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12A92" w14:textId="5B9D4CF6" w:rsidR="00AA1FBC" w:rsidRDefault="00AA1FBC" w:rsidP="00950246">
      <w:pPr>
        <w:spacing w:line="360" w:lineRule="auto"/>
        <w:jc w:val="center"/>
        <w:rPr>
          <w:rFonts w:ascii="Times New Roman" w:hAnsi="Times New Roman" w:cs="Times New Roman"/>
          <w:b/>
          <w:bCs/>
        </w:rPr>
      </w:pPr>
      <w:r>
        <w:rPr>
          <w:rFonts w:ascii="Times New Roman" w:hAnsi="Times New Roman" w:cs="Times New Roman"/>
          <w:b/>
          <w:bCs/>
        </w:rPr>
        <w:t>UNIVERSITÀ DEGLI STUDI DELL’INSUBRIA</w:t>
      </w:r>
    </w:p>
    <w:p w14:paraId="6E8859B3" w14:textId="77777777" w:rsidR="00AE3607" w:rsidRDefault="00AE3607" w:rsidP="00950246">
      <w:pPr>
        <w:spacing w:line="360" w:lineRule="auto"/>
        <w:jc w:val="center"/>
        <w:rPr>
          <w:rFonts w:ascii="Times New Roman" w:hAnsi="Times New Roman" w:cs="Times New Roman"/>
          <w:b/>
          <w:bCs/>
        </w:rPr>
      </w:pPr>
    </w:p>
    <w:p w14:paraId="286825D6" w14:textId="346798F1" w:rsidR="00AA1FBC" w:rsidRDefault="00AA1FBC" w:rsidP="00950246">
      <w:pPr>
        <w:spacing w:line="360" w:lineRule="auto"/>
        <w:jc w:val="center"/>
        <w:rPr>
          <w:rFonts w:ascii="Times New Roman" w:hAnsi="Times New Roman" w:cs="Times New Roman"/>
          <w:b/>
          <w:bCs/>
        </w:rPr>
      </w:pPr>
      <w:r>
        <w:rPr>
          <w:rFonts w:ascii="Times New Roman" w:hAnsi="Times New Roman" w:cs="Times New Roman"/>
          <w:b/>
          <w:bCs/>
        </w:rPr>
        <w:t>Dipartimento di scienze teoriche applicate</w:t>
      </w:r>
    </w:p>
    <w:p w14:paraId="55908515" w14:textId="77777777" w:rsidR="00AE3607" w:rsidRDefault="00AE3607" w:rsidP="00950246">
      <w:pPr>
        <w:spacing w:line="360" w:lineRule="auto"/>
        <w:jc w:val="center"/>
        <w:rPr>
          <w:rFonts w:ascii="Times New Roman" w:hAnsi="Times New Roman" w:cs="Times New Roman"/>
          <w:b/>
          <w:bCs/>
        </w:rPr>
      </w:pPr>
    </w:p>
    <w:p w14:paraId="4DD2478D" w14:textId="1F7C5CA8" w:rsidR="00EF42B8" w:rsidRDefault="00AA1FBC" w:rsidP="00AA1FBC">
      <w:pPr>
        <w:spacing w:line="360" w:lineRule="auto"/>
        <w:jc w:val="center"/>
        <w:rPr>
          <w:rFonts w:ascii="Times New Roman" w:hAnsi="Times New Roman" w:cs="Times New Roman"/>
          <w:b/>
          <w:bCs/>
        </w:rPr>
      </w:pPr>
      <w:r>
        <w:rPr>
          <w:rFonts w:ascii="Times New Roman" w:hAnsi="Times New Roman" w:cs="Times New Roman"/>
          <w:b/>
          <w:bCs/>
        </w:rPr>
        <w:t>Corso di Laurea Triennale in Storia e storie del mondo contemporaneo</w:t>
      </w:r>
    </w:p>
    <w:p w14:paraId="0842C9A7" w14:textId="77777777" w:rsidR="00AE3607" w:rsidRDefault="00AE3607" w:rsidP="00AA1FBC">
      <w:pPr>
        <w:spacing w:line="360" w:lineRule="auto"/>
        <w:jc w:val="center"/>
        <w:rPr>
          <w:rFonts w:ascii="Times New Roman" w:hAnsi="Times New Roman" w:cs="Times New Roman"/>
          <w:b/>
          <w:bCs/>
        </w:rPr>
      </w:pPr>
    </w:p>
    <w:p w14:paraId="4CBBBC8A" w14:textId="77777777" w:rsidR="00AE3607" w:rsidRPr="009A6C83" w:rsidRDefault="00AE3607" w:rsidP="00AA1FBC">
      <w:pPr>
        <w:spacing w:line="360" w:lineRule="auto"/>
        <w:jc w:val="center"/>
        <w:rPr>
          <w:rFonts w:ascii="Times New Roman" w:hAnsi="Times New Roman" w:cs="Times New Roman"/>
          <w:b/>
          <w:bCs/>
        </w:rPr>
      </w:pPr>
    </w:p>
    <w:p w14:paraId="1E724F27" w14:textId="485C9532" w:rsidR="00EF42B8" w:rsidRPr="009A6C83" w:rsidRDefault="00AE3607" w:rsidP="00AE3607">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2D475EF" wp14:editId="30519A4F">
            <wp:extent cx="1502229" cy="1422376"/>
            <wp:effectExtent l="0" t="0" r="0" b="635"/>
            <wp:docPr id="1499555090" name="Elemento gra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55090" name="Elemento grafico 1499555090"/>
                    <pic:cNvPicPr/>
                  </pic:nvPicPr>
                  <pic:blipFill rotWithShape="1">
                    <a:blip r:embed="rId8">
                      <a:extLst>
                        <a:ext uri="{96DAC541-7B7A-43D3-8B79-37D633B846F1}">
                          <asvg:svgBlip xmlns:asvg="http://schemas.microsoft.com/office/drawing/2016/SVG/main" r:embed="rId9"/>
                        </a:ext>
                      </a:extLst>
                    </a:blip>
                    <a:srcRect r="72578"/>
                    <a:stretch/>
                  </pic:blipFill>
                  <pic:spPr bwMode="auto">
                    <a:xfrm>
                      <a:off x="0" y="0"/>
                      <a:ext cx="1514709" cy="1434193"/>
                    </a:xfrm>
                    <a:prstGeom prst="rect">
                      <a:avLst/>
                    </a:prstGeom>
                    <a:ln>
                      <a:noFill/>
                    </a:ln>
                    <a:extLst>
                      <a:ext uri="{53640926-AAD7-44D8-BBD7-CCE9431645EC}">
                        <a14:shadowObscured xmlns:a14="http://schemas.microsoft.com/office/drawing/2010/main"/>
                      </a:ext>
                    </a:extLst>
                  </pic:spPr>
                </pic:pic>
              </a:graphicData>
            </a:graphic>
          </wp:inline>
        </w:drawing>
      </w:r>
    </w:p>
    <w:p w14:paraId="76E96F17" w14:textId="77777777" w:rsidR="00EF42B8" w:rsidRDefault="00EF42B8" w:rsidP="00AA1FBC">
      <w:pPr>
        <w:spacing w:line="360" w:lineRule="auto"/>
        <w:jc w:val="center"/>
        <w:rPr>
          <w:rFonts w:ascii="Times New Roman" w:hAnsi="Times New Roman" w:cs="Times New Roman"/>
        </w:rPr>
      </w:pPr>
    </w:p>
    <w:p w14:paraId="0C6EF6B6" w14:textId="77777777" w:rsidR="00AE3607" w:rsidRPr="009A6C83" w:rsidRDefault="00AE3607" w:rsidP="00AA1FBC">
      <w:pPr>
        <w:spacing w:line="360" w:lineRule="auto"/>
        <w:jc w:val="center"/>
        <w:rPr>
          <w:rFonts w:ascii="Times New Roman" w:hAnsi="Times New Roman" w:cs="Times New Roman"/>
        </w:rPr>
      </w:pPr>
    </w:p>
    <w:p w14:paraId="5AC5969A" w14:textId="0764B095" w:rsidR="00EF42B8" w:rsidRDefault="00AE3607" w:rsidP="00AA1FBC">
      <w:pPr>
        <w:spacing w:line="360" w:lineRule="auto"/>
        <w:jc w:val="center"/>
        <w:rPr>
          <w:rFonts w:ascii="Times New Roman" w:hAnsi="Times New Roman" w:cs="Times New Roman"/>
        </w:rPr>
      </w:pPr>
      <w:r>
        <w:rPr>
          <w:rFonts w:ascii="Times New Roman" w:hAnsi="Times New Roman" w:cs="Times New Roman"/>
        </w:rPr>
        <w:t>LE TRE ANIME DELLA SCUOLA OPERATIVA ITALIANA</w:t>
      </w:r>
    </w:p>
    <w:p w14:paraId="1DC90847" w14:textId="77777777" w:rsidR="00AE3607" w:rsidRDefault="00AE3607" w:rsidP="00AE3607">
      <w:pPr>
        <w:spacing w:line="360" w:lineRule="auto"/>
        <w:rPr>
          <w:rFonts w:ascii="Times New Roman" w:hAnsi="Times New Roman" w:cs="Times New Roman"/>
        </w:rPr>
      </w:pPr>
    </w:p>
    <w:p w14:paraId="21E6022D" w14:textId="77777777" w:rsidR="00AE3607" w:rsidRDefault="00AE3607" w:rsidP="00AE3607">
      <w:pPr>
        <w:spacing w:line="360" w:lineRule="auto"/>
        <w:rPr>
          <w:rFonts w:ascii="Times New Roman" w:hAnsi="Times New Roman" w:cs="Times New Roman"/>
        </w:rPr>
      </w:pPr>
    </w:p>
    <w:p w14:paraId="40A39D59" w14:textId="77777777" w:rsidR="00AE3607" w:rsidRDefault="00AE3607" w:rsidP="00AE3607">
      <w:pPr>
        <w:spacing w:line="360" w:lineRule="auto"/>
        <w:rPr>
          <w:rFonts w:ascii="Times New Roman" w:hAnsi="Times New Roman" w:cs="Times New Roman"/>
        </w:rPr>
      </w:pPr>
    </w:p>
    <w:p w14:paraId="2B784A72" w14:textId="77777777" w:rsidR="00AE3607" w:rsidRDefault="00AE3607" w:rsidP="00AE3607">
      <w:pPr>
        <w:spacing w:line="360" w:lineRule="auto"/>
        <w:rPr>
          <w:rFonts w:ascii="Times New Roman" w:hAnsi="Times New Roman" w:cs="Times New Roman"/>
        </w:rPr>
      </w:pPr>
    </w:p>
    <w:p w14:paraId="0EFEB6F9" w14:textId="77777777" w:rsidR="00AA2C3C" w:rsidRDefault="00AA2C3C" w:rsidP="00AE3607">
      <w:pPr>
        <w:spacing w:line="360" w:lineRule="auto"/>
        <w:rPr>
          <w:rFonts w:ascii="Times New Roman" w:hAnsi="Times New Roman" w:cs="Times New Roman"/>
        </w:rPr>
      </w:pPr>
    </w:p>
    <w:p w14:paraId="429044DD" w14:textId="77777777" w:rsidR="00AE3607" w:rsidRDefault="00AE3607" w:rsidP="00AE3607">
      <w:pPr>
        <w:spacing w:line="360" w:lineRule="auto"/>
        <w:rPr>
          <w:rFonts w:ascii="Times New Roman" w:hAnsi="Times New Roman" w:cs="Times New Roman"/>
        </w:rPr>
      </w:pPr>
      <w:r>
        <w:rPr>
          <w:rFonts w:ascii="Times New Roman" w:hAnsi="Times New Roman" w:cs="Times New Roman"/>
        </w:rPr>
        <w:t>Relatore</w:t>
      </w:r>
    </w:p>
    <w:p w14:paraId="2F97079A" w14:textId="40CCB335" w:rsidR="00AE3607" w:rsidRDefault="00AE3607" w:rsidP="00AE3607">
      <w:pPr>
        <w:spacing w:line="360" w:lineRule="auto"/>
        <w:rPr>
          <w:rFonts w:ascii="Times New Roman" w:hAnsi="Times New Roman" w:cs="Times New Roman"/>
        </w:rPr>
      </w:pPr>
      <w:r>
        <w:rPr>
          <w:rFonts w:ascii="Times New Roman" w:hAnsi="Times New Roman" w:cs="Times New Roman"/>
        </w:rPr>
        <w:t>Professor Fabio Minazzi</w:t>
      </w:r>
    </w:p>
    <w:p w14:paraId="1554F7C2" w14:textId="77777777" w:rsidR="00AE3607" w:rsidRDefault="00AE3607" w:rsidP="00AE3607">
      <w:pPr>
        <w:spacing w:line="360" w:lineRule="auto"/>
        <w:rPr>
          <w:rFonts w:ascii="Times New Roman" w:hAnsi="Times New Roman" w:cs="Times New Roman"/>
        </w:rPr>
      </w:pPr>
    </w:p>
    <w:p w14:paraId="6E6AF0CB" w14:textId="77777777" w:rsidR="00AE3607" w:rsidRDefault="00AE3607" w:rsidP="00AE3607">
      <w:pPr>
        <w:spacing w:line="360" w:lineRule="auto"/>
        <w:rPr>
          <w:rFonts w:ascii="Times New Roman" w:hAnsi="Times New Roman" w:cs="Times New Roman"/>
        </w:rPr>
      </w:pPr>
    </w:p>
    <w:p w14:paraId="211C49BC" w14:textId="3ECABB7B" w:rsidR="00AE3607" w:rsidRDefault="00AE3607" w:rsidP="00AE3607">
      <w:pPr>
        <w:spacing w:line="360" w:lineRule="auto"/>
        <w:jc w:val="right"/>
        <w:rPr>
          <w:rFonts w:ascii="Times New Roman" w:hAnsi="Times New Roman" w:cs="Times New Roman"/>
        </w:rPr>
      </w:pPr>
      <w:r>
        <w:rPr>
          <w:rFonts w:ascii="Times New Roman" w:hAnsi="Times New Roman" w:cs="Times New Roman"/>
        </w:rPr>
        <w:t>Tesi di Laurea di</w:t>
      </w:r>
    </w:p>
    <w:p w14:paraId="1609ECBF" w14:textId="599D8D28" w:rsidR="00AE3607" w:rsidRDefault="00AE3607" w:rsidP="00AE3607">
      <w:pPr>
        <w:spacing w:line="360" w:lineRule="auto"/>
        <w:jc w:val="right"/>
        <w:rPr>
          <w:rFonts w:ascii="Times New Roman" w:hAnsi="Times New Roman" w:cs="Times New Roman"/>
        </w:rPr>
      </w:pPr>
      <w:r>
        <w:rPr>
          <w:rFonts w:ascii="Times New Roman" w:hAnsi="Times New Roman" w:cs="Times New Roman"/>
        </w:rPr>
        <w:t>Paolo Russo</w:t>
      </w:r>
    </w:p>
    <w:p w14:paraId="2A3AD2C8" w14:textId="2DB4FFB9" w:rsidR="00AE3607" w:rsidRDefault="00AE3607" w:rsidP="00AE3607">
      <w:pPr>
        <w:spacing w:line="360" w:lineRule="auto"/>
        <w:jc w:val="right"/>
        <w:rPr>
          <w:rFonts w:ascii="Times New Roman" w:hAnsi="Times New Roman" w:cs="Times New Roman"/>
        </w:rPr>
      </w:pPr>
      <w:r>
        <w:rPr>
          <w:rFonts w:ascii="Times New Roman" w:hAnsi="Times New Roman" w:cs="Times New Roman"/>
        </w:rPr>
        <w:t>Matricola n. 751658</w:t>
      </w:r>
    </w:p>
    <w:p w14:paraId="5BC83D8B" w14:textId="77777777" w:rsidR="00AE3607" w:rsidRDefault="00AE3607" w:rsidP="00AE3607">
      <w:pPr>
        <w:spacing w:line="360" w:lineRule="auto"/>
        <w:rPr>
          <w:rFonts w:ascii="Times New Roman" w:hAnsi="Times New Roman" w:cs="Times New Roman"/>
        </w:rPr>
      </w:pPr>
    </w:p>
    <w:p w14:paraId="04EF2216" w14:textId="77777777" w:rsidR="00AA2C3C" w:rsidRDefault="00AA2C3C" w:rsidP="00AE3607">
      <w:pPr>
        <w:spacing w:line="360" w:lineRule="auto"/>
        <w:rPr>
          <w:rFonts w:ascii="Times New Roman" w:hAnsi="Times New Roman" w:cs="Times New Roman"/>
        </w:rPr>
      </w:pPr>
    </w:p>
    <w:p w14:paraId="5DAFF852" w14:textId="77777777" w:rsidR="00AE3607" w:rsidRDefault="00AE3607" w:rsidP="00AE3607">
      <w:pPr>
        <w:spacing w:line="360" w:lineRule="auto"/>
        <w:jc w:val="center"/>
        <w:rPr>
          <w:rFonts w:ascii="Times New Roman" w:hAnsi="Times New Roman" w:cs="Times New Roman"/>
        </w:rPr>
      </w:pPr>
    </w:p>
    <w:p w14:paraId="2F8F431A" w14:textId="77777777" w:rsidR="00AE3607" w:rsidRDefault="00AE3607" w:rsidP="00AE3607">
      <w:pPr>
        <w:spacing w:line="360" w:lineRule="auto"/>
        <w:jc w:val="center"/>
        <w:rPr>
          <w:rFonts w:ascii="Times New Roman" w:hAnsi="Times New Roman" w:cs="Times New Roman"/>
        </w:rPr>
      </w:pPr>
    </w:p>
    <w:p w14:paraId="032C7AB5" w14:textId="77777777" w:rsidR="00AE3607" w:rsidRDefault="00AE3607" w:rsidP="00AE3607">
      <w:pPr>
        <w:spacing w:line="360" w:lineRule="auto"/>
        <w:jc w:val="center"/>
        <w:rPr>
          <w:rFonts w:ascii="Times New Roman" w:hAnsi="Times New Roman" w:cs="Times New Roman"/>
        </w:rPr>
      </w:pPr>
    </w:p>
    <w:p w14:paraId="54D6205C" w14:textId="05697AE9" w:rsidR="00331B96" w:rsidRDefault="00AE3607" w:rsidP="00AE3607">
      <w:pPr>
        <w:spacing w:line="360" w:lineRule="auto"/>
        <w:jc w:val="center"/>
        <w:rPr>
          <w:rFonts w:ascii="Times New Roman" w:hAnsi="Times New Roman" w:cs="Times New Roman"/>
        </w:rPr>
      </w:pPr>
      <w:r>
        <w:rPr>
          <w:rFonts w:ascii="Times New Roman" w:hAnsi="Times New Roman" w:cs="Times New Roman"/>
        </w:rPr>
        <w:t>Anno accademico 2024/2025</w:t>
      </w:r>
    </w:p>
    <w:p w14:paraId="6C93DC78" w14:textId="77777777" w:rsidR="00D145C4" w:rsidRDefault="00D145C4" w:rsidP="00D145C4">
      <w:pPr>
        <w:spacing w:line="360" w:lineRule="auto"/>
        <w:rPr>
          <w:rFonts w:ascii="Times New Roman" w:hAnsi="Times New Roman" w:cs="Times New Roman"/>
        </w:rPr>
      </w:pPr>
    </w:p>
    <w:p w14:paraId="1D3B4529" w14:textId="77777777" w:rsidR="00D145C4" w:rsidRDefault="00D145C4" w:rsidP="00D145C4">
      <w:pPr>
        <w:spacing w:line="360" w:lineRule="auto"/>
        <w:rPr>
          <w:rFonts w:ascii="Times New Roman" w:hAnsi="Times New Roman" w:cs="Times New Roman"/>
        </w:rPr>
      </w:pPr>
    </w:p>
    <w:p w14:paraId="71A26376" w14:textId="77777777" w:rsidR="00D145C4" w:rsidRDefault="00D145C4" w:rsidP="00D145C4">
      <w:pPr>
        <w:spacing w:line="360" w:lineRule="auto"/>
        <w:rPr>
          <w:rFonts w:ascii="Times New Roman" w:hAnsi="Times New Roman" w:cs="Times New Roman"/>
        </w:rPr>
      </w:pPr>
    </w:p>
    <w:p w14:paraId="78089D46" w14:textId="77777777" w:rsidR="00D145C4" w:rsidRDefault="00D145C4" w:rsidP="00D145C4">
      <w:pPr>
        <w:spacing w:line="360" w:lineRule="auto"/>
        <w:rPr>
          <w:rFonts w:ascii="Times New Roman" w:hAnsi="Times New Roman" w:cs="Times New Roman"/>
        </w:rPr>
      </w:pPr>
    </w:p>
    <w:p w14:paraId="2B891661" w14:textId="77777777" w:rsidR="00D145C4" w:rsidRDefault="00D145C4" w:rsidP="00D145C4">
      <w:pPr>
        <w:spacing w:line="360" w:lineRule="auto"/>
        <w:rPr>
          <w:rFonts w:ascii="Times New Roman" w:hAnsi="Times New Roman" w:cs="Times New Roman"/>
        </w:rPr>
      </w:pPr>
    </w:p>
    <w:p w14:paraId="4E6D7DCA" w14:textId="77777777" w:rsidR="00D145C4" w:rsidRDefault="00D145C4" w:rsidP="00D145C4">
      <w:pPr>
        <w:spacing w:line="360" w:lineRule="auto"/>
        <w:rPr>
          <w:rFonts w:ascii="Times New Roman" w:hAnsi="Times New Roman" w:cs="Times New Roman"/>
        </w:rPr>
      </w:pPr>
    </w:p>
    <w:p w14:paraId="0B12D5F9" w14:textId="77777777" w:rsidR="00D145C4" w:rsidRDefault="00D145C4" w:rsidP="00D145C4">
      <w:pPr>
        <w:spacing w:line="360" w:lineRule="auto"/>
        <w:rPr>
          <w:rFonts w:ascii="Times New Roman" w:hAnsi="Times New Roman" w:cs="Times New Roman"/>
        </w:rPr>
      </w:pPr>
    </w:p>
    <w:p w14:paraId="6A87D123" w14:textId="77777777" w:rsidR="00D145C4" w:rsidRDefault="00D145C4" w:rsidP="00D145C4">
      <w:pPr>
        <w:spacing w:line="360" w:lineRule="auto"/>
        <w:rPr>
          <w:rFonts w:ascii="Times New Roman" w:hAnsi="Times New Roman" w:cs="Times New Roman"/>
        </w:rPr>
      </w:pPr>
    </w:p>
    <w:p w14:paraId="79E1627F" w14:textId="77777777" w:rsidR="00D145C4" w:rsidRDefault="00D145C4" w:rsidP="00D145C4">
      <w:pPr>
        <w:spacing w:line="360" w:lineRule="auto"/>
        <w:rPr>
          <w:rFonts w:ascii="Times New Roman" w:hAnsi="Times New Roman" w:cs="Times New Roman"/>
        </w:rPr>
      </w:pPr>
    </w:p>
    <w:p w14:paraId="699C139D" w14:textId="77777777" w:rsidR="00D145C4" w:rsidRDefault="00D145C4" w:rsidP="00D145C4">
      <w:pPr>
        <w:spacing w:line="360" w:lineRule="auto"/>
        <w:rPr>
          <w:rFonts w:ascii="Times New Roman" w:hAnsi="Times New Roman" w:cs="Times New Roman"/>
        </w:rPr>
      </w:pPr>
    </w:p>
    <w:p w14:paraId="31FA79BE" w14:textId="77777777" w:rsidR="00D145C4" w:rsidRDefault="00D145C4" w:rsidP="00D145C4">
      <w:pPr>
        <w:spacing w:line="360" w:lineRule="auto"/>
        <w:rPr>
          <w:rFonts w:ascii="Times New Roman" w:hAnsi="Times New Roman" w:cs="Times New Roman"/>
        </w:rPr>
      </w:pPr>
    </w:p>
    <w:p w14:paraId="0C0FD2D0" w14:textId="77777777" w:rsidR="00D145C4" w:rsidRDefault="00D145C4" w:rsidP="00D145C4">
      <w:pPr>
        <w:spacing w:line="360" w:lineRule="auto"/>
        <w:rPr>
          <w:rFonts w:ascii="Times New Roman" w:hAnsi="Times New Roman" w:cs="Times New Roman"/>
        </w:rPr>
      </w:pPr>
    </w:p>
    <w:p w14:paraId="52D5E790" w14:textId="77777777" w:rsidR="00D145C4" w:rsidRDefault="00D145C4" w:rsidP="00D145C4">
      <w:pPr>
        <w:spacing w:line="360" w:lineRule="auto"/>
        <w:rPr>
          <w:rFonts w:ascii="Times New Roman" w:hAnsi="Times New Roman" w:cs="Times New Roman"/>
        </w:rPr>
      </w:pPr>
    </w:p>
    <w:p w14:paraId="5FEA8FE9" w14:textId="77777777" w:rsidR="00D145C4" w:rsidRDefault="00D145C4" w:rsidP="00D145C4">
      <w:pPr>
        <w:spacing w:line="360" w:lineRule="auto"/>
        <w:rPr>
          <w:rFonts w:ascii="Times New Roman" w:hAnsi="Times New Roman" w:cs="Times New Roman"/>
        </w:rPr>
      </w:pPr>
    </w:p>
    <w:p w14:paraId="3F461699" w14:textId="77777777" w:rsidR="00D145C4" w:rsidRDefault="00D145C4" w:rsidP="00D145C4">
      <w:pPr>
        <w:spacing w:line="360" w:lineRule="auto"/>
        <w:rPr>
          <w:rFonts w:ascii="Times New Roman" w:hAnsi="Times New Roman" w:cs="Times New Roman"/>
        </w:rPr>
      </w:pPr>
    </w:p>
    <w:p w14:paraId="1B7BA276" w14:textId="77777777" w:rsidR="00D145C4" w:rsidRDefault="00D145C4" w:rsidP="00D145C4">
      <w:pPr>
        <w:spacing w:line="360" w:lineRule="auto"/>
        <w:rPr>
          <w:rFonts w:ascii="Times New Roman" w:hAnsi="Times New Roman" w:cs="Times New Roman"/>
        </w:rPr>
      </w:pPr>
    </w:p>
    <w:p w14:paraId="349A5CC2" w14:textId="77777777" w:rsidR="00D145C4" w:rsidRDefault="00D145C4" w:rsidP="00D145C4">
      <w:pPr>
        <w:spacing w:line="360" w:lineRule="auto"/>
        <w:rPr>
          <w:rFonts w:ascii="Times New Roman" w:hAnsi="Times New Roman" w:cs="Times New Roman"/>
        </w:rPr>
      </w:pPr>
    </w:p>
    <w:p w14:paraId="15ED95F8" w14:textId="77777777" w:rsidR="00D145C4" w:rsidRDefault="00D145C4" w:rsidP="00D145C4">
      <w:pPr>
        <w:spacing w:line="360" w:lineRule="auto"/>
        <w:rPr>
          <w:rFonts w:ascii="Times New Roman" w:hAnsi="Times New Roman" w:cs="Times New Roman"/>
        </w:rPr>
      </w:pPr>
    </w:p>
    <w:p w14:paraId="2C373D1C" w14:textId="77777777" w:rsidR="00D145C4" w:rsidRDefault="00D145C4" w:rsidP="00D145C4">
      <w:pPr>
        <w:spacing w:line="360" w:lineRule="auto"/>
        <w:rPr>
          <w:rFonts w:ascii="Times New Roman" w:hAnsi="Times New Roman" w:cs="Times New Roman"/>
        </w:rPr>
      </w:pPr>
    </w:p>
    <w:p w14:paraId="785D9D8E" w14:textId="77777777" w:rsidR="00D145C4" w:rsidRDefault="00D145C4" w:rsidP="00D145C4">
      <w:pPr>
        <w:spacing w:line="360" w:lineRule="auto"/>
        <w:rPr>
          <w:rFonts w:ascii="Times New Roman" w:hAnsi="Times New Roman" w:cs="Times New Roman"/>
        </w:rPr>
      </w:pPr>
    </w:p>
    <w:p w14:paraId="4D27F76D" w14:textId="77777777" w:rsidR="00D145C4" w:rsidRDefault="00D145C4" w:rsidP="00D145C4">
      <w:pPr>
        <w:spacing w:line="360" w:lineRule="auto"/>
        <w:rPr>
          <w:rFonts w:ascii="Times New Roman" w:hAnsi="Times New Roman" w:cs="Times New Roman"/>
        </w:rPr>
      </w:pPr>
    </w:p>
    <w:p w14:paraId="26BB8FE4" w14:textId="77777777" w:rsidR="00D145C4" w:rsidRDefault="00D145C4" w:rsidP="00D145C4">
      <w:pPr>
        <w:spacing w:line="360" w:lineRule="auto"/>
        <w:rPr>
          <w:rFonts w:ascii="Times New Roman" w:hAnsi="Times New Roman" w:cs="Times New Roman"/>
        </w:rPr>
      </w:pPr>
    </w:p>
    <w:p w14:paraId="041D012D" w14:textId="77777777" w:rsidR="00D145C4" w:rsidRDefault="00D145C4" w:rsidP="00D145C4">
      <w:pPr>
        <w:spacing w:line="360" w:lineRule="auto"/>
        <w:rPr>
          <w:rFonts w:ascii="Times New Roman" w:hAnsi="Times New Roman" w:cs="Times New Roman"/>
        </w:rPr>
      </w:pPr>
    </w:p>
    <w:p w14:paraId="349CC7D2" w14:textId="77777777" w:rsidR="00D145C4" w:rsidRDefault="00D145C4" w:rsidP="00D145C4">
      <w:pPr>
        <w:spacing w:line="360" w:lineRule="auto"/>
        <w:rPr>
          <w:rFonts w:ascii="Times New Roman" w:hAnsi="Times New Roman" w:cs="Times New Roman"/>
        </w:rPr>
      </w:pPr>
    </w:p>
    <w:p w14:paraId="1443F935" w14:textId="77777777" w:rsidR="00D145C4" w:rsidRDefault="00D145C4" w:rsidP="00D145C4">
      <w:pPr>
        <w:spacing w:line="360" w:lineRule="auto"/>
        <w:rPr>
          <w:rFonts w:ascii="Times New Roman" w:hAnsi="Times New Roman" w:cs="Times New Roman"/>
        </w:rPr>
      </w:pPr>
    </w:p>
    <w:p w14:paraId="638F9172" w14:textId="77777777" w:rsidR="00D145C4" w:rsidRDefault="00D145C4" w:rsidP="00D145C4">
      <w:pPr>
        <w:spacing w:line="360" w:lineRule="auto"/>
        <w:rPr>
          <w:rFonts w:ascii="Times New Roman" w:hAnsi="Times New Roman" w:cs="Times New Roman"/>
        </w:rPr>
      </w:pPr>
    </w:p>
    <w:p w14:paraId="41AE9ED5" w14:textId="77777777" w:rsidR="00D145C4" w:rsidRDefault="00D145C4" w:rsidP="00D145C4">
      <w:pPr>
        <w:spacing w:line="360" w:lineRule="auto"/>
        <w:rPr>
          <w:rFonts w:ascii="Times New Roman" w:hAnsi="Times New Roman" w:cs="Times New Roman"/>
        </w:rPr>
      </w:pPr>
    </w:p>
    <w:p w14:paraId="0061FD7C" w14:textId="77777777" w:rsidR="00D145C4" w:rsidRDefault="00D145C4" w:rsidP="00D145C4">
      <w:pPr>
        <w:spacing w:line="360" w:lineRule="auto"/>
        <w:rPr>
          <w:rFonts w:ascii="Times New Roman" w:hAnsi="Times New Roman" w:cs="Times New Roman"/>
        </w:rPr>
      </w:pPr>
    </w:p>
    <w:p w14:paraId="7EAAD898" w14:textId="77777777" w:rsidR="00D145C4" w:rsidRDefault="00D145C4" w:rsidP="00D145C4">
      <w:pPr>
        <w:spacing w:line="360" w:lineRule="auto"/>
        <w:rPr>
          <w:rFonts w:ascii="Times New Roman" w:hAnsi="Times New Roman" w:cs="Times New Roman"/>
        </w:rPr>
      </w:pPr>
    </w:p>
    <w:p w14:paraId="05FC9012" w14:textId="77777777" w:rsidR="00D145C4" w:rsidRDefault="00D145C4" w:rsidP="00D145C4">
      <w:pPr>
        <w:spacing w:line="360" w:lineRule="auto"/>
        <w:rPr>
          <w:rFonts w:ascii="Times New Roman" w:hAnsi="Times New Roman" w:cs="Times New Roman"/>
        </w:rPr>
      </w:pPr>
    </w:p>
    <w:p w14:paraId="504461B2" w14:textId="77777777" w:rsidR="00D145C4" w:rsidRPr="009512D8" w:rsidRDefault="00D145C4" w:rsidP="00D145C4">
      <w:pPr>
        <w:spacing w:line="360" w:lineRule="auto"/>
        <w:rPr>
          <w:rFonts w:ascii="Times New Roman" w:hAnsi="Times New Roman" w:cs="Times New Roman"/>
        </w:rPr>
      </w:pPr>
    </w:p>
    <w:sdt>
      <w:sdtPr>
        <w:rPr>
          <w:rFonts w:asciiTheme="minorHAnsi" w:eastAsiaTheme="minorHAnsi" w:hAnsiTheme="minorHAnsi" w:cstheme="minorBidi"/>
          <w:b w:val="0"/>
          <w:bCs w:val="0"/>
          <w:color w:val="auto"/>
          <w:kern w:val="2"/>
          <w:sz w:val="24"/>
          <w:szCs w:val="24"/>
          <w:lang w:eastAsia="en-US"/>
          <w14:ligatures w14:val="standardContextual"/>
        </w:rPr>
        <w:id w:val="985285000"/>
        <w:docPartObj>
          <w:docPartGallery w:val="Table of Contents"/>
          <w:docPartUnique/>
        </w:docPartObj>
      </w:sdtPr>
      <w:sdtEndPr>
        <w:rPr>
          <w:noProof/>
        </w:rPr>
      </w:sdtEndPr>
      <w:sdtContent>
        <w:p w14:paraId="35A45F96" w14:textId="00537933" w:rsidR="00331B96" w:rsidRPr="00331B96" w:rsidRDefault="00331B96" w:rsidP="00AA2C3C">
          <w:pPr>
            <w:pStyle w:val="Titolosommario"/>
            <w:spacing w:line="360" w:lineRule="auto"/>
            <w:rPr>
              <w:rFonts w:ascii="Times New Roman" w:hAnsi="Times New Roman" w:cs="Times New Roman"/>
              <w:color w:val="000000" w:themeColor="text1"/>
            </w:rPr>
          </w:pPr>
          <w:r w:rsidRPr="00AA2C3C">
            <w:rPr>
              <w:rFonts w:ascii="Times New Roman" w:hAnsi="Times New Roman" w:cs="Times New Roman"/>
              <w:color w:val="000000" w:themeColor="text1"/>
            </w:rPr>
            <w:t>Sommario</w:t>
          </w:r>
        </w:p>
        <w:p w14:paraId="502563B2" w14:textId="58B5093B" w:rsidR="00AA2C3C" w:rsidRDefault="00331B96" w:rsidP="00AA2C3C">
          <w:pPr>
            <w:pStyle w:val="Sommario1"/>
            <w:rPr>
              <w:rFonts w:asciiTheme="minorHAnsi" w:eastAsiaTheme="minorEastAsia" w:hAnsiTheme="minorHAnsi" w:cstheme="minorBidi"/>
              <w:lang w:eastAsia="it-IT"/>
            </w:rPr>
          </w:pPr>
          <w:r>
            <w:rPr>
              <w:noProof w:val="0"/>
            </w:rPr>
            <w:fldChar w:fldCharType="begin"/>
          </w:r>
          <w:r>
            <w:instrText>TOC \o "1-3" \h \z \u</w:instrText>
          </w:r>
          <w:r>
            <w:rPr>
              <w:noProof w:val="0"/>
            </w:rPr>
            <w:fldChar w:fldCharType="separate"/>
          </w:r>
          <w:hyperlink w:anchor="_Toc224587548" w:history="1">
            <w:r w:rsidR="00AA2C3C" w:rsidRPr="002730F5">
              <w:rPr>
                <w:rStyle w:val="Collegamentoipertestuale"/>
              </w:rPr>
              <w:t>Introduzione</w:t>
            </w:r>
            <w:r w:rsidR="00AA2C3C" w:rsidRPr="00AA2C3C">
              <w:rPr>
                <w:b w:val="0"/>
                <w:bCs w:val="0"/>
                <w:i w:val="0"/>
                <w:iCs w:val="0"/>
                <w:webHidden/>
              </w:rPr>
              <w:tab/>
            </w:r>
            <w:r w:rsidR="00AA2C3C" w:rsidRPr="00AA2C3C">
              <w:rPr>
                <w:b w:val="0"/>
                <w:bCs w:val="0"/>
                <w:i w:val="0"/>
                <w:iCs w:val="0"/>
                <w:webHidden/>
              </w:rPr>
              <w:fldChar w:fldCharType="begin"/>
            </w:r>
            <w:r w:rsidR="00AA2C3C" w:rsidRPr="00AA2C3C">
              <w:rPr>
                <w:b w:val="0"/>
                <w:bCs w:val="0"/>
                <w:i w:val="0"/>
                <w:iCs w:val="0"/>
                <w:webHidden/>
              </w:rPr>
              <w:instrText xml:space="preserve"> PAGEREF _Toc224587548 \h </w:instrText>
            </w:r>
            <w:r w:rsidR="00AA2C3C" w:rsidRPr="00AA2C3C">
              <w:rPr>
                <w:b w:val="0"/>
                <w:bCs w:val="0"/>
                <w:i w:val="0"/>
                <w:iCs w:val="0"/>
                <w:webHidden/>
              </w:rPr>
            </w:r>
            <w:r w:rsidR="00AA2C3C" w:rsidRPr="00AA2C3C">
              <w:rPr>
                <w:b w:val="0"/>
                <w:bCs w:val="0"/>
                <w:i w:val="0"/>
                <w:iCs w:val="0"/>
                <w:webHidden/>
              </w:rPr>
              <w:fldChar w:fldCharType="separate"/>
            </w:r>
            <w:r w:rsidR="000442A5">
              <w:rPr>
                <w:b w:val="0"/>
                <w:bCs w:val="0"/>
                <w:i w:val="0"/>
                <w:iCs w:val="0"/>
                <w:webHidden/>
              </w:rPr>
              <w:t>1</w:t>
            </w:r>
            <w:r w:rsidR="00AA2C3C" w:rsidRPr="00AA2C3C">
              <w:rPr>
                <w:b w:val="0"/>
                <w:bCs w:val="0"/>
                <w:i w:val="0"/>
                <w:iCs w:val="0"/>
                <w:webHidden/>
              </w:rPr>
              <w:fldChar w:fldCharType="end"/>
            </w:r>
          </w:hyperlink>
        </w:p>
        <w:p w14:paraId="456E91CF" w14:textId="0E375C37" w:rsidR="00AA2C3C" w:rsidRDefault="00AA2C3C" w:rsidP="00AA2C3C">
          <w:pPr>
            <w:pStyle w:val="Sommario1"/>
            <w:rPr>
              <w:rFonts w:asciiTheme="minorHAnsi" w:eastAsiaTheme="minorEastAsia" w:hAnsiTheme="minorHAnsi" w:cstheme="minorBidi"/>
              <w:lang w:eastAsia="it-IT"/>
            </w:rPr>
          </w:pPr>
          <w:hyperlink w:anchor="_Toc224587549" w:history="1">
            <w:r w:rsidRPr="002730F5">
              <w:rPr>
                <w:rStyle w:val="Collegamentoipertestuale"/>
              </w:rPr>
              <w:t>Capitolo 1 – “L’operazionismo”</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_Toc224587549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4</w:t>
            </w:r>
            <w:r w:rsidRPr="00AA2C3C">
              <w:rPr>
                <w:b w:val="0"/>
                <w:bCs w:val="0"/>
                <w:i w:val="0"/>
                <w:iCs w:val="0"/>
                <w:webHidden/>
              </w:rPr>
              <w:fldChar w:fldCharType="end"/>
            </w:r>
          </w:hyperlink>
        </w:p>
        <w:p w14:paraId="3DDC8C7D" w14:textId="3D051F18" w:rsidR="00AA2C3C" w:rsidRPr="00AA2C3C" w:rsidRDefault="00AA2C3C" w:rsidP="00AA2C3C">
          <w:pPr>
            <w:pStyle w:val="Sommario1"/>
            <w:rPr>
              <w:rFonts w:asciiTheme="minorHAnsi" w:eastAsiaTheme="minorEastAsia" w:hAnsiTheme="minorHAnsi" w:cstheme="minorBidi"/>
              <w:lang w:eastAsia="it-IT"/>
            </w:rPr>
          </w:pPr>
          <w:hyperlink w:anchor="_Toc224587550" w:history="1">
            <w:r w:rsidRPr="00AA2C3C">
              <w:rPr>
                <w:rStyle w:val="Collegamentoipertestuale"/>
              </w:rPr>
              <w:t>Capitolo 2 – “I primi passi verso la storia”</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_Toc224587550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26</w:t>
            </w:r>
            <w:r w:rsidRPr="00AA2C3C">
              <w:rPr>
                <w:b w:val="0"/>
                <w:bCs w:val="0"/>
                <w:i w:val="0"/>
                <w:iCs w:val="0"/>
                <w:webHidden/>
              </w:rPr>
              <w:fldChar w:fldCharType="end"/>
            </w:r>
          </w:hyperlink>
        </w:p>
        <w:p w14:paraId="51066C87" w14:textId="330CBF54" w:rsidR="00AA2C3C" w:rsidRPr="00AA2C3C" w:rsidRDefault="00AA2C3C" w:rsidP="00AA2C3C">
          <w:pPr>
            <w:pStyle w:val="Sommario2"/>
            <w:rPr>
              <w:rFonts w:eastAsiaTheme="minorEastAsia" w:cstheme="minorBidi"/>
              <w:sz w:val="24"/>
              <w:szCs w:val="24"/>
              <w:lang w:eastAsia="it-IT"/>
            </w:rPr>
          </w:pPr>
          <w:hyperlink w:anchor="_Toc224587551" w:history="1">
            <w:r w:rsidRPr="00AA2C3C">
              <w:rPr>
                <w:rStyle w:val="Collegamentoipertestuale"/>
              </w:rPr>
              <w:t>2.1 Primo passo – Giuseppe Vaccarino</w:t>
            </w:r>
            <w:r w:rsidRPr="00AA2C3C">
              <w:rPr>
                <w:webHidden/>
              </w:rPr>
              <w:tab/>
            </w:r>
            <w:r w:rsidRPr="00AA2C3C">
              <w:rPr>
                <w:webHidden/>
              </w:rPr>
              <w:fldChar w:fldCharType="begin"/>
            </w:r>
            <w:r w:rsidRPr="00AA2C3C">
              <w:rPr>
                <w:webHidden/>
              </w:rPr>
              <w:instrText xml:space="preserve"> PAGEREF _Toc224587551 \h </w:instrText>
            </w:r>
            <w:r w:rsidRPr="00AA2C3C">
              <w:rPr>
                <w:webHidden/>
              </w:rPr>
            </w:r>
            <w:r w:rsidRPr="00AA2C3C">
              <w:rPr>
                <w:webHidden/>
              </w:rPr>
              <w:fldChar w:fldCharType="separate"/>
            </w:r>
            <w:r w:rsidR="000442A5">
              <w:rPr>
                <w:webHidden/>
              </w:rPr>
              <w:t>27</w:t>
            </w:r>
            <w:r w:rsidRPr="00AA2C3C">
              <w:rPr>
                <w:webHidden/>
              </w:rPr>
              <w:fldChar w:fldCharType="end"/>
            </w:r>
          </w:hyperlink>
        </w:p>
        <w:p w14:paraId="7E7E5E11" w14:textId="387EA16C" w:rsidR="00AA2C3C" w:rsidRPr="00AA2C3C" w:rsidRDefault="00AA2C3C" w:rsidP="00AA2C3C">
          <w:pPr>
            <w:pStyle w:val="Sommario2"/>
            <w:rPr>
              <w:rFonts w:eastAsiaTheme="minorEastAsia" w:cstheme="minorBidi"/>
              <w:sz w:val="24"/>
              <w:szCs w:val="24"/>
              <w:lang w:eastAsia="it-IT"/>
            </w:rPr>
          </w:pPr>
          <w:hyperlink w:anchor="_Toc224587552" w:history="1">
            <w:r w:rsidRPr="00AA2C3C">
              <w:rPr>
                <w:rStyle w:val="Collegamentoipertestuale"/>
              </w:rPr>
              <w:t>2.2 Secondo passo – Vittorio Somenzi</w:t>
            </w:r>
            <w:r w:rsidRPr="00AA2C3C">
              <w:rPr>
                <w:webHidden/>
              </w:rPr>
              <w:tab/>
            </w:r>
            <w:r w:rsidRPr="00AA2C3C">
              <w:rPr>
                <w:webHidden/>
                <w:sz w:val="24"/>
                <w:szCs w:val="24"/>
              </w:rPr>
              <w:fldChar w:fldCharType="begin"/>
            </w:r>
            <w:r w:rsidRPr="00AA2C3C">
              <w:rPr>
                <w:webHidden/>
                <w:sz w:val="24"/>
                <w:szCs w:val="24"/>
              </w:rPr>
              <w:instrText xml:space="preserve"> PAGEREF _Toc224587552 \h </w:instrText>
            </w:r>
            <w:r w:rsidRPr="00AA2C3C">
              <w:rPr>
                <w:webHidden/>
                <w:sz w:val="24"/>
                <w:szCs w:val="24"/>
              </w:rPr>
            </w:r>
            <w:r w:rsidRPr="00AA2C3C">
              <w:rPr>
                <w:webHidden/>
                <w:sz w:val="24"/>
                <w:szCs w:val="24"/>
              </w:rPr>
              <w:fldChar w:fldCharType="separate"/>
            </w:r>
            <w:r w:rsidR="000442A5">
              <w:rPr>
                <w:webHidden/>
                <w:sz w:val="24"/>
                <w:szCs w:val="24"/>
              </w:rPr>
              <w:t>48</w:t>
            </w:r>
            <w:r w:rsidRPr="00AA2C3C">
              <w:rPr>
                <w:webHidden/>
                <w:sz w:val="24"/>
                <w:szCs w:val="24"/>
              </w:rPr>
              <w:fldChar w:fldCharType="end"/>
            </w:r>
          </w:hyperlink>
        </w:p>
        <w:p w14:paraId="50EBA903" w14:textId="3997AB75" w:rsidR="00AA2C3C" w:rsidRPr="00AA2C3C" w:rsidRDefault="00AA2C3C" w:rsidP="00AA2C3C">
          <w:pPr>
            <w:pStyle w:val="Sommario2"/>
            <w:rPr>
              <w:rFonts w:eastAsiaTheme="minorEastAsia" w:cstheme="minorBidi"/>
              <w:sz w:val="24"/>
              <w:szCs w:val="24"/>
              <w:lang w:eastAsia="it-IT"/>
            </w:rPr>
          </w:pPr>
          <w:hyperlink w:anchor="_Toc224587553" w:history="1">
            <w:r w:rsidRPr="00AA2C3C">
              <w:rPr>
                <w:rStyle w:val="Collegamentoipertestuale"/>
              </w:rPr>
              <w:t>2.3 Terzo passo – Silvio Ceccato</w:t>
            </w:r>
            <w:r w:rsidRPr="00AA2C3C">
              <w:rPr>
                <w:webHidden/>
              </w:rPr>
              <w:tab/>
            </w:r>
            <w:r w:rsidRPr="00AA2C3C">
              <w:rPr>
                <w:webHidden/>
                <w:sz w:val="24"/>
                <w:szCs w:val="24"/>
              </w:rPr>
              <w:fldChar w:fldCharType="begin"/>
            </w:r>
            <w:r w:rsidRPr="00AA2C3C">
              <w:rPr>
                <w:webHidden/>
                <w:sz w:val="24"/>
                <w:szCs w:val="24"/>
              </w:rPr>
              <w:instrText xml:space="preserve"> PAGEREF _Toc224587553 \h </w:instrText>
            </w:r>
            <w:r w:rsidRPr="00AA2C3C">
              <w:rPr>
                <w:webHidden/>
                <w:sz w:val="24"/>
                <w:szCs w:val="24"/>
              </w:rPr>
            </w:r>
            <w:r w:rsidRPr="00AA2C3C">
              <w:rPr>
                <w:webHidden/>
                <w:sz w:val="24"/>
                <w:szCs w:val="24"/>
              </w:rPr>
              <w:fldChar w:fldCharType="separate"/>
            </w:r>
            <w:r w:rsidR="000442A5">
              <w:rPr>
                <w:webHidden/>
                <w:sz w:val="24"/>
                <w:szCs w:val="24"/>
              </w:rPr>
              <w:t>62</w:t>
            </w:r>
            <w:r w:rsidRPr="00AA2C3C">
              <w:rPr>
                <w:webHidden/>
                <w:sz w:val="24"/>
                <w:szCs w:val="24"/>
              </w:rPr>
              <w:fldChar w:fldCharType="end"/>
            </w:r>
          </w:hyperlink>
        </w:p>
        <w:p w14:paraId="7BBFB513" w14:textId="3C20F45E" w:rsidR="00AA2C3C" w:rsidRPr="00AA2C3C" w:rsidRDefault="00AA2C3C" w:rsidP="00AA2C3C">
          <w:pPr>
            <w:pStyle w:val="Sommario1"/>
            <w:rPr>
              <w:rFonts w:asciiTheme="minorHAnsi" w:eastAsiaTheme="minorEastAsia" w:hAnsiTheme="minorHAnsi" w:cstheme="minorBidi"/>
              <w:lang w:eastAsia="it-IT"/>
            </w:rPr>
          </w:pPr>
          <w:hyperlink w:anchor="_Toc224587554" w:history="1">
            <w:r w:rsidRPr="00AA2C3C">
              <w:rPr>
                <w:rStyle w:val="Collegamentoipertestuale"/>
              </w:rPr>
              <w:t>Capitolo 3 – “Tragitti che si incontrano. La nascita della Scuola Operativa Italiana”</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_Toc224587554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73</w:t>
            </w:r>
            <w:r w:rsidRPr="00AA2C3C">
              <w:rPr>
                <w:b w:val="0"/>
                <w:bCs w:val="0"/>
                <w:i w:val="0"/>
                <w:iCs w:val="0"/>
                <w:webHidden/>
              </w:rPr>
              <w:fldChar w:fldCharType="end"/>
            </w:r>
          </w:hyperlink>
        </w:p>
        <w:p w14:paraId="049283B4" w14:textId="09ACE042" w:rsidR="00AA2C3C" w:rsidRDefault="00AA2C3C" w:rsidP="00AA2C3C">
          <w:pPr>
            <w:pStyle w:val="Sommario2"/>
            <w:rPr>
              <w:rFonts w:eastAsiaTheme="minorEastAsia" w:cstheme="minorBidi"/>
              <w:b/>
              <w:bCs/>
              <w:sz w:val="24"/>
              <w:szCs w:val="24"/>
              <w:lang w:eastAsia="it-IT"/>
            </w:rPr>
          </w:pPr>
          <w:hyperlink w:anchor="_Toc224587555" w:history="1">
            <w:r w:rsidRPr="002730F5">
              <w:rPr>
                <w:rStyle w:val="Collegamentoipertestuale"/>
              </w:rPr>
              <w:t>3.1 Figli della Storia</w:t>
            </w:r>
            <w:r>
              <w:rPr>
                <w:webHidden/>
              </w:rPr>
              <w:tab/>
            </w:r>
            <w:r w:rsidRPr="00AA2C3C">
              <w:rPr>
                <w:webHidden/>
                <w:sz w:val="24"/>
                <w:szCs w:val="24"/>
              </w:rPr>
              <w:fldChar w:fldCharType="begin"/>
            </w:r>
            <w:r w:rsidRPr="00AA2C3C">
              <w:rPr>
                <w:webHidden/>
                <w:sz w:val="24"/>
                <w:szCs w:val="24"/>
              </w:rPr>
              <w:instrText xml:space="preserve"> PAGEREF _Toc224587555 \h </w:instrText>
            </w:r>
            <w:r w:rsidRPr="00AA2C3C">
              <w:rPr>
                <w:webHidden/>
                <w:sz w:val="24"/>
                <w:szCs w:val="24"/>
              </w:rPr>
            </w:r>
            <w:r w:rsidRPr="00AA2C3C">
              <w:rPr>
                <w:webHidden/>
                <w:sz w:val="24"/>
                <w:szCs w:val="24"/>
              </w:rPr>
              <w:fldChar w:fldCharType="separate"/>
            </w:r>
            <w:r w:rsidR="000442A5">
              <w:rPr>
                <w:webHidden/>
                <w:sz w:val="24"/>
                <w:szCs w:val="24"/>
              </w:rPr>
              <w:t>73</w:t>
            </w:r>
            <w:r w:rsidRPr="00AA2C3C">
              <w:rPr>
                <w:webHidden/>
                <w:sz w:val="24"/>
                <w:szCs w:val="24"/>
              </w:rPr>
              <w:fldChar w:fldCharType="end"/>
            </w:r>
          </w:hyperlink>
        </w:p>
        <w:p w14:paraId="03D35627" w14:textId="27296B31" w:rsidR="00AA2C3C" w:rsidRDefault="00AA2C3C" w:rsidP="00AA2C3C">
          <w:pPr>
            <w:pStyle w:val="Sommario2"/>
            <w:rPr>
              <w:rFonts w:eastAsiaTheme="minorEastAsia" w:cstheme="minorBidi"/>
              <w:b/>
              <w:bCs/>
              <w:sz w:val="24"/>
              <w:szCs w:val="24"/>
              <w:lang w:eastAsia="it-IT"/>
            </w:rPr>
          </w:pPr>
          <w:hyperlink w:anchor="_Toc224587556" w:history="1">
            <w:r w:rsidRPr="002730F5">
              <w:rPr>
                <w:rStyle w:val="Collegamentoipertestuale"/>
              </w:rPr>
              <w:t>3.2 Gli incontri decisivi</w:t>
            </w:r>
            <w:r>
              <w:rPr>
                <w:webHidden/>
              </w:rPr>
              <w:tab/>
            </w:r>
            <w:r w:rsidRPr="00AA2C3C">
              <w:rPr>
                <w:webHidden/>
                <w:sz w:val="24"/>
                <w:szCs w:val="24"/>
              </w:rPr>
              <w:fldChar w:fldCharType="begin"/>
            </w:r>
            <w:r w:rsidRPr="00AA2C3C">
              <w:rPr>
                <w:webHidden/>
                <w:sz w:val="24"/>
                <w:szCs w:val="24"/>
              </w:rPr>
              <w:instrText xml:space="preserve"> PAGEREF _Toc224587556 \h </w:instrText>
            </w:r>
            <w:r w:rsidRPr="00AA2C3C">
              <w:rPr>
                <w:webHidden/>
                <w:sz w:val="24"/>
                <w:szCs w:val="24"/>
              </w:rPr>
            </w:r>
            <w:r w:rsidRPr="00AA2C3C">
              <w:rPr>
                <w:webHidden/>
                <w:sz w:val="24"/>
                <w:szCs w:val="24"/>
              </w:rPr>
              <w:fldChar w:fldCharType="separate"/>
            </w:r>
            <w:r w:rsidR="000442A5">
              <w:rPr>
                <w:webHidden/>
                <w:sz w:val="24"/>
                <w:szCs w:val="24"/>
              </w:rPr>
              <w:t>87</w:t>
            </w:r>
            <w:r w:rsidRPr="00AA2C3C">
              <w:rPr>
                <w:webHidden/>
                <w:sz w:val="24"/>
                <w:szCs w:val="24"/>
              </w:rPr>
              <w:fldChar w:fldCharType="end"/>
            </w:r>
          </w:hyperlink>
        </w:p>
        <w:p w14:paraId="5D9CCDC3" w14:textId="1928768C" w:rsidR="00AA2C3C" w:rsidRDefault="00AA2C3C" w:rsidP="00AA2C3C">
          <w:pPr>
            <w:pStyle w:val="Sommario1"/>
            <w:rPr>
              <w:rFonts w:asciiTheme="minorHAnsi" w:eastAsiaTheme="minorEastAsia" w:hAnsiTheme="minorHAnsi" w:cstheme="minorBidi"/>
              <w:lang w:eastAsia="it-IT"/>
            </w:rPr>
          </w:pPr>
          <w:hyperlink w:anchor="_Toc224587557" w:history="1">
            <w:r w:rsidRPr="002730F5">
              <w:rPr>
                <w:rStyle w:val="Collegamentoipertestuale"/>
              </w:rPr>
              <w:t>Conclusione</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_Toc224587557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117</w:t>
            </w:r>
            <w:r w:rsidRPr="00AA2C3C">
              <w:rPr>
                <w:b w:val="0"/>
                <w:bCs w:val="0"/>
                <w:i w:val="0"/>
                <w:iCs w:val="0"/>
                <w:webHidden/>
              </w:rPr>
              <w:fldChar w:fldCharType="end"/>
            </w:r>
          </w:hyperlink>
        </w:p>
        <w:p w14:paraId="638EA980" w14:textId="20688CC7" w:rsidR="00AA2C3C" w:rsidRDefault="00AA2C3C" w:rsidP="00AA2C3C">
          <w:pPr>
            <w:pStyle w:val="Sommario1"/>
            <w:rPr>
              <w:rFonts w:asciiTheme="minorHAnsi" w:eastAsiaTheme="minorEastAsia" w:hAnsiTheme="minorHAnsi" w:cstheme="minorBidi"/>
              <w:lang w:eastAsia="it-IT"/>
            </w:rPr>
          </w:pPr>
          <w:hyperlink w:anchor="_Toc224587558" w:history="1">
            <w:r w:rsidRPr="002730F5">
              <w:rPr>
                <w:rStyle w:val="Collegamentoipertestuale"/>
              </w:rPr>
              <w:t>Bibliografia</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_Toc224587558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134</w:t>
            </w:r>
            <w:r w:rsidRPr="00AA2C3C">
              <w:rPr>
                <w:b w:val="0"/>
                <w:bCs w:val="0"/>
                <w:i w:val="0"/>
                <w:iCs w:val="0"/>
                <w:webHidden/>
              </w:rPr>
              <w:fldChar w:fldCharType="end"/>
            </w:r>
          </w:hyperlink>
        </w:p>
        <w:p w14:paraId="73097069" w14:textId="61F72FC4" w:rsidR="00AA2C3C" w:rsidRDefault="00AA2C3C" w:rsidP="00AA2C3C">
          <w:pPr>
            <w:pStyle w:val="Sommario1"/>
            <w:rPr>
              <w:rFonts w:asciiTheme="minorHAnsi" w:eastAsiaTheme="minorEastAsia" w:hAnsiTheme="minorHAnsi" w:cstheme="minorBidi"/>
              <w:lang w:eastAsia="it-IT"/>
            </w:rPr>
          </w:pPr>
          <w:hyperlink w:anchor="_Toc224587559" w:history="1">
            <w:r w:rsidRPr="002730F5">
              <w:rPr>
                <w:rStyle w:val="Collegamentoipertestuale"/>
              </w:rPr>
              <w:t>Appendice – 1</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_Toc224587559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136</w:t>
            </w:r>
            <w:r w:rsidRPr="00AA2C3C">
              <w:rPr>
                <w:b w:val="0"/>
                <w:bCs w:val="0"/>
                <w:i w:val="0"/>
                <w:iCs w:val="0"/>
                <w:webHidden/>
              </w:rPr>
              <w:fldChar w:fldCharType="end"/>
            </w:r>
          </w:hyperlink>
        </w:p>
        <w:p w14:paraId="4C2A4EF9" w14:textId="3BA165A1" w:rsidR="00AA2C3C" w:rsidRPr="00AA2C3C" w:rsidRDefault="00AA2C3C" w:rsidP="00AA2C3C">
          <w:pPr>
            <w:pStyle w:val="Sommario2"/>
            <w:rPr>
              <w:rFonts w:eastAsiaTheme="minorEastAsia" w:cstheme="minorBidi"/>
              <w:sz w:val="24"/>
              <w:szCs w:val="24"/>
              <w:lang w:eastAsia="it-IT"/>
            </w:rPr>
          </w:pPr>
          <w:hyperlink w:anchor="_Toc224587560" w:history="1">
            <w:r w:rsidRPr="00AA2C3C">
              <w:rPr>
                <w:rStyle w:val="Collegamentoipertestuale"/>
              </w:rPr>
              <w:t>Le anime della Scuola Operativa Italiana nella testimonianza di Felice Accame</w:t>
            </w:r>
            <w:r w:rsidRPr="00AA2C3C">
              <w:rPr>
                <w:webHidden/>
              </w:rPr>
              <w:tab/>
            </w:r>
            <w:r w:rsidRPr="00AA2C3C">
              <w:rPr>
                <w:webHidden/>
              </w:rPr>
              <w:fldChar w:fldCharType="begin"/>
            </w:r>
            <w:r w:rsidRPr="00AA2C3C">
              <w:rPr>
                <w:webHidden/>
              </w:rPr>
              <w:instrText xml:space="preserve"> PAGEREF _Toc224587560 \h </w:instrText>
            </w:r>
            <w:r w:rsidRPr="00AA2C3C">
              <w:rPr>
                <w:webHidden/>
              </w:rPr>
            </w:r>
            <w:r w:rsidRPr="00AA2C3C">
              <w:rPr>
                <w:webHidden/>
              </w:rPr>
              <w:fldChar w:fldCharType="separate"/>
            </w:r>
            <w:r w:rsidR="000442A5">
              <w:rPr>
                <w:webHidden/>
              </w:rPr>
              <w:t>136</w:t>
            </w:r>
            <w:r w:rsidRPr="00AA2C3C">
              <w:rPr>
                <w:webHidden/>
              </w:rPr>
              <w:fldChar w:fldCharType="end"/>
            </w:r>
          </w:hyperlink>
        </w:p>
        <w:p w14:paraId="0E2496C7" w14:textId="4777D800" w:rsidR="00AA2C3C" w:rsidRDefault="00AA2C3C" w:rsidP="00AA2C3C">
          <w:pPr>
            <w:pStyle w:val="Sommario1"/>
            <w:rPr>
              <w:rFonts w:asciiTheme="minorHAnsi" w:eastAsiaTheme="minorEastAsia" w:hAnsiTheme="minorHAnsi" w:cstheme="minorBidi"/>
              <w:lang w:eastAsia="it-IT"/>
            </w:rPr>
          </w:pPr>
          <w:hyperlink w:anchor="_Toc224587561" w:history="1">
            <w:r w:rsidRPr="002730F5">
              <w:rPr>
                <w:rStyle w:val="Collegamentoipertestuale"/>
              </w:rPr>
              <w:t>Appendice – 2</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_Toc224587561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159</w:t>
            </w:r>
            <w:r w:rsidRPr="00AA2C3C">
              <w:rPr>
                <w:b w:val="0"/>
                <w:bCs w:val="0"/>
                <w:i w:val="0"/>
                <w:iCs w:val="0"/>
                <w:webHidden/>
              </w:rPr>
              <w:fldChar w:fldCharType="end"/>
            </w:r>
          </w:hyperlink>
        </w:p>
        <w:p w14:paraId="2CB90E7C" w14:textId="165979E2" w:rsidR="00AA2C3C" w:rsidRPr="00AA2C3C" w:rsidRDefault="00AA2C3C" w:rsidP="00AA2C3C">
          <w:pPr>
            <w:pStyle w:val="Sommario2"/>
            <w:rPr>
              <w:rFonts w:eastAsiaTheme="minorEastAsia" w:cstheme="minorBidi"/>
              <w:sz w:val="24"/>
              <w:szCs w:val="24"/>
              <w:lang w:eastAsia="it-IT"/>
            </w:rPr>
          </w:pPr>
          <w:hyperlink w:anchor="_Toc224587562" w:history="1">
            <w:r w:rsidRPr="00AA2C3C">
              <w:rPr>
                <w:rStyle w:val="Collegamentoipertestuale"/>
              </w:rPr>
              <w:t>Sulla genesi della Scuola Operativa Italiana</w:t>
            </w:r>
            <w:r w:rsidRPr="00AA2C3C">
              <w:rPr>
                <w:webHidden/>
              </w:rPr>
              <w:tab/>
            </w:r>
            <w:r w:rsidRPr="00AA2C3C">
              <w:rPr>
                <w:webHidden/>
                <w:sz w:val="24"/>
                <w:szCs w:val="24"/>
              </w:rPr>
              <w:fldChar w:fldCharType="begin"/>
            </w:r>
            <w:r w:rsidRPr="00AA2C3C">
              <w:rPr>
                <w:webHidden/>
                <w:sz w:val="24"/>
                <w:szCs w:val="24"/>
              </w:rPr>
              <w:instrText xml:space="preserve"> PAGEREF _Toc224587562 \h </w:instrText>
            </w:r>
            <w:r w:rsidRPr="00AA2C3C">
              <w:rPr>
                <w:webHidden/>
                <w:sz w:val="24"/>
                <w:szCs w:val="24"/>
              </w:rPr>
            </w:r>
            <w:r w:rsidRPr="00AA2C3C">
              <w:rPr>
                <w:webHidden/>
                <w:sz w:val="24"/>
                <w:szCs w:val="24"/>
              </w:rPr>
              <w:fldChar w:fldCharType="separate"/>
            </w:r>
            <w:r w:rsidR="000442A5">
              <w:rPr>
                <w:webHidden/>
                <w:sz w:val="24"/>
                <w:szCs w:val="24"/>
              </w:rPr>
              <w:t>159</w:t>
            </w:r>
            <w:r w:rsidRPr="00AA2C3C">
              <w:rPr>
                <w:webHidden/>
                <w:sz w:val="24"/>
                <w:szCs w:val="24"/>
              </w:rPr>
              <w:fldChar w:fldCharType="end"/>
            </w:r>
          </w:hyperlink>
        </w:p>
        <w:p w14:paraId="526D7BBE" w14:textId="496A47EF" w:rsidR="00AA2C3C" w:rsidRPr="00AA2C3C" w:rsidRDefault="00AA2C3C" w:rsidP="00AA2C3C">
          <w:pPr>
            <w:pStyle w:val="Sommario2"/>
            <w:rPr>
              <w:rFonts w:eastAsiaTheme="minorEastAsia" w:cstheme="minorBidi"/>
              <w:sz w:val="24"/>
              <w:szCs w:val="24"/>
              <w:lang w:eastAsia="it-IT"/>
            </w:rPr>
          </w:pPr>
          <w:hyperlink w:anchor="_Toc224587563" w:history="1">
            <w:r w:rsidRPr="00AA2C3C">
              <w:rPr>
                <w:rStyle w:val="Collegamentoipertestuale"/>
              </w:rPr>
              <w:t>Trascrizione dell’opuscolo della rivista</w:t>
            </w:r>
            <w:r w:rsidRPr="00AA2C3C">
              <w:rPr>
                <w:rStyle w:val="Collegamentoipertestuale"/>
                <w:i/>
                <w:iCs/>
              </w:rPr>
              <w:t xml:space="preserve"> Nuovo Methodos</w:t>
            </w:r>
            <w:r w:rsidRPr="00AA2C3C">
              <w:rPr>
                <w:rStyle w:val="Collegamentoipertestuale"/>
              </w:rPr>
              <w:t xml:space="preserve"> (Messina, 1980)</w:t>
            </w:r>
            <w:r w:rsidRPr="00AA2C3C">
              <w:rPr>
                <w:webHidden/>
              </w:rPr>
              <w:tab/>
            </w:r>
            <w:r w:rsidRPr="00AA2C3C">
              <w:rPr>
                <w:webHidden/>
                <w:sz w:val="24"/>
                <w:szCs w:val="24"/>
              </w:rPr>
              <w:fldChar w:fldCharType="begin"/>
            </w:r>
            <w:r w:rsidRPr="00AA2C3C">
              <w:rPr>
                <w:webHidden/>
                <w:sz w:val="24"/>
                <w:szCs w:val="24"/>
              </w:rPr>
              <w:instrText xml:space="preserve"> PAGEREF _Toc224587563 \h </w:instrText>
            </w:r>
            <w:r w:rsidRPr="00AA2C3C">
              <w:rPr>
                <w:webHidden/>
                <w:sz w:val="24"/>
                <w:szCs w:val="24"/>
              </w:rPr>
            </w:r>
            <w:r w:rsidRPr="00AA2C3C">
              <w:rPr>
                <w:webHidden/>
                <w:sz w:val="24"/>
                <w:szCs w:val="24"/>
              </w:rPr>
              <w:fldChar w:fldCharType="separate"/>
            </w:r>
            <w:r w:rsidR="000442A5">
              <w:rPr>
                <w:webHidden/>
                <w:sz w:val="24"/>
                <w:szCs w:val="24"/>
              </w:rPr>
              <w:t>270</w:t>
            </w:r>
            <w:r w:rsidRPr="00AA2C3C">
              <w:rPr>
                <w:webHidden/>
                <w:sz w:val="24"/>
                <w:szCs w:val="24"/>
              </w:rPr>
              <w:fldChar w:fldCharType="end"/>
            </w:r>
          </w:hyperlink>
        </w:p>
        <w:p w14:paraId="4D3119EA" w14:textId="47FB62C2" w:rsidR="00AA2C3C" w:rsidRPr="00AA2C3C" w:rsidRDefault="00AA2C3C" w:rsidP="00AA2C3C">
          <w:pPr>
            <w:pStyle w:val="Sommario2"/>
            <w:rPr>
              <w:rFonts w:eastAsiaTheme="minorEastAsia" w:cstheme="minorBidi"/>
              <w:sz w:val="24"/>
              <w:szCs w:val="24"/>
              <w:lang w:eastAsia="it-IT"/>
            </w:rPr>
          </w:pPr>
          <w:hyperlink w:anchor="_Toc224587564" w:history="1">
            <w:r w:rsidRPr="00AA2C3C">
              <w:rPr>
                <w:rStyle w:val="Collegamentoipertestuale"/>
              </w:rPr>
              <w:t>Trascrizione del documento Autobiografia di Silvio Ceccato scritta da un anonimo (presente nel volume di Felice Accame I fioretti metodologico-operativi ovvero la lieta novella da Montecchio Maggiore)</w:t>
            </w:r>
            <w:r w:rsidRPr="00AA2C3C">
              <w:rPr>
                <w:webHidden/>
              </w:rPr>
              <w:tab/>
            </w:r>
            <w:r w:rsidRPr="00AA2C3C">
              <w:rPr>
                <w:webHidden/>
                <w:sz w:val="24"/>
                <w:szCs w:val="24"/>
              </w:rPr>
              <w:fldChar w:fldCharType="begin"/>
            </w:r>
            <w:r w:rsidRPr="00AA2C3C">
              <w:rPr>
                <w:webHidden/>
                <w:sz w:val="24"/>
                <w:szCs w:val="24"/>
              </w:rPr>
              <w:instrText xml:space="preserve"> PAGEREF _Toc224587564 \h </w:instrText>
            </w:r>
            <w:r w:rsidRPr="00AA2C3C">
              <w:rPr>
                <w:webHidden/>
                <w:sz w:val="24"/>
                <w:szCs w:val="24"/>
              </w:rPr>
            </w:r>
            <w:r w:rsidRPr="00AA2C3C">
              <w:rPr>
                <w:webHidden/>
                <w:sz w:val="24"/>
                <w:szCs w:val="24"/>
              </w:rPr>
              <w:fldChar w:fldCharType="separate"/>
            </w:r>
            <w:r w:rsidR="000442A5">
              <w:rPr>
                <w:webHidden/>
                <w:sz w:val="24"/>
                <w:szCs w:val="24"/>
              </w:rPr>
              <w:t>277</w:t>
            </w:r>
            <w:r w:rsidRPr="00AA2C3C">
              <w:rPr>
                <w:webHidden/>
                <w:sz w:val="24"/>
                <w:szCs w:val="24"/>
              </w:rPr>
              <w:fldChar w:fldCharType="end"/>
            </w:r>
          </w:hyperlink>
        </w:p>
        <w:p w14:paraId="6FBC0371" w14:textId="6AF35028" w:rsidR="00AA2C3C" w:rsidRDefault="00AA2C3C" w:rsidP="00AA2C3C">
          <w:pPr>
            <w:pStyle w:val="Sommario1"/>
            <w:rPr>
              <w:rFonts w:asciiTheme="minorHAnsi" w:eastAsiaTheme="minorEastAsia" w:hAnsiTheme="minorHAnsi" w:cstheme="minorBidi"/>
              <w:lang w:eastAsia="it-IT"/>
            </w:rPr>
          </w:pPr>
          <w:hyperlink w:anchor="_Toc224587565" w:history="1">
            <w:r w:rsidRPr="002730F5">
              <w:rPr>
                <w:rStyle w:val="Collegamentoipertestuale"/>
              </w:rPr>
              <w:t>Ringraziamenti</w:t>
            </w:r>
            <w:r w:rsidRPr="00AA2C3C">
              <w:rPr>
                <w:b w:val="0"/>
                <w:bCs w:val="0"/>
                <w:i w:val="0"/>
                <w:iCs w:val="0"/>
                <w:webHidden/>
              </w:rPr>
              <w:tab/>
            </w:r>
            <w:r w:rsidRPr="00AA2C3C">
              <w:rPr>
                <w:b w:val="0"/>
                <w:bCs w:val="0"/>
                <w:i w:val="0"/>
                <w:iCs w:val="0"/>
                <w:webHidden/>
              </w:rPr>
              <w:fldChar w:fldCharType="begin"/>
            </w:r>
            <w:r w:rsidRPr="00AA2C3C">
              <w:rPr>
                <w:b w:val="0"/>
                <w:bCs w:val="0"/>
                <w:i w:val="0"/>
                <w:iCs w:val="0"/>
                <w:webHidden/>
              </w:rPr>
              <w:instrText xml:space="preserve"> PAGEREF _Toc224587565 \h </w:instrText>
            </w:r>
            <w:r w:rsidRPr="00AA2C3C">
              <w:rPr>
                <w:b w:val="0"/>
                <w:bCs w:val="0"/>
                <w:i w:val="0"/>
                <w:iCs w:val="0"/>
                <w:webHidden/>
              </w:rPr>
            </w:r>
            <w:r w:rsidRPr="00AA2C3C">
              <w:rPr>
                <w:b w:val="0"/>
                <w:bCs w:val="0"/>
                <w:i w:val="0"/>
                <w:iCs w:val="0"/>
                <w:webHidden/>
              </w:rPr>
              <w:fldChar w:fldCharType="separate"/>
            </w:r>
            <w:r w:rsidR="000442A5">
              <w:rPr>
                <w:b w:val="0"/>
                <w:bCs w:val="0"/>
                <w:i w:val="0"/>
                <w:iCs w:val="0"/>
                <w:webHidden/>
              </w:rPr>
              <w:t>282</w:t>
            </w:r>
            <w:r w:rsidRPr="00AA2C3C">
              <w:rPr>
                <w:b w:val="0"/>
                <w:bCs w:val="0"/>
                <w:i w:val="0"/>
                <w:iCs w:val="0"/>
                <w:webHidden/>
              </w:rPr>
              <w:fldChar w:fldCharType="end"/>
            </w:r>
          </w:hyperlink>
        </w:p>
        <w:p w14:paraId="0201A083" w14:textId="1ADCF34C" w:rsidR="00646F11" w:rsidRDefault="00331B96" w:rsidP="00AA2C3C">
          <w:pPr>
            <w:spacing w:line="360" w:lineRule="auto"/>
            <w:sectPr w:rsidR="00646F11" w:rsidSect="00037050">
              <w:footerReference w:type="even" r:id="rId10"/>
              <w:footerReference w:type="default" r:id="rId11"/>
              <w:pgSz w:w="11906" w:h="16838"/>
              <w:pgMar w:top="1417" w:right="1134" w:bottom="1134" w:left="1134" w:header="708" w:footer="737" w:gutter="0"/>
              <w:pgNumType w:start="1"/>
              <w:cols w:space="708"/>
              <w:docGrid w:linePitch="360"/>
            </w:sectPr>
          </w:pPr>
          <w:r>
            <w:rPr>
              <w:b/>
              <w:bCs/>
              <w:noProof/>
            </w:rPr>
            <w:fldChar w:fldCharType="end"/>
          </w:r>
        </w:p>
      </w:sdtContent>
    </w:sdt>
    <w:p w14:paraId="01EB3AC3" w14:textId="6A8C7E92" w:rsidR="00037050" w:rsidRPr="00C761B7" w:rsidRDefault="00EE16CD" w:rsidP="00AA1FBC">
      <w:pPr>
        <w:pStyle w:val="Titolo1"/>
        <w:spacing w:line="360" w:lineRule="auto"/>
        <w:rPr>
          <w:rFonts w:ascii="Times New Roman" w:hAnsi="Times New Roman" w:cs="Times New Roman"/>
          <w:color w:val="000000" w:themeColor="text1"/>
          <w:sz w:val="28"/>
          <w:szCs w:val="28"/>
        </w:rPr>
      </w:pPr>
      <w:bookmarkStart w:id="0" w:name="_Toc224587548"/>
      <w:r w:rsidRPr="00C761B7">
        <w:rPr>
          <w:rFonts w:ascii="Times New Roman" w:hAnsi="Times New Roman" w:cs="Times New Roman"/>
          <w:color w:val="000000" w:themeColor="text1"/>
          <w:sz w:val="28"/>
          <w:szCs w:val="28"/>
        </w:rPr>
        <w:lastRenderedPageBreak/>
        <w:t>Introduzione</w:t>
      </w:r>
      <w:bookmarkEnd w:id="0"/>
    </w:p>
    <w:p w14:paraId="07E03C78" w14:textId="77777777" w:rsidR="00EE16CD" w:rsidRDefault="00EE16CD" w:rsidP="00AA1FBC">
      <w:pPr>
        <w:spacing w:line="360" w:lineRule="auto"/>
        <w:jc w:val="both"/>
        <w:rPr>
          <w:rFonts w:ascii="Times New Roman" w:hAnsi="Times New Roman" w:cs="Times New Roman"/>
          <w:color w:val="000000" w:themeColor="text1"/>
        </w:rPr>
      </w:pPr>
    </w:p>
    <w:p w14:paraId="6FF93349" w14:textId="7A4A1A4F" w:rsidR="0071749E" w:rsidRDefault="0071749E"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Questa tesi si propone di analizzare</w:t>
      </w:r>
      <w:r w:rsidR="0088563F">
        <w:rPr>
          <w:rFonts w:ascii="Times New Roman" w:hAnsi="Times New Roman" w:cs="Times New Roman"/>
          <w:color w:val="000000" w:themeColor="text1"/>
        </w:rPr>
        <w:t>,</w:t>
      </w:r>
      <w:r>
        <w:rPr>
          <w:rFonts w:ascii="Times New Roman" w:hAnsi="Times New Roman" w:cs="Times New Roman"/>
          <w:color w:val="000000" w:themeColor="text1"/>
        </w:rPr>
        <w:t xml:space="preserve"> sotto un punto di vista storico e filosofico</w:t>
      </w:r>
      <w:r w:rsidR="0088563F">
        <w:rPr>
          <w:rFonts w:ascii="Times New Roman" w:hAnsi="Times New Roman" w:cs="Times New Roman"/>
          <w:color w:val="000000" w:themeColor="text1"/>
        </w:rPr>
        <w:t>,</w:t>
      </w:r>
      <w:r>
        <w:rPr>
          <w:rFonts w:ascii="Times New Roman" w:hAnsi="Times New Roman" w:cs="Times New Roman"/>
          <w:color w:val="000000" w:themeColor="text1"/>
        </w:rPr>
        <w:t xml:space="preserve"> l’evoluzione della </w:t>
      </w:r>
      <w:r w:rsidRPr="0071749E">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dalla sua nascita, nel 1946, sino alla morte</w:t>
      </w:r>
      <w:r w:rsidR="0088563F">
        <w:rPr>
          <w:rFonts w:ascii="Times New Roman" w:hAnsi="Times New Roman" w:cs="Times New Roman"/>
          <w:color w:val="000000" w:themeColor="text1"/>
        </w:rPr>
        <w:t xml:space="preserve"> </w:t>
      </w:r>
      <w:r>
        <w:rPr>
          <w:rFonts w:ascii="Times New Roman" w:hAnsi="Times New Roman" w:cs="Times New Roman"/>
          <w:color w:val="000000" w:themeColor="text1"/>
        </w:rPr>
        <w:t>del più longevo dei suoi fondatori, Giuseppe Vaccarino</w:t>
      </w:r>
      <w:r w:rsidR="0088563F">
        <w:rPr>
          <w:rFonts w:ascii="Times New Roman" w:hAnsi="Times New Roman" w:cs="Times New Roman"/>
          <w:color w:val="000000" w:themeColor="text1"/>
        </w:rPr>
        <w:t>,</w:t>
      </w:r>
      <w:r w:rsidR="0088563F" w:rsidRPr="0088563F">
        <w:rPr>
          <w:rFonts w:ascii="Times New Roman" w:hAnsi="Times New Roman" w:cs="Times New Roman"/>
          <w:color w:val="000000" w:themeColor="text1"/>
        </w:rPr>
        <w:t xml:space="preserve"> </w:t>
      </w:r>
      <w:r w:rsidR="0088563F">
        <w:rPr>
          <w:rFonts w:ascii="Times New Roman" w:hAnsi="Times New Roman" w:cs="Times New Roman"/>
          <w:color w:val="000000" w:themeColor="text1"/>
        </w:rPr>
        <w:t>avvenuta nel 2016.</w:t>
      </w:r>
    </w:p>
    <w:p w14:paraId="54D72411" w14:textId="45508746" w:rsidR="00037050" w:rsidRDefault="00037050" w:rsidP="00AA1FBC">
      <w:pPr>
        <w:spacing w:line="360" w:lineRule="auto"/>
        <w:jc w:val="both"/>
        <w:rPr>
          <w:rFonts w:ascii="Times New Roman" w:hAnsi="Times New Roman" w:cs="Times New Roman"/>
          <w:color w:val="000000" w:themeColor="text1"/>
        </w:rPr>
      </w:pPr>
      <w:r w:rsidRPr="00037050">
        <w:rPr>
          <w:rFonts w:ascii="Times New Roman" w:hAnsi="Times New Roman" w:cs="Times New Roman"/>
          <w:color w:val="000000" w:themeColor="text1"/>
        </w:rPr>
        <w:t>Il pr</w:t>
      </w:r>
      <w:r>
        <w:rPr>
          <w:rFonts w:ascii="Times New Roman" w:hAnsi="Times New Roman" w:cs="Times New Roman"/>
          <w:color w:val="000000" w:themeColor="text1"/>
        </w:rPr>
        <w:t xml:space="preserve">esente scritto è il risultato di un lavoro cominciato </w:t>
      </w:r>
      <w:r w:rsidR="0088563F">
        <w:rPr>
          <w:rFonts w:ascii="Times New Roman" w:hAnsi="Times New Roman" w:cs="Times New Roman"/>
          <w:color w:val="000000" w:themeColor="text1"/>
        </w:rPr>
        <w:t>con</w:t>
      </w:r>
      <w:r>
        <w:rPr>
          <w:rFonts w:ascii="Times New Roman" w:hAnsi="Times New Roman" w:cs="Times New Roman"/>
          <w:color w:val="000000" w:themeColor="text1"/>
        </w:rPr>
        <w:t xml:space="preserve"> un tirocinio interno</w:t>
      </w:r>
      <w:r w:rsidR="0065360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457F9D">
        <w:rPr>
          <w:rFonts w:ascii="Times New Roman" w:hAnsi="Times New Roman" w:cs="Times New Roman"/>
          <w:color w:val="000000" w:themeColor="text1"/>
        </w:rPr>
        <w:t xml:space="preserve">realizzato </w:t>
      </w:r>
      <w:r w:rsidR="00FB21B4">
        <w:rPr>
          <w:rFonts w:ascii="Times New Roman" w:hAnsi="Times New Roman" w:cs="Times New Roman"/>
          <w:color w:val="000000" w:themeColor="text1"/>
        </w:rPr>
        <w:t>attraverso</w:t>
      </w:r>
      <w:r w:rsidR="0071749E">
        <w:rPr>
          <w:rFonts w:ascii="Times New Roman" w:hAnsi="Times New Roman" w:cs="Times New Roman"/>
          <w:color w:val="000000" w:themeColor="text1"/>
        </w:rPr>
        <w:t xml:space="preserve"> </w:t>
      </w:r>
      <w:r w:rsidR="008C0F4B">
        <w:rPr>
          <w:rFonts w:ascii="Times New Roman" w:hAnsi="Times New Roman" w:cs="Times New Roman"/>
          <w:color w:val="000000" w:themeColor="text1"/>
        </w:rPr>
        <w:t xml:space="preserve">la consultazione </w:t>
      </w:r>
      <w:r w:rsidR="0071749E">
        <w:rPr>
          <w:rFonts w:ascii="Times New Roman" w:hAnsi="Times New Roman" w:cs="Times New Roman"/>
          <w:color w:val="000000" w:themeColor="text1"/>
        </w:rPr>
        <w:t xml:space="preserve">dei documenti conservati nell’archivio del </w:t>
      </w:r>
      <w:r w:rsidR="0071749E">
        <w:rPr>
          <w:rFonts w:ascii="Times New Roman" w:hAnsi="Times New Roman" w:cs="Times New Roman"/>
          <w:i/>
          <w:iCs/>
          <w:color w:val="000000" w:themeColor="text1"/>
        </w:rPr>
        <w:t>Collegio Carlo Cattaneo e Giulio Preti</w:t>
      </w:r>
      <w:r w:rsidR="0071749E">
        <w:rPr>
          <w:rFonts w:ascii="Times New Roman" w:hAnsi="Times New Roman" w:cs="Times New Roman"/>
          <w:color w:val="000000" w:themeColor="text1"/>
        </w:rPr>
        <w:t xml:space="preserve"> de</w:t>
      </w:r>
      <w:r>
        <w:rPr>
          <w:rFonts w:ascii="Times New Roman" w:hAnsi="Times New Roman" w:cs="Times New Roman"/>
          <w:color w:val="000000" w:themeColor="text1"/>
        </w:rPr>
        <w:t>ll’</w:t>
      </w:r>
      <w:r w:rsidRPr="00457F9D">
        <w:rPr>
          <w:rFonts w:ascii="Times New Roman" w:hAnsi="Times New Roman" w:cs="Times New Roman"/>
          <w:i/>
          <w:iCs/>
          <w:color w:val="000000" w:themeColor="text1"/>
        </w:rPr>
        <w:t>Università degli Studi dell’Insubria</w:t>
      </w:r>
      <w:r>
        <w:rPr>
          <w:rFonts w:ascii="Times New Roman" w:hAnsi="Times New Roman" w:cs="Times New Roman"/>
          <w:color w:val="000000" w:themeColor="text1"/>
        </w:rPr>
        <w:t>, con il supporto del mio relatore di tesi, il professor</w:t>
      </w:r>
      <w:r w:rsidR="0065360D">
        <w:rPr>
          <w:rFonts w:ascii="Times New Roman" w:hAnsi="Times New Roman" w:cs="Times New Roman"/>
          <w:color w:val="000000" w:themeColor="text1"/>
        </w:rPr>
        <w:t>e</w:t>
      </w:r>
      <w:r>
        <w:rPr>
          <w:rFonts w:ascii="Times New Roman" w:hAnsi="Times New Roman" w:cs="Times New Roman"/>
          <w:color w:val="000000" w:themeColor="text1"/>
        </w:rPr>
        <w:t xml:space="preserve"> Fabio Minazzi. Durante il periodo di tirocinio, mi sono occupato della trascrizione ermeneutica delle corrispondenze di un filosofo, chimico e linguista italiano</w:t>
      </w:r>
      <w:r w:rsidR="00354919">
        <w:rPr>
          <w:rFonts w:ascii="Times New Roman" w:hAnsi="Times New Roman" w:cs="Times New Roman"/>
          <w:color w:val="000000" w:themeColor="text1"/>
        </w:rPr>
        <w:t xml:space="preserve"> come</w:t>
      </w:r>
      <w:r>
        <w:rPr>
          <w:rFonts w:ascii="Times New Roman" w:hAnsi="Times New Roman" w:cs="Times New Roman"/>
          <w:color w:val="000000" w:themeColor="text1"/>
        </w:rPr>
        <w:t xml:space="preserve"> Giuseppe Vaccarino. L’attività svolta mi ha permesso di entrare in </w:t>
      </w:r>
      <w:r w:rsidR="002536F4">
        <w:rPr>
          <w:rFonts w:ascii="Times New Roman" w:hAnsi="Times New Roman" w:cs="Times New Roman"/>
          <w:color w:val="000000" w:themeColor="text1"/>
        </w:rPr>
        <w:t xml:space="preserve">stretto </w:t>
      </w:r>
      <w:r>
        <w:rPr>
          <w:rFonts w:ascii="Times New Roman" w:hAnsi="Times New Roman" w:cs="Times New Roman"/>
          <w:color w:val="000000" w:themeColor="text1"/>
        </w:rPr>
        <w:t xml:space="preserve">contatto con l’esperienza di ricerca di questo </w:t>
      </w:r>
      <w:r w:rsidR="00354919">
        <w:rPr>
          <w:rFonts w:ascii="Times New Roman" w:hAnsi="Times New Roman" w:cs="Times New Roman"/>
          <w:color w:val="000000" w:themeColor="text1"/>
        </w:rPr>
        <w:t>A</w:t>
      </w:r>
      <w:r>
        <w:rPr>
          <w:rFonts w:ascii="Times New Roman" w:hAnsi="Times New Roman" w:cs="Times New Roman"/>
          <w:color w:val="000000" w:themeColor="text1"/>
        </w:rPr>
        <w:t xml:space="preserve">utore, avendo l’opportunità di sondare molteplici aspetti della sua </w:t>
      </w:r>
      <w:r w:rsidR="00354919">
        <w:rPr>
          <w:rFonts w:ascii="Times New Roman" w:hAnsi="Times New Roman" w:cs="Times New Roman"/>
          <w:color w:val="000000" w:themeColor="text1"/>
        </w:rPr>
        <w:t xml:space="preserve">biografia intellettuale e della sua </w:t>
      </w:r>
      <w:r>
        <w:rPr>
          <w:rFonts w:ascii="Times New Roman" w:hAnsi="Times New Roman" w:cs="Times New Roman"/>
          <w:color w:val="000000" w:themeColor="text1"/>
        </w:rPr>
        <w:t xml:space="preserve">carriera accademica e di cogliere il contesto culturale entro cui </w:t>
      </w:r>
      <w:r w:rsidR="0088563F">
        <w:rPr>
          <w:rFonts w:ascii="Times New Roman" w:hAnsi="Times New Roman" w:cs="Times New Roman"/>
          <w:color w:val="000000" w:themeColor="text1"/>
        </w:rPr>
        <w:t xml:space="preserve">essa </w:t>
      </w:r>
      <w:r w:rsidR="0065360D">
        <w:rPr>
          <w:rFonts w:ascii="Times New Roman" w:hAnsi="Times New Roman" w:cs="Times New Roman"/>
          <w:color w:val="000000" w:themeColor="text1"/>
        </w:rPr>
        <w:t>è emers</w:t>
      </w:r>
      <w:r w:rsidR="0088563F">
        <w:rPr>
          <w:rFonts w:ascii="Times New Roman" w:hAnsi="Times New Roman" w:cs="Times New Roman"/>
          <w:color w:val="000000" w:themeColor="text1"/>
        </w:rPr>
        <w:t>a</w:t>
      </w:r>
      <w:r>
        <w:rPr>
          <w:rFonts w:ascii="Times New Roman" w:hAnsi="Times New Roman" w:cs="Times New Roman"/>
          <w:color w:val="000000" w:themeColor="text1"/>
        </w:rPr>
        <w:t xml:space="preserve">. L’impulso di questo </w:t>
      </w:r>
      <w:r w:rsidR="00137C7D">
        <w:rPr>
          <w:rFonts w:ascii="Times New Roman" w:hAnsi="Times New Roman" w:cs="Times New Roman"/>
          <w:color w:val="000000" w:themeColor="text1"/>
        </w:rPr>
        <w:t xml:space="preserve">primo </w:t>
      </w:r>
      <w:r>
        <w:rPr>
          <w:rFonts w:ascii="Times New Roman" w:hAnsi="Times New Roman" w:cs="Times New Roman"/>
          <w:color w:val="000000" w:themeColor="text1"/>
        </w:rPr>
        <w:t xml:space="preserve">impegno e la determinante suggestione del mio relatore mi hanno spinto ad approfondire </w:t>
      </w:r>
      <w:r w:rsidR="00457F9D">
        <w:rPr>
          <w:rFonts w:ascii="Times New Roman" w:hAnsi="Times New Roman" w:cs="Times New Roman"/>
          <w:color w:val="000000" w:themeColor="text1"/>
        </w:rPr>
        <w:t>lo studio de</w:t>
      </w:r>
      <w:r>
        <w:rPr>
          <w:rFonts w:ascii="Times New Roman" w:hAnsi="Times New Roman" w:cs="Times New Roman"/>
          <w:color w:val="000000" w:themeColor="text1"/>
        </w:rPr>
        <w:t xml:space="preserve">l panorama storico-filosofico su </w:t>
      </w:r>
      <w:r w:rsidR="00457F9D">
        <w:rPr>
          <w:rFonts w:ascii="Times New Roman" w:hAnsi="Times New Roman" w:cs="Times New Roman"/>
          <w:color w:val="000000" w:themeColor="text1"/>
        </w:rPr>
        <w:t xml:space="preserve">cui ho lavorato </w:t>
      </w:r>
      <w:r w:rsidR="002536F4">
        <w:rPr>
          <w:rFonts w:ascii="Times New Roman" w:hAnsi="Times New Roman" w:cs="Times New Roman"/>
          <w:color w:val="000000" w:themeColor="text1"/>
        </w:rPr>
        <w:t>f</w:t>
      </w:r>
      <w:r>
        <w:rPr>
          <w:rFonts w:ascii="Times New Roman" w:hAnsi="Times New Roman" w:cs="Times New Roman"/>
          <w:color w:val="000000" w:themeColor="text1"/>
        </w:rPr>
        <w:t xml:space="preserve">ino alla conclusione del tirocinio. Pertanto, ho deciso di dedicarmi a un’elaborazione storica e filosofica concernente il </w:t>
      </w:r>
      <w:r w:rsidR="008C0F4B">
        <w:rPr>
          <w:rFonts w:ascii="Times New Roman" w:hAnsi="Times New Roman" w:cs="Times New Roman"/>
          <w:color w:val="000000" w:themeColor="text1"/>
        </w:rPr>
        <w:t>collettiv</w:t>
      </w:r>
      <w:r>
        <w:rPr>
          <w:rFonts w:ascii="Times New Roman" w:hAnsi="Times New Roman" w:cs="Times New Roman"/>
          <w:color w:val="000000" w:themeColor="text1"/>
        </w:rPr>
        <w:t>o</w:t>
      </w:r>
      <w:r w:rsidR="0071749E">
        <w:rPr>
          <w:rFonts w:ascii="Times New Roman" w:hAnsi="Times New Roman" w:cs="Times New Roman"/>
          <w:color w:val="000000" w:themeColor="text1"/>
        </w:rPr>
        <w:t xml:space="preserve"> di intellettuali</w:t>
      </w:r>
      <w:r>
        <w:rPr>
          <w:rFonts w:ascii="Times New Roman" w:hAnsi="Times New Roman" w:cs="Times New Roman"/>
          <w:color w:val="000000" w:themeColor="text1"/>
        </w:rPr>
        <w:t xml:space="preserve"> in cui è maturato il pensiero di Vaccarino, cioè la </w:t>
      </w:r>
      <w:r w:rsidRPr="00037050">
        <w:rPr>
          <w:rFonts w:ascii="Times New Roman" w:hAnsi="Times New Roman" w:cs="Times New Roman"/>
          <w:i/>
          <w:iCs/>
          <w:color w:val="000000" w:themeColor="text1"/>
        </w:rPr>
        <w:t>Scuola Operativa Italiana</w:t>
      </w:r>
      <w:r>
        <w:rPr>
          <w:rFonts w:ascii="Times New Roman" w:hAnsi="Times New Roman" w:cs="Times New Roman"/>
          <w:color w:val="000000" w:themeColor="text1"/>
        </w:rPr>
        <w:t>.</w:t>
      </w:r>
    </w:p>
    <w:p w14:paraId="4849D3FD" w14:textId="06504EA2" w:rsidR="006A3BA8" w:rsidRDefault="0071749E"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L’impostazione della tesi poggia su diverse fonti primarie</w:t>
      </w:r>
      <w:r w:rsidR="0088563F">
        <w:rPr>
          <w:rFonts w:ascii="Times New Roman" w:hAnsi="Times New Roman" w:cs="Times New Roman"/>
          <w:color w:val="000000" w:themeColor="text1"/>
        </w:rPr>
        <w:t>,</w:t>
      </w:r>
      <w:r>
        <w:rPr>
          <w:rFonts w:ascii="Times New Roman" w:hAnsi="Times New Roman" w:cs="Times New Roman"/>
          <w:color w:val="000000" w:themeColor="text1"/>
        </w:rPr>
        <w:t xml:space="preserve"> alle quali è rivolta l’attenzione, </w:t>
      </w:r>
      <w:r w:rsidR="002536F4">
        <w:rPr>
          <w:rFonts w:ascii="Times New Roman" w:hAnsi="Times New Roman" w:cs="Times New Roman"/>
          <w:color w:val="000000" w:themeColor="text1"/>
        </w:rPr>
        <w:t>dando spazio a</w:t>
      </w:r>
      <w:r>
        <w:rPr>
          <w:rFonts w:ascii="Times New Roman" w:hAnsi="Times New Roman" w:cs="Times New Roman"/>
          <w:color w:val="000000" w:themeColor="text1"/>
        </w:rPr>
        <w:t xml:space="preserve"> un costante confronto critico </w:t>
      </w:r>
      <w:r w:rsidR="00354919">
        <w:rPr>
          <w:rFonts w:ascii="Times New Roman" w:hAnsi="Times New Roman" w:cs="Times New Roman"/>
          <w:color w:val="000000" w:themeColor="text1"/>
        </w:rPr>
        <w:t xml:space="preserve">con </w:t>
      </w:r>
      <w:r w:rsidR="002536F4">
        <w:rPr>
          <w:rFonts w:ascii="Times New Roman" w:hAnsi="Times New Roman" w:cs="Times New Roman"/>
          <w:color w:val="000000" w:themeColor="text1"/>
        </w:rPr>
        <w:t xml:space="preserve">l’attuale </w:t>
      </w:r>
      <w:r>
        <w:rPr>
          <w:rFonts w:ascii="Times New Roman" w:hAnsi="Times New Roman" w:cs="Times New Roman"/>
          <w:color w:val="000000" w:themeColor="text1"/>
        </w:rPr>
        <w:t xml:space="preserve">discorso </w:t>
      </w:r>
      <w:r w:rsidR="00354919">
        <w:rPr>
          <w:rFonts w:ascii="Times New Roman" w:hAnsi="Times New Roman" w:cs="Times New Roman"/>
          <w:color w:val="000000" w:themeColor="text1"/>
        </w:rPr>
        <w:t xml:space="preserve">filosofico </w:t>
      </w:r>
      <w:r>
        <w:rPr>
          <w:rFonts w:ascii="Times New Roman" w:hAnsi="Times New Roman" w:cs="Times New Roman"/>
          <w:color w:val="000000" w:themeColor="text1"/>
        </w:rPr>
        <w:t xml:space="preserve">a cui sono accostate. </w:t>
      </w:r>
      <w:r w:rsidR="00457F9D">
        <w:rPr>
          <w:rFonts w:ascii="Times New Roman" w:hAnsi="Times New Roman" w:cs="Times New Roman"/>
          <w:color w:val="000000" w:themeColor="text1"/>
        </w:rPr>
        <w:t>Le epistole ricevute e spedite da Vaccarino sono</w:t>
      </w:r>
      <w:r>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state </w:t>
      </w:r>
      <w:r w:rsidR="008C0F4B">
        <w:rPr>
          <w:rFonts w:ascii="Times New Roman" w:hAnsi="Times New Roman" w:cs="Times New Roman"/>
          <w:color w:val="000000" w:themeColor="text1"/>
        </w:rPr>
        <w:t xml:space="preserve">qui </w:t>
      </w:r>
      <w:r w:rsidR="00457F9D">
        <w:rPr>
          <w:rFonts w:ascii="Times New Roman" w:hAnsi="Times New Roman" w:cs="Times New Roman"/>
          <w:color w:val="000000" w:themeColor="text1"/>
        </w:rPr>
        <w:t>adoperate allo scopo di penetrare nel</w:t>
      </w:r>
      <w:r>
        <w:rPr>
          <w:rFonts w:ascii="Times New Roman" w:hAnsi="Times New Roman" w:cs="Times New Roman"/>
          <w:color w:val="000000" w:themeColor="text1"/>
        </w:rPr>
        <w:t xml:space="preserve"> vivo del</w:t>
      </w:r>
      <w:r w:rsidR="00457F9D">
        <w:rPr>
          <w:rFonts w:ascii="Times New Roman" w:hAnsi="Times New Roman" w:cs="Times New Roman"/>
          <w:color w:val="000000" w:themeColor="text1"/>
        </w:rPr>
        <w:t xml:space="preserve">la storia della </w:t>
      </w:r>
      <w:r w:rsidR="00457F9D">
        <w:rPr>
          <w:rFonts w:ascii="Times New Roman" w:hAnsi="Times New Roman" w:cs="Times New Roman"/>
          <w:i/>
          <w:iCs/>
          <w:color w:val="000000" w:themeColor="text1"/>
        </w:rPr>
        <w:t>Scuola Operativa Italiana</w:t>
      </w:r>
      <w:r w:rsidR="00457F9D">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sono </w:t>
      </w:r>
      <w:r w:rsidR="00457F9D">
        <w:rPr>
          <w:rFonts w:ascii="Times New Roman" w:hAnsi="Times New Roman" w:cs="Times New Roman"/>
          <w:color w:val="000000" w:themeColor="text1"/>
        </w:rPr>
        <w:t xml:space="preserve">fonti </w:t>
      </w:r>
      <w:r>
        <w:rPr>
          <w:rFonts w:ascii="Times New Roman" w:hAnsi="Times New Roman" w:cs="Times New Roman"/>
          <w:color w:val="000000" w:themeColor="text1"/>
        </w:rPr>
        <w:t>inedit</w:t>
      </w:r>
      <w:r w:rsidR="00457F9D">
        <w:rPr>
          <w:rFonts w:ascii="Times New Roman" w:hAnsi="Times New Roman" w:cs="Times New Roman"/>
          <w:color w:val="000000" w:themeColor="text1"/>
        </w:rPr>
        <w:t>e che consentono di imperniare l</w:t>
      </w:r>
      <w:r w:rsidR="00354919">
        <w:rPr>
          <w:rFonts w:ascii="Times New Roman" w:hAnsi="Times New Roman" w:cs="Times New Roman"/>
          <w:color w:val="000000" w:themeColor="text1"/>
        </w:rPr>
        <w:t>’</w:t>
      </w:r>
      <w:r w:rsidR="00457F9D">
        <w:rPr>
          <w:rFonts w:ascii="Times New Roman" w:hAnsi="Times New Roman" w:cs="Times New Roman"/>
          <w:color w:val="000000" w:themeColor="text1"/>
        </w:rPr>
        <w:t>argomentazione su un caposaldo che la renda più stabile</w:t>
      </w:r>
      <w:r>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onde </w:t>
      </w:r>
      <w:r w:rsidR="00457F9D">
        <w:rPr>
          <w:rFonts w:ascii="Times New Roman" w:hAnsi="Times New Roman" w:cs="Times New Roman"/>
          <w:color w:val="000000" w:themeColor="text1"/>
        </w:rPr>
        <w:t>comprendere</w:t>
      </w:r>
      <w:r w:rsidRPr="0071749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più a fondo </w:t>
      </w:r>
      <w:r w:rsidR="00457F9D">
        <w:rPr>
          <w:rFonts w:ascii="Times New Roman" w:hAnsi="Times New Roman" w:cs="Times New Roman"/>
          <w:color w:val="000000" w:themeColor="text1"/>
        </w:rPr>
        <w:t xml:space="preserve">il filone degli eventi </w:t>
      </w:r>
      <w:r>
        <w:rPr>
          <w:rFonts w:ascii="Times New Roman" w:hAnsi="Times New Roman" w:cs="Times New Roman"/>
          <w:color w:val="000000" w:themeColor="text1"/>
        </w:rPr>
        <w:t xml:space="preserve">che hanno segnato questa </w:t>
      </w:r>
      <w:r w:rsidR="00457F9D">
        <w:rPr>
          <w:rFonts w:ascii="Times New Roman" w:hAnsi="Times New Roman" w:cs="Times New Roman"/>
          <w:color w:val="000000" w:themeColor="text1"/>
        </w:rPr>
        <w:t>stori</w:t>
      </w:r>
      <w:r>
        <w:rPr>
          <w:rFonts w:ascii="Times New Roman" w:hAnsi="Times New Roman" w:cs="Times New Roman"/>
          <w:color w:val="000000" w:themeColor="text1"/>
        </w:rPr>
        <w:t>a</w:t>
      </w:r>
      <w:r w:rsidR="00457F9D">
        <w:rPr>
          <w:rFonts w:ascii="Times New Roman" w:hAnsi="Times New Roman" w:cs="Times New Roman"/>
          <w:color w:val="000000" w:themeColor="text1"/>
        </w:rPr>
        <w:t>.</w:t>
      </w:r>
      <w:r w:rsidR="006A3BA8" w:rsidRPr="006A3BA8">
        <w:rPr>
          <w:rFonts w:ascii="Times New Roman" w:hAnsi="Times New Roman" w:cs="Times New Roman"/>
        </w:rPr>
        <w:t xml:space="preserve"> </w:t>
      </w:r>
      <w:r w:rsidR="006A3BA8">
        <w:rPr>
          <w:rFonts w:ascii="Times New Roman" w:hAnsi="Times New Roman" w:cs="Times New Roman"/>
        </w:rPr>
        <w:t xml:space="preserve">Il 4 giugno 2025, ho proseguito la mia ricerca di fonti primarie esaminando altre corrispondenze presenti nell’archivio </w:t>
      </w:r>
      <w:r w:rsidR="00354919">
        <w:rPr>
          <w:rFonts w:ascii="Times New Roman" w:hAnsi="Times New Roman" w:cs="Times New Roman"/>
        </w:rPr>
        <w:t xml:space="preserve">L. Geymonat </w:t>
      </w:r>
      <w:r w:rsidR="006A3BA8">
        <w:rPr>
          <w:rFonts w:ascii="Times New Roman" w:hAnsi="Times New Roman" w:cs="Times New Roman"/>
        </w:rPr>
        <w:t xml:space="preserve">del </w:t>
      </w:r>
      <w:r w:rsidR="006A3BA8" w:rsidRPr="00C21F99">
        <w:rPr>
          <w:rFonts w:ascii="Times New Roman" w:hAnsi="Times New Roman" w:cs="Times New Roman"/>
          <w:i/>
          <w:iCs/>
        </w:rPr>
        <w:t>Museo di Storia Naturale</w:t>
      </w:r>
      <w:r w:rsidR="006A3BA8">
        <w:rPr>
          <w:rFonts w:ascii="Times New Roman" w:hAnsi="Times New Roman" w:cs="Times New Roman"/>
        </w:rPr>
        <w:t xml:space="preserve"> di Milano, trovando informazioni rilevanti nei fondi d</w:t>
      </w:r>
      <w:r w:rsidR="00354919">
        <w:rPr>
          <w:rFonts w:ascii="Times New Roman" w:hAnsi="Times New Roman" w:cs="Times New Roman"/>
        </w:rPr>
        <w:t>i</w:t>
      </w:r>
      <w:r w:rsidR="006A3BA8">
        <w:rPr>
          <w:rFonts w:ascii="Times New Roman" w:hAnsi="Times New Roman" w:cs="Times New Roman"/>
        </w:rPr>
        <w:t xml:space="preserve"> Ludovico Geymonat, Enzo Paci e di Vittorio Somenzi.</w:t>
      </w:r>
    </w:p>
    <w:p w14:paraId="050BB9BB" w14:textId="3D06672C" w:rsidR="006A3BA8" w:rsidRDefault="00457F9D"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Successivamente,</w:t>
      </w:r>
      <w:r w:rsidR="0071749E">
        <w:rPr>
          <w:rFonts w:ascii="Times New Roman" w:hAnsi="Times New Roman" w:cs="Times New Roman"/>
          <w:color w:val="000000" w:themeColor="text1"/>
        </w:rPr>
        <w:t xml:space="preserve"> il </w:t>
      </w:r>
      <w:r w:rsidR="0088563F">
        <w:rPr>
          <w:rFonts w:ascii="Times New Roman" w:hAnsi="Times New Roman" w:cs="Times New Roman"/>
          <w:color w:val="000000" w:themeColor="text1"/>
        </w:rPr>
        <w:t>1° luglio</w:t>
      </w:r>
      <w:r w:rsidR="0071749E">
        <w:rPr>
          <w:rFonts w:ascii="Times New Roman" w:hAnsi="Times New Roman" w:cs="Times New Roman"/>
          <w:color w:val="000000" w:themeColor="text1"/>
        </w:rPr>
        <w:t xml:space="preserve"> 2025,</w:t>
      </w:r>
      <w:r>
        <w:rPr>
          <w:rFonts w:ascii="Times New Roman" w:hAnsi="Times New Roman" w:cs="Times New Roman"/>
          <w:color w:val="000000" w:themeColor="text1"/>
        </w:rPr>
        <w:t xml:space="preserve"> mi sono recato a Genova </w:t>
      </w:r>
      <w:r w:rsidR="002536F4">
        <w:rPr>
          <w:rFonts w:ascii="Times New Roman" w:hAnsi="Times New Roman" w:cs="Times New Roman"/>
          <w:color w:val="000000" w:themeColor="text1"/>
        </w:rPr>
        <w:t xml:space="preserve">presso il </w:t>
      </w:r>
      <w:r w:rsidR="002536F4">
        <w:rPr>
          <w:rFonts w:ascii="Times New Roman" w:hAnsi="Times New Roman" w:cs="Times New Roman"/>
          <w:i/>
          <w:iCs/>
          <w:color w:val="000000" w:themeColor="text1"/>
        </w:rPr>
        <w:t xml:space="preserve">Centro </w:t>
      </w:r>
      <w:r w:rsidR="00EC01B6">
        <w:rPr>
          <w:rFonts w:ascii="Times New Roman" w:hAnsi="Times New Roman" w:cs="Times New Roman"/>
          <w:i/>
          <w:iCs/>
          <w:color w:val="000000" w:themeColor="text1"/>
        </w:rPr>
        <w:t>Studi per l’</w:t>
      </w:r>
      <w:r w:rsidR="002536F4">
        <w:rPr>
          <w:rFonts w:ascii="Times New Roman" w:hAnsi="Times New Roman" w:cs="Times New Roman"/>
          <w:i/>
          <w:iCs/>
          <w:color w:val="000000" w:themeColor="text1"/>
        </w:rPr>
        <w:t xml:space="preserve">Analisi del </w:t>
      </w:r>
      <w:r w:rsidR="002536F4" w:rsidRPr="002536F4">
        <w:rPr>
          <w:rFonts w:ascii="Times New Roman" w:hAnsi="Times New Roman" w:cs="Times New Roman"/>
          <w:i/>
          <w:iCs/>
          <w:color w:val="000000" w:themeColor="text1"/>
        </w:rPr>
        <w:t>Linguaggio</w:t>
      </w:r>
      <w:r w:rsidR="002536F4">
        <w:rPr>
          <w:rFonts w:ascii="Times New Roman" w:hAnsi="Times New Roman" w:cs="Times New Roman"/>
          <w:color w:val="000000" w:themeColor="text1"/>
        </w:rPr>
        <w:t xml:space="preserve"> </w:t>
      </w:r>
      <w:r w:rsidRPr="002536F4">
        <w:rPr>
          <w:rFonts w:ascii="Times New Roman" w:hAnsi="Times New Roman" w:cs="Times New Roman"/>
          <w:color w:val="000000" w:themeColor="text1"/>
        </w:rPr>
        <w:t>per</w:t>
      </w:r>
      <w:r>
        <w:rPr>
          <w:rFonts w:ascii="Times New Roman" w:hAnsi="Times New Roman" w:cs="Times New Roman"/>
          <w:color w:val="000000" w:themeColor="text1"/>
        </w:rPr>
        <w:t xml:space="preserve"> intervistare il metodologo e saggista Felice Accame, raccogliendo la testimonianza di una figura che rappresenta</w:t>
      </w:r>
      <w:r w:rsidR="0071749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71749E">
        <w:rPr>
          <w:rFonts w:ascii="Times New Roman" w:hAnsi="Times New Roman" w:cs="Times New Roman"/>
          <w:color w:val="000000" w:themeColor="text1"/>
        </w:rPr>
        <w:t xml:space="preserve">oggi, </w:t>
      </w:r>
      <w:r>
        <w:rPr>
          <w:rFonts w:ascii="Times New Roman" w:hAnsi="Times New Roman" w:cs="Times New Roman"/>
          <w:color w:val="000000" w:themeColor="text1"/>
        </w:rPr>
        <w:t xml:space="preserve">il cuore della </w:t>
      </w:r>
      <w:r>
        <w:rPr>
          <w:rFonts w:ascii="Times New Roman" w:hAnsi="Times New Roman" w:cs="Times New Roman"/>
          <w:i/>
          <w:iCs/>
          <w:color w:val="000000" w:themeColor="text1"/>
        </w:rPr>
        <w:t>Scuola Operativa Italiana</w:t>
      </w:r>
      <w:r>
        <w:rPr>
          <w:rFonts w:ascii="Times New Roman" w:hAnsi="Times New Roman" w:cs="Times New Roman"/>
          <w:color w:val="000000" w:themeColor="text1"/>
        </w:rPr>
        <w:t>.</w:t>
      </w:r>
      <w:r w:rsidR="0071749E">
        <w:rPr>
          <w:rFonts w:ascii="Times New Roman" w:hAnsi="Times New Roman" w:cs="Times New Roman"/>
          <w:color w:val="000000" w:themeColor="text1"/>
        </w:rPr>
        <w:t xml:space="preserve"> </w:t>
      </w:r>
      <w:r w:rsidR="002536F4">
        <w:rPr>
          <w:rFonts w:ascii="Times New Roman" w:hAnsi="Times New Roman" w:cs="Times New Roman"/>
          <w:color w:val="000000" w:themeColor="text1"/>
        </w:rPr>
        <w:t>Questa trattazione</w:t>
      </w:r>
      <w:r>
        <w:rPr>
          <w:rFonts w:ascii="Times New Roman" w:hAnsi="Times New Roman" w:cs="Times New Roman"/>
          <w:color w:val="000000" w:themeColor="text1"/>
        </w:rPr>
        <w:t xml:space="preserve">, </w:t>
      </w:r>
      <w:r w:rsidR="0071749E">
        <w:rPr>
          <w:rFonts w:ascii="Times New Roman" w:hAnsi="Times New Roman" w:cs="Times New Roman"/>
          <w:color w:val="000000" w:themeColor="text1"/>
        </w:rPr>
        <w:t>perciò</w:t>
      </w:r>
      <w:r>
        <w:rPr>
          <w:rFonts w:ascii="Times New Roman" w:hAnsi="Times New Roman" w:cs="Times New Roman"/>
          <w:color w:val="000000" w:themeColor="text1"/>
        </w:rPr>
        <w:t>, è support</w:t>
      </w:r>
      <w:r w:rsidR="002536F4">
        <w:rPr>
          <w:rFonts w:ascii="Times New Roman" w:hAnsi="Times New Roman" w:cs="Times New Roman"/>
          <w:color w:val="000000" w:themeColor="text1"/>
        </w:rPr>
        <w:t>ata</w:t>
      </w:r>
      <w:r w:rsidR="0071749E">
        <w:rPr>
          <w:rFonts w:ascii="Times New Roman" w:hAnsi="Times New Roman" w:cs="Times New Roman"/>
          <w:color w:val="000000" w:themeColor="text1"/>
        </w:rPr>
        <w:t xml:space="preserve"> dall’intreccio fra l’insieme de</w:t>
      </w:r>
      <w:r w:rsidR="002536F4">
        <w:rPr>
          <w:rFonts w:ascii="Times New Roman" w:hAnsi="Times New Roman" w:cs="Times New Roman"/>
          <w:color w:val="000000" w:themeColor="text1"/>
        </w:rPr>
        <w:t>i</w:t>
      </w:r>
      <w:r w:rsidR="0071749E">
        <w:rPr>
          <w:rFonts w:ascii="Times New Roman" w:hAnsi="Times New Roman" w:cs="Times New Roman"/>
          <w:color w:val="000000" w:themeColor="text1"/>
        </w:rPr>
        <w:t xml:space="preserve"> c</w:t>
      </w:r>
      <w:r w:rsidR="002536F4">
        <w:rPr>
          <w:rFonts w:ascii="Times New Roman" w:hAnsi="Times New Roman" w:cs="Times New Roman"/>
          <w:color w:val="000000" w:themeColor="text1"/>
        </w:rPr>
        <w:t>arteggi</w:t>
      </w:r>
      <w:r w:rsidR="0071749E">
        <w:rPr>
          <w:rFonts w:ascii="Times New Roman" w:hAnsi="Times New Roman" w:cs="Times New Roman"/>
          <w:color w:val="000000" w:themeColor="text1"/>
        </w:rPr>
        <w:t xml:space="preserve"> originat</w:t>
      </w:r>
      <w:r w:rsidR="002536F4">
        <w:rPr>
          <w:rFonts w:ascii="Times New Roman" w:hAnsi="Times New Roman" w:cs="Times New Roman"/>
          <w:color w:val="000000" w:themeColor="text1"/>
        </w:rPr>
        <w:t>i</w:t>
      </w:r>
      <w:r w:rsidR="0071749E">
        <w:rPr>
          <w:rFonts w:ascii="Times New Roman" w:hAnsi="Times New Roman" w:cs="Times New Roman"/>
          <w:color w:val="000000" w:themeColor="text1"/>
        </w:rPr>
        <w:t xml:space="preserve"> dai </w:t>
      </w:r>
      <w:r w:rsidR="002536F4">
        <w:rPr>
          <w:rFonts w:ascii="Times New Roman" w:hAnsi="Times New Roman" w:cs="Times New Roman"/>
          <w:color w:val="000000" w:themeColor="text1"/>
        </w:rPr>
        <w:t>rapporti</w:t>
      </w:r>
      <w:r w:rsidR="0071749E">
        <w:rPr>
          <w:rFonts w:ascii="Times New Roman" w:hAnsi="Times New Roman" w:cs="Times New Roman"/>
          <w:color w:val="000000" w:themeColor="text1"/>
        </w:rPr>
        <w:t xml:space="preserve"> </w:t>
      </w:r>
      <w:r w:rsidR="0071749E">
        <w:rPr>
          <w:rFonts w:ascii="Times New Roman" w:hAnsi="Times New Roman" w:cs="Times New Roman"/>
          <w:color w:val="000000" w:themeColor="text1"/>
        </w:rPr>
        <w:lastRenderedPageBreak/>
        <w:t xml:space="preserve">direttamente </w:t>
      </w:r>
      <w:r w:rsidR="008C0F4B">
        <w:rPr>
          <w:rFonts w:ascii="Times New Roman" w:hAnsi="Times New Roman" w:cs="Times New Roman"/>
          <w:color w:val="000000" w:themeColor="text1"/>
        </w:rPr>
        <w:t>vissu</w:t>
      </w:r>
      <w:r w:rsidR="0071749E">
        <w:rPr>
          <w:rFonts w:ascii="Times New Roman" w:hAnsi="Times New Roman" w:cs="Times New Roman"/>
          <w:color w:val="000000" w:themeColor="text1"/>
        </w:rPr>
        <w:t>ti da Vaccarino con il mondo della ricerca</w:t>
      </w:r>
      <w:r w:rsidR="006A3BA8">
        <w:rPr>
          <w:rFonts w:ascii="Times New Roman" w:hAnsi="Times New Roman" w:cs="Times New Roman"/>
          <w:color w:val="000000" w:themeColor="text1"/>
        </w:rPr>
        <w:t>, i documenti</w:t>
      </w:r>
      <w:r w:rsidR="006A3BA8" w:rsidRPr="006A3BA8">
        <w:rPr>
          <w:rFonts w:ascii="Times New Roman" w:hAnsi="Times New Roman" w:cs="Times New Roman"/>
        </w:rPr>
        <w:t xml:space="preserve"> </w:t>
      </w:r>
      <w:r w:rsidR="006A3BA8">
        <w:rPr>
          <w:rFonts w:ascii="Times New Roman" w:hAnsi="Times New Roman" w:cs="Times New Roman"/>
        </w:rPr>
        <w:t xml:space="preserve">appartenenti al </w:t>
      </w:r>
      <w:r w:rsidR="006A3BA8" w:rsidRPr="00C21F99">
        <w:rPr>
          <w:rFonts w:ascii="Times New Roman" w:hAnsi="Times New Roman" w:cs="Times New Roman"/>
          <w:i/>
          <w:iCs/>
        </w:rPr>
        <w:t>Museo di Storia Naturale</w:t>
      </w:r>
      <w:r w:rsidR="006A3BA8">
        <w:rPr>
          <w:rFonts w:ascii="Times New Roman" w:hAnsi="Times New Roman" w:cs="Times New Roman"/>
        </w:rPr>
        <w:t xml:space="preserve"> di Milano</w:t>
      </w:r>
      <w:r w:rsidR="0071749E">
        <w:rPr>
          <w:rFonts w:ascii="Times New Roman" w:hAnsi="Times New Roman" w:cs="Times New Roman"/>
          <w:color w:val="000000" w:themeColor="text1"/>
        </w:rPr>
        <w:t xml:space="preserve"> e il racconto storico e concettuale di Felice Accame sulle vicende di questo </w:t>
      </w:r>
      <w:r w:rsidR="008C0F4B">
        <w:rPr>
          <w:rFonts w:ascii="Times New Roman" w:hAnsi="Times New Roman" w:cs="Times New Roman"/>
          <w:color w:val="000000" w:themeColor="text1"/>
        </w:rPr>
        <w:t>grupp</w:t>
      </w:r>
      <w:r w:rsidR="0071749E">
        <w:rPr>
          <w:rFonts w:ascii="Times New Roman" w:hAnsi="Times New Roman" w:cs="Times New Roman"/>
          <w:color w:val="000000" w:themeColor="text1"/>
        </w:rPr>
        <w:t>o. Inoltre, nel testo sono riportate alcune dichiarazioni relative a un’altra intervista svolta</w:t>
      </w:r>
      <w:r w:rsidR="006A3BA8">
        <w:rPr>
          <w:rFonts w:ascii="Times New Roman" w:hAnsi="Times New Roman" w:cs="Times New Roman"/>
          <w:color w:val="000000" w:themeColor="text1"/>
        </w:rPr>
        <w:t xml:space="preserve"> in Sicilia</w:t>
      </w:r>
      <w:r w:rsidR="0071749E">
        <w:rPr>
          <w:rFonts w:ascii="Times New Roman" w:hAnsi="Times New Roman" w:cs="Times New Roman"/>
          <w:color w:val="000000" w:themeColor="text1"/>
        </w:rPr>
        <w:t>, il 13 agosto 2025, con Anna Vaccarino</w:t>
      </w:r>
      <w:r w:rsidR="006A3BA8">
        <w:rPr>
          <w:rFonts w:ascii="Times New Roman" w:hAnsi="Times New Roman" w:cs="Times New Roman"/>
          <w:color w:val="000000" w:themeColor="text1"/>
        </w:rPr>
        <w:t>. Quest’ultima,</w:t>
      </w:r>
      <w:r w:rsidR="0071749E">
        <w:rPr>
          <w:rFonts w:ascii="Times New Roman" w:hAnsi="Times New Roman" w:cs="Times New Roman"/>
          <w:color w:val="000000" w:themeColor="text1"/>
        </w:rPr>
        <w:t xml:space="preserve"> nip</w:t>
      </w:r>
      <w:r w:rsidR="002536F4">
        <w:rPr>
          <w:rFonts w:ascii="Times New Roman" w:hAnsi="Times New Roman" w:cs="Times New Roman"/>
          <w:color w:val="000000" w:themeColor="text1"/>
        </w:rPr>
        <w:t>ote di Giuseppe</w:t>
      </w:r>
      <w:r w:rsidR="006A3BA8">
        <w:rPr>
          <w:rFonts w:ascii="Times New Roman" w:hAnsi="Times New Roman" w:cs="Times New Roman"/>
          <w:color w:val="000000" w:themeColor="text1"/>
        </w:rPr>
        <w:t xml:space="preserve"> Vaccarino, mi avrebbe ospitato nella villa</w:t>
      </w:r>
      <w:r w:rsidR="006A3BA8" w:rsidRPr="006A3BA8">
        <w:rPr>
          <w:rFonts w:ascii="Times New Roman" w:hAnsi="Times New Roman" w:cs="Times New Roman"/>
          <w:color w:val="000000" w:themeColor="text1"/>
        </w:rPr>
        <w:t xml:space="preserve"> </w:t>
      </w:r>
      <w:r w:rsidR="006A3BA8">
        <w:rPr>
          <w:rFonts w:ascii="Times New Roman" w:hAnsi="Times New Roman" w:cs="Times New Roman"/>
          <w:color w:val="000000" w:themeColor="text1"/>
        </w:rPr>
        <w:t>in cui suo zio ha vissuto per diversi decenni</w:t>
      </w:r>
      <w:r w:rsidR="007A7512">
        <w:rPr>
          <w:rFonts w:ascii="Times New Roman" w:hAnsi="Times New Roman" w:cs="Times New Roman"/>
          <w:color w:val="000000" w:themeColor="text1"/>
        </w:rPr>
        <w:t>, a Olivarella</w:t>
      </w:r>
      <w:r w:rsidR="0071749E">
        <w:rPr>
          <w:rFonts w:ascii="Times New Roman" w:hAnsi="Times New Roman" w:cs="Times New Roman"/>
          <w:color w:val="000000" w:themeColor="text1"/>
        </w:rPr>
        <w:t>. In questa occasione ho potuto indagare alcune questioni della vita di Giuseppe Vaccarino e visionare numerosi giornali, lettere inedite e documenti custoditi nella sua biblioteca.</w:t>
      </w:r>
    </w:p>
    <w:p w14:paraId="4E85FC5B" w14:textId="5C12D717" w:rsidR="008C0F4B" w:rsidRPr="00754F60" w:rsidRDefault="002536F4"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Altre</w:t>
      </w:r>
      <w:r w:rsidR="0071749E">
        <w:rPr>
          <w:rFonts w:ascii="Times New Roman" w:hAnsi="Times New Roman" w:cs="Times New Roman"/>
          <w:color w:val="000000" w:themeColor="text1"/>
        </w:rPr>
        <w:t xml:space="preserve"> fonti</w:t>
      </w:r>
      <w:r w:rsidR="00754F60" w:rsidRPr="00754F60">
        <w:rPr>
          <w:rFonts w:ascii="Times New Roman" w:hAnsi="Times New Roman" w:cs="Times New Roman"/>
          <w:color w:val="000000" w:themeColor="text1"/>
        </w:rPr>
        <w:t xml:space="preserve"> </w:t>
      </w:r>
      <w:r w:rsidR="00754F60">
        <w:rPr>
          <w:rFonts w:ascii="Times New Roman" w:hAnsi="Times New Roman" w:cs="Times New Roman"/>
          <w:color w:val="000000" w:themeColor="text1"/>
        </w:rPr>
        <w:t>analizzate</w:t>
      </w:r>
      <w:r>
        <w:rPr>
          <w:rFonts w:ascii="Times New Roman" w:hAnsi="Times New Roman" w:cs="Times New Roman"/>
          <w:color w:val="000000" w:themeColor="text1"/>
        </w:rPr>
        <w:t>, questa volta second</w:t>
      </w:r>
      <w:r w:rsidR="0071749E">
        <w:rPr>
          <w:rFonts w:ascii="Times New Roman" w:hAnsi="Times New Roman" w:cs="Times New Roman"/>
          <w:color w:val="000000" w:themeColor="text1"/>
        </w:rPr>
        <w:t>arie</w:t>
      </w:r>
      <w:r>
        <w:rPr>
          <w:rFonts w:ascii="Times New Roman" w:hAnsi="Times New Roman" w:cs="Times New Roman"/>
          <w:color w:val="000000" w:themeColor="text1"/>
        </w:rPr>
        <w:t>,</w:t>
      </w:r>
      <w:r w:rsidR="0071749E">
        <w:rPr>
          <w:rFonts w:ascii="Times New Roman" w:hAnsi="Times New Roman" w:cs="Times New Roman"/>
          <w:color w:val="000000" w:themeColor="text1"/>
        </w:rPr>
        <w:t xml:space="preserve"> coincidono con le ricerche </w:t>
      </w:r>
      <w:r w:rsidR="0088563F">
        <w:rPr>
          <w:rFonts w:ascii="Times New Roman" w:hAnsi="Times New Roman" w:cs="Times New Roman"/>
          <w:color w:val="000000" w:themeColor="text1"/>
        </w:rPr>
        <w:t>condot</w:t>
      </w:r>
      <w:r w:rsidR="0071749E">
        <w:rPr>
          <w:rFonts w:ascii="Times New Roman" w:hAnsi="Times New Roman" w:cs="Times New Roman"/>
          <w:color w:val="000000" w:themeColor="text1"/>
        </w:rPr>
        <w:t xml:space="preserve">te dai rispettivi autori della </w:t>
      </w:r>
      <w:r w:rsidR="0071749E" w:rsidRPr="0071749E">
        <w:rPr>
          <w:rFonts w:ascii="Times New Roman" w:hAnsi="Times New Roman" w:cs="Times New Roman"/>
          <w:i/>
          <w:iCs/>
          <w:color w:val="000000" w:themeColor="text1"/>
        </w:rPr>
        <w:t>Scuola Operativa Italiana</w:t>
      </w:r>
      <w:r w:rsidR="0071749E">
        <w:rPr>
          <w:rFonts w:ascii="Times New Roman" w:hAnsi="Times New Roman" w:cs="Times New Roman"/>
          <w:color w:val="000000" w:themeColor="text1"/>
        </w:rPr>
        <w:t>, ossia i volumi pubblicati nel corso degli anni della loro attività intellettuale.</w:t>
      </w:r>
      <w:r w:rsidR="002A4DD1">
        <w:rPr>
          <w:rFonts w:ascii="Times New Roman" w:hAnsi="Times New Roman" w:cs="Times New Roman"/>
          <w:color w:val="000000" w:themeColor="text1"/>
        </w:rPr>
        <w:t xml:space="preserve"> I</w:t>
      </w:r>
      <w:r w:rsidR="008C0F4B">
        <w:rPr>
          <w:rFonts w:ascii="Times New Roman" w:hAnsi="Times New Roman" w:cs="Times New Roman"/>
          <w:color w:val="000000" w:themeColor="text1"/>
        </w:rPr>
        <w:t>n particolare, il</w:t>
      </w:r>
      <w:r w:rsidR="002A4DD1">
        <w:rPr>
          <w:rFonts w:ascii="Times New Roman" w:hAnsi="Times New Roman" w:cs="Times New Roman"/>
          <w:color w:val="000000" w:themeColor="text1"/>
        </w:rPr>
        <w:t xml:space="preserve"> riferimento ad alcuni resoconti di Accame, </w:t>
      </w:r>
      <w:r w:rsidR="0088563F">
        <w:rPr>
          <w:rFonts w:ascii="Times New Roman" w:hAnsi="Times New Roman" w:cs="Times New Roman"/>
          <w:color w:val="000000" w:themeColor="text1"/>
        </w:rPr>
        <w:t xml:space="preserve">che </w:t>
      </w:r>
      <w:r w:rsidR="002A4DD1">
        <w:rPr>
          <w:rFonts w:ascii="Times New Roman" w:hAnsi="Times New Roman" w:cs="Times New Roman"/>
          <w:color w:val="000000" w:themeColor="text1"/>
        </w:rPr>
        <w:t>tratteggian</w:t>
      </w:r>
      <w:r w:rsidR="0088563F">
        <w:rPr>
          <w:rFonts w:ascii="Times New Roman" w:hAnsi="Times New Roman" w:cs="Times New Roman"/>
          <w:color w:val="000000" w:themeColor="text1"/>
        </w:rPr>
        <w:t>o</w:t>
      </w:r>
      <w:r w:rsidR="002A4DD1">
        <w:rPr>
          <w:rFonts w:ascii="Times New Roman" w:hAnsi="Times New Roman" w:cs="Times New Roman"/>
          <w:color w:val="000000" w:themeColor="text1"/>
        </w:rPr>
        <w:t xml:space="preserve"> fasi e aspetti storici cruciali della </w:t>
      </w:r>
      <w:r w:rsidR="002A4DD1">
        <w:rPr>
          <w:rFonts w:ascii="Times New Roman" w:hAnsi="Times New Roman" w:cs="Times New Roman"/>
          <w:i/>
          <w:iCs/>
          <w:color w:val="000000" w:themeColor="text1"/>
        </w:rPr>
        <w:t>Scuola Operativa Italiana</w:t>
      </w:r>
      <w:r w:rsidR="002A4DD1">
        <w:rPr>
          <w:rFonts w:ascii="Times New Roman" w:hAnsi="Times New Roman" w:cs="Times New Roman"/>
          <w:color w:val="000000" w:themeColor="text1"/>
        </w:rPr>
        <w:t xml:space="preserve">, </w:t>
      </w:r>
      <w:r w:rsidR="006A3BA8">
        <w:rPr>
          <w:rFonts w:ascii="Times New Roman" w:hAnsi="Times New Roman" w:cs="Times New Roman"/>
          <w:color w:val="000000" w:themeColor="text1"/>
        </w:rPr>
        <w:t xml:space="preserve">mi </w:t>
      </w:r>
      <w:r w:rsidR="002A4DD1">
        <w:rPr>
          <w:rFonts w:ascii="Times New Roman" w:hAnsi="Times New Roman" w:cs="Times New Roman"/>
          <w:color w:val="000000" w:themeColor="text1"/>
        </w:rPr>
        <w:t xml:space="preserve">ha permesso di accumulare informazioni preziose sulle vie da seguire per formulare supposizioni circa tale gruppo, in una prospettiva olistica e distaccata dalle passioni vissute in prima persona dai suoi protagonisti. I volumi </w:t>
      </w:r>
      <w:r w:rsidR="008C0F4B">
        <w:rPr>
          <w:rFonts w:ascii="Times New Roman" w:hAnsi="Times New Roman" w:cs="Times New Roman"/>
          <w:color w:val="000000" w:themeColor="text1"/>
        </w:rPr>
        <w:t xml:space="preserve">a cui è stato fatto </w:t>
      </w:r>
      <w:r w:rsidR="0088563F">
        <w:rPr>
          <w:rFonts w:ascii="Times New Roman" w:hAnsi="Times New Roman" w:cs="Times New Roman"/>
          <w:color w:val="000000" w:themeColor="text1"/>
        </w:rPr>
        <w:t>maggior</w:t>
      </w:r>
      <w:r w:rsidR="008C0F4B">
        <w:rPr>
          <w:rFonts w:ascii="Times New Roman" w:hAnsi="Times New Roman" w:cs="Times New Roman"/>
          <w:color w:val="000000" w:themeColor="text1"/>
        </w:rPr>
        <w:t xml:space="preserve"> richiamo </w:t>
      </w:r>
      <w:r w:rsidR="002A4DD1">
        <w:rPr>
          <w:rFonts w:ascii="Times New Roman" w:hAnsi="Times New Roman" w:cs="Times New Roman"/>
          <w:color w:val="000000" w:themeColor="text1"/>
        </w:rPr>
        <w:t>sono</w:t>
      </w:r>
      <w:r w:rsidR="00354919">
        <w:rPr>
          <w:rFonts w:ascii="Times New Roman" w:hAnsi="Times New Roman" w:cs="Times New Roman"/>
          <w:color w:val="000000" w:themeColor="text1"/>
        </w:rPr>
        <w:t xml:space="preserve"> i seguenti</w:t>
      </w:r>
      <w:r w:rsidR="002A4DD1">
        <w:rPr>
          <w:rFonts w:ascii="Times New Roman" w:hAnsi="Times New Roman" w:cs="Times New Roman"/>
          <w:color w:val="000000" w:themeColor="text1"/>
        </w:rPr>
        <w:t xml:space="preserve"> </w:t>
      </w:r>
      <w:r w:rsidR="002A4DD1" w:rsidRPr="008C0F4B">
        <w:rPr>
          <w:rFonts w:ascii="Times New Roman" w:hAnsi="Times New Roman" w:cs="Times New Roman"/>
          <w:i/>
          <w:iCs/>
          <w:color w:val="000000" w:themeColor="text1"/>
        </w:rPr>
        <w:t>Lettere a Giuseppe Vaccarino</w:t>
      </w:r>
      <w:r w:rsidR="00754F60">
        <w:rPr>
          <w:rFonts w:ascii="Times New Roman" w:hAnsi="Times New Roman" w:cs="Times New Roman"/>
          <w:color w:val="000000" w:themeColor="text1"/>
        </w:rPr>
        <w:t>,</w:t>
      </w:r>
      <w:r w:rsidR="008C0F4B">
        <w:rPr>
          <w:rFonts w:ascii="Times New Roman" w:hAnsi="Times New Roman" w:cs="Times New Roman"/>
          <w:color w:val="000000" w:themeColor="text1"/>
        </w:rPr>
        <w:t xml:space="preserve"> </w:t>
      </w:r>
      <w:proofErr w:type="spellStart"/>
      <w:r w:rsidR="008C0F4B" w:rsidRPr="00CD0964">
        <w:rPr>
          <w:rFonts w:ascii="Times New Roman" w:hAnsi="Times New Roman" w:cs="Times New Roman"/>
          <w:i/>
          <w:iCs/>
        </w:rPr>
        <w:t>Methodos</w:t>
      </w:r>
      <w:proofErr w:type="spellEnd"/>
      <w:r w:rsidR="008C0F4B" w:rsidRPr="00CD0964">
        <w:rPr>
          <w:rFonts w:ascii="Times New Roman" w:hAnsi="Times New Roman" w:cs="Times New Roman"/>
          <w:i/>
          <w:iCs/>
        </w:rPr>
        <w:t>. Un’antologia</w:t>
      </w:r>
      <w:r w:rsidR="00754F60">
        <w:rPr>
          <w:rFonts w:ascii="Times New Roman" w:hAnsi="Times New Roman" w:cs="Times New Roman"/>
          <w:color w:val="000000" w:themeColor="text1"/>
        </w:rPr>
        <w:t xml:space="preserve"> e </w:t>
      </w:r>
      <w:r w:rsidR="00754F60">
        <w:rPr>
          <w:rFonts w:ascii="Times New Roman" w:hAnsi="Times New Roman" w:cs="Times New Roman"/>
          <w:i/>
          <w:iCs/>
          <w:color w:val="000000" w:themeColor="text1"/>
        </w:rPr>
        <w:t>Le ultime volontà di Silvio Ceccato</w:t>
      </w:r>
      <w:r w:rsidR="00754F60">
        <w:rPr>
          <w:rFonts w:ascii="Times New Roman" w:hAnsi="Times New Roman" w:cs="Times New Roman"/>
          <w:color w:val="000000" w:themeColor="text1"/>
        </w:rPr>
        <w:t xml:space="preserve">. Un altro contributo di Felice Accame è </w:t>
      </w:r>
      <w:r w:rsidR="006A3BA8">
        <w:rPr>
          <w:rFonts w:ascii="Times New Roman" w:hAnsi="Times New Roman" w:cs="Times New Roman"/>
          <w:color w:val="000000" w:themeColor="text1"/>
        </w:rPr>
        <w:t xml:space="preserve">riguardante </w:t>
      </w:r>
      <w:proofErr w:type="spellStart"/>
      <w:r w:rsidR="00C8108A">
        <w:rPr>
          <w:rFonts w:ascii="Times New Roman" w:hAnsi="Times New Roman" w:cs="Times New Roman"/>
          <w:i/>
          <w:iCs/>
          <w:color w:val="000000" w:themeColor="text1"/>
        </w:rPr>
        <w:t>Methodologia</w:t>
      </w:r>
      <w:proofErr w:type="spellEnd"/>
      <w:r w:rsidR="00C8108A">
        <w:rPr>
          <w:rFonts w:ascii="Times New Roman" w:hAnsi="Times New Roman" w:cs="Times New Roman"/>
          <w:color w:val="000000" w:themeColor="text1"/>
        </w:rPr>
        <w:t>, che</w:t>
      </w:r>
      <w:r w:rsidR="006A3BA8">
        <w:rPr>
          <w:rFonts w:ascii="Times New Roman" w:hAnsi="Times New Roman" w:cs="Times New Roman"/>
          <w:color w:val="000000" w:themeColor="text1"/>
        </w:rPr>
        <w:t xml:space="preserve"> </w:t>
      </w:r>
      <w:r w:rsidR="00754F60">
        <w:rPr>
          <w:rFonts w:ascii="Times New Roman" w:hAnsi="Times New Roman" w:cs="Times New Roman"/>
          <w:color w:val="000000" w:themeColor="text1"/>
        </w:rPr>
        <w:t>racco</w:t>
      </w:r>
      <w:r w:rsidR="00C8108A">
        <w:rPr>
          <w:rFonts w:ascii="Times New Roman" w:hAnsi="Times New Roman" w:cs="Times New Roman"/>
          <w:color w:val="000000" w:themeColor="text1"/>
        </w:rPr>
        <w:t>glie</w:t>
      </w:r>
      <w:r w:rsidR="00754F60">
        <w:rPr>
          <w:rFonts w:ascii="Times New Roman" w:hAnsi="Times New Roman" w:cs="Times New Roman"/>
          <w:color w:val="000000" w:themeColor="text1"/>
        </w:rPr>
        <w:t xml:space="preserve"> i </w:t>
      </w:r>
      <w:r w:rsidR="00754F60">
        <w:rPr>
          <w:rFonts w:ascii="Times New Roman" w:hAnsi="Times New Roman" w:cs="Times New Roman"/>
          <w:i/>
          <w:iCs/>
          <w:color w:val="000000" w:themeColor="text1"/>
        </w:rPr>
        <w:t>Working Papers</w:t>
      </w:r>
      <w:r w:rsidR="006A3BA8">
        <w:rPr>
          <w:rFonts w:ascii="Times New Roman" w:hAnsi="Times New Roman" w:cs="Times New Roman"/>
          <w:color w:val="000000" w:themeColor="text1"/>
        </w:rPr>
        <w:t xml:space="preserve"> </w:t>
      </w:r>
      <w:r w:rsidR="00C8108A">
        <w:rPr>
          <w:rFonts w:ascii="Times New Roman" w:hAnsi="Times New Roman" w:cs="Times New Roman"/>
          <w:color w:val="000000" w:themeColor="text1"/>
        </w:rPr>
        <w:t xml:space="preserve">su una </w:t>
      </w:r>
      <w:r w:rsidR="006A3BA8">
        <w:rPr>
          <w:rFonts w:ascii="Times New Roman" w:hAnsi="Times New Roman" w:cs="Times New Roman"/>
          <w:color w:val="000000" w:themeColor="text1"/>
        </w:rPr>
        <w:t>piattaforma</w:t>
      </w:r>
      <w:r w:rsidR="00C8108A">
        <w:rPr>
          <w:rFonts w:ascii="Times New Roman" w:hAnsi="Times New Roman" w:cs="Times New Roman"/>
          <w:color w:val="000000" w:themeColor="text1"/>
        </w:rPr>
        <w:t xml:space="preserve"> digitale</w:t>
      </w:r>
      <w:r w:rsidR="006A3BA8">
        <w:rPr>
          <w:rFonts w:ascii="Times New Roman" w:hAnsi="Times New Roman" w:cs="Times New Roman"/>
          <w:color w:val="000000" w:themeColor="text1"/>
        </w:rPr>
        <w:t xml:space="preserve"> regolarmente aggiornata</w:t>
      </w:r>
      <w:r w:rsidR="00C8108A">
        <w:rPr>
          <w:rFonts w:ascii="Times New Roman" w:hAnsi="Times New Roman" w:cs="Times New Roman"/>
          <w:color w:val="000000" w:themeColor="text1"/>
        </w:rPr>
        <w:t>,</w:t>
      </w:r>
      <w:r w:rsidR="006A3BA8">
        <w:rPr>
          <w:rFonts w:ascii="Times New Roman" w:hAnsi="Times New Roman" w:cs="Times New Roman"/>
          <w:color w:val="000000" w:themeColor="text1"/>
        </w:rPr>
        <w:t xml:space="preserve"> dove vengono caricati tutti gli scritti degli autori della </w:t>
      </w:r>
      <w:r w:rsidR="006A3BA8">
        <w:rPr>
          <w:rFonts w:ascii="Times New Roman" w:hAnsi="Times New Roman" w:cs="Times New Roman"/>
          <w:i/>
          <w:iCs/>
          <w:color w:val="000000" w:themeColor="text1"/>
        </w:rPr>
        <w:t>Scuola Operativa Italiana</w:t>
      </w:r>
      <w:r w:rsidR="00754F60">
        <w:rPr>
          <w:rFonts w:ascii="Times New Roman" w:hAnsi="Times New Roman" w:cs="Times New Roman"/>
          <w:color w:val="000000" w:themeColor="text1"/>
        </w:rPr>
        <w:t>.</w:t>
      </w:r>
    </w:p>
    <w:p w14:paraId="481028DE" w14:textId="333C053C" w:rsidR="00457F9D" w:rsidRDefault="0071749E"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Non </w:t>
      </w:r>
      <w:r w:rsidR="00354919">
        <w:rPr>
          <w:rFonts w:ascii="Times New Roman" w:hAnsi="Times New Roman" w:cs="Times New Roman"/>
          <w:color w:val="000000" w:themeColor="text1"/>
        </w:rPr>
        <w:t>esist</w:t>
      </w:r>
      <w:r>
        <w:rPr>
          <w:rFonts w:ascii="Times New Roman" w:hAnsi="Times New Roman" w:cs="Times New Roman"/>
          <w:color w:val="000000" w:themeColor="text1"/>
        </w:rPr>
        <w:t xml:space="preserve">ono, invece, interpretazioni storiche effettuate su tale </w:t>
      </w:r>
      <w:r w:rsidRPr="00037050">
        <w:rPr>
          <w:rFonts w:ascii="Times New Roman" w:hAnsi="Times New Roman" w:cs="Times New Roman"/>
          <w:i/>
          <w:iCs/>
          <w:color w:val="000000" w:themeColor="text1"/>
        </w:rPr>
        <w:t>Scuola</w:t>
      </w:r>
      <w:r>
        <w:rPr>
          <w:rFonts w:ascii="Times New Roman" w:hAnsi="Times New Roman" w:cs="Times New Roman"/>
          <w:color w:val="000000" w:themeColor="text1"/>
        </w:rPr>
        <w:t xml:space="preserve">, oggetto della mia indagine, da </w:t>
      </w:r>
      <w:r w:rsidR="00754F60">
        <w:rPr>
          <w:rFonts w:ascii="Times New Roman" w:hAnsi="Times New Roman" w:cs="Times New Roman"/>
          <w:color w:val="000000" w:themeColor="text1"/>
        </w:rPr>
        <w:t xml:space="preserve">altri </w:t>
      </w:r>
      <w:r>
        <w:rPr>
          <w:rFonts w:ascii="Times New Roman" w:hAnsi="Times New Roman" w:cs="Times New Roman"/>
          <w:color w:val="000000" w:themeColor="text1"/>
        </w:rPr>
        <w:t>ricercatori</w:t>
      </w:r>
      <w:r w:rsidR="00754F60">
        <w:rPr>
          <w:rFonts w:ascii="Times New Roman" w:hAnsi="Times New Roman" w:cs="Times New Roman"/>
          <w:color w:val="000000" w:themeColor="text1"/>
        </w:rPr>
        <w:t xml:space="preserve"> </w:t>
      </w:r>
      <w:r w:rsidR="00754F60">
        <w:rPr>
          <w:rFonts w:ascii="Times New Roman" w:hAnsi="Times New Roman" w:cs="Times New Roman"/>
          <w:i/>
          <w:iCs/>
          <w:color w:val="000000" w:themeColor="text1"/>
        </w:rPr>
        <w:t>super partes</w:t>
      </w:r>
      <w:r w:rsidR="002536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65360D">
        <w:rPr>
          <w:rFonts w:ascii="Times New Roman" w:hAnsi="Times New Roman" w:cs="Times New Roman"/>
          <w:color w:val="000000" w:themeColor="text1"/>
        </w:rPr>
        <w:t>P</w:t>
      </w:r>
      <w:r>
        <w:rPr>
          <w:rFonts w:ascii="Times New Roman" w:hAnsi="Times New Roman" w:cs="Times New Roman"/>
          <w:color w:val="000000" w:themeColor="text1"/>
        </w:rPr>
        <w:t xml:space="preserve">roprio </w:t>
      </w:r>
      <w:r w:rsidR="002536F4">
        <w:rPr>
          <w:rFonts w:ascii="Times New Roman" w:hAnsi="Times New Roman" w:cs="Times New Roman"/>
          <w:color w:val="000000" w:themeColor="text1"/>
        </w:rPr>
        <w:t>l’</w:t>
      </w:r>
      <w:r>
        <w:rPr>
          <w:rFonts w:ascii="Times New Roman" w:hAnsi="Times New Roman" w:cs="Times New Roman"/>
          <w:color w:val="000000" w:themeColor="text1"/>
        </w:rPr>
        <w:t xml:space="preserve">assenza di </w:t>
      </w:r>
      <w:r w:rsidR="002536F4">
        <w:rPr>
          <w:rFonts w:ascii="Times New Roman" w:hAnsi="Times New Roman" w:cs="Times New Roman"/>
          <w:color w:val="000000" w:themeColor="text1"/>
        </w:rPr>
        <w:t>elaborazion</w:t>
      </w:r>
      <w:r>
        <w:rPr>
          <w:rFonts w:ascii="Times New Roman" w:hAnsi="Times New Roman" w:cs="Times New Roman"/>
          <w:color w:val="000000" w:themeColor="text1"/>
        </w:rPr>
        <w:t xml:space="preserve">i </w:t>
      </w:r>
      <w:r w:rsidR="002536F4">
        <w:rPr>
          <w:rFonts w:ascii="Times New Roman" w:hAnsi="Times New Roman" w:cs="Times New Roman"/>
          <w:color w:val="000000" w:themeColor="text1"/>
        </w:rPr>
        <w:t>storiche del percorso compiuto da tale collettivo</w:t>
      </w:r>
      <w:r>
        <w:rPr>
          <w:rFonts w:ascii="Times New Roman" w:hAnsi="Times New Roman" w:cs="Times New Roman"/>
          <w:color w:val="000000" w:themeColor="text1"/>
        </w:rPr>
        <w:t xml:space="preserve"> rende ancor più necessari</w:t>
      </w:r>
      <w:r w:rsidR="006A3BA8">
        <w:rPr>
          <w:rFonts w:ascii="Times New Roman" w:hAnsi="Times New Roman" w:cs="Times New Roman"/>
          <w:color w:val="000000" w:themeColor="text1"/>
        </w:rPr>
        <w:t>a</w:t>
      </w:r>
      <w:r>
        <w:rPr>
          <w:rFonts w:ascii="Times New Roman" w:hAnsi="Times New Roman" w:cs="Times New Roman"/>
          <w:color w:val="000000" w:themeColor="text1"/>
        </w:rPr>
        <w:t xml:space="preserve"> l’</w:t>
      </w:r>
      <w:r w:rsidR="0088563F">
        <w:rPr>
          <w:rFonts w:ascii="Times New Roman" w:hAnsi="Times New Roman" w:cs="Times New Roman"/>
          <w:color w:val="000000" w:themeColor="text1"/>
        </w:rPr>
        <w:t>apertura</w:t>
      </w:r>
      <w:r>
        <w:rPr>
          <w:rFonts w:ascii="Times New Roman" w:hAnsi="Times New Roman" w:cs="Times New Roman"/>
          <w:color w:val="000000" w:themeColor="text1"/>
        </w:rPr>
        <w:t xml:space="preserve"> di un dibattito che</w:t>
      </w:r>
      <w:r w:rsidR="0065360D">
        <w:rPr>
          <w:rFonts w:ascii="Times New Roman" w:hAnsi="Times New Roman" w:cs="Times New Roman"/>
          <w:color w:val="000000" w:themeColor="text1"/>
        </w:rPr>
        <w:t xml:space="preserve"> metta in luce questo </w:t>
      </w:r>
      <w:r w:rsidR="0065360D">
        <w:rPr>
          <w:rFonts w:ascii="Times New Roman" w:hAnsi="Times New Roman" w:cs="Times New Roman"/>
          <w:i/>
          <w:iCs/>
          <w:color w:val="000000" w:themeColor="text1"/>
        </w:rPr>
        <w:t>unicum</w:t>
      </w:r>
      <w:r w:rsidR="006C592A">
        <w:rPr>
          <w:rFonts w:ascii="Times New Roman" w:hAnsi="Times New Roman" w:cs="Times New Roman"/>
          <w:color w:val="000000" w:themeColor="text1"/>
        </w:rPr>
        <w:t xml:space="preserve"> nel panorama italiano</w:t>
      </w:r>
      <w:r w:rsidR="0065360D">
        <w:rPr>
          <w:rFonts w:ascii="Times New Roman" w:hAnsi="Times New Roman" w:cs="Times New Roman"/>
          <w:color w:val="000000" w:themeColor="text1"/>
        </w:rPr>
        <w:t xml:space="preserve">, rappresentato dallo studio operativo </w:t>
      </w:r>
      <w:r w:rsidR="002536F4">
        <w:rPr>
          <w:rFonts w:ascii="Times New Roman" w:hAnsi="Times New Roman" w:cs="Times New Roman"/>
          <w:color w:val="000000" w:themeColor="text1"/>
        </w:rPr>
        <w:t xml:space="preserve">del linguaggio e </w:t>
      </w:r>
      <w:r w:rsidR="0065360D">
        <w:rPr>
          <w:rFonts w:ascii="Times New Roman" w:hAnsi="Times New Roman" w:cs="Times New Roman"/>
          <w:color w:val="000000" w:themeColor="text1"/>
        </w:rPr>
        <w:t>dell’attività mentale.</w:t>
      </w:r>
      <w:r>
        <w:rPr>
          <w:rFonts w:ascii="Times New Roman" w:hAnsi="Times New Roman" w:cs="Times New Roman"/>
          <w:color w:val="000000" w:themeColor="text1"/>
        </w:rPr>
        <w:t xml:space="preserve"> </w:t>
      </w:r>
      <w:r w:rsidR="0065360D">
        <w:rPr>
          <w:rFonts w:ascii="Times New Roman" w:hAnsi="Times New Roman" w:cs="Times New Roman"/>
          <w:color w:val="000000" w:themeColor="text1"/>
        </w:rPr>
        <w:t>Uno dei propositi della mia ricerca, infatti, è quello di</w:t>
      </w:r>
      <w:r w:rsidR="00097B66">
        <w:rPr>
          <w:rFonts w:ascii="Times New Roman" w:hAnsi="Times New Roman" w:cs="Times New Roman"/>
          <w:color w:val="000000" w:themeColor="text1"/>
        </w:rPr>
        <w:t xml:space="preserve"> rinvenire le possibili ragioni per cui l’unica </w:t>
      </w:r>
      <w:r w:rsidR="00097B66">
        <w:rPr>
          <w:rFonts w:ascii="Times New Roman" w:hAnsi="Times New Roman" w:cs="Times New Roman"/>
          <w:i/>
          <w:iCs/>
          <w:color w:val="000000" w:themeColor="text1"/>
        </w:rPr>
        <w:t>Scuola</w:t>
      </w:r>
      <w:r w:rsidR="00097B66">
        <w:rPr>
          <w:rFonts w:ascii="Times New Roman" w:hAnsi="Times New Roman" w:cs="Times New Roman"/>
          <w:color w:val="000000" w:themeColor="text1"/>
        </w:rPr>
        <w:t xml:space="preserve"> italiana</w:t>
      </w:r>
      <w:r w:rsidR="0065360D">
        <w:rPr>
          <w:rFonts w:ascii="Times New Roman" w:hAnsi="Times New Roman" w:cs="Times New Roman"/>
          <w:color w:val="000000" w:themeColor="text1"/>
        </w:rPr>
        <w:t xml:space="preserve"> </w:t>
      </w:r>
      <w:r w:rsidR="00097B66">
        <w:rPr>
          <w:rFonts w:ascii="Times New Roman" w:hAnsi="Times New Roman" w:cs="Times New Roman"/>
          <w:color w:val="000000" w:themeColor="text1"/>
        </w:rPr>
        <w:t xml:space="preserve">impegnata in ricerche di ordine operativo sia stata tanto trascurata, e di </w:t>
      </w:r>
      <w:r w:rsidR="0065360D">
        <w:rPr>
          <w:rFonts w:ascii="Times New Roman" w:hAnsi="Times New Roman" w:cs="Times New Roman"/>
          <w:color w:val="000000" w:themeColor="text1"/>
        </w:rPr>
        <w:t xml:space="preserve">stimolare lo studio storico </w:t>
      </w:r>
      <w:r w:rsidR="00097B66">
        <w:rPr>
          <w:rFonts w:ascii="Times New Roman" w:hAnsi="Times New Roman" w:cs="Times New Roman"/>
          <w:color w:val="000000" w:themeColor="text1"/>
        </w:rPr>
        <w:t>ad essa relativo, insieme al</w:t>
      </w:r>
      <w:r w:rsidR="0065360D">
        <w:rPr>
          <w:rFonts w:ascii="Times New Roman" w:hAnsi="Times New Roman" w:cs="Times New Roman"/>
          <w:color w:val="000000" w:themeColor="text1"/>
        </w:rPr>
        <w:t xml:space="preserve">la lettura critica delle sue teorie. </w:t>
      </w:r>
      <w:r w:rsidR="00097B66">
        <w:rPr>
          <w:rFonts w:ascii="Times New Roman" w:hAnsi="Times New Roman" w:cs="Times New Roman"/>
          <w:color w:val="000000" w:themeColor="text1"/>
        </w:rPr>
        <w:t xml:space="preserve">Il mio intento è di organizzare un testo che </w:t>
      </w:r>
      <w:r w:rsidR="0065360D">
        <w:rPr>
          <w:rFonts w:ascii="Times New Roman" w:hAnsi="Times New Roman" w:cs="Times New Roman"/>
          <w:color w:val="000000" w:themeColor="text1"/>
        </w:rPr>
        <w:t>miri</w:t>
      </w:r>
      <w:r w:rsidR="00097B66">
        <w:rPr>
          <w:rFonts w:ascii="Times New Roman" w:hAnsi="Times New Roman" w:cs="Times New Roman"/>
          <w:color w:val="000000" w:themeColor="text1"/>
        </w:rPr>
        <w:t xml:space="preserve"> a delineare una prima narrazione dei fatti accaduti e che mostri le strutture concettuali fondamentali da cui i tre fondatori hanno dato avvio a questo complesso di </w:t>
      </w:r>
      <w:r w:rsidR="00754F60">
        <w:rPr>
          <w:rFonts w:ascii="Times New Roman" w:hAnsi="Times New Roman" w:cs="Times New Roman"/>
          <w:color w:val="000000" w:themeColor="text1"/>
        </w:rPr>
        <w:t xml:space="preserve">idee e </w:t>
      </w:r>
      <w:r w:rsidR="00097B66">
        <w:rPr>
          <w:rFonts w:ascii="Times New Roman" w:hAnsi="Times New Roman" w:cs="Times New Roman"/>
          <w:color w:val="000000" w:themeColor="text1"/>
        </w:rPr>
        <w:t>riflessioni operative.</w:t>
      </w:r>
      <w:r w:rsidR="002536F4">
        <w:rPr>
          <w:rFonts w:ascii="Times New Roman" w:hAnsi="Times New Roman" w:cs="Times New Roman"/>
          <w:color w:val="000000" w:themeColor="text1"/>
        </w:rPr>
        <w:t xml:space="preserve"> In questo senso, ho tentato di individuare quale fosse il polo unificante della </w:t>
      </w:r>
      <w:r w:rsidR="002536F4">
        <w:rPr>
          <w:rFonts w:ascii="Times New Roman" w:hAnsi="Times New Roman" w:cs="Times New Roman"/>
          <w:i/>
          <w:iCs/>
          <w:color w:val="000000" w:themeColor="text1"/>
        </w:rPr>
        <w:t>Scuola Operativa Italiana</w:t>
      </w:r>
      <w:r w:rsidR="002536F4">
        <w:rPr>
          <w:rFonts w:ascii="Times New Roman" w:hAnsi="Times New Roman" w:cs="Times New Roman"/>
          <w:color w:val="000000" w:themeColor="text1"/>
        </w:rPr>
        <w:t xml:space="preserve">, tenendo conto dell’importanza di inserire tali strutture speculative nel piano in cui sempre vengono erette, ossia nella prassi del </w:t>
      </w:r>
      <w:proofErr w:type="spellStart"/>
      <w:r w:rsidR="002536F4">
        <w:rPr>
          <w:rFonts w:ascii="Times New Roman" w:hAnsi="Times New Roman" w:cs="Times New Roman"/>
          <w:i/>
          <w:iCs/>
          <w:color w:val="000000" w:themeColor="text1"/>
        </w:rPr>
        <w:t>Lebenswelt</w:t>
      </w:r>
      <w:proofErr w:type="spellEnd"/>
      <w:r w:rsidR="002536F4">
        <w:rPr>
          <w:rFonts w:ascii="Times New Roman" w:hAnsi="Times New Roman" w:cs="Times New Roman"/>
          <w:color w:val="000000" w:themeColor="text1"/>
        </w:rPr>
        <w:t xml:space="preserve">. </w:t>
      </w:r>
    </w:p>
    <w:p w14:paraId="291E315F" w14:textId="137C0054" w:rsidR="00037050" w:rsidRPr="00E720AF" w:rsidRDefault="00037050"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Il primo capitolo è orientato a illustrare le principali riflessioni filosofiche di </w:t>
      </w:r>
      <w:r w:rsidR="006A3BA8">
        <w:rPr>
          <w:rFonts w:ascii="Times New Roman" w:hAnsi="Times New Roman" w:cs="Times New Roman"/>
          <w:color w:val="000000" w:themeColor="text1"/>
        </w:rPr>
        <w:t xml:space="preserve">Percy Williams </w:t>
      </w:r>
      <w:proofErr w:type="spellStart"/>
      <w:r>
        <w:rPr>
          <w:rFonts w:ascii="Times New Roman" w:hAnsi="Times New Roman" w:cs="Times New Roman"/>
          <w:color w:val="000000" w:themeColor="text1"/>
        </w:rPr>
        <w:t>Bridgman</w:t>
      </w:r>
      <w:proofErr w:type="spellEnd"/>
      <w:r w:rsidR="006A3BA8">
        <w:rPr>
          <w:rFonts w:ascii="Times New Roman" w:hAnsi="Times New Roman" w:cs="Times New Roman"/>
          <w:color w:val="000000" w:themeColor="text1"/>
        </w:rPr>
        <w:t xml:space="preserve"> – fisico sperimentale che vinse il Premio Nobel nel 1946 –, </w:t>
      </w:r>
      <w:r w:rsidR="002536F4">
        <w:rPr>
          <w:rFonts w:ascii="Times New Roman" w:hAnsi="Times New Roman" w:cs="Times New Roman"/>
          <w:color w:val="000000" w:themeColor="text1"/>
        </w:rPr>
        <w:t xml:space="preserve">facendo particolare riferimento a </w:t>
      </w:r>
      <w:r w:rsidR="002536F4">
        <w:rPr>
          <w:rFonts w:ascii="Times New Roman" w:hAnsi="Times New Roman" w:cs="Times New Roman"/>
          <w:i/>
          <w:iCs/>
          <w:color w:val="000000" w:themeColor="text1"/>
        </w:rPr>
        <w:t>La logica della fisica moderna</w:t>
      </w:r>
      <w:r w:rsidR="002536F4">
        <w:rPr>
          <w:rFonts w:ascii="Times New Roman" w:hAnsi="Times New Roman" w:cs="Times New Roman"/>
          <w:color w:val="000000" w:themeColor="text1"/>
        </w:rPr>
        <w:t xml:space="preserve">. </w:t>
      </w:r>
      <w:r w:rsidR="006A3BA8">
        <w:rPr>
          <w:rFonts w:ascii="Times New Roman" w:hAnsi="Times New Roman" w:cs="Times New Roman"/>
          <w:color w:val="000000" w:themeColor="text1"/>
        </w:rPr>
        <w:t xml:space="preserve">La disamina sul pensiero di </w:t>
      </w:r>
      <w:proofErr w:type="spellStart"/>
      <w:r w:rsidR="006A3BA8">
        <w:rPr>
          <w:rFonts w:ascii="Times New Roman" w:hAnsi="Times New Roman" w:cs="Times New Roman"/>
          <w:color w:val="000000" w:themeColor="text1"/>
        </w:rPr>
        <w:t>Bridgman</w:t>
      </w:r>
      <w:proofErr w:type="spellEnd"/>
      <w:r w:rsidR="006A3BA8">
        <w:rPr>
          <w:rFonts w:ascii="Times New Roman" w:hAnsi="Times New Roman" w:cs="Times New Roman"/>
          <w:color w:val="000000" w:themeColor="text1"/>
        </w:rPr>
        <w:t xml:space="preserve"> consente di chiarificare l’impianto teorico del padre dell’operazionismo, e di cogliere</w:t>
      </w:r>
      <w:r w:rsidR="00354919">
        <w:rPr>
          <w:rFonts w:ascii="Times New Roman" w:hAnsi="Times New Roman" w:cs="Times New Roman"/>
          <w:color w:val="000000" w:themeColor="text1"/>
        </w:rPr>
        <w:t>, quindi,</w:t>
      </w:r>
      <w:r w:rsidR="006A3BA8">
        <w:rPr>
          <w:rFonts w:ascii="Times New Roman" w:hAnsi="Times New Roman" w:cs="Times New Roman"/>
          <w:color w:val="000000" w:themeColor="text1"/>
        </w:rPr>
        <w:t xml:space="preserve"> alcune connessioni con le teorie della</w:t>
      </w:r>
      <w:r w:rsidR="006A3BA8" w:rsidRPr="006A3BA8">
        <w:rPr>
          <w:rFonts w:ascii="Times New Roman" w:hAnsi="Times New Roman" w:cs="Times New Roman"/>
          <w:i/>
          <w:iCs/>
          <w:color w:val="000000" w:themeColor="text1"/>
        </w:rPr>
        <w:t xml:space="preserve"> </w:t>
      </w:r>
      <w:r w:rsidR="006A3BA8" w:rsidRPr="00037050">
        <w:rPr>
          <w:rFonts w:ascii="Times New Roman" w:hAnsi="Times New Roman" w:cs="Times New Roman"/>
          <w:i/>
          <w:iCs/>
          <w:color w:val="000000" w:themeColor="text1"/>
        </w:rPr>
        <w:t>Scuola Operativa Italiana</w:t>
      </w:r>
      <w:r w:rsidR="006A3BA8">
        <w:rPr>
          <w:rFonts w:ascii="Times New Roman" w:hAnsi="Times New Roman" w:cs="Times New Roman"/>
          <w:color w:val="000000" w:themeColor="text1"/>
        </w:rPr>
        <w:t xml:space="preserve">. </w:t>
      </w:r>
      <w:r w:rsidR="002536F4">
        <w:rPr>
          <w:rFonts w:ascii="Times New Roman" w:hAnsi="Times New Roman" w:cs="Times New Roman"/>
          <w:color w:val="000000" w:themeColor="text1"/>
        </w:rPr>
        <w:t>Nel secondo capitolo vengono introdotte le vite dei</w:t>
      </w:r>
      <w:r w:rsidR="006A3BA8">
        <w:rPr>
          <w:rFonts w:ascii="Times New Roman" w:hAnsi="Times New Roman" w:cs="Times New Roman"/>
          <w:color w:val="000000" w:themeColor="text1"/>
        </w:rPr>
        <w:t xml:space="preserve"> suoi</w:t>
      </w:r>
      <w:r w:rsidR="002536F4">
        <w:rPr>
          <w:rFonts w:ascii="Times New Roman" w:hAnsi="Times New Roman" w:cs="Times New Roman"/>
          <w:color w:val="000000" w:themeColor="text1"/>
        </w:rPr>
        <w:t xml:space="preserve"> </w:t>
      </w:r>
      <w:r w:rsidR="006A3BA8">
        <w:rPr>
          <w:rFonts w:ascii="Times New Roman" w:hAnsi="Times New Roman" w:cs="Times New Roman"/>
          <w:color w:val="000000" w:themeColor="text1"/>
        </w:rPr>
        <w:t xml:space="preserve">tre </w:t>
      </w:r>
      <w:r w:rsidR="002536F4">
        <w:rPr>
          <w:rFonts w:ascii="Times New Roman" w:hAnsi="Times New Roman" w:cs="Times New Roman"/>
          <w:color w:val="000000" w:themeColor="text1"/>
        </w:rPr>
        <w:t>fondatori: Giuseppe Vaccarino, Vittorio Somenzi e Silvio Ceccato.</w:t>
      </w:r>
      <w:r w:rsidR="00E720AF" w:rsidRPr="00E720AF">
        <w:rPr>
          <w:rFonts w:ascii="Times New Roman" w:hAnsi="Times New Roman" w:cs="Times New Roman"/>
        </w:rPr>
        <w:t xml:space="preserve"> </w:t>
      </w:r>
      <w:r w:rsidR="00E720AF">
        <w:rPr>
          <w:rFonts w:ascii="Times New Roman" w:hAnsi="Times New Roman" w:cs="Times New Roman"/>
        </w:rPr>
        <w:t xml:space="preserve">È importante notare che il titolo di questo secondo capitolo, </w:t>
      </w:r>
      <w:r w:rsidR="00E720AF" w:rsidRPr="007411D4">
        <w:rPr>
          <w:rFonts w:ascii="Times New Roman" w:hAnsi="Times New Roman" w:cs="Times New Roman"/>
          <w:i/>
          <w:iCs/>
        </w:rPr>
        <w:t>I primi passi verso la storia</w:t>
      </w:r>
      <w:r w:rsidR="00E720AF">
        <w:rPr>
          <w:rFonts w:ascii="Times New Roman" w:hAnsi="Times New Roman" w:cs="Times New Roman"/>
        </w:rPr>
        <w:t xml:space="preserve">, non corrisponde a un prologo della storia tracciata nel terzo. I riferimenti a quanto concerne la </w:t>
      </w:r>
      <w:r w:rsidR="00E720AF" w:rsidRPr="00E66880">
        <w:rPr>
          <w:rFonts w:ascii="Times New Roman" w:hAnsi="Times New Roman" w:cs="Times New Roman"/>
          <w:i/>
          <w:iCs/>
        </w:rPr>
        <w:t xml:space="preserve">Scuola Operativa Italiana </w:t>
      </w:r>
      <w:r w:rsidR="00E720AF">
        <w:rPr>
          <w:rFonts w:ascii="Times New Roman" w:hAnsi="Times New Roman" w:cs="Times New Roman"/>
        </w:rPr>
        <w:t xml:space="preserve">sono stati volutamente omessi per concentrare l’attenzione sulle storie singolari dei suoi fondatori, in modo da ottenere la massima chiarezza dei loro percorsi individuali. La precedenza data ai tre fondatori è fondamentale anche per la mancanza di lavori storiografici attinenti a questa </w:t>
      </w:r>
      <w:r w:rsidR="00E720AF">
        <w:rPr>
          <w:rFonts w:ascii="Times New Roman" w:hAnsi="Times New Roman" w:cs="Times New Roman"/>
          <w:i/>
          <w:iCs/>
        </w:rPr>
        <w:t>Scuola</w:t>
      </w:r>
      <w:r w:rsidR="00354919">
        <w:rPr>
          <w:rFonts w:ascii="Times New Roman" w:hAnsi="Times New Roman" w:cs="Times New Roman"/>
        </w:rPr>
        <w:t>. D</w:t>
      </w:r>
      <w:r w:rsidR="00E720AF">
        <w:rPr>
          <w:rFonts w:ascii="Times New Roman" w:hAnsi="Times New Roman" w:cs="Times New Roman"/>
        </w:rPr>
        <w:t xml:space="preserve">i conseguenza, la scelta di impostare la tesi in tal modo consente di stabilire cosa si intende mettere a fuoco e di acquisire familiarità con la trattazione successiva. </w:t>
      </w:r>
      <w:r w:rsidR="00E720AF">
        <w:rPr>
          <w:rFonts w:ascii="Times New Roman" w:hAnsi="Times New Roman" w:cs="Times New Roman"/>
          <w:color w:val="000000" w:themeColor="text1"/>
        </w:rPr>
        <w:t xml:space="preserve">Governando il pensiero dell’operazionismo </w:t>
      </w:r>
      <w:proofErr w:type="spellStart"/>
      <w:r w:rsidR="00E720AF">
        <w:rPr>
          <w:rFonts w:ascii="Times New Roman" w:hAnsi="Times New Roman" w:cs="Times New Roman"/>
          <w:color w:val="000000" w:themeColor="text1"/>
        </w:rPr>
        <w:t>bridgmaniano</w:t>
      </w:r>
      <w:proofErr w:type="spellEnd"/>
      <w:r w:rsidR="00E720AF">
        <w:rPr>
          <w:rFonts w:ascii="Times New Roman" w:hAnsi="Times New Roman" w:cs="Times New Roman"/>
          <w:color w:val="000000" w:themeColor="text1"/>
        </w:rPr>
        <w:t xml:space="preserve"> e le biografie di Vaccarino, Somenzi e Ceccato, allora avremo gli strumenti necessari per attraversare la fase definitiva di questo elaborato. </w:t>
      </w:r>
      <w:r w:rsidR="002536F4">
        <w:rPr>
          <w:rFonts w:ascii="Times New Roman" w:hAnsi="Times New Roman" w:cs="Times New Roman"/>
          <w:color w:val="000000" w:themeColor="text1"/>
        </w:rPr>
        <w:t>Il terzo capitolo, inf</w:t>
      </w:r>
      <w:r w:rsidR="00354919">
        <w:rPr>
          <w:rFonts w:ascii="Times New Roman" w:hAnsi="Times New Roman" w:cs="Times New Roman"/>
          <w:color w:val="000000" w:themeColor="text1"/>
        </w:rPr>
        <w:t>atti</w:t>
      </w:r>
      <w:r w:rsidR="002536F4">
        <w:rPr>
          <w:rFonts w:ascii="Times New Roman" w:hAnsi="Times New Roman" w:cs="Times New Roman"/>
          <w:color w:val="000000" w:themeColor="text1"/>
        </w:rPr>
        <w:t xml:space="preserve">, mette al centro le influenze provenienti da altre tradizioni di pensiero e gli sviluppi storici e scientifici della </w:t>
      </w:r>
      <w:r w:rsidR="002536F4">
        <w:rPr>
          <w:rFonts w:ascii="Times New Roman" w:hAnsi="Times New Roman" w:cs="Times New Roman"/>
          <w:i/>
          <w:iCs/>
          <w:color w:val="000000" w:themeColor="text1"/>
        </w:rPr>
        <w:t>Scuola Operativa Italiana</w:t>
      </w:r>
      <w:r w:rsidR="002536F4">
        <w:rPr>
          <w:rFonts w:ascii="Times New Roman" w:hAnsi="Times New Roman" w:cs="Times New Roman"/>
          <w:color w:val="000000" w:themeColor="text1"/>
        </w:rPr>
        <w:t>.</w:t>
      </w:r>
      <w:r w:rsidR="006A3BA8">
        <w:rPr>
          <w:rFonts w:ascii="Times New Roman" w:hAnsi="Times New Roman" w:cs="Times New Roman"/>
          <w:color w:val="000000" w:themeColor="text1"/>
        </w:rPr>
        <w:t xml:space="preserve"> L’appendice è suddivis</w:t>
      </w:r>
      <w:r w:rsidR="00354919">
        <w:rPr>
          <w:rFonts w:ascii="Times New Roman" w:hAnsi="Times New Roman" w:cs="Times New Roman"/>
          <w:color w:val="000000" w:themeColor="text1"/>
        </w:rPr>
        <w:t>a</w:t>
      </w:r>
      <w:r w:rsidR="006A3BA8">
        <w:rPr>
          <w:rFonts w:ascii="Times New Roman" w:hAnsi="Times New Roman" w:cs="Times New Roman"/>
          <w:color w:val="000000" w:themeColor="text1"/>
        </w:rPr>
        <w:t xml:space="preserve"> in due sezioni: nella prima è trascritta integralmente l’intervista con Felice Accame; nella seconda parte, invece, figurano la trascrizione ermeneutica delle lettere inedite di Giuseppe Vaccarino, </w:t>
      </w:r>
      <w:r w:rsidR="006A3BA8">
        <w:rPr>
          <w:rFonts w:ascii="Times New Roman" w:hAnsi="Times New Roman" w:cs="Times New Roman"/>
        </w:rPr>
        <w:t xml:space="preserve">la trascrizione dell’opuscolo, </w:t>
      </w:r>
      <w:r w:rsidR="00EE16CD">
        <w:rPr>
          <w:rFonts w:ascii="Times New Roman" w:hAnsi="Times New Roman" w:cs="Times New Roman"/>
        </w:rPr>
        <w:t>pubblica</w:t>
      </w:r>
      <w:r w:rsidR="006A3BA8">
        <w:rPr>
          <w:rFonts w:ascii="Times New Roman" w:hAnsi="Times New Roman" w:cs="Times New Roman"/>
        </w:rPr>
        <w:t xml:space="preserve">to nel 1980, della rivista </w:t>
      </w:r>
      <w:r w:rsidR="006A3BA8">
        <w:rPr>
          <w:rFonts w:ascii="Times New Roman" w:hAnsi="Times New Roman" w:cs="Times New Roman"/>
          <w:i/>
          <w:iCs/>
        </w:rPr>
        <w:t xml:space="preserve">Nuovo </w:t>
      </w:r>
      <w:proofErr w:type="spellStart"/>
      <w:r w:rsidR="006A3BA8">
        <w:rPr>
          <w:rFonts w:ascii="Times New Roman" w:hAnsi="Times New Roman" w:cs="Times New Roman"/>
          <w:i/>
          <w:iCs/>
        </w:rPr>
        <w:t>Methodos</w:t>
      </w:r>
      <w:proofErr w:type="spellEnd"/>
      <w:r w:rsidR="006A3BA8">
        <w:rPr>
          <w:rFonts w:ascii="Times New Roman" w:hAnsi="Times New Roman" w:cs="Times New Roman"/>
        </w:rPr>
        <w:t xml:space="preserve"> e la trascrizione del documento </w:t>
      </w:r>
      <w:r w:rsidR="006A3BA8" w:rsidRPr="006A3BA8">
        <w:rPr>
          <w:rFonts w:ascii="Times New Roman" w:hAnsi="Times New Roman" w:cs="Times New Roman"/>
          <w:i/>
          <w:iCs/>
        </w:rPr>
        <w:t>Autobiografia di Silvio Ceccato scritta da un anonimo</w:t>
      </w:r>
      <w:r w:rsidR="006A3BA8">
        <w:rPr>
          <w:rFonts w:ascii="Times New Roman" w:hAnsi="Times New Roman" w:cs="Times New Roman"/>
        </w:rPr>
        <w:t xml:space="preserve"> presente nel volume di Felice Accame </w:t>
      </w:r>
      <w:r w:rsidR="006A3BA8" w:rsidRPr="00A37927">
        <w:rPr>
          <w:rFonts w:ascii="Times New Roman" w:hAnsi="Times New Roman" w:cs="Times New Roman"/>
          <w:i/>
          <w:iCs/>
        </w:rPr>
        <w:t>I fioretti metodologico-operativi ovvero la lieta novella da Montecchio Maggiore</w:t>
      </w:r>
      <w:r w:rsidR="006A3BA8">
        <w:rPr>
          <w:rFonts w:ascii="Times New Roman" w:hAnsi="Times New Roman" w:cs="Times New Roman"/>
        </w:rPr>
        <w:t>.</w:t>
      </w:r>
    </w:p>
    <w:p w14:paraId="42E4B0D8" w14:textId="77777777" w:rsidR="00EE16CD" w:rsidRDefault="00EE16CD" w:rsidP="00AA1FBC">
      <w:pPr>
        <w:spacing w:line="360" w:lineRule="auto"/>
        <w:jc w:val="both"/>
        <w:rPr>
          <w:rFonts w:ascii="Times New Roman" w:hAnsi="Times New Roman" w:cs="Times New Roman"/>
        </w:rPr>
      </w:pPr>
    </w:p>
    <w:p w14:paraId="5ECC93EB" w14:textId="77777777" w:rsidR="00EE16CD" w:rsidRDefault="00EE16CD" w:rsidP="00AA1FBC">
      <w:pPr>
        <w:spacing w:line="360" w:lineRule="auto"/>
        <w:jc w:val="both"/>
        <w:rPr>
          <w:rFonts w:ascii="Times New Roman" w:hAnsi="Times New Roman" w:cs="Times New Roman"/>
        </w:rPr>
      </w:pPr>
    </w:p>
    <w:p w14:paraId="4442A9C0" w14:textId="77777777" w:rsidR="00EE16CD" w:rsidRDefault="00EE16CD" w:rsidP="00AA1FBC">
      <w:pPr>
        <w:spacing w:line="360" w:lineRule="auto"/>
        <w:jc w:val="both"/>
        <w:rPr>
          <w:rFonts w:ascii="Times New Roman" w:hAnsi="Times New Roman" w:cs="Times New Roman"/>
        </w:rPr>
      </w:pPr>
    </w:p>
    <w:p w14:paraId="31519101" w14:textId="77777777" w:rsidR="00AA2C3C" w:rsidRDefault="00AA2C3C" w:rsidP="00AA1FBC">
      <w:pPr>
        <w:spacing w:line="360" w:lineRule="auto"/>
        <w:jc w:val="both"/>
        <w:rPr>
          <w:rFonts w:ascii="Times New Roman" w:hAnsi="Times New Roman" w:cs="Times New Roman"/>
        </w:rPr>
      </w:pPr>
    </w:p>
    <w:p w14:paraId="554F40F8" w14:textId="77777777" w:rsidR="007F650B" w:rsidRDefault="007F650B" w:rsidP="00AA1FBC">
      <w:pPr>
        <w:spacing w:line="360" w:lineRule="auto"/>
        <w:jc w:val="both"/>
        <w:rPr>
          <w:rFonts w:ascii="Times New Roman" w:hAnsi="Times New Roman" w:cs="Times New Roman"/>
        </w:rPr>
      </w:pPr>
    </w:p>
    <w:p w14:paraId="020C1E7D" w14:textId="77777777" w:rsidR="00475016" w:rsidRDefault="00475016" w:rsidP="00AA1FBC">
      <w:pPr>
        <w:pStyle w:val="Titolo1"/>
        <w:spacing w:line="360" w:lineRule="auto"/>
        <w:rPr>
          <w:rFonts w:ascii="Times New Roman" w:hAnsi="Times New Roman" w:cs="Times New Roman"/>
          <w:color w:val="000000" w:themeColor="text1"/>
          <w:sz w:val="28"/>
          <w:szCs w:val="28"/>
        </w:rPr>
      </w:pPr>
    </w:p>
    <w:p w14:paraId="44E15ED4" w14:textId="474A2221" w:rsidR="00136CA5" w:rsidRPr="00C761B7" w:rsidRDefault="00136CA5" w:rsidP="00AA1FBC">
      <w:pPr>
        <w:pStyle w:val="Titolo1"/>
        <w:spacing w:line="360" w:lineRule="auto"/>
        <w:rPr>
          <w:rFonts w:ascii="Times New Roman" w:hAnsi="Times New Roman" w:cs="Times New Roman"/>
          <w:color w:val="000000" w:themeColor="text1"/>
          <w:sz w:val="28"/>
          <w:szCs w:val="28"/>
        </w:rPr>
      </w:pPr>
      <w:bookmarkStart w:id="1" w:name="_Toc224587549"/>
      <w:r w:rsidRPr="00C761B7">
        <w:rPr>
          <w:rFonts w:ascii="Times New Roman" w:hAnsi="Times New Roman" w:cs="Times New Roman"/>
          <w:color w:val="000000" w:themeColor="text1"/>
          <w:sz w:val="28"/>
          <w:szCs w:val="28"/>
        </w:rPr>
        <w:t>Capitolo 1 – “L’operazionismo”</w:t>
      </w:r>
      <w:bookmarkEnd w:id="1"/>
    </w:p>
    <w:p w14:paraId="0455551D" w14:textId="77777777" w:rsidR="00136CA5" w:rsidRDefault="00136CA5" w:rsidP="00AA1FBC">
      <w:pPr>
        <w:spacing w:line="360" w:lineRule="auto"/>
        <w:jc w:val="both"/>
        <w:rPr>
          <w:rFonts w:ascii="Times New Roman" w:hAnsi="Times New Roman" w:cs="Times New Roman"/>
        </w:rPr>
      </w:pPr>
    </w:p>
    <w:p w14:paraId="58AEDFBF" w14:textId="1651A130" w:rsidR="00136CA5" w:rsidRDefault="00136CA5" w:rsidP="00AA1FBC">
      <w:pPr>
        <w:pStyle w:val="Testonotaapidipagina"/>
        <w:spacing w:line="360" w:lineRule="auto"/>
        <w:jc w:val="both"/>
        <w:rPr>
          <w:rFonts w:ascii="Times New Roman" w:hAnsi="Times New Roman" w:cs="Times New Roman"/>
          <w:sz w:val="24"/>
          <w:szCs w:val="24"/>
        </w:rPr>
      </w:pPr>
      <w:r w:rsidRPr="00B26B0B">
        <w:rPr>
          <w:rFonts w:ascii="Times New Roman" w:hAnsi="Times New Roman" w:cs="Times New Roman"/>
          <w:sz w:val="24"/>
          <w:szCs w:val="24"/>
        </w:rPr>
        <w:t>L’</w:t>
      </w:r>
      <w:r>
        <w:rPr>
          <w:rFonts w:ascii="Times New Roman" w:hAnsi="Times New Roman" w:cs="Times New Roman"/>
          <w:sz w:val="24"/>
          <w:szCs w:val="24"/>
        </w:rPr>
        <w:t>o</w:t>
      </w:r>
      <w:r w:rsidRPr="00B26B0B">
        <w:rPr>
          <w:rFonts w:ascii="Times New Roman" w:hAnsi="Times New Roman" w:cs="Times New Roman"/>
          <w:sz w:val="24"/>
          <w:szCs w:val="24"/>
        </w:rPr>
        <w:t xml:space="preserve">perazionismo </w:t>
      </w:r>
      <w:r w:rsidR="002B535E">
        <w:rPr>
          <w:rFonts w:ascii="Times New Roman" w:hAnsi="Times New Roman" w:cs="Times New Roman"/>
          <w:sz w:val="24"/>
          <w:szCs w:val="24"/>
        </w:rPr>
        <w:t>si delinea</w:t>
      </w:r>
      <w:r>
        <w:rPr>
          <w:rFonts w:ascii="Times New Roman" w:hAnsi="Times New Roman" w:cs="Times New Roman"/>
          <w:sz w:val="24"/>
          <w:szCs w:val="24"/>
        </w:rPr>
        <w:t xml:space="preserve">, nel 1927, con le analisi di Percy Williams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sui concetti fondamentali della fisica, raccolte nel saggio </w:t>
      </w:r>
      <w:r w:rsidRPr="00B26B0B">
        <w:rPr>
          <w:rFonts w:ascii="Times New Roman" w:hAnsi="Times New Roman" w:cs="Times New Roman"/>
          <w:i/>
          <w:iCs/>
          <w:sz w:val="24"/>
          <w:szCs w:val="24"/>
        </w:rPr>
        <w:t>La logica della fisica moderna</w:t>
      </w:r>
      <w:r>
        <w:rPr>
          <w:rFonts w:ascii="Times New Roman" w:hAnsi="Times New Roman" w:cs="Times New Roman"/>
          <w:sz w:val="24"/>
          <w:szCs w:val="24"/>
        </w:rPr>
        <w:t xml:space="preserve">. La proposta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volta a fissare un </w:t>
      </w:r>
      <w:r w:rsidRPr="002B535E">
        <w:rPr>
          <w:rFonts w:ascii="Times New Roman" w:hAnsi="Times New Roman" w:cs="Times New Roman"/>
          <w:i/>
          <w:iCs/>
          <w:sz w:val="24"/>
          <w:szCs w:val="24"/>
        </w:rPr>
        <w:t>criterio operativo</w:t>
      </w:r>
      <w:r>
        <w:rPr>
          <w:rFonts w:ascii="Times New Roman" w:hAnsi="Times New Roman" w:cs="Times New Roman"/>
          <w:sz w:val="24"/>
          <w:szCs w:val="24"/>
        </w:rPr>
        <w:t xml:space="preserve"> allo scopo di vagliare le questioni epistemologiche comparse a seguito del progresso delle scienze moderne. Sebbene </w:t>
      </w:r>
      <w:proofErr w:type="spellStart"/>
      <w:r w:rsidR="002B535E">
        <w:rPr>
          <w:rFonts w:ascii="Times New Roman" w:hAnsi="Times New Roman" w:cs="Times New Roman"/>
          <w:sz w:val="24"/>
          <w:szCs w:val="24"/>
        </w:rPr>
        <w:t>Bridgman</w:t>
      </w:r>
      <w:proofErr w:type="spellEnd"/>
      <w:r>
        <w:rPr>
          <w:rFonts w:ascii="Times New Roman" w:hAnsi="Times New Roman" w:cs="Times New Roman"/>
          <w:sz w:val="24"/>
          <w:szCs w:val="24"/>
        </w:rPr>
        <w:t xml:space="preserve"> non </w:t>
      </w:r>
      <w:r w:rsidR="002B535E">
        <w:rPr>
          <w:rFonts w:ascii="Times New Roman" w:hAnsi="Times New Roman" w:cs="Times New Roman"/>
          <w:sz w:val="24"/>
          <w:szCs w:val="24"/>
        </w:rPr>
        <w:t>voleva delinea</w:t>
      </w:r>
      <w:r>
        <w:rPr>
          <w:rFonts w:ascii="Times New Roman" w:hAnsi="Times New Roman" w:cs="Times New Roman"/>
          <w:sz w:val="24"/>
          <w:szCs w:val="24"/>
        </w:rPr>
        <w:t xml:space="preserve">re un sistema filosofico, l’adozione della prospettiva operazionista in molteplici ambiti del sapere ha </w:t>
      </w:r>
      <w:r w:rsidR="002B535E">
        <w:rPr>
          <w:rFonts w:ascii="Times New Roman" w:hAnsi="Times New Roman" w:cs="Times New Roman"/>
          <w:sz w:val="24"/>
          <w:szCs w:val="24"/>
        </w:rPr>
        <w:t xml:space="preserve">infine </w:t>
      </w:r>
      <w:r>
        <w:rPr>
          <w:rFonts w:ascii="Times New Roman" w:hAnsi="Times New Roman" w:cs="Times New Roman"/>
          <w:sz w:val="24"/>
          <w:szCs w:val="24"/>
        </w:rPr>
        <w:t xml:space="preserve">permesso l’applicazione del termine </w:t>
      </w:r>
      <w:r w:rsidRPr="001A5DA1">
        <w:rPr>
          <w:rFonts w:ascii="Times New Roman" w:hAnsi="Times New Roman" w:cs="Times New Roman"/>
          <w:i/>
          <w:iCs/>
          <w:sz w:val="24"/>
          <w:szCs w:val="24"/>
        </w:rPr>
        <w:t>operazionismo</w:t>
      </w:r>
      <w:r>
        <w:rPr>
          <w:rFonts w:ascii="Times New Roman" w:hAnsi="Times New Roman" w:cs="Times New Roman"/>
          <w:sz w:val="24"/>
          <w:szCs w:val="24"/>
        </w:rPr>
        <w:t xml:space="preserve"> agli studi condotti da</w:t>
      </w:r>
      <w:r w:rsidR="002B535E">
        <w:rPr>
          <w:rFonts w:ascii="Times New Roman" w:hAnsi="Times New Roman" w:cs="Times New Roman"/>
          <w:sz w:val="24"/>
          <w:szCs w:val="24"/>
        </w:rPr>
        <w:t xml:space="preserve"> </w:t>
      </w:r>
      <w:r>
        <w:rPr>
          <w:rFonts w:ascii="Times New Roman" w:hAnsi="Times New Roman" w:cs="Times New Roman"/>
          <w:sz w:val="24"/>
          <w:szCs w:val="24"/>
        </w:rPr>
        <w:t>intellettuali appartenenti a diverse discipline. Come esposto da Vittorio Somenzi nell’introduzione al</w:t>
      </w:r>
      <w:r w:rsidR="002B535E">
        <w:rPr>
          <w:rFonts w:ascii="Times New Roman" w:hAnsi="Times New Roman" w:cs="Times New Roman"/>
          <w:sz w:val="24"/>
          <w:szCs w:val="24"/>
        </w:rPr>
        <w:t>la traduzione italiana del</w:t>
      </w:r>
      <w:r>
        <w:rPr>
          <w:rFonts w:ascii="Times New Roman" w:hAnsi="Times New Roman" w:cs="Times New Roman"/>
          <w:sz w:val="24"/>
          <w:szCs w:val="24"/>
        </w:rPr>
        <w:t xml:space="preserve"> volume sopracitato,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era un fisico sperimentale impegnato in una ricerca sui fenomeni generati dalle altissime pressioni – lavor</w:t>
      </w:r>
      <w:r w:rsidR="002B535E">
        <w:rPr>
          <w:rFonts w:ascii="Times New Roman" w:hAnsi="Times New Roman" w:cs="Times New Roman"/>
          <w:sz w:val="24"/>
          <w:szCs w:val="24"/>
        </w:rPr>
        <w:t>i</w:t>
      </w:r>
      <w:r>
        <w:rPr>
          <w:rFonts w:ascii="Times New Roman" w:hAnsi="Times New Roman" w:cs="Times New Roman"/>
          <w:sz w:val="24"/>
          <w:szCs w:val="24"/>
        </w:rPr>
        <w:t xml:space="preserve"> grazie a</w:t>
      </w:r>
      <w:r w:rsidR="002B535E">
        <w:rPr>
          <w:rFonts w:ascii="Times New Roman" w:hAnsi="Times New Roman" w:cs="Times New Roman"/>
          <w:sz w:val="24"/>
          <w:szCs w:val="24"/>
        </w:rPr>
        <w:t>i</w:t>
      </w:r>
      <w:r>
        <w:rPr>
          <w:rFonts w:ascii="Times New Roman" w:hAnsi="Times New Roman" w:cs="Times New Roman"/>
          <w:sz w:val="24"/>
          <w:szCs w:val="24"/>
        </w:rPr>
        <w:t xml:space="preserve"> qual</w:t>
      </w:r>
      <w:r w:rsidR="002B535E">
        <w:rPr>
          <w:rFonts w:ascii="Times New Roman" w:hAnsi="Times New Roman" w:cs="Times New Roman"/>
          <w:sz w:val="24"/>
          <w:szCs w:val="24"/>
        </w:rPr>
        <w:t>i</w:t>
      </w:r>
      <w:r>
        <w:rPr>
          <w:rFonts w:ascii="Times New Roman" w:hAnsi="Times New Roman" w:cs="Times New Roman"/>
          <w:sz w:val="24"/>
          <w:szCs w:val="24"/>
        </w:rPr>
        <w:t xml:space="preserve">, nel 1946, gli sarebbe stato </w:t>
      </w:r>
      <w:r w:rsidR="002B535E">
        <w:rPr>
          <w:rFonts w:ascii="Times New Roman" w:hAnsi="Times New Roman" w:cs="Times New Roman"/>
          <w:sz w:val="24"/>
          <w:szCs w:val="24"/>
        </w:rPr>
        <w:t>as</w:t>
      </w:r>
      <w:r>
        <w:rPr>
          <w:rFonts w:ascii="Times New Roman" w:hAnsi="Times New Roman" w:cs="Times New Roman"/>
          <w:sz w:val="24"/>
          <w:szCs w:val="24"/>
        </w:rPr>
        <w:t>segnato il Premio Nobel</w:t>
      </w:r>
      <w:r w:rsidR="002B535E">
        <w:rPr>
          <w:rFonts w:ascii="Times New Roman" w:hAnsi="Times New Roman" w:cs="Times New Roman"/>
          <w:sz w:val="24"/>
          <w:szCs w:val="24"/>
        </w:rPr>
        <w:t xml:space="preserve"> per la fisica. I</w:t>
      </w:r>
      <w:r>
        <w:rPr>
          <w:rFonts w:ascii="Times New Roman" w:hAnsi="Times New Roman" w:cs="Times New Roman"/>
          <w:sz w:val="24"/>
          <w:szCs w:val="24"/>
        </w:rPr>
        <w:t xml:space="preserve">l fine di questo </w:t>
      </w:r>
      <w:r w:rsidR="002B535E">
        <w:rPr>
          <w:rFonts w:ascii="Times New Roman" w:hAnsi="Times New Roman" w:cs="Times New Roman"/>
          <w:sz w:val="24"/>
          <w:szCs w:val="24"/>
        </w:rPr>
        <w:t xml:space="preserve">suo </w:t>
      </w:r>
      <w:r>
        <w:rPr>
          <w:rFonts w:ascii="Times New Roman" w:hAnsi="Times New Roman" w:cs="Times New Roman"/>
          <w:sz w:val="24"/>
          <w:szCs w:val="24"/>
        </w:rPr>
        <w:t>saggio era quello di</w:t>
      </w:r>
    </w:p>
    <w:p w14:paraId="47CA94A7" w14:textId="77777777" w:rsidR="00136CA5" w:rsidRDefault="00136CA5" w:rsidP="00AA1FBC">
      <w:pPr>
        <w:pStyle w:val="Testonotaapidipagina"/>
        <w:spacing w:line="360" w:lineRule="auto"/>
        <w:jc w:val="both"/>
        <w:rPr>
          <w:rFonts w:ascii="Times New Roman" w:hAnsi="Times New Roman" w:cs="Times New Roman"/>
          <w:sz w:val="24"/>
          <w:szCs w:val="24"/>
        </w:rPr>
      </w:pPr>
    </w:p>
    <w:p w14:paraId="41B5A495" w14:textId="77777777" w:rsidR="00136CA5" w:rsidRPr="001A5DA1" w:rsidRDefault="00136CA5" w:rsidP="00AA1FBC">
      <w:pPr>
        <w:pStyle w:val="Testonotaapidipagina"/>
        <w:spacing w:line="360" w:lineRule="auto"/>
        <w:jc w:val="both"/>
        <w:rPr>
          <w:rFonts w:ascii="Times New Roman" w:hAnsi="Times New Roman" w:cs="Times New Roman"/>
        </w:rPr>
      </w:pPr>
      <w:r w:rsidRPr="001A5DA1">
        <w:rPr>
          <w:rFonts w:ascii="Times New Roman" w:hAnsi="Times New Roman" w:cs="Times New Roman"/>
        </w:rPr>
        <w:t>«[…] chiarificare agli occhi dello sperimentatore le costruzioni matematiche più complesse sviluppate dalla fisica teorica del primo quarto del secolo».</w:t>
      </w:r>
      <w:r w:rsidRPr="001A5DA1">
        <w:rPr>
          <w:rStyle w:val="Rimandonotaapidipagina"/>
          <w:rFonts w:ascii="Times New Roman" w:hAnsi="Times New Roman" w:cs="Times New Roman"/>
        </w:rPr>
        <w:footnoteReference w:id="1"/>
      </w:r>
      <w:r w:rsidRPr="001A5DA1">
        <w:rPr>
          <w:rFonts w:ascii="Times New Roman" w:hAnsi="Times New Roman" w:cs="Times New Roman"/>
        </w:rPr>
        <w:t xml:space="preserve"> </w:t>
      </w:r>
    </w:p>
    <w:p w14:paraId="7077C0C4"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D2B1AD6" w14:textId="4E0E7542"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Nella «prefazione dell’autore», lo scienziato americano specifica, tempestivamente, che a precederlo in questo tentativo sono stati </w:t>
      </w:r>
      <w:r w:rsidR="002B535E">
        <w:rPr>
          <w:rFonts w:ascii="Times New Roman" w:hAnsi="Times New Roman" w:cs="Times New Roman"/>
          <w:sz w:val="24"/>
          <w:szCs w:val="24"/>
        </w:rPr>
        <w:t xml:space="preserve">alcuni autorevoli </w:t>
      </w:r>
      <w:r>
        <w:rPr>
          <w:rFonts w:ascii="Times New Roman" w:hAnsi="Times New Roman" w:cs="Times New Roman"/>
          <w:sz w:val="24"/>
          <w:szCs w:val="24"/>
        </w:rPr>
        <w:t xml:space="preserve">fisici come Henri Poincaré, Clifford </w:t>
      </w:r>
      <w:proofErr w:type="spellStart"/>
      <w:r>
        <w:rPr>
          <w:rFonts w:ascii="Times New Roman" w:hAnsi="Times New Roman" w:cs="Times New Roman"/>
          <w:sz w:val="24"/>
          <w:szCs w:val="24"/>
        </w:rPr>
        <w:t>Glenwood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Shull</w:t>
      </w:r>
      <w:proofErr w:type="spellEnd"/>
      <w:r>
        <w:rPr>
          <w:rFonts w:ascii="Times New Roman" w:hAnsi="Times New Roman" w:cs="Times New Roman"/>
          <w:sz w:val="24"/>
          <w:szCs w:val="24"/>
        </w:rPr>
        <w:t xml:space="preserve"> ed Ernst Mach. Proprio quest’ultimo fisico e filosofo tedesco avrebbe</w:t>
      </w:r>
      <w:r w:rsidR="002B535E">
        <w:rPr>
          <w:rFonts w:ascii="Times New Roman" w:hAnsi="Times New Roman" w:cs="Times New Roman"/>
          <w:sz w:val="24"/>
          <w:szCs w:val="24"/>
        </w:rPr>
        <w:t xml:space="preserve"> del resto</w:t>
      </w:r>
      <w:r>
        <w:rPr>
          <w:rFonts w:ascii="Times New Roman" w:hAnsi="Times New Roman" w:cs="Times New Roman"/>
          <w:sz w:val="24"/>
          <w:szCs w:val="24"/>
        </w:rPr>
        <w:t xml:space="preserve"> riconosciuto come suo allievo un’altra figura fondamentale dell’operazionismo internazionale, ossia</w:t>
      </w:r>
      <w:r w:rsidRPr="00891DCF">
        <w:rPr>
          <w:rFonts w:ascii="Times New Roman" w:hAnsi="Times New Roman" w:cs="Times New Roman"/>
        </w:rPr>
        <w:t xml:space="preserve"> </w:t>
      </w:r>
      <w:r w:rsidRPr="00891DCF">
        <w:rPr>
          <w:rFonts w:ascii="Times New Roman" w:hAnsi="Times New Roman" w:cs="Times New Roman"/>
          <w:sz w:val="24"/>
          <w:szCs w:val="24"/>
        </w:rPr>
        <w:t xml:space="preserve">Hugo </w:t>
      </w:r>
      <w:proofErr w:type="spellStart"/>
      <w:r w:rsidRPr="00891DCF">
        <w:rPr>
          <w:rFonts w:ascii="Times New Roman" w:hAnsi="Times New Roman" w:cs="Times New Roman"/>
          <w:sz w:val="24"/>
          <w:szCs w:val="24"/>
        </w:rPr>
        <w:t>Dingler</w:t>
      </w:r>
      <w:proofErr w:type="spellEnd"/>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
      </w:r>
    </w:p>
    <w:p w14:paraId="39B15258" w14:textId="1309ABAB"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necessità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quella di profilare un riesame degli argomenti fondamentali della sua disciplina, un’intenzione stimolata dagli sviluppi della fisica susseguiti alla teoria della relatività einsteiniana. Nella premessa dell’opera succitata,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sottolinea che questo riesame non comporta il rifiuto totale dei lavori critici antecedenti, ma che questi saggi rappresentano</w:t>
      </w:r>
      <w:r w:rsidR="002B535E">
        <w:rPr>
          <w:rFonts w:ascii="Times New Roman" w:hAnsi="Times New Roman" w:cs="Times New Roman"/>
          <w:sz w:val="24"/>
          <w:szCs w:val="24"/>
        </w:rPr>
        <w:t>,</w:t>
      </w:r>
      <w:r>
        <w:rPr>
          <w:rFonts w:ascii="Times New Roman" w:hAnsi="Times New Roman" w:cs="Times New Roman"/>
          <w:sz w:val="24"/>
          <w:szCs w:val="24"/>
        </w:rPr>
        <w:t xml:space="preserve"> piuttosto</w:t>
      </w:r>
      <w:r w:rsidR="002B535E">
        <w:rPr>
          <w:rFonts w:ascii="Times New Roman" w:hAnsi="Times New Roman" w:cs="Times New Roman"/>
          <w:sz w:val="24"/>
          <w:szCs w:val="24"/>
        </w:rPr>
        <w:t>,</w:t>
      </w:r>
      <w:r>
        <w:rPr>
          <w:rFonts w:ascii="Times New Roman" w:hAnsi="Times New Roman" w:cs="Times New Roman"/>
          <w:sz w:val="24"/>
          <w:szCs w:val="24"/>
        </w:rPr>
        <w:t xml:space="preserve"> la giustificazione dell’«atteggiamento empiristico» mediante cui avrebbe elaborato la sua trattazione, cioè imperniandola sulle indagini svolte circa le origini </w:t>
      </w:r>
      <w:r w:rsidRPr="002B535E">
        <w:rPr>
          <w:rFonts w:ascii="Times New Roman" w:hAnsi="Times New Roman" w:cs="Times New Roman"/>
          <w:i/>
          <w:iCs/>
          <w:sz w:val="24"/>
          <w:szCs w:val="24"/>
        </w:rPr>
        <w:t xml:space="preserve">fisiologiche </w:t>
      </w:r>
      <w:r>
        <w:rPr>
          <w:rFonts w:ascii="Times New Roman" w:hAnsi="Times New Roman" w:cs="Times New Roman"/>
          <w:sz w:val="24"/>
          <w:szCs w:val="24"/>
        </w:rPr>
        <w:t>dei «concetti di spazio, tempo e meccanica».</w:t>
      </w:r>
      <w:r>
        <w:rPr>
          <w:rStyle w:val="Rimandonotaapidipagina"/>
          <w:rFonts w:ascii="Times New Roman" w:hAnsi="Times New Roman" w:cs="Times New Roman"/>
          <w:sz w:val="24"/>
          <w:szCs w:val="24"/>
        </w:rPr>
        <w:footnoteReference w:id="3"/>
      </w:r>
    </w:p>
    <w:p w14:paraId="62B0C233" w14:textId="412797AA"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osserva che, con le teorie di Einstein, la fisica ha subito un radicale cambiamento che ha mostrato l’inadeguatezza, in certe condizioni, dei precedenti concetti classici. Nel fatto che tali concetti fossero ammessi senza discussioni,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coglie la ragione della «grande sorpresa» susseguita alle scoperte della relatività. Nella prospettiva del Nostro, il metodo operativo rappresenta una via che, se fosse stata adottata prima, avrebbe ridimensionato tale sorpresa. Un’analisi di questo genere, infatti, avrebbe condotto i fisici a prepararsi alla possibilità di realizzare una scoperta simile e di </w:t>
      </w:r>
      <w:r w:rsidR="002B535E">
        <w:rPr>
          <w:rFonts w:ascii="Times New Roman" w:hAnsi="Times New Roman" w:cs="Times New Roman"/>
          <w:sz w:val="24"/>
          <w:szCs w:val="24"/>
        </w:rPr>
        <w:t xml:space="preserve">poter </w:t>
      </w:r>
      <w:r>
        <w:rPr>
          <w:rFonts w:ascii="Times New Roman" w:hAnsi="Times New Roman" w:cs="Times New Roman"/>
          <w:sz w:val="24"/>
          <w:szCs w:val="24"/>
        </w:rPr>
        <w:t xml:space="preserve">comprendere in anticipo le carenze di alcuni concetti utilizzati dalla scienza. </w:t>
      </w:r>
    </w:p>
    <w:p w14:paraId="3216FC44" w14:textId="3448211B"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 guidare il lettore alla comprensione del significato di procedere </w:t>
      </w:r>
      <w:r w:rsidR="0050762A">
        <w:rPr>
          <w:rFonts w:ascii="Times New Roman" w:hAnsi="Times New Roman" w:cs="Times New Roman"/>
          <w:sz w:val="24"/>
          <w:szCs w:val="24"/>
        </w:rPr>
        <w:t>secondo i</w:t>
      </w:r>
      <w:r>
        <w:rPr>
          <w:rFonts w:ascii="Times New Roman" w:hAnsi="Times New Roman" w:cs="Times New Roman"/>
          <w:sz w:val="24"/>
          <w:szCs w:val="24"/>
        </w:rPr>
        <w:t xml:space="preserve">l metodo </w:t>
      </w:r>
      <w:proofErr w:type="spellStart"/>
      <w:r>
        <w:rPr>
          <w:rFonts w:ascii="Times New Roman" w:hAnsi="Times New Roman" w:cs="Times New Roman"/>
          <w:sz w:val="24"/>
          <w:szCs w:val="24"/>
        </w:rPr>
        <w:t>operazionista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analizza quelli che sono i principali concetti sviluppati dalla fisica contemporanea. L’impianto empiristico del saggio emerge sin dalle prime pagine, ed è posto al centro dell’indagine critica sulle velocità elevate e le teorie dei quanti. Il Nostro, infatti, constata immediatamente il ruolo del «fatto», un termine che risponderebbe all’esigenza decisiva della prova sperimentale. Il </w:t>
      </w:r>
      <w:r w:rsidRPr="00874E4D">
        <w:rPr>
          <w:rFonts w:ascii="Times New Roman" w:hAnsi="Times New Roman" w:cs="Times New Roman"/>
          <w:i/>
          <w:iCs/>
          <w:sz w:val="24"/>
          <w:szCs w:val="24"/>
        </w:rPr>
        <w:t>fatto</w:t>
      </w:r>
      <w:r>
        <w:rPr>
          <w:rFonts w:ascii="Times New Roman" w:hAnsi="Times New Roman" w:cs="Times New Roman"/>
          <w:sz w:val="24"/>
          <w:szCs w:val="24"/>
        </w:rPr>
        <w:t xml:space="preserve"> è ciò</w:t>
      </w:r>
    </w:p>
    <w:p w14:paraId="36D87919"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9AA76FF" w14:textId="77777777" w:rsidR="00136CA5" w:rsidRPr="004201A4" w:rsidRDefault="00136CA5" w:rsidP="00AA1FBC">
      <w:pPr>
        <w:pStyle w:val="Testonotaapidipagina"/>
        <w:spacing w:line="360" w:lineRule="auto"/>
        <w:jc w:val="both"/>
        <w:rPr>
          <w:rFonts w:ascii="Times New Roman" w:hAnsi="Times New Roman" w:cs="Times New Roman"/>
        </w:rPr>
      </w:pPr>
      <w:r w:rsidRPr="004201A4">
        <w:rPr>
          <w:rFonts w:ascii="Times New Roman" w:hAnsi="Times New Roman" w:cs="Times New Roman"/>
        </w:rPr>
        <w:t>«contro cui non vi è appello, e di fronte al quale l’unico atteggiamento possibile è un’umiltà quasi religiosa».</w:t>
      </w:r>
      <w:r>
        <w:rPr>
          <w:rStyle w:val="Rimandonotaapidipagina"/>
          <w:rFonts w:ascii="Times New Roman" w:hAnsi="Times New Roman" w:cs="Times New Roman"/>
        </w:rPr>
        <w:footnoteReference w:id="4"/>
      </w:r>
    </w:p>
    <w:p w14:paraId="0BA3CFF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66EA4A1" w14:textId="0797F0EE"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La scienza del Novecento ha definitivamente consegnato al mondo il riconoscimento della possibilità di scoprire sempre nuove esperienze sia nelle piccole scale di grandezza che nelle «grandezze cosmiche». La consapevolezza di queste nuove esperienze possibili porta con sé la conseguenza di costringerci a non trascurare che anche il più irrisorio elemento di una situazione fisica possa avere degli effetti sul risultato finale. Una simile posizione regge fintanto che non venga provata l’inconsistenza degli effetti di quei minuti elementi.</w:t>
      </w:r>
    </w:p>
    <w:p w14:paraId="7DAE8329"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 concetti che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prende in esame sono osservati in un’ottica post-einsteiniana, e con uno sguardo critico che esemplifica l’atteggiamento operazionista, misurandolo con la teoria della relatività. L’operazionismo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poggia su un preciso assunto fondamentale:</w:t>
      </w:r>
    </w:p>
    <w:p w14:paraId="2AEAB175" w14:textId="77777777" w:rsidR="00136CA5" w:rsidRDefault="00136CA5" w:rsidP="00AA1FBC">
      <w:pPr>
        <w:pStyle w:val="Testonotaapidipagina"/>
        <w:spacing w:line="360" w:lineRule="auto"/>
        <w:jc w:val="both"/>
        <w:rPr>
          <w:rFonts w:ascii="Times New Roman" w:hAnsi="Times New Roman" w:cs="Times New Roman"/>
          <w:sz w:val="24"/>
          <w:szCs w:val="24"/>
        </w:rPr>
      </w:pPr>
    </w:p>
    <w:p w14:paraId="08A6AF32" w14:textId="77777777" w:rsidR="00136CA5" w:rsidRPr="00E335E7" w:rsidRDefault="00136CA5" w:rsidP="00AA1FBC">
      <w:pPr>
        <w:pStyle w:val="Testonotaapidipagina"/>
        <w:spacing w:line="360" w:lineRule="auto"/>
        <w:jc w:val="both"/>
        <w:rPr>
          <w:rFonts w:ascii="Times New Roman" w:hAnsi="Times New Roman" w:cs="Times New Roman"/>
        </w:rPr>
      </w:pPr>
      <w:r w:rsidRPr="00E335E7">
        <w:rPr>
          <w:rFonts w:ascii="Times New Roman" w:hAnsi="Times New Roman" w:cs="Times New Roman"/>
        </w:rPr>
        <w:t>«</w:t>
      </w:r>
      <w:r w:rsidRPr="00E335E7">
        <w:rPr>
          <w:rFonts w:ascii="Times New Roman" w:hAnsi="Times New Roman" w:cs="Times New Roman"/>
          <w:i/>
          <w:iCs/>
        </w:rPr>
        <w:t>il concetto è sinonimo del corrispondente gruppo di operazioni</w:t>
      </w:r>
      <w:r w:rsidRPr="00E335E7">
        <w:rPr>
          <w:rFonts w:ascii="Times New Roman" w:hAnsi="Times New Roman" w:cs="Times New Roman"/>
        </w:rPr>
        <w:t>».</w:t>
      </w:r>
      <w:r w:rsidRPr="00E335E7">
        <w:rPr>
          <w:rStyle w:val="Rimandonotaapidipagina"/>
          <w:rFonts w:ascii="Times New Roman" w:hAnsi="Times New Roman" w:cs="Times New Roman"/>
        </w:rPr>
        <w:footnoteReference w:id="5"/>
      </w:r>
    </w:p>
    <w:p w14:paraId="7D9BD4E5" w14:textId="77777777" w:rsidR="00136CA5" w:rsidRDefault="00136CA5" w:rsidP="00AA1FBC">
      <w:pPr>
        <w:pStyle w:val="Testonotaapidipagina"/>
        <w:spacing w:line="360" w:lineRule="auto"/>
        <w:jc w:val="both"/>
        <w:rPr>
          <w:rFonts w:ascii="Times New Roman" w:hAnsi="Times New Roman" w:cs="Times New Roman"/>
          <w:sz w:val="24"/>
          <w:szCs w:val="24"/>
        </w:rPr>
      </w:pPr>
    </w:p>
    <w:p w14:paraId="5E435D2F" w14:textId="0A83136B"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Insieme al concetto di </w:t>
      </w:r>
      <w:r w:rsidRPr="004F33D9">
        <w:rPr>
          <w:rFonts w:ascii="Times New Roman" w:hAnsi="Times New Roman" w:cs="Times New Roman"/>
          <w:i/>
          <w:iCs/>
          <w:sz w:val="24"/>
          <w:szCs w:val="24"/>
        </w:rPr>
        <w:t>tempo</w:t>
      </w:r>
      <w:r>
        <w:rPr>
          <w:rFonts w:ascii="Times New Roman" w:hAnsi="Times New Roman" w:cs="Times New Roman"/>
          <w:sz w:val="24"/>
          <w:szCs w:val="24"/>
        </w:rPr>
        <w:t xml:space="preserve">, l’americano dipana un’analisi del concetto di </w:t>
      </w:r>
      <w:r w:rsidRPr="004F33D9">
        <w:rPr>
          <w:rFonts w:ascii="Times New Roman" w:hAnsi="Times New Roman" w:cs="Times New Roman"/>
          <w:i/>
          <w:iCs/>
          <w:sz w:val="24"/>
          <w:szCs w:val="24"/>
        </w:rPr>
        <w:t>lunghezza</w:t>
      </w:r>
      <w:r>
        <w:rPr>
          <w:rFonts w:ascii="Times New Roman" w:hAnsi="Times New Roman" w:cs="Times New Roman"/>
          <w:sz w:val="24"/>
          <w:szCs w:val="24"/>
        </w:rPr>
        <w:t xml:space="preserv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lo ritiene utile per comprendere il suo approccio e la posizione epistemologica operazionista. Concentrandosi su tale concetto, afferma che per </w:t>
      </w:r>
      <w:r w:rsidR="0050762A">
        <w:rPr>
          <w:rFonts w:ascii="Times New Roman" w:hAnsi="Times New Roman" w:cs="Times New Roman"/>
          <w:sz w:val="24"/>
          <w:szCs w:val="24"/>
        </w:rPr>
        <w:t>determin</w:t>
      </w:r>
      <w:r>
        <w:rPr>
          <w:rFonts w:ascii="Times New Roman" w:hAnsi="Times New Roman" w:cs="Times New Roman"/>
          <w:sz w:val="24"/>
          <w:szCs w:val="24"/>
        </w:rPr>
        <w:t xml:space="preserve">are la lunghezza di un oggetto è indispensabile «compiere certe operazioni fisiche». Il risultato è raggiunto allorquando siano fissate le operazioni coincidenti con la misurazione, e ciò ha il preciso significato che il concetto di lunghezza equivale all’insieme di operazioni con cui si determina la lunghezza.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pensa la lunghezza come un concetto fisico – ovverosia traducibile in operazioni fisiche – e distingue il concetto fisico di lunghezza da quello di «continuità» della disciplina matematica, ritenendolo un concetto dotato di operazioni mentali. Posto questo confronto, però,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avverte che non intende </w:t>
      </w:r>
      <w:r w:rsidR="0050762A">
        <w:rPr>
          <w:rFonts w:ascii="Times New Roman" w:hAnsi="Times New Roman" w:cs="Times New Roman"/>
          <w:sz w:val="24"/>
          <w:szCs w:val="24"/>
        </w:rPr>
        <w:t>fiss</w:t>
      </w:r>
      <w:r>
        <w:rPr>
          <w:rFonts w:ascii="Times New Roman" w:hAnsi="Times New Roman" w:cs="Times New Roman"/>
          <w:sz w:val="24"/>
          <w:szCs w:val="24"/>
        </w:rPr>
        <w:t>are una netta distinzione fra</w:t>
      </w:r>
      <w:r w:rsidR="0050762A">
        <w:rPr>
          <w:rFonts w:ascii="Times New Roman" w:hAnsi="Times New Roman" w:cs="Times New Roman"/>
          <w:sz w:val="24"/>
          <w:szCs w:val="24"/>
        </w:rPr>
        <w:t xml:space="preserve"> le</w:t>
      </w:r>
      <w:r>
        <w:rPr>
          <w:rFonts w:ascii="Times New Roman" w:hAnsi="Times New Roman" w:cs="Times New Roman"/>
          <w:sz w:val="24"/>
          <w:szCs w:val="24"/>
        </w:rPr>
        <w:t xml:space="preserve"> operazioni fisiche e </w:t>
      </w:r>
      <w:r w:rsidR="002B535E">
        <w:rPr>
          <w:rFonts w:ascii="Times New Roman" w:hAnsi="Times New Roman" w:cs="Times New Roman"/>
          <w:sz w:val="24"/>
          <w:szCs w:val="24"/>
        </w:rPr>
        <w:t xml:space="preserve">quelle </w:t>
      </w:r>
      <w:r>
        <w:rPr>
          <w:rFonts w:ascii="Times New Roman" w:hAnsi="Times New Roman" w:cs="Times New Roman"/>
          <w:sz w:val="24"/>
          <w:szCs w:val="24"/>
        </w:rPr>
        <w:t>mentali. Il fisico americano, infatti, non esclude che vi siano concetti che contengano, in se stessi, entrambi i tipi di operazioni e, pertanto, non ne ritiene necessaria la</w:t>
      </w:r>
      <w:r w:rsidR="002B535E">
        <w:rPr>
          <w:rFonts w:ascii="Times New Roman" w:hAnsi="Times New Roman" w:cs="Times New Roman"/>
          <w:sz w:val="24"/>
          <w:szCs w:val="24"/>
        </w:rPr>
        <w:t xml:space="preserve"> loro</w:t>
      </w:r>
      <w:r>
        <w:rPr>
          <w:rFonts w:ascii="Times New Roman" w:hAnsi="Times New Roman" w:cs="Times New Roman"/>
          <w:sz w:val="24"/>
          <w:szCs w:val="24"/>
        </w:rPr>
        <w:t xml:space="preserve"> suddivisione.</w:t>
      </w:r>
      <w:r>
        <w:rPr>
          <w:rStyle w:val="Rimandonotaapidipagina"/>
          <w:rFonts w:ascii="Times New Roman" w:hAnsi="Times New Roman" w:cs="Times New Roman"/>
          <w:sz w:val="24"/>
          <w:szCs w:val="24"/>
        </w:rPr>
        <w:footnoteReference w:id="6"/>
      </w:r>
    </w:p>
    <w:p w14:paraId="595AC7FD" w14:textId="6FAEC92F"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L’impostazione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w:t>
      </w:r>
      <w:r w:rsidR="002B535E">
        <w:rPr>
          <w:rFonts w:ascii="Times New Roman" w:hAnsi="Times New Roman" w:cs="Times New Roman"/>
          <w:sz w:val="24"/>
          <w:szCs w:val="24"/>
        </w:rPr>
        <w:t>costrui</w:t>
      </w:r>
      <w:r>
        <w:rPr>
          <w:rFonts w:ascii="Times New Roman" w:hAnsi="Times New Roman" w:cs="Times New Roman"/>
          <w:sz w:val="24"/>
          <w:szCs w:val="24"/>
        </w:rPr>
        <w:t>ta con la specifica esigenza di un’</w:t>
      </w:r>
      <w:r w:rsidRPr="004F33D9">
        <w:rPr>
          <w:rFonts w:ascii="Times New Roman" w:hAnsi="Times New Roman" w:cs="Times New Roman"/>
          <w:i/>
          <w:iCs/>
          <w:sz w:val="24"/>
          <w:szCs w:val="24"/>
        </w:rPr>
        <w:t>unicità del gruppo di operazioni confacenti a un determinato concetto</w:t>
      </w:r>
      <w:r>
        <w:rPr>
          <w:rFonts w:ascii="Times New Roman" w:hAnsi="Times New Roman" w:cs="Times New Roman"/>
          <w:sz w:val="24"/>
          <w:szCs w:val="24"/>
        </w:rPr>
        <w:t xml:space="preserve">, perché al contrario, in assenza di un gruppo unico di operazioni, sorgerebbero ambiguità inammissibili nel momento delle applicazioni sperimentali. Un aspetto epistemologico determinante dell’operazionismo risiede nella finalità di non stabilire le definizioni dei concetti in termini di </w:t>
      </w:r>
      <w:r w:rsidRPr="004F33D9">
        <w:rPr>
          <w:rFonts w:ascii="Times New Roman" w:hAnsi="Times New Roman" w:cs="Times New Roman"/>
          <w:i/>
          <w:iCs/>
          <w:sz w:val="24"/>
          <w:szCs w:val="24"/>
        </w:rPr>
        <w:t>proprietà</w:t>
      </w:r>
      <w:r>
        <w:rPr>
          <w:rFonts w:ascii="Times New Roman" w:hAnsi="Times New Roman" w:cs="Times New Roman"/>
          <w:sz w:val="24"/>
          <w:szCs w:val="24"/>
        </w:rPr>
        <w:t xml:space="preserve">, bensì mediante le </w:t>
      </w:r>
      <w:r w:rsidRPr="002B535E">
        <w:rPr>
          <w:rFonts w:ascii="Times New Roman" w:hAnsi="Times New Roman" w:cs="Times New Roman"/>
          <w:i/>
          <w:iCs/>
          <w:sz w:val="24"/>
          <w:szCs w:val="24"/>
        </w:rPr>
        <w:t>effettive operazioni compiute</w:t>
      </w:r>
      <w:r>
        <w:rPr>
          <w:rFonts w:ascii="Times New Roman" w:hAnsi="Times New Roman" w:cs="Times New Roman"/>
          <w:sz w:val="24"/>
          <w:szCs w:val="24"/>
        </w:rPr>
        <w:t xml:space="preserve">.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in tal modo si dovrebbe evitare il rischio di incorrere costantemente in revisioni del nostro atteggiamento sulla natura. Un esempio emblematico di questo problema,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stato offerto dalla novità della teoria della relatività speciale di Einstein. Riconducendo sempre i concetti alle operazioni fisiche connesse,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limita la definizione dei concetti all’«esperienza attuale». Ne consegue che i concetti costruiti nei domini insondati dall’indagine sperimentale restano «indefiniti e privi di significato». Il padre dell’operazionismo è consapevole che le affermazioni scientifiche su questi domini </w:t>
      </w:r>
      <w:r>
        <w:rPr>
          <w:rFonts w:ascii="Times New Roman" w:hAnsi="Times New Roman" w:cs="Times New Roman"/>
          <w:sz w:val="24"/>
          <w:szCs w:val="24"/>
        </w:rPr>
        <w:lastRenderedPageBreak/>
        <w:t xml:space="preserve">ignoti all’esperienza possono accadere, ma evidenzia il dovere scientifico di tenere conto del fatto che queste affermazioni corrispondono a delle «estrapolazioni convenzionali». La giustificazione di queste estrapolazioni convenzionali risiede nell’eventuale conferma degli esperimenti futuri. Questa modalità di utilizzare i concetti, indicata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stata adottata da Einstein e da altri scienziati. Prima, spiega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il concetto di </w:t>
      </w:r>
      <w:r w:rsidRPr="004F33D9">
        <w:rPr>
          <w:rFonts w:ascii="Times New Roman" w:hAnsi="Times New Roman" w:cs="Times New Roman"/>
          <w:i/>
          <w:iCs/>
          <w:sz w:val="24"/>
          <w:szCs w:val="24"/>
        </w:rPr>
        <w:t>simultaneità</w:t>
      </w:r>
      <w:r>
        <w:rPr>
          <w:rFonts w:ascii="Times New Roman" w:hAnsi="Times New Roman" w:cs="Times New Roman"/>
          <w:sz w:val="24"/>
          <w:szCs w:val="24"/>
        </w:rPr>
        <w:t xml:space="preserve"> veniva definito come una proprietà di due eventi descritti rispetto «alla loro relazione nel tempo». Questa proprietà prevista dal concetto di simultaneità stabiliva una «relazione assoluta tra i due eventi». Con l’avvento di Einstein, è stato dimostrato che la simultaneità di due eventi dipende dalle misure effettuate da un osservatore, sicché viene posta una necessaria relazione fra quest’ultimo e gli eventi osservati. La simultaneità di due eventi, inoltre, dipende dalla loro velocità.</w:t>
      </w:r>
    </w:p>
    <w:p w14:paraId="0AB70EAE"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BBACD8D" w14:textId="77777777" w:rsidR="00136CA5" w:rsidRPr="00AB37AF" w:rsidRDefault="00136CA5" w:rsidP="00AA1FBC">
      <w:pPr>
        <w:pStyle w:val="Testonotaapidipagina"/>
        <w:spacing w:line="360" w:lineRule="auto"/>
        <w:jc w:val="both"/>
        <w:rPr>
          <w:rFonts w:ascii="Times New Roman" w:hAnsi="Times New Roman" w:cs="Times New Roman"/>
        </w:rPr>
      </w:pPr>
      <w:r w:rsidRPr="00AB37AF">
        <w:rPr>
          <w:rFonts w:ascii="Times New Roman" w:hAnsi="Times New Roman" w:cs="Times New Roman"/>
        </w:rPr>
        <w:t>«Einstein, analizzando le implicazioni del giudizio di simultaneità e ponendo nell'atto dell'osservatore l'essenza della situazione, adotta in pratica un nuovo punto di vista riguardo ciò che dovrebbero essere i concetti della fisica, e precisamente il punto di vista operativo».</w:t>
      </w:r>
      <w:r>
        <w:rPr>
          <w:rStyle w:val="Rimandonotaapidipagina"/>
          <w:rFonts w:ascii="Times New Roman" w:hAnsi="Times New Roman" w:cs="Times New Roman"/>
        </w:rPr>
        <w:footnoteReference w:id="7"/>
      </w:r>
    </w:p>
    <w:p w14:paraId="386C77B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43A3526" w14:textId="1B2B2640"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convinto che se il punto di vista operativo</w:t>
      </w:r>
      <w:r w:rsidRPr="004F33D9">
        <w:rPr>
          <w:rFonts w:ascii="Times New Roman" w:hAnsi="Times New Roman" w:cs="Times New Roman"/>
          <w:sz w:val="24"/>
          <w:szCs w:val="24"/>
        </w:rPr>
        <w:t xml:space="preserve"> </w:t>
      </w:r>
      <w:r>
        <w:rPr>
          <w:rFonts w:ascii="Times New Roman" w:hAnsi="Times New Roman" w:cs="Times New Roman"/>
          <w:sz w:val="24"/>
          <w:szCs w:val="24"/>
        </w:rPr>
        <w:t xml:space="preserve">fosse stato impiegato prima, avremmo avuto la cognizione che il concetto di simultaneità sia relativo, e ciò avrebbe </w:t>
      </w:r>
      <w:r w:rsidR="002B535E">
        <w:rPr>
          <w:rFonts w:ascii="Times New Roman" w:hAnsi="Times New Roman" w:cs="Times New Roman"/>
          <w:sz w:val="24"/>
          <w:szCs w:val="24"/>
        </w:rPr>
        <w:t xml:space="preserve">consentito </w:t>
      </w:r>
      <w:r w:rsidR="009E434C">
        <w:rPr>
          <w:rFonts w:ascii="Times New Roman" w:hAnsi="Times New Roman" w:cs="Times New Roman"/>
          <w:sz w:val="24"/>
          <w:szCs w:val="24"/>
        </w:rPr>
        <w:t>di immaginare</w:t>
      </w:r>
      <w:r>
        <w:rPr>
          <w:rFonts w:ascii="Times New Roman" w:hAnsi="Times New Roman" w:cs="Times New Roman"/>
          <w:sz w:val="24"/>
          <w:szCs w:val="24"/>
        </w:rPr>
        <w:t xml:space="preserve"> ciò che poi sarebbe stato scoperto grazie ad Einstein.</w:t>
      </w:r>
    </w:p>
    <w:p w14:paraId="3815C214"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concetto di lunghezza è approfondito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in quanto ritenuto utile alla comprensione del punto di vista operazionista. Il Nostro lo affronta attraverso un esempio di misurazione statica e un altro di misurazione dinamica. Già nel primo, malgrado la semplicità della misurazione immaginata tramite un regolo rigido,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capace di farci comprendere che la situazione è assai più complicata di come appare. Nell’esperienza comune, la misurazione pratica è svolta trascurando una serie di precauzioni di cui dovrebbe munirsi il fisico e che,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sono abbastanza numerose da poter scrivere su tale argomento un vero e proprio trattato. Questo atteggiamento è giustificato dal fatto che nell’esperienza comune le variazioni e gli errori commessi non sembrano avere un’influenza sul risultato finale. Ma l’accelerazione nel trasporto del regolo, ai fini della misurazione, e l’accrescimento della precisione degli strumenti sperimentali sono considerati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aspetti decisivi per comprendere profondamente la complessità di queste operazioni fisiche e dell’influenza determinata da quegli errori sul risultato sperimentale. Nel caso dinamico, l’americano immagina di misurare un autobus in movimento. In questo </w:t>
      </w:r>
      <w:r>
        <w:rPr>
          <w:rFonts w:ascii="Times New Roman" w:hAnsi="Times New Roman" w:cs="Times New Roman"/>
          <w:sz w:val="24"/>
          <w:szCs w:val="24"/>
        </w:rPr>
        <w:lastRenderedPageBreak/>
        <w:t xml:space="preserve">secondo tentativo, sorgono diverse domande sulla realizzabilità dell’esperimento, i metodi perseguibili e i loro effetti sul risultato. Nella prospettiva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 queste domande occorre rispondere attraverso l’esperienza. Alle complicazioni della misurabilità di un autobus in movimento,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aggiunge l’ipotesi di misurare un corpo a </w:t>
      </w:r>
      <w:r w:rsidRPr="004F33D9">
        <w:rPr>
          <w:rFonts w:ascii="Times New Roman" w:hAnsi="Times New Roman" w:cs="Times New Roman"/>
          <w:i/>
          <w:iCs/>
          <w:sz w:val="24"/>
          <w:szCs w:val="24"/>
        </w:rPr>
        <w:t>velocità elevate</w:t>
      </w:r>
      <w:r>
        <w:rPr>
          <w:rFonts w:ascii="Times New Roman" w:hAnsi="Times New Roman" w:cs="Times New Roman"/>
          <w:sz w:val="24"/>
          <w:szCs w:val="24"/>
        </w:rPr>
        <w:t xml:space="preserve">, come quelle dei raggi catodici. La soluzione indicata dal Nostro consiste nel mutare la definizione del concetto di lunghezza usando altre operazioni. Scrive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che in tal senso si è mosso Einstein con la teoria della relatività:</w:t>
      </w:r>
    </w:p>
    <w:p w14:paraId="35C359D9"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25AB8D8" w14:textId="77777777" w:rsidR="00136CA5" w:rsidRPr="0047310F" w:rsidRDefault="00136CA5" w:rsidP="00AA1FBC">
      <w:pPr>
        <w:pStyle w:val="Testonotaapidipagina"/>
        <w:spacing w:line="360" w:lineRule="auto"/>
        <w:jc w:val="both"/>
        <w:rPr>
          <w:rFonts w:ascii="Times New Roman" w:hAnsi="Times New Roman" w:cs="Times New Roman"/>
        </w:rPr>
      </w:pPr>
      <w:r w:rsidRPr="0047310F">
        <w:rPr>
          <w:rFonts w:ascii="Times New Roman" w:hAnsi="Times New Roman" w:cs="Times New Roman"/>
        </w:rPr>
        <w:t xml:space="preserve">«[…] </w:t>
      </w:r>
      <w:r w:rsidRPr="0047310F">
        <w:rPr>
          <w:rFonts w:ascii="Times New Roman" w:hAnsi="Times New Roman" w:cs="Times New Roman"/>
          <w:i/>
          <w:iCs/>
        </w:rPr>
        <w:t>la sua “lunghezza” non ha lo stesso significato della nostra “lunghezza”</w:t>
      </w:r>
      <w:r w:rsidRPr="0047310F">
        <w:rPr>
          <w:rFonts w:ascii="Times New Roman" w:hAnsi="Times New Roman" w:cs="Times New Roman"/>
        </w:rPr>
        <w:t>».</w:t>
      </w:r>
      <w:r>
        <w:rPr>
          <w:rStyle w:val="Rimandonotaapidipagina"/>
          <w:rFonts w:ascii="Times New Roman" w:hAnsi="Times New Roman" w:cs="Times New Roman"/>
        </w:rPr>
        <w:footnoteReference w:id="8"/>
      </w:r>
    </w:p>
    <w:p w14:paraId="0D71F63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68002560" w14:textId="77777777"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spiega che il fisico tedesco descrive la situazione, e il mondo, usufruendo della geometria di un sistema di coordinate e, per ragioni di «convenienza matematica», la lunghezza di un determinato corpo che si muove ad alte velocità è rapportata con le quantità suggerite dalle «espressioni analitiche» einsteiniane. Le operazioni cambiano perché nel sistema di coordinate einsteiniano sono presi in considerazione il tempo e la velocità del moto. Ma nel momento in cui la velocità del sistema si approssima allo zero, le operazioni si avvicinano a quelle utilizzate per la misurazione di un corpo in quiete. Insieme alle velocità elevate,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estende la disamina del concetto di lunghezza ad oggetti di </w:t>
      </w:r>
      <w:r w:rsidRPr="004F33D9">
        <w:rPr>
          <w:rFonts w:ascii="Times New Roman" w:hAnsi="Times New Roman" w:cs="Times New Roman"/>
          <w:i/>
          <w:iCs/>
          <w:sz w:val="24"/>
          <w:szCs w:val="24"/>
        </w:rPr>
        <w:t>grandi dimensioni</w:t>
      </w:r>
      <w:r>
        <w:rPr>
          <w:rFonts w:ascii="Times New Roman" w:hAnsi="Times New Roman" w:cs="Times New Roman"/>
          <w:sz w:val="24"/>
          <w:szCs w:val="24"/>
        </w:rPr>
        <w:t xml:space="preserve">. Nel mettere in pratica tale estensione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immagina un sistema di triangolazione tramite raggi di luce da applicare sulla superficie della Terra. Ipotizzare che la geometria dei raggi di luce sia euclidea significa affermare che la somma degli angoli del triangolo equivalga ad un angolo piatto e che, in questa applicazione, vi siano relazioni precise «fra le lunghezze dei lati e gli angoli». Tuttavia,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avverte subito che un controllo su larga scala, con l’utilizzo di regoli per la misurazione tattile dello spazio, sarebbe irrealizzabile. Con queste osservazioni, il fisico statunitense vuole mettere in discussione la controllabilità del «carattere euclideo dello spazio ottico».</w:t>
      </w:r>
    </w:p>
    <w:p w14:paraId="68A6BBF3" w14:textId="77777777" w:rsidR="00136CA5" w:rsidRDefault="00136CA5" w:rsidP="00AA1FBC">
      <w:pPr>
        <w:pStyle w:val="Testonotaapidipagina"/>
        <w:spacing w:line="360" w:lineRule="auto"/>
        <w:jc w:val="both"/>
        <w:rPr>
          <w:rFonts w:ascii="Times New Roman" w:hAnsi="Times New Roman" w:cs="Times New Roman"/>
          <w:sz w:val="24"/>
          <w:szCs w:val="24"/>
        </w:rPr>
      </w:pPr>
    </w:p>
    <w:p w14:paraId="5F853E94" w14:textId="77777777" w:rsidR="00136CA5" w:rsidRPr="008F34AD" w:rsidRDefault="00136CA5" w:rsidP="00AA1FBC">
      <w:pPr>
        <w:pStyle w:val="Testonotaapidipagina"/>
        <w:spacing w:line="360" w:lineRule="auto"/>
        <w:jc w:val="both"/>
        <w:rPr>
          <w:rFonts w:ascii="Times New Roman" w:hAnsi="Times New Roman" w:cs="Times New Roman"/>
        </w:rPr>
      </w:pPr>
      <w:r w:rsidRPr="008F34AD">
        <w:rPr>
          <w:rFonts w:ascii="Times New Roman" w:hAnsi="Times New Roman" w:cs="Times New Roman"/>
        </w:rPr>
        <w:t>«Da un concetto assai diretto siamo passati a un concetto assai indiretto con un gruppo complicatissimo di operazioni. A rigore la lunghezza misurata in questo modo, mediante raggi di luce, dovrebbe venir chiamata con un altro nome, dato che le operazioni sono diverse. La giustificazione pratica del conservare lo stesso nome risiede nel fatto che entro i limiti sperimentali attuali non è stata rivelata una differenza numerica fra i risultati delle due specie di operazioni».</w:t>
      </w:r>
      <w:r>
        <w:rPr>
          <w:rStyle w:val="Rimandonotaapidipagina"/>
          <w:rFonts w:ascii="Times New Roman" w:hAnsi="Times New Roman" w:cs="Times New Roman"/>
        </w:rPr>
        <w:footnoteReference w:id="9"/>
      </w:r>
    </w:p>
    <w:p w14:paraId="15BEA3C9" w14:textId="77777777" w:rsidR="00136CA5" w:rsidRDefault="00136CA5" w:rsidP="00AA1FBC">
      <w:pPr>
        <w:pStyle w:val="Testonotaapidipagina"/>
        <w:spacing w:line="360" w:lineRule="auto"/>
        <w:jc w:val="both"/>
        <w:rPr>
          <w:rFonts w:ascii="Times New Roman" w:hAnsi="Times New Roman" w:cs="Times New Roman"/>
          <w:sz w:val="24"/>
          <w:szCs w:val="24"/>
        </w:rPr>
      </w:pPr>
    </w:p>
    <w:p w14:paraId="4D9E1EB3"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Qualora si volesse procedere con un’analisi simile sulle distanze stellari, le difficoltà diverrebbero insanabili a causa dell’impossibilità di un confronto tra lo </w:t>
      </w:r>
      <w:r w:rsidRPr="004F33D9">
        <w:rPr>
          <w:rFonts w:ascii="Times New Roman" w:hAnsi="Times New Roman" w:cs="Times New Roman"/>
          <w:i/>
          <w:iCs/>
          <w:sz w:val="24"/>
          <w:szCs w:val="24"/>
        </w:rPr>
        <w:t>spazio tattile</w:t>
      </w:r>
      <w:r>
        <w:rPr>
          <w:rFonts w:ascii="Times New Roman" w:hAnsi="Times New Roman" w:cs="Times New Roman"/>
          <w:sz w:val="24"/>
          <w:szCs w:val="24"/>
        </w:rPr>
        <w:t xml:space="preserve"> e lo </w:t>
      </w:r>
      <w:r w:rsidRPr="004F33D9">
        <w:rPr>
          <w:rFonts w:ascii="Times New Roman" w:hAnsi="Times New Roman" w:cs="Times New Roman"/>
          <w:i/>
          <w:iCs/>
          <w:sz w:val="24"/>
          <w:szCs w:val="24"/>
        </w:rPr>
        <w:t>spazio ottico</w:t>
      </w:r>
      <w:r>
        <w:rPr>
          <w:rFonts w:ascii="Times New Roman" w:hAnsi="Times New Roman" w:cs="Times New Roman"/>
          <w:sz w:val="24"/>
          <w:szCs w:val="24"/>
        </w:rPr>
        <w:t xml:space="preserve">. Ciò conduce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 porre in rilievo le difficoltà circa il concetto di lunghezza utilizzato dall’astronomia. Con l’aumentare delle proporzioni delle distanze analizzate, diminuisce la precisione sperimentale e i caratteri delle operazioni attraverso cui la lunghezza è determinata divengono indefiniti. L’opacità delle operazioni atte a garantire risultati attendibili ostacola il rigore delle risposte</w:t>
      </w:r>
      <w:r w:rsidRPr="009A0721">
        <w:rPr>
          <w:rFonts w:ascii="Times New Roman" w:hAnsi="Times New Roman" w:cs="Times New Roman"/>
          <w:sz w:val="24"/>
          <w:szCs w:val="24"/>
        </w:rPr>
        <w:t xml:space="preserve"> </w:t>
      </w:r>
      <w:r>
        <w:rPr>
          <w:rFonts w:ascii="Times New Roman" w:hAnsi="Times New Roman" w:cs="Times New Roman"/>
          <w:sz w:val="24"/>
          <w:szCs w:val="24"/>
        </w:rPr>
        <w:t>sulle distanze osservate, facendole dipendere in misura preponderante dall’osservatore. Nella medesima situazione si incorre nel mondo microscopico, entro cui è possibile applicare utilmente strumenti ordinari fino ad una certa scala di grandezza. All’incremento del dominio dello spazio ottico su quello tattile deve corrispondere una revisione del</w:t>
      </w:r>
      <w:r w:rsidRPr="004F33D9">
        <w:rPr>
          <w:rFonts w:ascii="Times New Roman" w:hAnsi="Times New Roman" w:cs="Times New Roman"/>
          <w:sz w:val="24"/>
          <w:szCs w:val="24"/>
        </w:rPr>
        <w:t xml:space="preserve"> </w:t>
      </w:r>
      <w:r>
        <w:rPr>
          <w:rFonts w:ascii="Times New Roman" w:hAnsi="Times New Roman" w:cs="Times New Roman"/>
          <w:sz w:val="24"/>
          <w:szCs w:val="24"/>
        </w:rPr>
        <w:t>nostro procedimento, tenendo cura di ogni precauzione</w:t>
      </w:r>
      <w:r w:rsidRPr="001B52D6">
        <w:rPr>
          <w:rFonts w:ascii="Times New Roman" w:hAnsi="Times New Roman" w:cs="Times New Roman"/>
          <w:sz w:val="24"/>
          <w:szCs w:val="24"/>
        </w:rPr>
        <w:t xml:space="preserve"> </w:t>
      </w:r>
      <w:r>
        <w:rPr>
          <w:rFonts w:ascii="Times New Roman" w:hAnsi="Times New Roman" w:cs="Times New Roman"/>
          <w:sz w:val="24"/>
          <w:szCs w:val="24"/>
        </w:rPr>
        <w:t xml:space="preserve">una volta superata la soglia di sufficienza del metodo ordinario.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ponendo l’esempio dei campioni di </w:t>
      </w:r>
      <w:proofErr w:type="spellStart"/>
      <w:r>
        <w:rPr>
          <w:rFonts w:ascii="Times New Roman" w:hAnsi="Times New Roman" w:cs="Times New Roman"/>
          <w:sz w:val="24"/>
          <w:szCs w:val="24"/>
        </w:rPr>
        <w:t>Johanssen</w:t>
      </w:r>
      <w:proofErr w:type="spellEnd"/>
      <w:r>
        <w:rPr>
          <w:rFonts w:ascii="Times New Roman" w:hAnsi="Times New Roman" w:cs="Times New Roman"/>
          <w:sz w:val="24"/>
          <w:szCs w:val="24"/>
        </w:rPr>
        <w:t xml:space="preserve">, consente di notare la molteplicità di accorgimenti tenuti in debito conto da qualunque fisico sperimentale. Affiancando due campioni, lo scienziato deve assicurarsi che siano puliti, considerando le particelle di polvere; successivamente, serve prestare attenzione alle «pellicole di umidità» e delle sostanze gassose che i campioni hanno assorbito; dopodiché, il fisico lavora «nel vuoto», cioè la fase in cui si confronta con il fatto che i campioni hanno una struttura atomica. L’ultimo passaggio porta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ad evidenziare che, a questo punto, i campioni non hanno più contorni e il concetto di lunghezza diventa «vago». L’indeterminatezza vigente nelle dimensioni microscopiche permette al Nostro di indicare un insieme di limiti fisici nelle operazioni confacenti il concetto di lunghezza. Fornendosi di quest’ultimo limite definito, l’americano giunge a sostenere che:</w:t>
      </w:r>
    </w:p>
    <w:p w14:paraId="460C9A36" w14:textId="77777777" w:rsidR="00136CA5" w:rsidRDefault="00136CA5" w:rsidP="00AA1FBC">
      <w:pPr>
        <w:pStyle w:val="Testonotaapidipagina"/>
        <w:spacing w:line="360" w:lineRule="auto"/>
        <w:jc w:val="both"/>
        <w:rPr>
          <w:rFonts w:ascii="Times New Roman" w:hAnsi="Times New Roman" w:cs="Times New Roman"/>
          <w:sz w:val="24"/>
          <w:szCs w:val="24"/>
        </w:rPr>
      </w:pPr>
    </w:p>
    <w:p w14:paraId="6C84D3A5" w14:textId="77777777" w:rsidR="00136CA5" w:rsidRPr="00053B5B" w:rsidRDefault="00136CA5" w:rsidP="00AA1FBC">
      <w:pPr>
        <w:pStyle w:val="Testonotaapidipagina"/>
        <w:spacing w:line="360" w:lineRule="auto"/>
        <w:jc w:val="both"/>
        <w:rPr>
          <w:rFonts w:ascii="Times New Roman" w:hAnsi="Times New Roman" w:cs="Times New Roman"/>
        </w:rPr>
      </w:pPr>
      <w:r w:rsidRPr="00053B5B">
        <w:rPr>
          <w:rFonts w:ascii="Times New Roman" w:hAnsi="Times New Roman" w:cs="Times New Roman"/>
        </w:rPr>
        <w:t>«Probabilmente non consideriamo dovuta alla stessa specie di necessità fisica la sostituzione dello spazio ottico allo spazio tattile sulla scala astronomica, perché consideriamo sempre coltivabile dall'umanità il sogno di un viaggio sulla Luna».</w:t>
      </w:r>
      <w:r>
        <w:rPr>
          <w:rStyle w:val="Rimandonotaapidipagina"/>
          <w:rFonts w:ascii="Times New Roman" w:hAnsi="Times New Roman" w:cs="Times New Roman"/>
        </w:rPr>
        <w:footnoteReference w:id="10"/>
      </w:r>
    </w:p>
    <w:p w14:paraId="3EB84C77"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F5A3DE2"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Nonostante quanto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scrisse nel 1927, il suo stesso paese avrebbe raggiunto la superficie lunare con il progetto </w:t>
      </w:r>
      <w:r w:rsidRPr="009E6936">
        <w:rPr>
          <w:rFonts w:ascii="Times New Roman" w:hAnsi="Times New Roman" w:cs="Times New Roman"/>
          <w:i/>
          <w:iCs/>
          <w:sz w:val="24"/>
          <w:szCs w:val="24"/>
        </w:rPr>
        <w:t>Apollo 11</w:t>
      </w:r>
      <w:r>
        <w:rPr>
          <w:rFonts w:ascii="Times New Roman" w:hAnsi="Times New Roman" w:cs="Times New Roman"/>
          <w:sz w:val="24"/>
          <w:szCs w:val="24"/>
        </w:rPr>
        <w:t>, un sogno realizzato</w:t>
      </w:r>
      <w:r w:rsidRPr="004F33D9">
        <w:rPr>
          <w:rFonts w:ascii="Times New Roman" w:hAnsi="Times New Roman" w:cs="Times New Roman"/>
          <w:sz w:val="24"/>
          <w:szCs w:val="24"/>
        </w:rPr>
        <w:t xml:space="preserve"> </w:t>
      </w:r>
      <w:r>
        <w:rPr>
          <w:rFonts w:ascii="Times New Roman" w:hAnsi="Times New Roman" w:cs="Times New Roman"/>
          <w:sz w:val="24"/>
          <w:szCs w:val="24"/>
        </w:rPr>
        <w:t>nel 1969, otto anni dopo la sua morte.</w:t>
      </w:r>
      <w:r>
        <w:rPr>
          <w:rStyle w:val="Rimandonotaapidipagina"/>
          <w:rFonts w:ascii="Times New Roman" w:hAnsi="Times New Roman" w:cs="Times New Roman"/>
          <w:sz w:val="24"/>
          <w:szCs w:val="24"/>
        </w:rPr>
        <w:footnoteReference w:id="11"/>
      </w:r>
    </w:p>
    <w:p w14:paraId="0404D9FA"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Nel confronto con grandezze pari a quelle di un elettrone, il concetto di lunghezza continua a cambiare, implicando equazioni dell’elettrodinamica per ricavarne il diametro. Includere ora la teoria dell’elettricità delle equazioni di campo,</w:t>
      </w:r>
      <w:r w:rsidRPr="002C36B5">
        <w:rPr>
          <w:rFonts w:ascii="Times New Roman" w:hAnsi="Times New Roman" w:cs="Times New Roman"/>
          <w:sz w:val="24"/>
          <w:szCs w:val="24"/>
        </w:rPr>
        <w:t xml:space="preserve"> </w:t>
      </w:r>
      <w:r>
        <w:rPr>
          <w:rFonts w:ascii="Times New Roman" w:hAnsi="Times New Roman" w:cs="Times New Roman"/>
          <w:sz w:val="24"/>
          <w:szCs w:val="24"/>
        </w:rPr>
        <w:t xml:space="preserve">spiega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rende impossibile fare affidamento al concetto di lunghezza in sé. Nelle dimensioni «ultramicroscopiche» dell’elettrone, questo concetto si dissolve, fondendosi con altri concetti e perdendo la sua indipendenza. La conseguenza di questa situazione è fondamentale per comprendere l’intero saggio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in quanto il premio Nobel per la fisica illustra il fatto che, </w:t>
      </w:r>
      <w:r w:rsidRPr="001B52D6">
        <w:rPr>
          <w:rFonts w:ascii="Times New Roman" w:hAnsi="Times New Roman" w:cs="Times New Roman"/>
          <w:i/>
          <w:iCs/>
          <w:sz w:val="24"/>
          <w:szCs w:val="24"/>
        </w:rPr>
        <w:t>fuoriuscendo dall’esperienza comune, la quantità di concetti si riduce gradualmente</w:t>
      </w:r>
      <w:r>
        <w:rPr>
          <w:rFonts w:ascii="Times New Roman" w:hAnsi="Times New Roman" w:cs="Times New Roman"/>
          <w:sz w:val="24"/>
          <w:szCs w:val="24"/>
        </w:rPr>
        <w:t xml:space="preserve">. Partendo dal concetto di lunghezza,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affronta poi diversi concetti della relatività einsteiniana, nonché i più importanti della fisica contemporanea. Fra questi, organizza un’esplicazione operazionista dei concetti di </w:t>
      </w:r>
      <w:r w:rsidRPr="004F33D9">
        <w:rPr>
          <w:rFonts w:ascii="Times New Roman" w:hAnsi="Times New Roman" w:cs="Times New Roman"/>
          <w:i/>
          <w:iCs/>
          <w:sz w:val="24"/>
          <w:szCs w:val="24"/>
        </w:rPr>
        <w:t>tempo</w:t>
      </w:r>
      <w:r>
        <w:rPr>
          <w:rFonts w:ascii="Times New Roman" w:hAnsi="Times New Roman" w:cs="Times New Roman"/>
          <w:sz w:val="24"/>
          <w:szCs w:val="24"/>
        </w:rPr>
        <w:t xml:space="preserve">, </w:t>
      </w:r>
      <w:r w:rsidRPr="004F33D9">
        <w:rPr>
          <w:rFonts w:ascii="Times New Roman" w:hAnsi="Times New Roman" w:cs="Times New Roman"/>
          <w:i/>
          <w:iCs/>
          <w:sz w:val="24"/>
          <w:szCs w:val="24"/>
        </w:rPr>
        <w:t>spazio</w:t>
      </w:r>
      <w:r>
        <w:rPr>
          <w:rFonts w:ascii="Times New Roman" w:hAnsi="Times New Roman" w:cs="Times New Roman"/>
          <w:sz w:val="24"/>
          <w:szCs w:val="24"/>
        </w:rPr>
        <w:t xml:space="preserve">, </w:t>
      </w:r>
      <w:r w:rsidRPr="004F33D9">
        <w:rPr>
          <w:rFonts w:ascii="Times New Roman" w:hAnsi="Times New Roman" w:cs="Times New Roman"/>
          <w:i/>
          <w:iCs/>
          <w:sz w:val="24"/>
          <w:szCs w:val="24"/>
        </w:rPr>
        <w:t>causalità</w:t>
      </w:r>
      <w:r>
        <w:rPr>
          <w:rFonts w:ascii="Times New Roman" w:hAnsi="Times New Roman" w:cs="Times New Roman"/>
          <w:sz w:val="24"/>
          <w:szCs w:val="24"/>
        </w:rPr>
        <w:t xml:space="preserve">, </w:t>
      </w:r>
      <w:r w:rsidRPr="004F33D9">
        <w:rPr>
          <w:rFonts w:ascii="Times New Roman" w:hAnsi="Times New Roman" w:cs="Times New Roman"/>
          <w:i/>
          <w:iCs/>
          <w:sz w:val="24"/>
          <w:szCs w:val="24"/>
        </w:rPr>
        <w:t>identità</w:t>
      </w:r>
      <w:r>
        <w:rPr>
          <w:rFonts w:ascii="Times New Roman" w:hAnsi="Times New Roman" w:cs="Times New Roman"/>
          <w:sz w:val="24"/>
          <w:szCs w:val="24"/>
        </w:rPr>
        <w:t xml:space="preserve">, </w:t>
      </w:r>
      <w:r w:rsidRPr="004F33D9">
        <w:rPr>
          <w:rFonts w:ascii="Times New Roman" w:hAnsi="Times New Roman" w:cs="Times New Roman"/>
          <w:i/>
          <w:iCs/>
          <w:sz w:val="24"/>
          <w:szCs w:val="24"/>
        </w:rPr>
        <w:t>velocità</w:t>
      </w:r>
      <w:r>
        <w:rPr>
          <w:rFonts w:ascii="Times New Roman" w:hAnsi="Times New Roman" w:cs="Times New Roman"/>
          <w:sz w:val="24"/>
          <w:szCs w:val="24"/>
        </w:rPr>
        <w:t xml:space="preserve">, </w:t>
      </w:r>
      <w:r w:rsidRPr="004F33D9">
        <w:rPr>
          <w:rFonts w:ascii="Times New Roman" w:hAnsi="Times New Roman" w:cs="Times New Roman"/>
          <w:i/>
          <w:iCs/>
          <w:sz w:val="24"/>
          <w:szCs w:val="24"/>
        </w:rPr>
        <w:t>forza</w:t>
      </w:r>
      <w:r>
        <w:rPr>
          <w:rFonts w:ascii="Times New Roman" w:hAnsi="Times New Roman" w:cs="Times New Roman"/>
          <w:sz w:val="24"/>
          <w:szCs w:val="24"/>
        </w:rPr>
        <w:t xml:space="preserve">, </w:t>
      </w:r>
      <w:r w:rsidRPr="004F33D9">
        <w:rPr>
          <w:rFonts w:ascii="Times New Roman" w:hAnsi="Times New Roman" w:cs="Times New Roman"/>
          <w:i/>
          <w:iCs/>
          <w:sz w:val="24"/>
          <w:szCs w:val="24"/>
        </w:rPr>
        <w:t>massa</w:t>
      </w:r>
      <w:r>
        <w:rPr>
          <w:rFonts w:ascii="Times New Roman" w:hAnsi="Times New Roman" w:cs="Times New Roman"/>
          <w:sz w:val="24"/>
          <w:szCs w:val="24"/>
        </w:rPr>
        <w:t xml:space="preserve">, </w:t>
      </w:r>
      <w:r w:rsidRPr="004F33D9">
        <w:rPr>
          <w:rFonts w:ascii="Times New Roman" w:hAnsi="Times New Roman" w:cs="Times New Roman"/>
          <w:i/>
          <w:iCs/>
          <w:sz w:val="24"/>
          <w:szCs w:val="24"/>
        </w:rPr>
        <w:t>energia</w:t>
      </w:r>
      <w:r>
        <w:rPr>
          <w:rFonts w:ascii="Times New Roman" w:hAnsi="Times New Roman" w:cs="Times New Roman"/>
          <w:sz w:val="24"/>
          <w:szCs w:val="24"/>
        </w:rPr>
        <w:t xml:space="preserve"> e </w:t>
      </w:r>
      <w:r w:rsidRPr="004F33D9">
        <w:rPr>
          <w:rFonts w:ascii="Times New Roman" w:hAnsi="Times New Roman" w:cs="Times New Roman"/>
          <w:i/>
          <w:iCs/>
          <w:sz w:val="24"/>
          <w:szCs w:val="24"/>
        </w:rPr>
        <w:t>termodinamica</w:t>
      </w:r>
      <w:r>
        <w:rPr>
          <w:rFonts w:ascii="Times New Roman" w:hAnsi="Times New Roman" w:cs="Times New Roman"/>
          <w:sz w:val="24"/>
          <w:szCs w:val="24"/>
        </w:rPr>
        <w:t xml:space="preserve">. Nel fare ciò,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avverte che per conoscere i fenomeni su grande scala è necessario costruire una conoscenza stabile dei fenomeni «più minuti». Questo assunto poggia sulla necessità di trovare, in una prospettiva operazionista, le caratteristiche comuni tra «il grande e il piccolo».</w:t>
      </w:r>
      <w:r>
        <w:rPr>
          <w:rStyle w:val="Rimandonotaapidipagina"/>
          <w:rFonts w:ascii="Times New Roman" w:hAnsi="Times New Roman" w:cs="Times New Roman"/>
          <w:sz w:val="24"/>
          <w:szCs w:val="24"/>
        </w:rPr>
        <w:footnoteReference w:id="12"/>
      </w:r>
      <w:r>
        <w:rPr>
          <w:rFonts w:ascii="Times New Roman" w:hAnsi="Times New Roman" w:cs="Times New Roman"/>
          <w:sz w:val="24"/>
          <w:szCs w:val="24"/>
        </w:rPr>
        <w:t xml:space="preserve"> Il fondersi dei concetti o la sostituzione di determinate operazioni con altre differenti, provocano quelle particolarità osservate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tramite il concetto di lunghezza e «comuni a tutti i nostri concetti», onde può affermare che</w:t>
      </w:r>
    </w:p>
    <w:p w14:paraId="492AFB40" w14:textId="77777777" w:rsidR="00136CA5" w:rsidRDefault="00136CA5" w:rsidP="00AA1FBC">
      <w:pPr>
        <w:pStyle w:val="Testonotaapidipagina"/>
        <w:spacing w:line="360" w:lineRule="auto"/>
        <w:jc w:val="both"/>
        <w:rPr>
          <w:rFonts w:ascii="Times New Roman" w:hAnsi="Times New Roman" w:cs="Times New Roman"/>
          <w:sz w:val="24"/>
          <w:szCs w:val="24"/>
        </w:rPr>
      </w:pPr>
    </w:p>
    <w:p w14:paraId="10F59F45" w14:textId="77777777" w:rsidR="00136CA5" w:rsidRPr="006013B2" w:rsidRDefault="00136CA5" w:rsidP="00AA1FBC">
      <w:pPr>
        <w:pStyle w:val="Testonotaapidipagina"/>
        <w:spacing w:line="360" w:lineRule="auto"/>
        <w:jc w:val="both"/>
        <w:rPr>
          <w:rFonts w:ascii="Times New Roman" w:hAnsi="Times New Roman" w:cs="Times New Roman"/>
        </w:rPr>
      </w:pPr>
      <w:r w:rsidRPr="006013B2">
        <w:rPr>
          <w:rFonts w:ascii="Times New Roman" w:hAnsi="Times New Roman" w:cs="Times New Roman"/>
        </w:rPr>
        <w:t>«[…] nel cambiare le operazioni noi abbiamo effettivamente cambiato i concetti, e che l'uso nell'intero campo dello stesso nome per questi concetti diversi è dettato solo da considerazioni di convenienza, considerazioni che talvolta possono risultare troppo onerose in rapporto alla necessità di evitare le ambiguità».</w:t>
      </w:r>
      <w:r>
        <w:rPr>
          <w:rStyle w:val="Rimandonotaapidipagina"/>
          <w:rFonts w:ascii="Times New Roman" w:hAnsi="Times New Roman" w:cs="Times New Roman"/>
        </w:rPr>
        <w:footnoteReference w:id="13"/>
      </w:r>
    </w:p>
    <w:p w14:paraId="39EBC573"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502AD23" w14:textId="77777777"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dichiara che tenere presente queste interdipendenze categoriali dei nostri concetti, equivale a risparmiarci il futuro soccorso di un «nuovo Einstein». Il centro dell’analisi dell’operazionismo </w:t>
      </w:r>
      <w:proofErr w:type="spellStart"/>
      <w:r>
        <w:rPr>
          <w:rFonts w:ascii="Times New Roman" w:hAnsi="Times New Roman" w:cs="Times New Roman"/>
          <w:sz w:val="24"/>
          <w:szCs w:val="24"/>
        </w:rPr>
        <w:t>bridgmaniano</w:t>
      </w:r>
      <w:proofErr w:type="spellEnd"/>
      <w:r>
        <w:rPr>
          <w:rFonts w:ascii="Times New Roman" w:hAnsi="Times New Roman" w:cs="Times New Roman"/>
          <w:sz w:val="24"/>
          <w:szCs w:val="24"/>
        </w:rPr>
        <w:t xml:space="preserve"> mostra che, approdando ai limiti della fisica sperimentale, «i concetti perdono la loro individualità». </w:t>
      </w:r>
    </w:p>
    <w:p w14:paraId="72B8E1D1"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Un’altra cautela adottata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riguarda i quesiti che il fisico dovrebbe porsi durante le sue ricerche. Il pericolo di tentare acriticamente delle risposte a domande prive di significato rappresenta un argomento fondamentale dell’operazionismo. Ove non è possibile ricondurre a operazioni una domanda, la questione non ha senso. Al di là della disciplina fisica,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convinto che assumendo un atteggiamento operazionista si ottenga il risultato di esacerbare la </w:t>
      </w:r>
      <w:r>
        <w:rPr>
          <w:rFonts w:ascii="Times New Roman" w:hAnsi="Times New Roman" w:cs="Times New Roman"/>
          <w:sz w:val="24"/>
          <w:szCs w:val="24"/>
        </w:rPr>
        <w:lastRenderedPageBreak/>
        <w:t>critica nei confronti di molte questioni filosofiche e dei «soggetti sociali», cogliendone l’assenza di significato. Il Nostro è convinto che se le analisi operative fossero intraprese in tutte le discipline della ricerca scientifica, allora</w:t>
      </w:r>
    </w:p>
    <w:p w14:paraId="39BC016B" w14:textId="77777777" w:rsidR="00136CA5" w:rsidRDefault="00136CA5" w:rsidP="00AA1FBC">
      <w:pPr>
        <w:pStyle w:val="Testonotaapidipagina"/>
        <w:spacing w:line="360" w:lineRule="auto"/>
        <w:jc w:val="both"/>
        <w:rPr>
          <w:rFonts w:ascii="Times New Roman" w:hAnsi="Times New Roman" w:cs="Times New Roman"/>
          <w:sz w:val="24"/>
          <w:szCs w:val="24"/>
        </w:rPr>
      </w:pPr>
    </w:p>
    <w:p w14:paraId="7C8F2E53" w14:textId="77777777" w:rsidR="00136CA5" w:rsidRPr="00653973" w:rsidRDefault="00136CA5" w:rsidP="00AA1FBC">
      <w:pPr>
        <w:pStyle w:val="Testonotaapidipagina"/>
        <w:spacing w:line="360" w:lineRule="auto"/>
        <w:jc w:val="both"/>
        <w:rPr>
          <w:rFonts w:ascii="Times New Roman" w:hAnsi="Times New Roman" w:cs="Times New Roman"/>
        </w:rPr>
      </w:pPr>
      <w:r w:rsidRPr="00653973">
        <w:rPr>
          <w:rFonts w:ascii="Times New Roman" w:hAnsi="Times New Roman" w:cs="Times New Roman"/>
        </w:rPr>
        <w:t>«si giungerebbe ad una grande chiarezza di pensiero».</w:t>
      </w:r>
      <w:r>
        <w:rPr>
          <w:rStyle w:val="Rimandonotaapidipagina"/>
          <w:rFonts w:ascii="Times New Roman" w:hAnsi="Times New Roman" w:cs="Times New Roman"/>
        </w:rPr>
        <w:footnoteReference w:id="14"/>
      </w:r>
    </w:p>
    <w:p w14:paraId="1BF118C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0B50FA24" w14:textId="77777777"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non tarda a precisare che gli strumenti di misurazione adoperati per un’analisi operativa degli oggetti fisici sono validi solo approssimativamente – ossia entro certi limiti – ed espande questi limiti a tutto il campo dell’esperienza sensibile, appurando che nessun umano possiede una conoscenza totale sugli oggetti. Nell’esperienza, dunque, vi è sempre una «penombra d’incertezza».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pensa che l’unico modo per penetrarvi sia incrementare la precisione degli strumenti di misura. Inoltre, sostiene che questo carattere approssimato della conoscenza coinvolga anche la geometria e l’aritmetica, nel momento in cui si riferiscono ad «oggetti fisici reali».</w:t>
      </w:r>
      <w:r>
        <w:rPr>
          <w:rStyle w:val="Rimandonotaapidipagina"/>
          <w:rFonts w:ascii="Times New Roman" w:hAnsi="Times New Roman" w:cs="Times New Roman"/>
          <w:sz w:val="24"/>
          <w:szCs w:val="24"/>
        </w:rPr>
        <w:footnoteReference w:id="15"/>
      </w:r>
    </w:p>
    <w:p w14:paraId="3C98FB1D" w14:textId="2F7D607A"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 indagare il significato delle misure trattate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interessante introdurre il dibattito emerso fra questi e </w:t>
      </w:r>
      <w:bookmarkStart w:id="2" w:name="OLE_LINK5"/>
      <w:bookmarkStart w:id="3" w:name="OLE_LINK6"/>
      <w:r>
        <w:rPr>
          <w:rFonts w:ascii="Times New Roman" w:hAnsi="Times New Roman" w:cs="Times New Roman"/>
          <w:sz w:val="24"/>
          <w:szCs w:val="24"/>
        </w:rPr>
        <w:t>Edward Goodwin Ballard</w:t>
      </w:r>
      <w:bookmarkEnd w:id="2"/>
      <w:bookmarkEnd w:id="3"/>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xml:space="preserve"> </w:t>
      </w:r>
      <w:r w:rsidR="004E1936">
        <w:rPr>
          <w:rFonts w:ascii="Times New Roman" w:hAnsi="Times New Roman" w:cs="Times New Roman"/>
          <w:sz w:val="24"/>
          <w:szCs w:val="24"/>
        </w:rPr>
        <w:t>su</w:t>
      </w:r>
      <w:r>
        <w:rPr>
          <w:rFonts w:ascii="Times New Roman" w:hAnsi="Times New Roman" w:cs="Times New Roman"/>
          <w:sz w:val="24"/>
          <w:szCs w:val="24"/>
        </w:rPr>
        <w:t xml:space="preserve">lla rivista </w:t>
      </w:r>
      <w:proofErr w:type="spellStart"/>
      <w:r>
        <w:rPr>
          <w:rFonts w:ascii="Times New Roman" w:hAnsi="Times New Roman" w:cs="Times New Roman"/>
          <w:i/>
          <w:iCs/>
          <w:sz w:val="24"/>
          <w:szCs w:val="24"/>
        </w:rPr>
        <w:t>Methodos</w:t>
      </w:r>
      <w:proofErr w:type="spellEnd"/>
      <w:r>
        <w:rPr>
          <w:rFonts w:ascii="Times New Roman" w:hAnsi="Times New Roman" w:cs="Times New Roman"/>
          <w:sz w:val="24"/>
          <w:szCs w:val="24"/>
        </w:rPr>
        <w:t>. Ballard rileva, anzitutto, due versioni dell’operazionismo: alcuni ricercatori lo vedono come una</w:t>
      </w:r>
      <w:r w:rsidRPr="003622EF">
        <w:rPr>
          <w:rFonts w:ascii="Times New Roman" w:hAnsi="Times New Roman" w:cs="Times New Roman"/>
          <w:sz w:val="24"/>
          <w:szCs w:val="24"/>
        </w:rPr>
        <w:t xml:space="preserve"> </w:t>
      </w:r>
      <w:r>
        <w:rPr>
          <w:rFonts w:ascii="Times New Roman" w:hAnsi="Times New Roman" w:cs="Times New Roman"/>
          <w:sz w:val="24"/>
          <w:szCs w:val="24"/>
        </w:rPr>
        <w:t>procedura empirica,</w:t>
      </w:r>
      <w:r w:rsidRPr="003622EF">
        <w:rPr>
          <w:rFonts w:ascii="Times New Roman" w:hAnsi="Times New Roman" w:cs="Times New Roman"/>
          <w:sz w:val="24"/>
          <w:szCs w:val="24"/>
        </w:rPr>
        <w:t xml:space="preserve"> </w:t>
      </w:r>
      <w:r>
        <w:rPr>
          <w:rFonts w:ascii="Times New Roman" w:hAnsi="Times New Roman" w:cs="Times New Roman"/>
          <w:sz w:val="24"/>
          <w:szCs w:val="24"/>
        </w:rPr>
        <w:t>che funge da mero</w:t>
      </w:r>
      <w:r w:rsidRPr="002368E8">
        <w:rPr>
          <w:rFonts w:ascii="Times New Roman" w:hAnsi="Times New Roman" w:cs="Times New Roman"/>
          <w:sz w:val="24"/>
          <w:szCs w:val="24"/>
        </w:rPr>
        <w:t xml:space="preserve"> </w:t>
      </w:r>
      <w:r>
        <w:rPr>
          <w:rFonts w:ascii="Times New Roman" w:hAnsi="Times New Roman" w:cs="Times New Roman"/>
          <w:sz w:val="24"/>
          <w:szCs w:val="24"/>
        </w:rPr>
        <w:t>«</w:t>
      </w:r>
      <w:r w:rsidRPr="003622EF">
        <w:rPr>
          <w:rFonts w:ascii="Times New Roman" w:hAnsi="Times New Roman" w:cs="Times New Roman"/>
          <w:sz w:val="24"/>
          <w:szCs w:val="24"/>
        </w:rPr>
        <w:t>promemoria</w:t>
      </w:r>
      <w:r>
        <w:rPr>
          <w:rFonts w:ascii="Times New Roman" w:hAnsi="Times New Roman" w:cs="Times New Roman"/>
          <w:sz w:val="24"/>
          <w:szCs w:val="24"/>
        </w:rPr>
        <w:t>», con cui ricondurre le teorie all’esperienza; altri, come una filosofia della scienza o «un tutto col metodo scientifico».</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xml:space="preserve"> Ballard osserva che l’operazionismo ha dato un contributo «inestimabile» alla fisica, affinché i concetti divenissero «più precisi e comunicabili», e aggiunge che le operazioni trattate da questa corrente svolgono il compito di «isolare le proprietà degli oggetti». Nel caso del concetto di lunghezza, le proprietà corrispondono alle operazioni di misura di un determinato oggetto. Ballard sostiene che taluni estremisti appartenenti all’operazionismo considerino sufficiente limitarsi alla domanda: «</w:t>
      </w:r>
      <w:r w:rsidRPr="004A249E">
        <w:rPr>
          <w:rFonts w:ascii="Times New Roman" w:hAnsi="Times New Roman" w:cs="Times New Roman"/>
          <w:i/>
          <w:iCs/>
          <w:sz w:val="24"/>
          <w:szCs w:val="24"/>
        </w:rPr>
        <w:t>come</w:t>
      </w:r>
      <w:r>
        <w:rPr>
          <w:rFonts w:ascii="Times New Roman" w:hAnsi="Times New Roman" w:cs="Times New Roman"/>
          <w:sz w:val="24"/>
          <w:szCs w:val="24"/>
        </w:rPr>
        <w:t xml:space="preserve"> si dovrebbe misurare?». Secondo il suo punto di vista, invece, dovrebbe essere presa in considerazione anche la domanda: «</w:t>
      </w:r>
      <w:r w:rsidRPr="004A249E">
        <w:rPr>
          <w:rFonts w:ascii="Times New Roman" w:hAnsi="Times New Roman" w:cs="Times New Roman"/>
          <w:i/>
          <w:iCs/>
          <w:sz w:val="24"/>
          <w:szCs w:val="24"/>
        </w:rPr>
        <w:t>che cosa</w:t>
      </w:r>
      <w:r>
        <w:rPr>
          <w:rFonts w:ascii="Times New Roman" w:hAnsi="Times New Roman" w:cs="Times New Roman"/>
          <w:sz w:val="24"/>
          <w:szCs w:val="24"/>
        </w:rPr>
        <w:t xml:space="preserve"> si dovrebbe misurare?».</w:t>
      </w:r>
      <w:r>
        <w:rPr>
          <w:rStyle w:val="Rimandonotaapidipagina"/>
          <w:rFonts w:ascii="Times New Roman" w:hAnsi="Times New Roman" w:cs="Times New Roman"/>
          <w:sz w:val="24"/>
          <w:szCs w:val="24"/>
        </w:rPr>
        <w:footnoteReference w:id="18"/>
      </w:r>
      <w:r>
        <w:rPr>
          <w:rFonts w:ascii="Times New Roman" w:hAnsi="Times New Roman" w:cs="Times New Roman"/>
          <w:sz w:val="24"/>
          <w:szCs w:val="24"/>
        </w:rPr>
        <w:t xml:space="preserve"> La critica fondamentale di </w:t>
      </w:r>
      <w:r>
        <w:rPr>
          <w:rFonts w:ascii="Times New Roman" w:hAnsi="Times New Roman" w:cs="Times New Roman"/>
          <w:sz w:val="24"/>
          <w:szCs w:val="24"/>
        </w:rPr>
        <w:lastRenderedPageBreak/>
        <w:t>Ballard, conseguente a quest’ultimo quesito, concerne il pericolo di costruire artificialmente – tramite delle operazioni antecedenti – i dati che devono essere misurati attraverso le nostre operazioni.</w:t>
      </w:r>
    </w:p>
    <w:p w14:paraId="53E65EAD" w14:textId="77777777" w:rsidR="00136CA5" w:rsidRDefault="00136CA5" w:rsidP="00AA1FBC">
      <w:pPr>
        <w:pStyle w:val="Testonotaapidipagina"/>
        <w:spacing w:line="360" w:lineRule="auto"/>
        <w:jc w:val="both"/>
        <w:rPr>
          <w:rFonts w:ascii="Times New Roman" w:hAnsi="Times New Roman" w:cs="Times New Roman"/>
          <w:sz w:val="24"/>
          <w:szCs w:val="24"/>
        </w:rPr>
      </w:pPr>
    </w:p>
    <w:p w14:paraId="47CAF634" w14:textId="77777777" w:rsidR="00136CA5" w:rsidRPr="00421950" w:rsidRDefault="00136CA5" w:rsidP="00AA1FBC">
      <w:pPr>
        <w:pStyle w:val="Testonotaapidipagina"/>
        <w:spacing w:line="360" w:lineRule="auto"/>
        <w:jc w:val="both"/>
        <w:rPr>
          <w:rFonts w:ascii="Times New Roman" w:hAnsi="Times New Roman" w:cs="Times New Roman"/>
        </w:rPr>
      </w:pPr>
      <w:r w:rsidRPr="00421950">
        <w:rPr>
          <w:rFonts w:ascii="Times New Roman" w:hAnsi="Times New Roman" w:cs="Times New Roman"/>
        </w:rPr>
        <w:t>«È inutile cercare di conoscere regole imposte arbitrariamente dallo sperimentatore piuttosto che il soggetto (fatto) su cui si sperimenta. Per chiarire questo errore dobbiamo concentrarci sul problema di che</w:t>
      </w:r>
      <w:r>
        <w:rPr>
          <w:rFonts w:ascii="Times New Roman" w:hAnsi="Times New Roman" w:cs="Times New Roman"/>
        </w:rPr>
        <w:t xml:space="preserve"> </w:t>
      </w:r>
      <w:r w:rsidRPr="00421950">
        <w:rPr>
          <w:rFonts w:ascii="Times New Roman" w:hAnsi="Times New Roman" w:cs="Times New Roman"/>
        </w:rPr>
        <w:t>cosa misurare».</w:t>
      </w:r>
      <w:r>
        <w:rPr>
          <w:rStyle w:val="Rimandonotaapidipagina"/>
          <w:rFonts w:ascii="Times New Roman" w:hAnsi="Times New Roman" w:cs="Times New Roman"/>
        </w:rPr>
        <w:footnoteReference w:id="19"/>
      </w:r>
    </w:p>
    <w:p w14:paraId="5053FD2F" w14:textId="77777777" w:rsidR="00136CA5" w:rsidRDefault="00136CA5" w:rsidP="00AA1FBC">
      <w:pPr>
        <w:pStyle w:val="Testonotaapidipagina"/>
        <w:spacing w:line="360" w:lineRule="auto"/>
        <w:jc w:val="both"/>
        <w:rPr>
          <w:rFonts w:ascii="Times New Roman" w:hAnsi="Times New Roman" w:cs="Times New Roman"/>
          <w:sz w:val="24"/>
          <w:szCs w:val="24"/>
        </w:rPr>
      </w:pPr>
    </w:p>
    <w:p w14:paraId="4124DB2D"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Ballard pensa che le uniche operazioni significanti sono, precisamente, quelle che «elicitano i fattori già nel fatto, piuttosto che imporli sul fatto». Quindi, diffida dall’utilizzo dello strumento operativo della misurazione su soggetti non misurabili intrinsecamente. Pertanto, sostiene che ai soggetti della psicologia, della sociologia e delle scienze umanistiche, non è possibile assegnare la misurazione adoperata nel campo della fisica.</w:t>
      </w:r>
    </w:p>
    <w:p w14:paraId="3DF924CA"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 </w:t>
      </w:r>
      <w:r>
        <w:rPr>
          <w:rFonts w:ascii="Times New Roman" w:hAnsi="Times New Roman" w:cs="Times New Roman"/>
          <w:i/>
          <w:iCs/>
          <w:sz w:val="24"/>
          <w:szCs w:val="24"/>
        </w:rPr>
        <w:t>Commento al testo di Ballard</w:t>
      </w:r>
      <w:r>
        <w:rPr>
          <w:rFonts w:ascii="Times New Roman" w:hAnsi="Times New Roman" w:cs="Times New Roman"/>
          <w:sz w:val="24"/>
          <w:szCs w:val="24"/>
        </w:rPr>
        <w:t xml:space="preserv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individua un «incidente grammaticale» inerente all’uso ballardiano della parola «cosa». Con questo termine, Ballard sembra affermare che la misurazione della lunghezza di questa «cosa» debba susseguire ad una «lunghezza preesistente». Dal punto di vista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tale impostazione implicherebbe:</w:t>
      </w:r>
    </w:p>
    <w:p w14:paraId="1A053240" w14:textId="77777777" w:rsidR="00136CA5" w:rsidRDefault="00136CA5" w:rsidP="00AA1FBC">
      <w:pPr>
        <w:pStyle w:val="Testonotaapidipagina"/>
        <w:spacing w:line="360" w:lineRule="auto"/>
        <w:jc w:val="both"/>
        <w:rPr>
          <w:rFonts w:ascii="Times New Roman" w:hAnsi="Times New Roman" w:cs="Times New Roman"/>
          <w:sz w:val="24"/>
          <w:szCs w:val="24"/>
        </w:rPr>
      </w:pPr>
    </w:p>
    <w:p w14:paraId="5465850F" w14:textId="77777777" w:rsidR="00136CA5" w:rsidRPr="00A549A5" w:rsidRDefault="00136CA5" w:rsidP="00AA1FBC">
      <w:pPr>
        <w:pStyle w:val="Testonotaapidipagina"/>
        <w:spacing w:line="360" w:lineRule="auto"/>
        <w:jc w:val="both"/>
        <w:rPr>
          <w:rFonts w:ascii="Times New Roman" w:hAnsi="Times New Roman" w:cs="Times New Roman"/>
        </w:rPr>
      </w:pPr>
      <w:r w:rsidRPr="00A549A5">
        <w:rPr>
          <w:rFonts w:ascii="Times New Roman" w:hAnsi="Times New Roman" w:cs="Times New Roman"/>
        </w:rPr>
        <w:t>«una concezione platonica del mondo diametralmente opposta all’intero approccio operazionale».</w:t>
      </w:r>
      <w:r>
        <w:rPr>
          <w:rStyle w:val="Rimandonotaapidipagina"/>
          <w:rFonts w:ascii="Times New Roman" w:hAnsi="Times New Roman" w:cs="Times New Roman"/>
        </w:rPr>
        <w:footnoteReference w:id="20"/>
      </w:r>
    </w:p>
    <w:p w14:paraId="55AE790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166B114"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Ciò è sostenuto da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proprio perché la «lunghezza» generata dalle nostre misurazioni è dipendente dalle stesse operazioni di misurazione. Infatti, compiendo determinate operazioni, si fanno corrispondere diversi generi di misurazioni. Il Nostro aggiunge che il suo criterio di significatività delle operazioni, in cui è sottolineata l’importanza di ricavare almeno un secondo modo per ottenere lo stesso risultato, è spesso rispettato. Tuttavia, per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del tutto ragionevole ipotizzare nuove operazioni assegnabili a determinate situazioni, quantunque non sia stato ancora trovato un rapporto correlativo con altri fenomeni che consentano di approfondire la significatività della scoperta. Un grande contributo al progresso scientifico,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risiede nella scoperta di come mettere in atto nuove operazioni mai pensate prima. Infatti, evoca un fatto storico rilevante:</w:t>
      </w:r>
    </w:p>
    <w:p w14:paraId="7BA41F6F" w14:textId="77777777" w:rsidR="00136CA5" w:rsidRDefault="00136CA5" w:rsidP="00AA1FBC">
      <w:pPr>
        <w:pStyle w:val="Testonotaapidipagina"/>
        <w:spacing w:line="360" w:lineRule="auto"/>
        <w:jc w:val="both"/>
        <w:rPr>
          <w:rFonts w:ascii="Times New Roman" w:hAnsi="Times New Roman" w:cs="Times New Roman"/>
          <w:sz w:val="24"/>
          <w:szCs w:val="24"/>
        </w:rPr>
      </w:pPr>
    </w:p>
    <w:p w14:paraId="6256D6FD" w14:textId="77777777" w:rsidR="00136CA5" w:rsidRPr="00F061C3" w:rsidRDefault="00136CA5" w:rsidP="00AA1FBC">
      <w:pPr>
        <w:pStyle w:val="Testonotaapidipagina"/>
        <w:spacing w:line="360" w:lineRule="auto"/>
        <w:jc w:val="both"/>
        <w:rPr>
          <w:rFonts w:ascii="Times New Roman" w:hAnsi="Times New Roman" w:cs="Times New Roman"/>
        </w:rPr>
      </w:pPr>
      <w:r w:rsidRPr="00F061C3">
        <w:rPr>
          <w:rFonts w:ascii="Times New Roman" w:hAnsi="Times New Roman" w:cs="Times New Roman"/>
        </w:rPr>
        <w:lastRenderedPageBreak/>
        <w:t>«Quando il microscopio fu inventato per la prima volta, gli oggetti visti al microscopio non avevano significatività se non che come oggetti microscopici. Le osservazioni di Galileo con il suo telescopio erano rifiutate esattamente per una ragione corrispondente».</w:t>
      </w:r>
      <w:r>
        <w:rPr>
          <w:rStyle w:val="Rimandonotaapidipagina"/>
          <w:rFonts w:ascii="Times New Roman" w:hAnsi="Times New Roman" w:cs="Times New Roman"/>
        </w:rPr>
        <w:footnoteReference w:id="21"/>
      </w:r>
    </w:p>
    <w:p w14:paraId="388296E1" w14:textId="77777777" w:rsidR="00136CA5" w:rsidRDefault="00136CA5" w:rsidP="00AA1FBC">
      <w:pPr>
        <w:pStyle w:val="Testonotaapidipagina"/>
        <w:spacing w:line="360" w:lineRule="auto"/>
        <w:jc w:val="both"/>
        <w:rPr>
          <w:rFonts w:ascii="Times New Roman" w:hAnsi="Times New Roman" w:cs="Times New Roman"/>
          <w:sz w:val="24"/>
          <w:szCs w:val="24"/>
        </w:rPr>
      </w:pPr>
    </w:p>
    <w:p w14:paraId="04E30FF5"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Molti anni prima del dibattito con Ballard, ne </w:t>
      </w:r>
      <w:r>
        <w:rPr>
          <w:rFonts w:ascii="Times New Roman" w:hAnsi="Times New Roman" w:cs="Times New Roman"/>
          <w:i/>
          <w:iCs/>
          <w:sz w:val="24"/>
          <w:szCs w:val="24"/>
        </w:rPr>
        <w:t>La logica della fisica moderna</w:t>
      </w:r>
      <w:r>
        <w:rPr>
          <w:rFonts w:ascii="Times New Roman" w:hAnsi="Times New Roman" w:cs="Times New Roman"/>
          <w:sz w:val="24"/>
          <w:szCs w:val="24"/>
        </w:rPr>
        <w:t xml:space="preserv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riconosce che anche le operazioni mentali e fisiche hanno un «margine nebuloso di incertezza», ma ciononostante sostiene che il punto di vista dell’operazionismo è utile a comprendere</w:t>
      </w:r>
      <w:r w:rsidRPr="008871CA">
        <w:rPr>
          <w:rFonts w:ascii="Times New Roman" w:hAnsi="Times New Roman" w:cs="Times New Roman"/>
          <w:sz w:val="24"/>
          <w:szCs w:val="24"/>
        </w:rPr>
        <w:t xml:space="preserve"> </w:t>
      </w:r>
      <w:r>
        <w:rPr>
          <w:rFonts w:ascii="Times New Roman" w:hAnsi="Times New Roman" w:cs="Times New Roman"/>
          <w:sz w:val="24"/>
          <w:szCs w:val="24"/>
        </w:rPr>
        <w:t xml:space="preserve">meglio, e ad usare più rigorosamente, i concetti delle discipline scientifiche.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pensa che tale prospettiva sia determinante anche per comprendere il concetto di </w:t>
      </w:r>
      <w:r w:rsidRPr="00FA2212">
        <w:rPr>
          <w:rFonts w:ascii="Times New Roman" w:hAnsi="Times New Roman" w:cs="Times New Roman"/>
          <w:i/>
          <w:iCs/>
          <w:sz w:val="24"/>
          <w:szCs w:val="24"/>
        </w:rPr>
        <w:t>spiegazione</w:t>
      </w:r>
      <w:r>
        <w:rPr>
          <w:rFonts w:ascii="Times New Roman" w:hAnsi="Times New Roman" w:cs="Times New Roman"/>
          <w:sz w:val="24"/>
          <w:szCs w:val="24"/>
        </w:rPr>
        <w:t xml:space="preserve">, che dipende dal carattere della nostra conoscenza sperimentale. La nostra esperienza attuale, dal punto di vista </w:t>
      </w:r>
      <w:proofErr w:type="spellStart"/>
      <w:r>
        <w:rPr>
          <w:rFonts w:ascii="Times New Roman" w:hAnsi="Times New Roman" w:cs="Times New Roman"/>
          <w:sz w:val="24"/>
          <w:szCs w:val="24"/>
        </w:rPr>
        <w:t>bridgmaniano</w:t>
      </w:r>
      <w:proofErr w:type="spellEnd"/>
      <w:r>
        <w:rPr>
          <w:rFonts w:ascii="Times New Roman" w:hAnsi="Times New Roman" w:cs="Times New Roman"/>
          <w:sz w:val="24"/>
          <w:szCs w:val="24"/>
        </w:rPr>
        <w:t xml:space="preserve">, costituisce il limite di ogni spiegazione. Fuori dai limiti sperimentali, le operazioni corrispondenti ai concetti impiegati nelle spiegazioni «diventano impossibili». La crisi della fisica contemporanea è individuata nel fatto che, attraverso la teoria della relatività e la successiva fisica dei quanti, sono subentrate situazioni fisiche nuove e con elementi </w:t>
      </w:r>
      <w:r w:rsidRPr="004F33D9">
        <w:rPr>
          <w:rFonts w:ascii="Times New Roman" w:hAnsi="Times New Roman" w:cs="Times New Roman"/>
          <w:i/>
          <w:iCs/>
          <w:sz w:val="24"/>
          <w:szCs w:val="24"/>
        </w:rPr>
        <w:t>non familiari</w:t>
      </w:r>
      <w:r>
        <w:rPr>
          <w:rFonts w:ascii="Times New Roman" w:hAnsi="Times New Roman" w:cs="Times New Roman"/>
          <w:sz w:val="24"/>
          <w:szCs w:val="24"/>
        </w:rPr>
        <w:t>.</w:t>
      </w:r>
    </w:p>
    <w:p w14:paraId="15E7D1CB" w14:textId="77777777" w:rsidR="00136CA5" w:rsidRDefault="00136CA5" w:rsidP="00AA1FBC">
      <w:pPr>
        <w:pStyle w:val="Testonotaapidipagina"/>
        <w:spacing w:line="360" w:lineRule="auto"/>
        <w:jc w:val="both"/>
        <w:rPr>
          <w:rFonts w:ascii="Times New Roman" w:hAnsi="Times New Roman" w:cs="Times New Roman"/>
          <w:sz w:val="24"/>
          <w:szCs w:val="24"/>
        </w:rPr>
      </w:pPr>
    </w:p>
    <w:p w14:paraId="79681D87" w14:textId="77777777" w:rsidR="00136CA5" w:rsidRPr="007B3E4D" w:rsidRDefault="00136CA5" w:rsidP="00AA1FBC">
      <w:pPr>
        <w:pStyle w:val="Testonotaapidipagina"/>
        <w:spacing w:line="360" w:lineRule="auto"/>
        <w:jc w:val="both"/>
        <w:rPr>
          <w:rFonts w:ascii="Times New Roman" w:hAnsi="Times New Roman" w:cs="Times New Roman"/>
        </w:rPr>
      </w:pPr>
      <w:r w:rsidRPr="007B3E4D">
        <w:rPr>
          <w:rFonts w:ascii="Times New Roman" w:hAnsi="Times New Roman" w:cs="Times New Roman"/>
        </w:rPr>
        <w:t>«In una crisi analoga si sono trovati Prometeo</w:t>
      </w:r>
      <w:r>
        <w:rPr>
          <w:rFonts w:ascii="Times New Roman" w:hAnsi="Times New Roman" w:cs="Times New Roman"/>
        </w:rPr>
        <w:t>,</w:t>
      </w:r>
      <w:r w:rsidRPr="007B3E4D">
        <w:rPr>
          <w:rFonts w:ascii="Times New Roman" w:hAnsi="Times New Roman" w:cs="Times New Roman"/>
        </w:rPr>
        <w:t xml:space="preserve"> scoprendo il fuoco, ed il primo uomo che osservò una pagliuzza aderire a un pezzo d'ambra strofinata, o un magnete sospeso dirigersi verso la stella polare. Ogni neonato si trova di fronte a una crisi del genere alla fine dei primi nove giorni. Ogni volta che l'esperienza ci conduce in regioni nuove o poco familiari, dobbiamo sempre attenderci una nuova crisi».</w:t>
      </w:r>
      <w:r>
        <w:rPr>
          <w:rStyle w:val="Rimandonotaapidipagina"/>
          <w:rFonts w:ascii="Times New Roman" w:hAnsi="Times New Roman" w:cs="Times New Roman"/>
        </w:rPr>
        <w:footnoteReference w:id="22"/>
      </w:r>
    </w:p>
    <w:p w14:paraId="2A41BA82"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69CC772"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risposta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è quella di un approccio simile al neonato, cioè di accumulare esperienza sufficiente a familiarizzare con i nuovi elementi e, poi, riconducendo tale novità nell’insieme dei nostri assiomi.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la conoscenza dovrebbe essere tradotta in termini di esperienza.</w:t>
      </w:r>
    </w:p>
    <w:p w14:paraId="379C3F6D" w14:textId="77777777"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crede che l’atteggiamento di ogni scienziato dovrebbe essere quello di un «puro empirismo», evitando così che la possibilità di nuove esperienze venga ostacolata, o addirittura negata, dai principi </w:t>
      </w:r>
      <w:r w:rsidRPr="00AB7317">
        <w:rPr>
          <w:rFonts w:ascii="Times New Roman" w:hAnsi="Times New Roman" w:cs="Times New Roman"/>
          <w:i/>
          <w:iCs/>
          <w:sz w:val="24"/>
          <w:szCs w:val="24"/>
        </w:rPr>
        <w:t>a priori</w:t>
      </w:r>
      <w:r>
        <w:rPr>
          <w:rFonts w:ascii="Times New Roman" w:hAnsi="Times New Roman" w:cs="Times New Roman"/>
          <w:sz w:val="24"/>
          <w:szCs w:val="24"/>
        </w:rPr>
        <w:t xml:space="preserve"> di una formula. L’empirismo </w:t>
      </w:r>
      <w:proofErr w:type="spellStart"/>
      <w:r>
        <w:rPr>
          <w:rFonts w:ascii="Times New Roman" w:hAnsi="Times New Roman" w:cs="Times New Roman"/>
          <w:sz w:val="24"/>
          <w:szCs w:val="24"/>
        </w:rPr>
        <w:t>bridgmaniano</w:t>
      </w:r>
      <w:proofErr w:type="spellEnd"/>
      <w:r>
        <w:rPr>
          <w:rFonts w:ascii="Times New Roman" w:hAnsi="Times New Roman" w:cs="Times New Roman"/>
          <w:sz w:val="24"/>
          <w:szCs w:val="24"/>
        </w:rPr>
        <w:t>, però, non è un empirismo ingenuo</w:t>
      </w:r>
      <w:r>
        <w:rPr>
          <w:rStyle w:val="Rimandonotaapidipagina"/>
          <w:rFonts w:ascii="Times New Roman" w:hAnsi="Times New Roman" w:cs="Times New Roman"/>
          <w:sz w:val="24"/>
          <w:szCs w:val="24"/>
        </w:rPr>
        <w:footnoteReference w:id="23"/>
      </w:r>
      <w:r>
        <w:rPr>
          <w:rFonts w:ascii="Times New Roman" w:hAnsi="Times New Roman" w:cs="Times New Roman"/>
          <w:sz w:val="24"/>
          <w:szCs w:val="24"/>
        </w:rPr>
        <w:t xml:space="preserve"> e, infatti, questi ammette l’eventualità di una formula matematica che ci </w:t>
      </w:r>
      <w:r>
        <w:rPr>
          <w:rFonts w:ascii="Times New Roman" w:hAnsi="Times New Roman" w:cs="Times New Roman"/>
          <w:sz w:val="24"/>
          <w:szCs w:val="24"/>
        </w:rPr>
        <w:lastRenderedPageBreak/>
        <w:t xml:space="preserve">consenta di comprendere finanche tutta la natura. Tuttavia, segnala l’importanza di organizzare il nostro pensiero in modo tale da renderci conto che un affidamento univoco e dogmatico a una simile formula non è necessario e che </w:t>
      </w:r>
    </w:p>
    <w:p w14:paraId="0039F85E" w14:textId="77777777" w:rsidR="00136CA5" w:rsidRDefault="00136CA5" w:rsidP="00AA1FBC">
      <w:pPr>
        <w:pStyle w:val="Testonotaapidipagina"/>
        <w:spacing w:line="360" w:lineRule="auto"/>
        <w:jc w:val="both"/>
        <w:rPr>
          <w:rFonts w:ascii="Times New Roman" w:hAnsi="Times New Roman" w:cs="Times New Roman"/>
          <w:sz w:val="24"/>
          <w:szCs w:val="24"/>
        </w:rPr>
      </w:pPr>
    </w:p>
    <w:p w14:paraId="4AF9D15D" w14:textId="77777777" w:rsidR="00136CA5" w:rsidRPr="00480A22" w:rsidRDefault="00136CA5" w:rsidP="00AA1FBC">
      <w:pPr>
        <w:pStyle w:val="Testonotaapidipagina"/>
        <w:spacing w:line="360" w:lineRule="auto"/>
        <w:jc w:val="both"/>
        <w:rPr>
          <w:rFonts w:ascii="Times New Roman" w:hAnsi="Times New Roman" w:cs="Times New Roman"/>
        </w:rPr>
      </w:pPr>
      <w:r w:rsidRPr="00480A22">
        <w:rPr>
          <w:rFonts w:ascii="Times New Roman" w:hAnsi="Times New Roman" w:cs="Times New Roman"/>
        </w:rPr>
        <w:t>«l’esperienza è determinata soltanto dall’esperienza».</w:t>
      </w:r>
      <w:r>
        <w:rPr>
          <w:rStyle w:val="Rimandonotaapidipagina"/>
          <w:rFonts w:ascii="Times New Roman" w:hAnsi="Times New Roman" w:cs="Times New Roman"/>
        </w:rPr>
        <w:footnoteReference w:id="24"/>
      </w:r>
    </w:p>
    <w:p w14:paraId="6CE1C4D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C4A1F9D"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tal modo,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lanciava una critica, già nel 1927, alle </w:t>
      </w:r>
      <w:r w:rsidRPr="0045589B">
        <w:rPr>
          <w:rFonts w:ascii="Times New Roman" w:hAnsi="Times New Roman" w:cs="Times New Roman"/>
          <w:i/>
          <w:iCs/>
          <w:sz w:val="24"/>
          <w:szCs w:val="24"/>
        </w:rPr>
        <w:t>filosofi</w:t>
      </w:r>
      <w:r>
        <w:rPr>
          <w:rFonts w:ascii="Times New Roman" w:hAnsi="Times New Roman" w:cs="Times New Roman"/>
          <w:i/>
          <w:iCs/>
          <w:sz w:val="24"/>
          <w:szCs w:val="24"/>
        </w:rPr>
        <w:t>e</w:t>
      </w:r>
      <w:r w:rsidRPr="0045589B">
        <w:rPr>
          <w:rFonts w:ascii="Times New Roman" w:hAnsi="Times New Roman" w:cs="Times New Roman"/>
          <w:i/>
          <w:iCs/>
          <w:sz w:val="24"/>
          <w:szCs w:val="24"/>
        </w:rPr>
        <w:t xml:space="preserve"> dell’identità</w:t>
      </w:r>
      <w:r>
        <w:rPr>
          <w:rFonts w:ascii="Times New Roman" w:hAnsi="Times New Roman" w:cs="Times New Roman"/>
          <w:sz w:val="24"/>
          <w:szCs w:val="24"/>
        </w:rPr>
        <w:t xml:space="preserve">, una concezione della realtà incuneata anche nelle discipline scientifiche. Una critica di questo tipo è presente anche in Italia e avanzata dai filosofi appartenenti al neoilluminismo. Questa corrente di pensiero intendeva intrecciare la ragione al concreto operare umano, ossia individuando la ragione come uno strumento umano e, perciò, inseribile in una visione storica. Lo studio storico-critico, condotto da Geymonat, del razionalismo occidentale nei </w:t>
      </w:r>
      <w:r w:rsidRPr="007C5018">
        <w:rPr>
          <w:rFonts w:ascii="Times New Roman" w:hAnsi="Times New Roman" w:cs="Times New Roman"/>
          <w:i/>
          <w:iCs/>
          <w:sz w:val="24"/>
          <w:szCs w:val="24"/>
        </w:rPr>
        <w:t xml:space="preserve">Saggi di filosofia </w:t>
      </w:r>
      <w:proofErr w:type="spellStart"/>
      <w:r w:rsidRPr="007C5018">
        <w:rPr>
          <w:rFonts w:ascii="Times New Roman" w:hAnsi="Times New Roman" w:cs="Times New Roman"/>
          <w:i/>
          <w:iCs/>
          <w:sz w:val="24"/>
          <w:szCs w:val="24"/>
        </w:rPr>
        <w:t>neorazionalistica</w:t>
      </w:r>
      <w:proofErr w:type="spellEnd"/>
      <w:r>
        <w:rPr>
          <w:rFonts w:ascii="Times New Roman" w:hAnsi="Times New Roman" w:cs="Times New Roman"/>
          <w:sz w:val="24"/>
          <w:szCs w:val="24"/>
        </w:rPr>
        <w:t xml:space="preserve"> conserva, insieme al suo volume</w:t>
      </w:r>
      <w:r w:rsidRPr="007C5018">
        <w:rPr>
          <w:rFonts w:ascii="Times New Roman" w:hAnsi="Times New Roman" w:cs="Times New Roman"/>
          <w:i/>
          <w:iCs/>
          <w:sz w:val="24"/>
          <w:szCs w:val="24"/>
        </w:rPr>
        <w:t xml:space="preserve"> Studi per un nuovo razionalismo</w:t>
      </w:r>
      <w:r>
        <w:rPr>
          <w:rFonts w:ascii="Times New Roman" w:hAnsi="Times New Roman" w:cs="Times New Roman"/>
          <w:sz w:val="24"/>
          <w:szCs w:val="24"/>
        </w:rPr>
        <w:t>, la caratteristica d’essere un primo decisivo passo contro l’impermeabilità della dimensione storica di questa tradizione. La fondamentale apertura alla storia consente di scorgere la fecondità di quest’opera, un’apertura attraverso cui Geymonat impone</w:t>
      </w:r>
      <w:r w:rsidRPr="004F33D9">
        <w:rPr>
          <w:rFonts w:ascii="Times New Roman" w:hAnsi="Times New Roman" w:cs="Times New Roman"/>
          <w:sz w:val="24"/>
          <w:szCs w:val="24"/>
        </w:rPr>
        <w:t xml:space="preserve"> </w:t>
      </w:r>
      <w:r>
        <w:rPr>
          <w:rFonts w:ascii="Times New Roman" w:hAnsi="Times New Roman" w:cs="Times New Roman"/>
          <w:sz w:val="24"/>
          <w:szCs w:val="24"/>
        </w:rPr>
        <w:t xml:space="preserve">alla razionalità il carattere storico tipico delle «costruzioni umane». Adottando tale impostazione, l’epistemologo torinese è in grado di sottrarre le conoscenze umane da un «unico sistema assoluto», inserendole nel contesto storico entro cui si sono formate. Secondo il </w:t>
      </w:r>
      <w:proofErr w:type="spellStart"/>
      <w:r w:rsidRPr="007C5018">
        <w:rPr>
          <w:rFonts w:ascii="Times New Roman" w:hAnsi="Times New Roman" w:cs="Times New Roman"/>
          <w:sz w:val="24"/>
          <w:szCs w:val="24"/>
        </w:rPr>
        <w:t>neorazionalismo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geymonatiano</w:t>
      </w:r>
      <w:proofErr w:type="spellEnd"/>
      <w:r>
        <w:rPr>
          <w:rFonts w:ascii="Times New Roman" w:hAnsi="Times New Roman" w:cs="Times New Roman"/>
          <w:sz w:val="24"/>
          <w:szCs w:val="24"/>
        </w:rPr>
        <w:t xml:space="preserve">, al centro </w:t>
      </w:r>
      <w:r w:rsidRPr="007C5018">
        <w:rPr>
          <w:rFonts w:ascii="Times New Roman" w:hAnsi="Times New Roman" w:cs="Times New Roman"/>
          <w:sz w:val="24"/>
          <w:szCs w:val="24"/>
        </w:rPr>
        <w:t xml:space="preserve">della conoscenza </w:t>
      </w:r>
      <w:r>
        <w:rPr>
          <w:rFonts w:ascii="Times New Roman" w:hAnsi="Times New Roman" w:cs="Times New Roman"/>
          <w:sz w:val="24"/>
          <w:szCs w:val="24"/>
        </w:rPr>
        <w:t xml:space="preserve">vi </w:t>
      </w:r>
      <w:r w:rsidRPr="007C5018">
        <w:rPr>
          <w:rFonts w:ascii="Times New Roman" w:hAnsi="Times New Roman" w:cs="Times New Roman"/>
          <w:sz w:val="24"/>
          <w:szCs w:val="24"/>
        </w:rPr>
        <w:t xml:space="preserve">è </w:t>
      </w:r>
      <w:r>
        <w:rPr>
          <w:rFonts w:ascii="Times New Roman" w:hAnsi="Times New Roman" w:cs="Times New Roman"/>
          <w:sz w:val="24"/>
          <w:szCs w:val="24"/>
        </w:rPr>
        <w:t>«</w:t>
      </w:r>
      <w:r w:rsidRPr="007C5018">
        <w:rPr>
          <w:rFonts w:ascii="Times New Roman" w:hAnsi="Times New Roman" w:cs="Times New Roman"/>
          <w:sz w:val="24"/>
          <w:szCs w:val="24"/>
        </w:rPr>
        <w:t>l'uomo concreto</w:t>
      </w:r>
      <w:r>
        <w:rPr>
          <w:rFonts w:ascii="Times New Roman" w:hAnsi="Times New Roman" w:cs="Times New Roman"/>
          <w:sz w:val="24"/>
          <w:szCs w:val="24"/>
        </w:rPr>
        <w:t xml:space="preserve">». Con la pubblicazione di </w:t>
      </w:r>
      <w:r w:rsidRPr="00C52AF3">
        <w:rPr>
          <w:rFonts w:ascii="Times New Roman" w:hAnsi="Times New Roman" w:cs="Times New Roman"/>
          <w:i/>
          <w:iCs/>
          <w:sz w:val="24"/>
          <w:szCs w:val="24"/>
        </w:rPr>
        <w:t>Filosofia e filosofia della scienza</w:t>
      </w:r>
      <w:r>
        <w:rPr>
          <w:rFonts w:ascii="Times New Roman" w:hAnsi="Times New Roman" w:cs="Times New Roman"/>
          <w:sz w:val="24"/>
          <w:szCs w:val="24"/>
        </w:rPr>
        <w:t xml:space="preserve">, Geymonat compie il passaggio decisivo verso un nuovo illuminismo intento a </w:t>
      </w:r>
      <w:r w:rsidRPr="00991C0F">
        <w:rPr>
          <w:rFonts w:ascii="Times New Roman" w:hAnsi="Times New Roman" w:cs="Times New Roman"/>
          <w:i/>
          <w:iCs/>
          <w:sz w:val="24"/>
          <w:szCs w:val="24"/>
        </w:rPr>
        <w:t>umanizzare</w:t>
      </w:r>
      <w:r>
        <w:rPr>
          <w:rFonts w:ascii="Times New Roman" w:hAnsi="Times New Roman" w:cs="Times New Roman"/>
          <w:sz w:val="24"/>
          <w:szCs w:val="24"/>
        </w:rPr>
        <w:t xml:space="preserve"> la razionalità ed evidenzia l’intrinseca </w:t>
      </w:r>
      <w:proofErr w:type="spellStart"/>
      <w:r>
        <w:rPr>
          <w:rFonts w:ascii="Times New Roman" w:hAnsi="Times New Roman" w:cs="Times New Roman"/>
          <w:sz w:val="24"/>
          <w:szCs w:val="24"/>
        </w:rPr>
        <w:t>rettificabilità</w:t>
      </w:r>
      <w:proofErr w:type="spellEnd"/>
      <w:r>
        <w:rPr>
          <w:rFonts w:ascii="Times New Roman" w:hAnsi="Times New Roman" w:cs="Times New Roman"/>
          <w:sz w:val="24"/>
          <w:szCs w:val="24"/>
        </w:rPr>
        <w:t xml:space="preserve"> dei risultati scientifici. Questa umanizzazione ha lo scopo di mostrare la scienza come una realtà umana e di dimostrare l’inconsistenza delle visioni che tendono ad assolutizzarla. La proposta di Geymonat è, quindi, quella di sostituire allo studio statico delle teorie scientifiche uno studio dinamico.</w:t>
      </w:r>
      <w:r>
        <w:rPr>
          <w:rStyle w:val="Rimandonotaapidipagina"/>
          <w:rFonts w:ascii="Times New Roman" w:hAnsi="Times New Roman" w:cs="Times New Roman"/>
          <w:sz w:val="24"/>
          <w:szCs w:val="24"/>
        </w:rPr>
        <w:footnoteReference w:id="25"/>
      </w:r>
      <w:r>
        <w:rPr>
          <w:rFonts w:ascii="Times New Roman" w:hAnsi="Times New Roman" w:cs="Times New Roman"/>
          <w:sz w:val="24"/>
          <w:szCs w:val="24"/>
        </w:rPr>
        <w:t xml:space="preserve"> Il lavoro svolto in </w:t>
      </w:r>
      <w:r w:rsidRPr="00C52AF3">
        <w:rPr>
          <w:rFonts w:ascii="Times New Roman" w:hAnsi="Times New Roman" w:cs="Times New Roman"/>
          <w:i/>
          <w:iCs/>
          <w:sz w:val="24"/>
          <w:szCs w:val="24"/>
        </w:rPr>
        <w:t>Filosofia e filosofia della scienza</w:t>
      </w:r>
      <w:r>
        <w:rPr>
          <w:rFonts w:ascii="Times New Roman" w:hAnsi="Times New Roman" w:cs="Times New Roman"/>
          <w:sz w:val="24"/>
          <w:szCs w:val="24"/>
        </w:rPr>
        <w:t xml:space="preserve"> trova più ampio sviluppo, fra il 1970 e il 1976, con la monumentale opera </w:t>
      </w:r>
      <w:proofErr w:type="spellStart"/>
      <w:r>
        <w:rPr>
          <w:rFonts w:ascii="Times New Roman" w:hAnsi="Times New Roman" w:cs="Times New Roman"/>
          <w:sz w:val="24"/>
          <w:szCs w:val="24"/>
        </w:rPr>
        <w:t>geymonatiana</w:t>
      </w:r>
      <w:proofErr w:type="spellEnd"/>
      <w:r>
        <w:rPr>
          <w:rFonts w:ascii="Times New Roman" w:hAnsi="Times New Roman" w:cs="Times New Roman"/>
          <w:sz w:val="24"/>
          <w:szCs w:val="24"/>
        </w:rPr>
        <w:t xml:space="preserve"> </w:t>
      </w:r>
      <w:r w:rsidRPr="004F39D1">
        <w:rPr>
          <w:rFonts w:ascii="Times New Roman" w:hAnsi="Times New Roman" w:cs="Times New Roman"/>
          <w:i/>
          <w:iCs/>
          <w:sz w:val="24"/>
          <w:szCs w:val="24"/>
        </w:rPr>
        <w:t>Storia del pensiero filosofico e scientifico</w:t>
      </w:r>
      <w:r>
        <w:rPr>
          <w:rFonts w:ascii="Times New Roman" w:hAnsi="Times New Roman" w:cs="Times New Roman"/>
          <w:sz w:val="24"/>
          <w:szCs w:val="24"/>
        </w:rPr>
        <w:t xml:space="preserve">, che gli valse la medaglia </w:t>
      </w:r>
      <w:proofErr w:type="spellStart"/>
      <w:r>
        <w:rPr>
          <w:rFonts w:ascii="Times New Roman" w:hAnsi="Times New Roman" w:cs="Times New Roman"/>
          <w:sz w:val="24"/>
          <w:szCs w:val="24"/>
        </w:rPr>
        <w:t>Koyré</w:t>
      </w:r>
      <w:proofErr w:type="spellEnd"/>
      <w:r>
        <w:rPr>
          <w:rFonts w:ascii="Times New Roman" w:hAnsi="Times New Roman" w:cs="Times New Roman"/>
          <w:sz w:val="24"/>
          <w:szCs w:val="24"/>
        </w:rPr>
        <w:t>. Tuttavia, Minazzi segnala che</w:t>
      </w:r>
    </w:p>
    <w:p w14:paraId="32AB8EE5" w14:textId="77777777" w:rsidR="00136CA5" w:rsidRDefault="00136CA5" w:rsidP="00AA1FBC">
      <w:pPr>
        <w:pStyle w:val="Testonotaapidipagina"/>
        <w:spacing w:line="360" w:lineRule="auto"/>
        <w:jc w:val="both"/>
        <w:rPr>
          <w:rFonts w:ascii="Times New Roman" w:hAnsi="Times New Roman" w:cs="Times New Roman"/>
          <w:sz w:val="24"/>
          <w:szCs w:val="24"/>
        </w:rPr>
      </w:pPr>
    </w:p>
    <w:p w14:paraId="7A95BE41" w14:textId="77777777" w:rsidR="00136CA5" w:rsidRDefault="00136CA5" w:rsidP="00AA1FBC">
      <w:pPr>
        <w:pStyle w:val="Testonotaapidipagina"/>
        <w:spacing w:line="360" w:lineRule="auto"/>
        <w:jc w:val="both"/>
        <w:rPr>
          <w:rFonts w:ascii="Times New Roman" w:hAnsi="Times New Roman" w:cs="Times New Roman"/>
          <w:sz w:val="24"/>
          <w:szCs w:val="24"/>
        </w:rPr>
      </w:pPr>
      <w:r w:rsidRPr="004F7C61">
        <w:rPr>
          <w:rFonts w:ascii="Times New Roman" w:hAnsi="Times New Roman" w:cs="Times New Roman"/>
        </w:rPr>
        <w:lastRenderedPageBreak/>
        <w:t xml:space="preserve">«Rispetto alla sua precedente fase neoilluministica emerge una differenza senza dubbio di notevole rilievo, perché da neoilluminista Geymonat ha sempre sottolineato come le strutture razionali di comprensione critica del mondo naturale costituiscano, appunto, degli strumenti euristici con cui si cerca, costantemente, di approfondire le nostre conoscenze del mondo materiale e naturale. Ora, invece, in </w:t>
      </w:r>
      <w:r w:rsidRPr="004E1936">
        <w:rPr>
          <w:rFonts w:ascii="Times New Roman" w:hAnsi="Times New Roman" w:cs="Times New Roman"/>
          <w:i/>
          <w:iCs/>
        </w:rPr>
        <w:t>Scienza e realismo</w:t>
      </w:r>
      <w:r w:rsidRPr="004F7C61">
        <w:rPr>
          <w:rFonts w:ascii="Times New Roman" w:hAnsi="Times New Roman" w:cs="Times New Roman"/>
        </w:rPr>
        <w:t xml:space="preserve">, difende una concezione in cui le strutture razionali delle teorie scientifiche coinciderebbero </w:t>
      </w:r>
      <w:r>
        <w:rPr>
          <w:rFonts w:ascii="Times New Roman" w:hAnsi="Times New Roman" w:cs="Times New Roman"/>
        </w:rPr>
        <w:t xml:space="preserve">– </w:t>
      </w:r>
      <w:r w:rsidRPr="004F7C61">
        <w:rPr>
          <w:rFonts w:ascii="Times New Roman" w:hAnsi="Times New Roman" w:cs="Times New Roman"/>
        </w:rPr>
        <w:t xml:space="preserve">senza alcuna mediazione critica particolare </w:t>
      </w:r>
      <w:r>
        <w:rPr>
          <w:rFonts w:ascii="Times New Roman" w:hAnsi="Times New Roman" w:cs="Times New Roman"/>
        </w:rPr>
        <w:t xml:space="preserve">– </w:t>
      </w:r>
      <w:r w:rsidRPr="004F7C61">
        <w:rPr>
          <w:rFonts w:ascii="Times New Roman" w:hAnsi="Times New Roman" w:cs="Times New Roman"/>
        </w:rPr>
        <w:t>con le effettive strutture materiali del mondo naturale. In tal modo proprio Geymonat che nella fase neoilluministica aveva acutamente criticato ogni possibile filosofia dell'identità, ha invece finito per trascurare questa sua importante presa di posizione critica, pur di salvaguardare una prospettiva realistica e metafisica che fosse in grado di "ancorare" le teorie scientifiche alla realtà naturale»</w:t>
      </w:r>
      <w:r>
        <w:rPr>
          <w:rFonts w:ascii="Times New Roman" w:hAnsi="Times New Roman" w:cs="Times New Roman"/>
          <w:sz w:val="24"/>
          <w:szCs w:val="24"/>
        </w:rPr>
        <w:t>.</w:t>
      </w:r>
      <w:r w:rsidRPr="00B851AF">
        <w:rPr>
          <w:rStyle w:val="Rimandonotaapidipagina"/>
          <w:rFonts w:ascii="Times New Roman" w:hAnsi="Times New Roman" w:cs="Times New Roman"/>
        </w:rPr>
        <w:footnoteReference w:id="26"/>
      </w:r>
    </w:p>
    <w:p w14:paraId="5DB0C65D" w14:textId="77777777" w:rsidR="00136CA5" w:rsidRDefault="00136CA5" w:rsidP="00AA1FBC">
      <w:pPr>
        <w:spacing w:line="360" w:lineRule="auto"/>
        <w:jc w:val="both"/>
        <w:rPr>
          <w:rFonts w:ascii="Times New Roman" w:hAnsi="Times New Roman" w:cs="Times New Roman"/>
        </w:rPr>
      </w:pPr>
    </w:p>
    <w:p w14:paraId="61B6B646" w14:textId="59199F48" w:rsidR="00136CA5" w:rsidRDefault="00136CA5" w:rsidP="00AA1FBC">
      <w:pPr>
        <w:spacing w:line="360" w:lineRule="auto"/>
        <w:jc w:val="both"/>
        <w:rPr>
          <w:rFonts w:ascii="Times New Roman" w:hAnsi="Times New Roman" w:cs="Times New Roman"/>
        </w:rPr>
      </w:pPr>
      <w:r w:rsidRPr="009852E1">
        <w:rPr>
          <w:rFonts w:ascii="Times New Roman" w:hAnsi="Times New Roman" w:cs="Times New Roman"/>
        </w:rPr>
        <w:t xml:space="preserve">In </w:t>
      </w:r>
      <w:r w:rsidRPr="009852E1">
        <w:rPr>
          <w:rFonts w:ascii="Times New Roman" w:hAnsi="Times New Roman" w:cs="Times New Roman"/>
          <w:i/>
          <w:iCs/>
        </w:rPr>
        <w:t>Epistemologia storico-evolutiva e neo-realismo logico</w:t>
      </w:r>
      <w:r w:rsidRPr="009852E1">
        <w:rPr>
          <w:rFonts w:ascii="Times New Roman" w:hAnsi="Times New Roman" w:cs="Times New Roman"/>
        </w:rPr>
        <w:t>, Minazzi mostra come</w:t>
      </w:r>
      <w:r>
        <w:rPr>
          <w:rFonts w:ascii="Times New Roman" w:hAnsi="Times New Roman" w:cs="Times New Roman"/>
        </w:rPr>
        <w:t>,</w:t>
      </w:r>
      <w:r w:rsidRPr="009852E1">
        <w:rPr>
          <w:rFonts w:ascii="Times New Roman" w:hAnsi="Times New Roman" w:cs="Times New Roman"/>
        </w:rPr>
        <w:t xml:space="preserve"> sin dagli albori della scienza moderna</w:t>
      </w:r>
      <w:r>
        <w:rPr>
          <w:rFonts w:ascii="Times New Roman" w:hAnsi="Times New Roman" w:cs="Times New Roman"/>
        </w:rPr>
        <w:t>,</w:t>
      </w:r>
      <w:r w:rsidRPr="009852E1">
        <w:rPr>
          <w:rFonts w:ascii="Times New Roman" w:hAnsi="Times New Roman" w:cs="Times New Roman"/>
        </w:rPr>
        <w:t xml:space="preserve"> si sia verificata quell’incubazione della pretesa assolut</w:t>
      </w:r>
      <w:r>
        <w:rPr>
          <w:rFonts w:ascii="Times New Roman" w:hAnsi="Times New Roman" w:cs="Times New Roman"/>
        </w:rPr>
        <w:t>e</w:t>
      </w:r>
      <w:r w:rsidRPr="009852E1">
        <w:rPr>
          <w:rFonts w:ascii="Times New Roman" w:hAnsi="Times New Roman" w:cs="Times New Roman"/>
        </w:rPr>
        <w:t>zza delle dimostrazioni scientifiche che giunge alla nostra contemporaneità, risalendo fino al «</w:t>
      </w:r>
      <w:r>
        <w:rPr>
          <w:rFonts w:ascii="Times New Roman" w:hAnsi="Times New Roman" w:cs="Times New Roman"/>
        </w:rPr>
        <w:t>sogno positivista</w:t>
      </w:r>
      <w:r w:rsidRPr="009852E1">
        <w:rPr>
          <w:rFonts w:ascii="Times New Roman" w:hAnsi="Times New Roman" w:cs="Times New Roman"/>
        </w:rPr>
        <w:t>»</w:t>
      </w:r>
      <w:r>
        <w:rPr>
          <w:rFonts w:ascii="Times New Roman" w:hAnsi="Times New Roman" w:cs="Times New Roman"/>
        </w:rPr>
        <w:t xml:space="preserve"> e al pensiero del neopositivismo. Questa tradizione di pensiero aveva creduto che la conoscenza umana fosse il corrispettivo di una serie di pezzi che, una volta ottenuti e uniti alla stregua di un «puzzle», avrebbero dato forma ad un sapere definitivo </w:t>
      </w:r>
      <w:r w:rsidR="004E1936">
        <w:rPr>
          <w:rFonts w:ascii="Times New Roman" w:hAnsi="Times New Roman" w:cs="Times New Roman"/>
        </w:rPr>
        <w:t>de</w:t>
      </w:r>
      <w:r>
        <w:rPr>
          <w:rFonts w:ascii="Times New Roman" w:hAnsi="Times New Roman" w:cs="Times New Roman"/>
        </w:rPr>
        <w:t>l mondo. Questa prospettiva metafisica è contrapposta da Minazzi, in un primo momento, all’agnosia di Socrate, il quale prospettava la possibilità di fondare una conoscenza oggettiva, benché distinta da verità intese in modo assoluto.</w:t>
      </w:r>
      <w:r>
        <w:rPr>
          <w:rStyle w:val="Rimandonotaapidipagina"/>
          <w:rFonts w:ascii="Times New Roman" w:hAnsi="Times New Roman" w:cs="Times New Roman"/>
        </w:rPr>
        <w:footnoteReference w:id="27"/>
      </w:r>
      <w:r>
        <w:rPr>
          <w:rFonts w:ascii="Times New Roman" w:hAnsi="Times New Roman" w:cs="Times New Roman"/>
        </w:rPr>
        <w:t xml:space="preserve"> Successivamente, Minazzi intreccia il problema di una conoscenza oggettiva al criticismo kantiano, richiamando all’attenzione la «rivoluzione copernicana» attraverso cui Kant introduce il concetto di </w:t>
      </w:r>
      <w:r w:rsidRPr="00704997">
        <w:rPr>
          <w:rFonts w:ascii="Times New Roman" w:hAnsi="Times New Roman" w:cs="Times New Roman"/>
          <w:i/>
          <w:iCs/>
        </w:rPr>
        <w:t>trascendentale</w:t>
      </w:r>
      <w:r>
        <w:rPr>
          <w:rFonts w:ascii="Times New Roman" w:hAnsi="Times New Roman" w:cs="Times New Roman"/>
        </w:rPr>
        <w:t xml:space="preserve">. Quest’ultimo termine, nel linguaggio kantiano, è inteso come ciò che è costitutivo </w:t>
      </w:r>
      <w:r w:rsidRPr="008D1B57">
        <w:rPr>
          <w:rFonts w:ascii="Times New Roman" w:hAnsi="Times New Roman" w:cs="Times New Roman"/>
          <w:i/>
          <w:iCs/>
        </w:rPr>
        <w:t>a priori</w:t>
      </w:r>
      <w:r>
        <w:rPr>
          <w:rFonts w:ascii="Times New Roman" w:hAnsi="Times New Roman" w:cs="Times New Roman"/>
        </w:rPr>
        <w:t xml:space="preserve"> di ogni conoscenza possibile. La dimensione del trascendentale rispecchia lo specifico funzionamento mediante il quale la conoscenza umana si realizza, e che permette a Kant di contrassegnare il ruolo della </w:t>
      </w:r>
      <w:r w:rsidRPr="004E1936">
        <w:rPr>
          <w:rFonts w:ascii="Times New Roman" w:hAnsi="Times New Roman" w:cs="Times New Roman"/>
          <w:i/>
          <w:iCs/>
        </w:rPr>
        <w:t>dimensione concettuale</w:t>
      </w:r>
      <w:r>
        <w:rPr>
          <w:rFonts w:ascii="Times New Roman" w:hAnsi="Times New Roman" w:cs="Times New Roman"/>
        </w:rPr>
        <w:t xml:space="preserve"> nella scienza. Dall’interazione tra il soggetto conoscente e l’oggetto del suo operare è determinato il </w:t>
      </w:r>
      <w:r w:rsidRPr="00F34FC0">
        <w:rPr>
          <w:rFonts w:ascii="Times New Roman" w:hAnsi="Times New Roman" w:cs="Times New Roman"/>
          <w:i/>
          <w:iCs/>
        </w:rPr>
        <w:t>fenomeno</w:t>
      </w:r>
      <w:r>
        <w:rPr>
          <w:rFonts w:ascii="Times New Roman" w:hAnsi="Times New Roman" w:cs="Times New Roman"/>
        </w:rPr>
        <w:t xml:space="preserve"> che, altrimenti, «non è nulla in se stesso».</w:t>
      </w:r>
      <w:r>
        <w:rPr>
          <w:rStyle w:val="Rimandonotaapidipagina"/>
          <w:rFonts w:ascii="Times New Roman" w:hAnsi="Times New Roman" w:cs="Times New Roman"/>
        </w:rPr>
        <w:footnoteReference w:id="28"/>
      </w:r>
      <w:r>
        <w:rPr>
          <w:rFonts w:ascii="Times New Roman" w:hAnsi="Times New Roman" w:cs="Times New Roman"/>
        </w:rPr>
        <w:t xml:space="preserve"> L’innovativa forma di realismo empirico, tuttavia, non ha avuto l’esito di</w:t>
      </w:r>
    </w:p>
    <w:p w14:paraId="397B8920" w14:textId="77777777" w:rsidR="00136CA5" w:rsidRDefault="00136CA5" w:rsidP="00AA1FBC">
      <w:pPr>
        <w:spacing w:line="360" w:lineRule="auto"/>
        <w:jc w:val="both"/>
        <w:rPr>
          <w:rFonts w:ascii="Times New Roman" w:hAnsi="Times New Roman" w:cs="Times New Roman"/>
        </w:rPr>
      </w:pPr>
    </w:p>
    <w:p w14:paraId="53486777" w14:textId="77777777" w:rsidR="00136CA5" w:rsidRPr="00F86FA0" w:rsidRDefault="00136CA5" w:rsidP="00AA1FBC">
      <w:pPr>
        <w:pStyle w:val="Testonotaapidipagina"/>
        <w:spacing w:line="360" w:lineRule="auto"/>
        <w:jc w:val="both"/>
        <w:rPr>
          <w:rFonts w:ascii="Times New Roman" w:hAnsi="Times New Roman" w:cs="Times New Roman"/>
        </w:rPr>
      </w:pPr>
      <w:r w:rsidRPr="00F86FA0">
        <w:rPr>
          <w:rFonts w:ascii="Times New Roman" w:hAnsi="Times New Roman" w:cs="Times New Roman"/>
        </w:rPr>
        <w:t xml:space="preserve">«soddisfare né la tradizione del classico realismo metafisico, né, tantomeno, la tradizione dell’empirismo moderno (parimenti metafisico, per come si è delineato da Hume fino ai neopositivisti del </w:t>
      </w:r>
      <w:r w:rsidRPr="00F86FA0">
        <w:rPr>
          <w:rFonts w:ascii="Times New Roman" w:hAnsi="Times New Roman" w:cs="Times New Roman"/>
          <w:i/>
          <w:iCs/>
        </w:rPr>
        <w:t>Wiener Kreis</w:t>
      </w:r>
      <w:r w:rsidRPr="00F86FA0">
        <w:rPr>
          <w:rFonts w:ascii="Times New Roman" w:hAnsi="Times New Roman" w:cs="Times New Roman"/>
        </w:rPr>
        <w:t>)»</w:t>
      </w:r>
      <w:r>
        <w:rPr>
          <w:rFonts w:ascii="Times New Roman" w:hAnsi="Times New Roman" w:cs="Times New Roman"/>
        </w:rPr>
        <w:t>.</w:t>
      </w:r>
      <w:r>
        <w:rPr>
          <w:rStyle w:val="Rimandonotaapidipagina"/>
          <w:rFonts w:ascii="Times New Roman" w:hAnsi="Times New Roman" w:cs="Times New Roman"/>
        </w:rPr>
        <w:footnoteReference w:id="29"/>
      </w:r>
    </w:p>
    <w:p w14:paraId="1BB62E14" w14:textId="77777777" w:rsidR="00136CA5" w:rsidRDefault="00136CA5" w:rsidP="00AA1FBC">
      <w:pPr>
        <w:spacing w:line="360" w:lineRule="auto"/>
        <w:jc w:val="both"/>
        <w:rPr>
          <w:rFonts w:ascii="Times New Roman" w:hAnsi="Times New Roman" w:cs="Times New Roman"/>
        </w:rPr>
      </w:pPr>
    </w:p>
    <w:p w14:paraId="371273AF" w14:textId="4B0D404F" w:rsidR="00136CA5" w:rsidRDefault="00136CA5" w:rsidP="00AA1FBC">
      <w:pPr>
        <w:spacing w:line="360" w:lineRule="auto"/>
        <w:jc w:val="both"/>
        <w:rPr>
          <w:rFonts w:ascii="Times New Roman" w:hAnsi="Times New Roman" w:cs="Times New Roman"/>
        </w:rPr>
      </w:pPr>
      <w:r w:rsidRPr="00FB69A7">
        <w:rPr>
          <w:rFonts w:ascii="Times New Roman" w:hAnsi="Times New Roman" w:cs="Times New Roman"/>
        </w:rPr>
        <w:lastRenderedPageBreak/>
        <w:t>L’esplicita intenzione dell’empirismo logico viennese di ridurre</w:t>
      </w:r>
      <w:r>
        <w:rPr>
          <w:rFonts w:ascii="Times New Roman" w:hAnsi="Times New Roman" w:cs="Times New Roman"/>
        </w:rPr>
        <w:t>,</w:t>
      </w:r>
      <w:r w:rsidRPr="00FB69A7">
        <w:rPr>
          <w:rFonts w:ascii="Times New Roman" w:hAnsi="Times New Roman" w:cs="Times New Roman"/>
        </w:rPr>
        <w:t xml:space="preserve"> </w:t>
      </w:r>
      <w:r w:rsidRPr="004E1936">
        <w:rPr>
          <w:rFonts w:ascii="Times New Roman" w:hAnsi="Times New Roman" w:cs="Times New Roman"/>
          <w:i/>
          <w:iCs/>
        </w:rPr>
        <w:t>senza residui</w:t>
      </w:r>
      <w:r>
        <w:rPr>
          <w:rFonts w:ascii="Times New Roman" w:hAnsi="Times New Roman" w:cs="Times New Roman"/>
        </w:rPr>
        <w:t>,</w:t>
      </w:r>
      <w:r w:rsidRPr="00FB69A7">
        <w:rPr>
          <w:rFonts w:ascii="Times New Roman" w:hAnsi="Times New Roman" w:cs="Times New Roman"/>
        </w:rPr>
        <w:t xml:space="preserve"> il piano della teoria al piano sperimentale, si ri</w:t>
      </w:r>
      <w:r w:rsidR="004E1936">
        <w:rPr>
          <w:rFonts w:ascii="Times New Roman" w:hAnsi="Times New Roman" w:cs="Times New Roman"/>
        </w:rPr>
        <w:t>ntracci</w:t>
      </w:r>
      <w:r w:rsidRPr="00FB69A7">
        <w:rPr>
          <w:rFonts w:ascii="Times New Roman" w:hAnsi="Times New Roman" w:cs="Times New Roman"/>
        </w:rPr>
        <w:t>a nitidamente anche nella critica che quest</w:t>
      </w:r>
      <w:r>
        <w:rPr>
          <w:rFonts w:ascii="Times New Roman" w:hAnsi="Times New Roman" w:cs="Times New Roman"/>
        </w:rPr>
        <w:t>o movimento</w:t>
      </w:r>
      <w:r w:rsidRPr="00FB69A7">
        <w:rPr>
          <w:rFonts w:ascii="Times New Roman" w:hAnsi="Times New Roman" w:cs="Times New Roman"/>
        </w:rPr>
        <w:t xml:space="preserve">, in armonia con le posizioni </w:t>
      </w:r>
      <w:r>
        <w:rPr>
          <w:rFonts w:ascii="Times New Roman" w:hAnsi="Times New Roman" w:cs="Times New Roman"/>
        </w:rPr>
        <w:t>del Geymonat materialista-dialettico</w:t>
      </w:r>
      <w:r w:rsidRPr="00FB69A7">
        <w:rPr>
          <w:rFonts w:ascii="Times New Roman" w:hAnsi="Times New Roman" w:cs="Times New Roman"/>
        </w:rPr>
        <w:t>, muov</w:t>
      </w:r>
      <w:r>
        <w:rPr>
          <w:rFonts w:ascii="Times New Roman" w:hAnsi="Times New Roman" w:cs="Times New Roman"/>
        </w:rPr>
        <w:t>e</w:t>
      </w:r>
      <w:r w:rsidRPr="00FB69A7">
        <w:rPr>
          <w:rFonts w:ascii="Times New Roman" w:hAnsi="Times New Roman" w:cs="Times New Roman"/>
        </w:rPr>
        <w:t xml:space="preserve"> al giudizio sintetico </w:t>
      </w:r>
      <w:r w:rsidRPr="00FB69A7">
        <w:rPr>
          <w:rFonts w:ascii="Times New Roman" w:hAnsi="Times New Roman" w:cs="Times New Roman"/>
          <w:i/>
          <w:iCs/>
        </w:rPr>
        <w:t>a priori</w:t>
      </w:r>
      <w:r w:rsidRPr="00FB69A7">
        <w:rPr>
          <w:rFonts w:ascii="Times New Roman" w:hAnsi="Times New Roman" w:cs="Times New Roman"/>
        </w:rPr>
        <w:t xml:space="preserve"> kantiano. La </w:t>
      </w:r>
      <w:r>
        <w:rPr>
          <w:rFonts w:ascii="Times New Roman" w:hAnsi="Times New Roman" w:cs="Times New Roman"/>
        </w:rPr>
        <w:t>vici</w:t>
      </w:r>
      <w:r w:rsidRPr="00FB69A7">
        <w:rPr>
          <w:rFonts w:ascii="Times New Roman" w:hAnsi="Times New Roman" w:cs="Times New Roman"/>
        </w:rPr>
        <w:t>nanza della visione di Geymonat con quella d</w:t>
      </w:r>
      <w:r>
        <w:rPr>
          <w:rFonts w:ascii="Times New Roman" w:hAnsi="Times New Roman" w:cs="Times New Roman"/>
        </w:rPr>
        <w:t>e</w:t>
      </w:r>
      <w:r w:rsidRPr="00FB69A7">
        <w:rPr>
          <w:rFonts w:ascii="Times New Roman" w:hAnsi="Times New Roman" w:cs="Times New Roman"/>
        </w:rPr>
        <w:t xml:space="preserve">i neopositivisti, come illustra Minazzi, è ravvisabile nel commento </w:t>
      </w:r>
      <w:proofErr w:type="spellStart"/>
      <w:r w:rsidRPr="00FB69A7">
        <w:rPr>
          <w:rFonts w:ascii="Times New Roman" w:hAnsi="Times New Roman" w:cs="Times New Roman"/>
        </w:rPr>
        <w:t>geymonatiano</w:t>
      </w:r>
      <w:proofErr w:type="spellEnd"/>
      <w:r w:rsidRPr="00FB69A7">
        <w:rPr>
          <w:rFonts w:ascii="Times New Roman" w:hAnsi="Times New Roman" w:cs="Times New Roman"/>
        </w:rPr>
        <w:t xml:space="preserve"> sulla contrapposizione tra Kant e Frege, all’interno del </w:t>
      </w:r>
      <w:r>
        <w:rPr>
          <w:rFonts w:ascii="Times New Roman" w:hAnsi="Times New Roman" w:cs="Times New Roman"/>
        </w:rPr>
        <w:t>volume</w:t>
      </w:r>
      <w:r w:rsidRPr="00FB69A7">
        <w:rPr>
          <w:rFonts w:ascii="Times New Roman" w:hAnsi="Times New Roman" w:cs="Times New Roman"/>
          <w:i/>
          <w:iCs/>
        </w:rPr>
        <w:t xml:space="preserve"> Aritmetica e logica</w:t>
      </w:r>
      <w:r w:rsidRPr="00FB69A7">
        <w:rPr>
          <w:rFonts w:ascii="Times New Roman" w:hAnsi="Times New Roman" w:cs="Times New Roman"/>
        </w:rPr>
        <w:t xml:space="preserve">. </w:t>
      </w:r>
      <w:r>
        <w:rPr>
          <w:rFonts w:ascii="Times New Roman" w:hAnsi="Times New Roman" w:cs="Times New Roman"/>
        </w:rPr>
        <w:t>L’</w:t>
      </w:r>
      <w:r w:rsidRPr="00FB69A7">
        <w:rPr>
          <w:rFonts w:ascii="Times New Roman" w:hAnsi="Times New Roman" w:cs="Times New Roman"/>
        </w:rPr>
        <w:t xml:space="preserve">opposizione nei confronti del filosofo di </w:t>
      </w:r>
      <w:proofErr w:type="spellStart"/>
      <w:r w:rsidRPr="00FB69A7">
        <w:rPr>
          <w:rFonts w:ascii="Times New Roman" w:hAnsi="Times New Roman" w:cs="Times New Roman"/>
        </w:rPr>
        <w:t>Königsberg</w:t>
      </w:r>
      <w:proofErr w:type="spellEnd"/>
      <w:r w:rsidRPr="00FB69A7">
        <w:rPr>
          <w:rFonts w:ascii="Times New Roman" w:hAnsi="Times New Roman" w:cs="Times New Roman"/>
        </w:rPr>
        <w:t xml:space="preserve"> porta, però, ad una confutazione diretta del trascendentale kantiano, con la conseguenza di liquidare l’«autonomia relativa al piano concettuale».</w:t>
      </w:r>
      <w:r>
        <w:rPr>
          <w:rFonts w:ascii="Times New Roman" w:hAnsi="Times New Roman" w:cs="Times New Roman"/>
        </w:rPr>
        <w:t xml:space="preserve"> Il rifiuto </w:t>
      </w:r>
      <w:proofErr w:type="spellStart"/>
      <w:r>
        <w:rPr>
          <w:rFonts w:ascii="Times New Roman" w:hAnsi="Times New Roman" w:cs="Times New Roman"/>
        </w:rPr>
        <w:t>geymonatiano</w:t>
      </w:r>
      <w:proofErr w:type="spellEnd"/>
      <w:r>
        <w:rPr>
          <w:rFonts w:ascii="Times New Roman" w:hAnsi="Times New Roman" w:cs="Times New Roman"/>
        </w:rPr>
        <w:t xml:space="preserve"> della rivoluzione copernicana di Kant, nella prospettiva di Minazzi, non è dovuto soltanto alla vicinanza dell’epistemologo torinese con il </w:t>
      </w:r>
      <w:r w:rsidRPr="00E11E02">
        <w:rPr>
          <w:rFonts w:ascii="Times New Roman" w:hAnsi="Times New Roman" w:cs="Times New Roman"/>
          <w:i/>
          <w:iCs/>
        </w:rPr>
        <w:t>Wiener Kreis</w:t>
      </w:r>
      <w:r>
        <w:rPr>
          <w:rFonts w:ascii="Times New Roman" w:hAnsi="Times New Roman" w:cs="Times New Roman"/>
        </w:rPr>
        <w:t>, ma anche per l’«imprinting» scaturito dall’esordio positivista.</w:t>
      </w:r>
      <w:r>
        <w:rPr>
          <w:rStyle w:val="Rimandonotaapidipagina"/>
          <w:rFonts w:ascii="Times New Roman" w:hAnsi="Times New Roman" w:cs="Times New Roman"/>
        </w:rPr>
        <w:footnoteReference w:id="30"/>
      </w:r>
      <w:r>
        <w:rPr>
          <w:rFonts w:ascii="Times New Roman" w:hAnsi="Times New Roman" w:cs="Times New Roman"/>
        </w:rPr>
        <w:t xml:space="preserve"> Recuperando le parole di Geymonat scritte nel libro </w:t>
      </w:r>
      <w:r w:rsidRPr="004F7C61">
        <w:rPr>
          <w:rFonts w:ascii="Times New Roman" w:hAnsi="Times New Roman" w:cs="Times New Roman"/>
          <w:i/>
          <w:iCs/>
        </w:rPr>
        <w:t>I limiti del razionalismo etico</w:t>
      </w:r>
      <w:r>
        <w:rPr>
          <w:rFonts w:ascii="Times New Roman" w:hAnsi="Times New Roman" w:cs="Times New Roman"/>
        </w:rPr>
        <w:t xml:space="preserve"> </w:t>
      </w:r>
      <w:r w:rsidR="004E1936">
        <w:rPr>
          <w:rFonts w:ascii="Times New Roman" w:hAnsi="Times New Roman" w:cs="Times New Roman"/>
        </w:rPr>
        <w:t xml:space="preserve">da lui </w:t>
      </w:r>
      <w:r>
        <w:rPr>
          <w:rFonts w:ascii="Times New Roman" w:hAnsi="Times New Roman" w:cs="Times New Roman"/>
        </w:rPr>
        <w:t xml:space="preserve">curato, Minazzi trova delle affinità tra l’impostazione metodologica di Erminio </w:t>
      </w:r>
      <w:proofErr w:type="spellStart"/>
      <w:r>
        <w:rPr>
          <w:rFonts w:ascii="Times New Roman" w:hAnsi="Times New Roman" w:cs="Times New Roman"/>
        </w:rPr>
        <w:t>Juvalta</w:t>
      </w:r>
      <w:proofErr w:type="spellEnd"/>
      <w:r>
        <w:rPr>
          <w:rFonts w:ascii="Times New Roman" w:hAnsi="Times New Roman" w:cs="Times New Roman"/>
        </w:rPr>
        <w:t xml:space="preserve"> e il </w:t>
      </w:r>
      <w:r w:rsidRPr="004F7C61">
        <w:rPr>
          <w:rFonts w:ascii="Times New Roman" w:hAnsi="Times New Roman" w:cs="Times New Roman"/>
          <w:i/>
          <w:iCs/>
        </w:rPr>
        <w:t>modus operandi</w:t>
      </w:r>
      <w:r>
        <w:rPr>
          <w:rFonts w:ascii="Times New Roman" w:hAnsi="Times New Roman" w:cs="Times New Roman"/>
        </w:rPr>
        <w:t xml:space="preserve"> dei neopositivisti. Entrambi, infatti, mostrano una grande attenzione all’elaborazione di precise analisi logiche, respingendo argomenti basati su intuizioni e, perciò, non controllabili e «scarsamente rigorosi». La critica all’assolutismo razionalistico dell’insegnamento </w:t>
      </w:r>
      <w:proofErr w:type="spellStart"/>
      <w:r>
        <w:rPr>
          <w:rFonts w:ascii="Times New Roman" w:hAnsi="Times New Roman" w:cs="Times New Roman"/>
        </w:rPr>
        <w:t>juvaltiano</w:t>
      </w:r>
      <w:proofErr w:type="spellEnd"/>
      <w:r>
        <w:rPr>
          <w:rFonts w:ascii="Times New Roman" w:hAnsi="Times New Roman" w:cs="Times New Roman"/>
        </w:rPr>
        <w:t>, rappresenta un momento di convergenza con le tesi neopositivistiche e di altre correnti di pensiero del Novecento. Ciò che viene messo in luce dagli intellettuali antimetafisici trattati da Minazzi, sono esattamente «i limiti della ragione». Da questo nuovo orizzonte del razionalismo critico-metodologico</w:t>
      </w:r>
      <w:r w:rsidR="004E1936">
        <w:rPr>
          <w:rFonts w:ascii="Times New Roman" w:hAnsi="Times New Roman" w:cs="Times New Roman"/>
        </w:rPr>
        <w:t xml:space="preserve">, </w:t>
      </w:r>
      <w:proofErr w:type="spellStart"/>
      <w:r w:rsidR="004E1936">
        <w:rPr>
          <w:rFonts w:ascii="Times New Roman" w:hAnsi="Times New Roman" w:cs="Times New Roman"/>
        </w:rPr>
        <w:t>Juvalta</w:t>
      </w:r>
      <w:proofErr w:type="spellEnd"/>
      <w:r w:rsidR="004E1936">
        <w:rPr>
          <w:rFonts w:ascii="Times New Roman" w:hAnsi="Times New Roman" w:cs="Times New Roman"/>
        </w:rPr>
        <w:t xml:space="preserve"> delinea </w:t>
      </w:r>
      <w:r>
        <w:rPr>
          <w:rFonts w:ascii="Times New Roman" w:hAnsi="Times New Roman" w:cs="Times New Roman"/>
        </w:rPr>
        <w:t xml:space="preserve">una critica relativa al razionalismo di stampo metafisico – </w:t>
      </w:r>
      <w:r w:rsidR="004E1936">
        <w:rPr>
          <w:rFonts w:ascii="Times New Roman" w:hAnsi="Times New Roman" w:cs="Times New Roman"/>
        </w:rPr>
        <w:t xml:space="preserve">tuttavia, </w:t>
      </w:r>
      <w:r>
        <w:rPr>
          <w:rFonts w:ascii="Times New Roman" w:hAnsi="Times New Roman" w:cs="Times New Roman"/>
        </w:rPr>
        <w:t>dall’osservazione che ogni ricerca razionale cominci</w:t>
      </w:r>
      <w:r w:rsidR="004E1936">
        <w:rPr>
          <w:rFonts w:ascii="Times New Roman" w:hAnsi="Times New Roman" w:cs="Times New Roman"/>
        </w:rPr>
        <w:t>a</w:t>
      </w:r>
      <w:r>
        <w:rPr>
          <w:rFonts w:ascii="Times New Roman" w:hAnsi="Times New Roman" w:cs="Times New Roman"/>
        </w:rPr>
        <w:t xml:space="preserve"> da una postulazione di natura </w:t>
      </w:r>
      <w:proofErr w:type="spellStart"/>
      <w:r w:rsidRPr="0020219C">
        <w:rPr>
          <w:rFonts w:ascii="Times New Roman" w:hAnsi="Times New Roman" w:cs="Times New Roman"/>
          <w:i/>
          <w:iCs/>
        </w:rPr>
        <w:t>ineliminabilmente</w:t>
      </w:r>
      <w:proofErr w:type="spellEnd"/>
      <w:r w:rsidRPr="0020219C">
        <w:rPr>
          <w:rFonts w:ascii="Times New Roman" w:hAnsi="Times New Roman" w:cs="Times New Roman"/>
          <w:i/>
          <w:iCs/>
        </w:rPr>
        <w:t xml:space="preserve"> convenzionale</w:t>
      </w:r>
      <w:r>
        <w:rPr>
          <w:rFonts w:ascii="Times New Roman" w:hAnsi="Times New Roman" w:cs="Times New Roman"/>
        </w:rPr>
        <w:t xml:space="preserve"> – </w:t>
      </w:r>
      <w:proofErr w:type="spellStart"/>
      <w:r>
        <w:rPr>
          <w:rFonts w:ascii="Times New Roman" w:hAnsi="Times New Roman" w:cs="Times New Roman"/>
        </w:rPr>
        <w:t>Juvalta</w:t>
      </w:r>
      <w:proofErr w:type="spellEnd"/>
      <w:r>
        <w:rPr>
          <w:rFonts w:ascii="Times New Roman" w:hAnsi="Times New Roman" w:cs="Times New Roman"/>
        </w:rPr>
        <w:t xml:space="preserve"> finisce con il mettere in discussione (come ha fatto</w:t>
      </w:r>
      <w:r w:rsidR="004E1936">
        <w:rPr>
          <w:rFonts w:ascii="Times New Roman" w:hAnsi="Times New Roman" w:cs="Times New Roman"/>
        </w:rPr>
        <w:t xml:space="preserve"> per</w:t>
      </w:r>
      <w:r>
        <w:rPr>
          <w:rFonts w:ascii="Times New Roman" w:hAnsi="Times New Roman" w:cs="Times New Roman"/>
        </w:rPr>
        <w:t xml:space="preserve"> il principio di verificazione) la validità universale dei postulati,</w:t>
      </w:r>
      <w:r w:rsidR="004E1936">
        <w:rPr>
          <w:rFonts w:ascii="Times New Roman" w:hAnsi="Times New Roman" w:cs="Times New Roman"/>
        </w:rPr>
        <w:t xml:space="preserve"> validità</w:t>
      </w:r>
      <w:r>
        <w:rPr>
          <w:rFonts w:ascii="Times New Roman" w:hAnsi="Times New Roman" w:cs="Times New Roman"/>
        </w:rPr>
        <w:t xml:space="preserve"> difesa dal formalismo kantiano. Da tale critica, concernente il discorso etico di </w:t>
      </w:r>
      <w:proofErr w:type="spellStart"/>
      <w:r>
        <w:rPr>
          <w:rFonts w:ascii="Times New Roman" w:hAnsi="Times New Roman" w:cs="Times New Roman"/>
        </w:rPr>
        <w:t>Juvalta</w:t>
      </w:r>
      <w:proofErr w:type="spellEnd"/>
      <w:r>
        <w:rPr>
          <w:rFonts w:ascii="Times New Roman" w:hAnsi="Times New Roman" w:cs="Times New Roman"/>
        </w:rPr>
        <w:t>, si intravede un secondo motivo che può aver contribuito alla distanza di Geymonat dalle tesi kantiane.</w:t>
      </w:r>
      <w:r>
        <w:rPr>
          <w:rStyle w:val="Rimandonotaapidipagina"/>
          <w:rFonts w:ascii="Times New Roman" w:hAnsi="Times New Roman" w:cs="Times New Roman"/>
        </w:rPr>
        <w:footnoteReference w:id="31"/>
      </w:r>
    </w:p>
    <w:p w14:paraId="59ECBFD0" w14:textId="3A8E3157" w:rsidR="00136CA5" w:rsidRDefault="00136CA5" w:rsidP="00AA1FBC">
      <w:pPr>
        <w:spacing w:line="360" w:lineRule="auto"/>
        <w:jc w:val="both"/>
        <w:rPr>
          <w:rFonts w:ascii="Times New Roman" w:hAnsi="Times New Roman" w:cs="Times New Roman"/>
        </w:rPr>
      </w:pPr>
      <w:proofErr w:type="spellStart"/>
      <w:r>
        <w:rPr>
          <w:rFonts w:ascii="Times New Roman" w:hAnsi="Times New Roman" w:cs="Times New Roman"/>
        </w:rPr>
        <w:t>Bridgman</w:t>
      </w:r>
      <w:proofErr w:type="spellEnd"/>
      <w:r>
        <w:rPr>
          <w:rFonts w:ascii="Times New Roman" w:hAnsi="Times New Roman" w:cs="Times New Roman"/>
        </w:rPr>
        <w:t xml:space="preserve">, invece, rifiuta l’assolutizzazione del convenzionalismo, riconoscendo la legittimità del momento formale delle teorie, ma evidenzia al contempo l’importanza di una loro chiara traduzione in operazioni nella fase sperimentale. Inoltre, </w:t>
      </w:r>
      <w:proofErr w:type="spellStart"/>
      <w:r>
        <w:rPr>
          <w:rFonts w:ascii="Times New Roman" w:hAnsi="Times New Roman" w:cs="Times New Roman"/>
        </w:rPr>
        <w:t>Bridgman</w:t>
      </w:r>
      <w:proofErr w:type="spellEnd"/>
      <w:r>
        <w:rPr>
          <w:rFonts w:ascii="Times New Roman" w:hAnsi="Times New Roman" w:cs="Times New Roman"/>
        </w:rPr>
        <w:t xml:space="preserve"> afferma che la matematica, essenziale per la fisica teorica, deve trovare una corrispondenza con il comportamento del mondo esterno indagato dalle scienze empiriche. Malgrado questo tentativo, sembra che non si </w:t>
      </w:r>
      <w:r>
        <w:rPr>
          <w:rFonts w:ascii="Times New Roman" w:hAnsi="Times New Roman" w:cs="Times New Roman"/>
        </w:rPr>
        <w:lastRenderedPageBreak/>
        <w:t xml:space="preserve">giunga mai ad una piena corrispondenza perché la precisione matematica, che è «invenzione dell’uomo», non è raggiunta da nessuna conoscenza naturale. Partendo dal rilievo che il margine di errore delle misure fisiche può essere ridotto perfezionando l’accuratezza dei nostri strumenti, </w:t>
      </w:r>
      <w:proofErr w:type="spellStart"/>
      <w:r>
        <w:rPr>
          <w:rFonts w:ascii="Times New Roman" w:hAnsi="Times New Roman" w:cs="Times New Roman"/>
        </w:rPr>
        <w:t>Bridgman</w:t>
      </w:r>
      <w:proofErr w:type="spellEnd"/>
      <w:r>
        <w:rPr>
          <w:rFonts w:ascii="Times New Roman" w:hAnsi="Times New Roman" w:cs="Times New Roman"/>
        </w:rPr>
        <w:t xml:space="preserve"> critica, però, la tendenza di alcuni intellettuali a credere che approssimando indefinitamente le relazioni fra la struttura formale del discorso matematico e la natura</w:t>
      </w:r>
      <w:r w:rsidR="004E1936">
        <w:rPr>
          <w:rFonts w:ascii="Times New Roman" w:hAnsi="Times New Roman" w:cs="Times New Roman"/>
        </w:rPr>
        <w:t>,</w:t>
      </w:r>
      <w:r>
        <w:rPr>
          <w:rFonts w:ascii="Times New Roman" w:hAnsi="Times New Roman" w:cs="Times New Roman"/>
        </w:rPr>
        <w:t xml:space="preserve"> queste possano</w:t>
      </w:r>
      <w:r w:rsidR="004E1936">
        <w:rPr>
          <w:rFonts w:ascii="Times New Roman" w:hAnsi="Times New Roman" w:cs="Times New Roman"/>
        </w:rPr>
        <w:t xml:space="preserve"> infine</w:t>
      </w:r>
      <w:r>
        <w:rPr>
          <w:rFonts w:ascii="Times New Roman" w:hAnsi="Times New Roman" w:cs="Times New Roman"/>
        </w:rPr>
        <w:t xml:space="preserve"> coincidere. Eliminando le imperfezioni degli strumenti sperimentali, quindi, si crede che ciò darebbe prova della loro piena relazione. Di conseguenza:</w:t>
      </w:r>
    </w:p>
    <w:p w14:paraId="6A877417" w14:textId="77777777" w:rsidR="00136CA5" w:rsidRDefault="00136CA5" w:rsidP="00AA1FBC">
      <w:pPr>
        <w:spacing w:line="360" w:lineRule="auto"/>
        <w:jc w:val="both"/>
        <w:rPr>
          <w:rFonts w:ascii="Times New Roman" w:hAnsi="Times New Roman" w:cs="Times New Roman"/>
        </w:rPr>
      </w:pPr>
    </w:p>
    <w:p w14:paraId="697D74EA" w14:textId="77777777" w:rsidR="00136CA5" w:rsidRPr="00D920AF" w:rsidRDefault="00136CA5" w:rsidP="00AA1FBC">
      <w:pPr>
        <w:spacing w:line="360" w:lineRule="auto"/>
        <w:jc w:val="both"/>
        <w:rPr>
          <w:rFonts w:ascii="Times New Roman" w:hAnsi="Times New Roman" w:cs="Times New Roman"/>
          <w:sz w:val="20"/>
          <w:szCs w:val="20"/>
        </w:rPr>
      </w:pPr>
      <w:r w:rsidRPr="00D920AF">
        <w:rPr>
          <w:rFonts w:ascii="Times New Roman" w:hAnsi="Times New Roman" w:cs="Times New Roman"/>
          <w:sz w:val="20"/>
          <w:szCs w:val="20"/>
        </w:rPr>
        <w:t>«Si immagina che i principi matematici astratti agiscano sulla natura, controllando i fenomeni naturali».</w:t>
      </w:r>
      <w:r>
        <w:rPr>
          <w:rStyle w:val="Rimandonotaapidipagina"/>
          <w:rFonts w:ascii="Times New Roman" w:hAnsi="Times New Roman" w:cs="Times New Roman"/>
        </w:rPr>
        <w:footnoteReference w:id="32"/>
      </w:r>
    </w:p>
    <w:p w14:paraId="0CFB17B1" w14:textId="77777777" w:rsidR="00136CA5" w:rsidRDefault="00136CA5" w:rsidP="00AA1FBC">
      <w:pPr>
        <w:spacing w:line="360" w:lineRule="auto"/>
        <w:jc w:val="both"/>
        <w:rPr>
          <w:rFonts w:ascii="Times New Roman" w:hAnsi="Times New Roman" w:cs="Times New Roman"/>
        </w:rPr>
      </w:pPr>
    </w:p>
    <w:p w14:paraId="17C89D3F" w14:textId="77777777" w:rsidR="00136CA5" w:rsidRDefault="00136CA5" w:rsidP="00AA1FBC">
      <w:pPr>
        <w:spacing w:line="360" w:lineRule="auto"/>
        <w:jc w:val="both"/>
        <w:rPr>
          <w:rFonts w:ascii="Times New Roman" w:hAnsi="Times New Roman" w:cs="Times New Roman"/>
        </w:rPr>
      </w:pPr>
      <w:proofErr w:type="spellStart"/>
      <w:r>
        <w:rPr>
          <w:rFonts w:ascii="Times New Roman" w:hAnsi="Times New Roman" w:cs="Times New Roman"/>
        </w:rPr>
        <w:t>Bridgman</w:t>
      </w:r>
      <w:proofErr w:type="spellEnd"/>
      <w:r>
        <w:rPr>
          <w:rFonts w:ascii="Times New Roman" w:hAnsi="Times New Roman" w:cs="Times New Roman"/>
        </w:rPr>
        <w:t xml:space="preserve"> ammonisce che, in questo caso, si tratterebbe di una «visione idealizzata» della matematica, un’idealizzazione tipica delle </w:t>
      </w:r>
      <w:r>
        <w:rPr>
          <w:rFonts w:ascii="Times New Roman" w:hAnsi="Times New Roman" w:cs="Times New Roman"/>
          <w:i/>
          <w:iCs/>
        </w:rPr>
        <w:t>filosofie dell’identità</w:t>
      </w:r>
      <w:r>
        <w:rPr>
          <w:rFonts w:ascii="Times New Roman" w:hAnsi="Times New Roman" w:cs="Times New Roman"/>
        </w:rPr>
        <w:t>. Constatando l’imposizione di limitazioni ineluttabili per gli stessi concetti,</w:t>
      </w:r>
      <w:r>
        <w:rPr>
          <w:rStyle w:val="Rimandonotaapidipagina"/>
          <w:rFonts w:ascii="Times New Roman" w:hAnsi="Times New Roman" w:cs="Times New Roman"/>
        </w:rPr>
        <w:footnoteReference w:id="33"/>
      </w:r>
      <w:r>
        <w:rPr>
          <w:rFonts w:ascii="Times New Roman" w:hAnsi="Times New Roman" w:cs="Times New Roman"/>
        </w:rPr>
        <w:t xml:space="preserve"> </w:t>
      </w:r>
      <w:proofErr w:type="spellStart"/>
      <w:r>
        <w:rPr>
          <w:rFonts w:ascii="Times New Roman" w:hAnsi="Times New Roman" w:cs="Times New Roman"/>
        </w:rPr>
        <w:t>Bridgman</w:t>
      </w:r>
      <w:proofErr w:type="spellEnd"/>
      <w:r>
        <w:rPr>
          <w:rFonts w:ascii="Times New Roman" w:hAnsi="Times New Roman" w:cs="Times New Roman"/>
        </w:rPr>
        <w:t xml:space="preserve"> aggiunge che ad essere imperfetta è proprio la matematica costruita dall’uomo, non la nostra conoscenza della natura. </w:t>
      </w:r>
      <w:proofErr w:type="spellStart"/>
      <w:r>
        <w:rPr>
          <w:rFonts w:ascii="Times New Roman" w:hAnsi="Times New Roman" w:cs="Times New Roman"/>
        </w:rPr>
        <w:t>Bridgman</w:t>
      </w:r>
      <w:proofErr w:type="spellEnd"/>
      <w:r>
        <w:rPr>
          <w:rFonts w:ascii="Times New Roman" w:hAnsi="Times New Roman" w:cs="Times New Roman"/>
        </w:rPr>
        <w:t xml:space="preserve"> imputa ai matematici di trascurare la differenza tra l’esistenza degli oggetti fisici, la cui descrizione è sempre esposta ad un margine di errore, e l’esistenza che costoro attribuiscono «ai propri costrutti verbali». Per queste ragioni, </w:t>
      </w:r>
      <w:proofErr w:type="spellStart"/>
      <w:r>
        <w:rPr>
          <w:rFonts w:ascii="Times New Roman" w:hAnsi="Times New Roman" w:cs="Times New Roman"/>
        </w:rPr>
        <w:t>Bridgman</w:t>
      </w:r>
      <w:proofErr w:type="spellEnd"/>
      <w:r>
        <w:rPr>
          <w:rFonts w:ascii="Times New Roman" w:hAnsi="Times New Roman" w:cs="Times New Roman"/>
        </w:rPr>
        <w:t xml:space="preserve"> critica i colleghi</w:t>
      </w:r>
    </w:p>
    <w:p w14:paraId="0645395B" w14:textId="77777777" w:rsidR="00136CA5" w:rsidRDefault="00136CA5" w:rsidP="00AA1FBC">
      <w:pPr>
        <w:spacing w:line="360" w:lineRule="auto"/>
        <w:jc w:val="both"/>
        <w:rPr>
          <w:rFonts w:ascii="Times New Roman" w:hAnsi="Times New Roman" w:cs="Times New Roman"/>
        </w:rPr>
      </w:pPr>
    </w:p>
    <w:p w14:paraId="28B605C4" w14:textId="77777777" w:rsidR="00136CA5" w:rsidRPr="0003539E" w:rsidRDefault="00136CA5" w:rsidP="00AA1FBC">
      <w:pPr>
        <w:spacing w:line="360" w:lineRule="auto"/>
        <w:jc w:val="both"/>
        <w:rPr>
          <w:rFonts w:ascii="Times New Roman" w:hAnsi="Times New Roman" w:cs="Times New Roman"/>
          <w:sz w:val="20"/>
          <w:szCs w:val="20"/>
        </w:rPr>
      </w:pPr>
      <w:r w:rsidRPr="0003539E">
        <w:rPr>
          <w:rFonts w:ascii="Times New Roman" w:hAnsi="Times New Roman" w:cs="Times New Roman"/>
          <w:sz w:val="20"/>
          <w:szCs w:val="20"/>
        </w:rPr>
        <w:t>«credenti nell’idea di un “Dio matematico”</w:t>
      </w:r>
      <w:r>
        <w:rPr>
          <w:rFonts w:ascii="Times New Roman" w:hAnsi="Times New Roman" w:cs="Times New Roman"/>
          <w:sz w:val="20"/>
          <w:szCs w:val="20"/>
        </w:rPr>
        <w:t xml:space="preserve"> dettante leggi esatte alla natura</w:t>
      </w:r>
      <w:r w:rsidRPr="0003539E">
        <w:rPr>
          <w:rFonts w:ascii="Times New Roman" w:hAnsi="Times New Roman" w:cs="Times New Roman"/>
          <w:sz w:val="20"/>
          <w:szCs w:val="20"/>
        </w:rPr>
        <w:t>».</w:t>
      </w:r>
      <w:r>
        <w:rPr>
          <w:rStyle w:val="Rimandonotaapidipagina"/>
          <w:rFonts w:ascii="Times New Roman" w:hAnsi="Times New Roman" w:cs="Times New Roman"/>
        </w:rPr>
        <w:footnoteReference w:id="34"/>
      </w:r>
    </w:p>
    <w:p w14:paraId="6A080266" w14:textId="77777777" w:rsidR="00136CA5" w:rsidRDefault="00136CA5" w:rsidP="00AA1FBC">
      <w:pPr>
        <w:spacing w:line="360" w:lineRule="auto"/>
        <w:jc w:val="both"/>
        <w:rPr>
          <w:rFonts w:ascii="Times New Roman" w:hAnsi="Times New Roman" w:cs="Times New Roman"/>
        </w:rPr>
      </w:pPr>
    </w:p>
    <w:p w14:paraId="5050E6DC" w14:textId="77777777"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Insieme al margine di errore nelle misurazioni, </w:t>
      </w:r>
      <w:proofErr w:type="spellStart"/>
      <w:r>
        <w:rPr>
          <w:rFonts w:ascii="Times New Roman" w:hAnsi="Times New Roman" w:cs="Times New Roman"/>
        </w:rPr>
        <w:t>Bridgman</w:t>
      </w:r>
      <w:proofErr w:type="spellEnd"/>
      <w:r>
        <w:rPr>
          <w:rFonts w:ascii="Times New Roman" w:hAnsi="Times New Roman" w:cs="Times New Roman"/>
        </w:rPr>
        <w:t xml:space="preserve"> individua altri due problemi che non consentono alle invenzioni della matematica di vantare una perfetta corrispondenza con il mondo fisico. Con il primo, </w:t>
      </w:r>
      <w:proofErr w:type="spellStart"/>
      <w:r>
        <w:rPr>
          <w:rFonts w:ascii="Times New Roman" w:hAnsi="Times New Roman" w:cs="Times New Roman"/>
        </w:rPr>
        <w:t>Bridgman</w:t>
      </w:r>
      <w:proofErr w:type="spellEnd"/>
      <w:r>
        <w:rPr>
          <w:rFonts w:ascii="Times New Roman" w:hAnsi="Times New Roman" w:cs="Times New Roman"/>
        </w:rPr>
        <w:t xml:space="preserve"> cerca di mostrare che anche l’aritmetica è incompleta nella sua applicazione alla natura, poiché questa non prevede il «continuo fluttuare dei corpi fisici» e trascura il fatto che non vi sia una reale corrispondenza degli oggetti fisici al </w:t>
      </w:r>
      <w:r w:rsidRPr="002A00D8">
        <w:rPr>
          <w:rFonts w:ascii="Times New Roman" w:hAnsi="Times New Roman" w:cs="Times New Roman"/>
          <w:i/>
          <w:iCs/>
        </w:rPr>
        <w:t>principio d’identità</w:t>
      </w:r>
      <w:r>
        <w:rPr>
          <w:rFonts w:ascii="Times New Roman" w:hAnsi="Times New Roman" w:cs="Times New Roman"/>
        </w:rPr>
        <w:t>.</w:t>
      </w:r>
      <w:r>
        <w:rPr>
          <w:rStyle w:val="Rimandonotaapidipagina"/>
          <w:rFonts w:ascii="Times New Roman" w:hAnsi="Times New Roman" w:cs="Times New Roman"/>
        </w:rPr>
        <w:footnoteReference w:id="35"/>
      </w:r>
      <w:r>
        <w:rPr>
          <w:rFonts w:ascii="Times New Roman" w:hAnsi="Times New Roman" w:cs="Times New Roman"/>
        </w:rPr>
        <w:t xml:space="preserve"> Il secondo problema riguarda il mancato riconoscimento della matematica della crescente opacità dei concetti conseguente all’estensione del campo fisico. Secondo </w:t>
      </w:r>
      <w:proofErr w:type="spellStart"/>
      <w:r>
        <w:rPr>
          <w:rFonts w:ascii="Times New Roman" w:hAnsi="Times New Roman" w:cs="Times New Roman"/>
        </w:rPr>
        <w:t>Bridgman</w:t>
      </w:r>
      <w:proofErr w:type="spellEnd"/>
      <w:r>
        <w:rPr>
          <w:rFonts w:ascii="Times New Roman" w:hAnsi="Times New Roman" w:cs="Times New Roman"/>
        </w:rPr>
        <w:t>, le equazioni devono rispettare l’esperienza fisica sottostante, senza possedere un significato</w:t>
      </w:r>
    </w:p>
    <w:p w14:paraId="4AB55DAA" w14:textId="77777777" w:rsidR="00136CA5" w:rsidRDefault="00136CA5" w:rsidP="00AA1FBC">
      <w:pPr>
        <w:spacing w:line="360" w:lineRule="auto"/>
        <w:jc w:val="both"/>
        <w:rPr>
          <w:rFonts w:ascii="Times New Roman" w:hAnsi="Times New Roman" w:cs="Times New Roman"/>
        </w:rPr>
      </w:pPr>
    </w:p>
    <w:p w14:paraId="2AD71122" w14:textId="77777777" w:rsidR="00136CA5" w:rsidRPr="00AD5262" w:rsidRDefault="00136CA5" w:rsidP="00AA1FBC">
      <w:pPr>
        <w:pStyle w:val="Testonotaapidipagina"/>
        <w:spacing w:line="360" w:lineRule="auto"/>
        <w:jc w:val="both"/>
        <w:rPr>
          <w:rFonts w:ascii="Times New Roman" w:hAnsi="Times New Roman" w:cs="Times New Roman"/>
        </w:rPr>
      </w:pPr>
      <w:r w:rsidRPr="00AD5262">
        <w:rPr>
          <w:rFonts w:ascii="Times New Roman" w:hAnsi="Times New Roman" w:cs="Times New Roman"/>
        </w:rPr>
        <w:lastRenderedPageBreak/>
        <w:t>«al di fuori del campo di grandezze numeriche in cui hanno significato i concetti fisici»</w:t>
      </w:r>
      <w:r>
        <w:rPr>
          <w:rFonts w:ascii="Times New Roman" w:hAnsi="Times New Roman" w:cs="Times New Roman"/>
        </w:rPr>
        <w:t>.</w:t>
      </w:r>
      <w:r>
        <w:rPr>
          <w:rStyle w:val="Rimandonotaapidipagina"/>
          <w:rFonts w:ascii="Times New Roman" w:hAnsi="Times New Roman" w:cs="Times New Roman"/>
        </w:rPr>
        <w:footnoteReference w:id="36"/>
      </w:r>
    </w:p>
    <w:p w14:paraId="17B91F0B" w14:textId="77777777" w:rsidR="00136CA5" w:rsidRDefault="00136CA5" w:rsidP="00AA1FBC">
      <w:pPr>
        <w:spacing w:line="360" w:lineRule="auto"/>
        <w:jc w:val="both"/>
        <w:rPr>
          <w:rFonts w:ascii="Times New Roman" w:hAnsi="Times New Roman" w:cs="Times New Roman"/>
        </w:rPr>
      </w:pPr>
    </w:p>
    <w:p w14:paraId="33E8ACBB" w14:textId="77777777" w:rsidR="00136CA5" w:rsidRDefault="00136CA5" w:rsidP="00AA1FBC">
      <w:pPr>
        <w:spacing w:line="360" w:lineRule="auto"/>
        <w:jc w:val="both"/>
        <w:rPr>
          <w:rFonts w:ascii="Times New Roman" w:hAnsi="Times New Roman" w:cs="Times New Roman"/>
        </w:rPr>
      </w:pPr>
      <w:proofErr w:type="spellStart"/>
      <w:r>
        <w:rPr>
          <w:rFonts w:ascii="Times New Roman" w:hAnsi="Times New Roman" w:cs="Times New Roman"/>
        </w:rPr>
        <w:t>Bridgman</w:t>
      </w:r>
      <w:proofErr w:type="spellEnd"/>
      <w:r>
        <w:rPr>
          <w:rFonts w:ascii="Times New Roman" w:hAnsi="Times New Roman" w:cs="Times New Roman"/>
        </w:rPr>
        <w:t xml:space="preserve"> riconosce alla matematica il merito di permetterci di penetrare quella «zona crepuscolare», presente in ogni scienza, tentando delle predizioni verificabili </w:t>
      </w:r>
      <w:r w:rsidRPr="004E1936">
        <w:rPr>
          <w:rFonts w:ascii="Times New Roman" w:hAnsi="Times New Roman" w:cs="Times New Roman"/>
          <w:i/>
          <w:iCs/>
        </w:rPr>
        <w:t>a posteriori</w:t>
      </w:r>
      <w:r>
        <w:rPr>
          <w:rFonts w:ascii="Times New Roman" w:hAnsi="Times New Roman" w:cs="Times New Roman"/>
        </w:rPr>
        <w:t>, ma avverte che questo non deve spingere verso previsioni teoriche troppo lontane dal «campo attuale». Di fondamentale importanza è lo sfondo descrittivo, retrostante le equazioni, con cui viene fissato il legame con la natura. Entro tale sfondo si inserisce una descrizione di tutte le operazioni fisiche mediante cui si ottengono i dati che entrano nelle equazioni.</w:t>
      </w:r>
    </w:p>
    <w:p w14:paraId="00376392" w14:textId="77777777" w:rsidR="00136CA5" w:rsidRDefault="00136CA5" w:rsidP="00AA1FBC">
      <w:pPr>
        <w:spacing w:line="360" w:lineRule="auto"/>
        <w:jc w:val="both"/>
        <w:rPr>
          <w:rFonts w:ascii="Times New Roman" w:hAnsi="Times New Roman" w:cs="Times New Roman"/>
        </w:rPr>
      </w:pPr>
      <w:proofErr w:type="spellStart"/>
      <w:r>
        <w:rPr>
          <w:rFonts w:ascii="Times New Roman" w:hAnsi="Times New Roman" w:cs="Times New Roman"/>
        </w:rPr>
        <w:t>Bridgman</w:t>
      </w:r>
      <w:proofErr w:type="spellEnd"/>
      <w:r>
        <w:rPr>
          <w:rFonts w:ascii="Times New Roman" w:hAnsi="Times New Roman" w:cs="Times New Roman"/>
        </w:rPr>
        <w:t xml:space="preserve"> accosta la propria argomentazione alla teoria della relatività ristretta perché, a seguito di questa invenzione, la modalità di stabilire i concetti è ampiamente cambiata. Prima di Einstein, i concetti erano definiti «in termini delle loro proprietà». Citando Isaac Newton, il Nostro menziona la suddivisione dello scienziato inglese tra concetti assoluti e relativi, e dichiara l’assunzione di quei concetti assoluti come una scienza astratta lontana dalla realtà, per la stessa ragione che non si riscontra nulla di simile in natura.</w:t>
      </w:r>
      <w:r>
        <w:rPr>
          <w:rStyle w:val="Rimandonotaapidipagina"/>
          <w:rFonts w:ascii="Times New Roman" w:hAnsi="Times New Roman" w:cs="Times New Roman"/>
        </w:rPr>
        <w:footnoteReference w:id="37"/>
      </w:r>
      <w:r>
        <w:rPr>
          <w:rFonts w:ascii="Times New Roman" w:hAnsi="Times New Roman" w:cs="Times New Roman"/>
        </w:rPr>
        <w:t xml:space="preserve"> La posizione newtoniana è stata abbandonata in seguito al «contributo rivoluzionario di Einstein», il quale ha eseguito</w:t>
      </w:r>
    </w:p>
    <w:p w14:paraId="67F37F26" w14:textId="77777777" w:rsidR="00136CA5" w:rsidRDefault="00136CA5" w:rsidP="00AA1FBC">
      <w:pPr>
        <w:spacing w:line="360" w:lineRule="auto"/>
        <w:jc w:val="both"/>
        <w:rPr>
          <w:rFonts w:ascii="Times New Roman" w:hAnsi="Times New Roman" w:cs="Times New Roman"/>
        </w:rPr>
      </w:pPr>
    </w:p>
    <w:p w14:paraId="0361CDF8" w14:textId="77777777" w:rsidR="00136CA5" w:rsidRPr="00D82C60" w:rsidRDefault="00136CA5" w:rsidP="00AA1FBC">
      <w:pPr>
        <w:pStyle w:val="Testonotaapidipagina"/>
        <w:spacing w:line="360" w:lineRule="auto"/>
        <w:jc w:val="both"/>
        <w:rPr>
          <w:rFonts w:ascii="Times New Roman" w:hAnsi="Times New Roman" w:cs="Times New Roman"/>
        </w:rPr>
      </w:pPr>
      <w:r w:rsidRPr="00D82C60">
        <w:rPr>
          <w:rFonts w:ascii="Times New Roman" w:hAnsi="Times New Roman" w:cs="Times New Roman"/>
        </w:rPr>
        <w:t>«un’analisi delle operazioni fisiche che si usano per misurare le lunghezze e i tempi, più particolareggiata di quanto non fosse mai stato fatto prima».</w:t>
      </w:r>
      <w:r>
        <w:rPr>
          <w:rStyle w:val="Rimandonotaapidipagina"/>
          <w:rFonts w:ascii="Times New Roman" w:hAnsi="Times New Roman" w:cs="Times New Roman"/>
        </w:rPr>
        <w:footnoteReference w:id="38"/>
      </w:r>
    </w:p>
    <w:p w14:paraId="5A2759F1" w14:textId="77777777" w:rsidR="00136CA5" w:rsidRDefault="00136CA5" w:rsidP="00AA1FBC">
      <w:pPr>
        <w:spacing w:line="360" w:lineRule="auto"/>
        <w:jc w:val="both"/>
        <w:rPr>
          <w:rFonts w:ascii="Times New Roman" w:hAnsi="Times New Roman" w:cs="Times New Roman"/>
        </w:rPr>
      </w:pPr>
    </w:p>
    <w:p w14:paraId="32B24AE4" w14:textId="77777777"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Nell’esposizione </w:t>
      </w:r>
      <w:r>
        <w:rPr>
          <w:rFonts w:ascii="Times New Roman" w:hAnsi="Times New Roman" w:cs="Times New Roman"/>
          <w:i/>
          <w:iCs/>
        </w:rPr>
        <w:t>Le teorie di Einstein e il punto di vista operativo</w:t>
      </w:r>
      <w:r>
        <w:rPr>
          <w:rFonts w:ascii="Times New Roman" w:hAnsi="Times New Roman" w:cs="Times New Roman"/>
        </w:rPr>
        <w:t xml:space="preserve">, </w:t>
      </w:r>
      <w:proofErr w:type="spellStart"/>
      <w:r w:rsidRPr="00E92460">
        <w:rPr>
          <w:rFonts w:ascii="Times New Roman" w:hAnsi="Times New Roman" w:cs="Times New Roman"/>
        </w:rPr>
        <w:t>Bridgman</w:t>
      </w:r>
      <w:proofErr w:type="spellEnd"/>
      <w:r>
        <w:rPr>
          <w:rFonts w:ascii="Times New Roman" w:hAnsi="Times New Roman" w:cs="Times New Roman"/>
        </w:rPr>
        <w:t xml:space="preserve"> considera la relatività speciale di Einstein come un esempio perfetto di operazionismo. Grazie ad Einstein, dichiara </w:t>
      </w:r>
      <w:proofErr w:type="spellStart"/>
      <w:r>
        <w:rPr>
          <w:rFonts w:ascii="Times New Roman" w:hAnsi="Times New Roman" w:cs="Times New Roman"/>
        </w:rPr>
        <w:t>Bridgman</w:t>
      </w:r>
      <w:proofErr w:type="spellEnd"/>
      <w:r>
        <w:rPr>
          <w:rFonts w:ascii="Times New Roman" w:hAnsi="Times New Roman" w:cs="Times New Roman"/>
        </w:rPr>
        <w:t>, i fisici hanno acquisito la consapevolezza che espandere la nostra esperienza a nuovi campi comporta nuovi fenomeni, trascurabili nell’esperienza ordinaria. E, perciò, ritiene fondamentale attendersi di «scoprire dettagli sempre più sottili».</w:t>
      </w:r>
      <w:r>
        <w:rPr>
          <w:rStyle w:val="Rimandonotaapidipagina"/>
          <w:rFonts w:ascii="Times New Roman" w:hAnsi="Times New Roman" w:cs="Times New Roman"/>
        </w:rPr>
        <w:footnoteReference w:id="39"/>
      </w:r>
    </w:p>
    <w:p w14:paraId="7CEFEC95" w14:textId="24AD2ABA"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L’insoddisfazione di </w:t>
      </w:r>
      <w:proofErr w:type="spellStart"/>
      <w:r>
        <w:rPr>
          <w:rFonts w:ascii="Times New Roman" w:hAnsi="Times New Roman" w:cs="Times New Roman"/>
        </w:rPr>
        <w:t>Bridgman</w:t>
      </w:r>
      <w:proofErr w:type="spellEnd"/>
      <w:r>
        <w:rPr>
          <w:rFonts w:ascii="Times New Roman" w:hAnsi="Times New Roman" w:cs="Times New Roman"/>
        </w:rPr>
        <w:t xml:space="preserve"> è causata, piuttosto, dalla teoria della relatività generale di Einstein. La critica </w:t>
      </w:r>
      <w:proofErr w:type="spellStart"/>
      <w:r>
        <w:rPr>
          <w:rFonts w:ascii="Times New Roman" w:hAnsi="Times New Roman" w:cs="Times New Roman"/>
        </w:rPr>
        <w:t>bridgmaniana</w:t>
      </w:r>
      <w:proofErr w:type="spellEnd"/>
      <w:r>
        <w:rPr>
          <w:rFonts w:ascii="Times New Roman" w:hAnsi="Times New Roman" w:cs="Times New Roman"/>
        </w:rPr>
        <w:t xml:space="preserve"> è predisposta tenendo conto delle operazioni richieste per dare significato alla teoria generale. Le equazioni adottate da Einstein costituirebbero delle «coordinate e funzioni di coordinate» che, come indica lo scienziato americano, devono trovare una corrispondenza tramite «l’identificazione del punto in cui avviene il fenomeno». </w:t>
      </w:r>
      <w:proofErr w:type="spellStart"/>
      <w:r>
        <w:rPr>
          <w:rFonts w:ascii="Times New Roman" w:hAnsi="Times New Roman" w:cs="Times New Roman"/>
        </w:rPr>
        <w:t>Bridgman</w:t>
      </w:r>
      <w:proofErr w:type="spellEnd"/>
      <w:r>
        <w:rPr>
          <w:rFonts w:ascii="Times New Roman" w:hAnsi="Times New Roman" w:cs="Times New Roman"/>
        </w:rPr>
        <w:t xml:space="preserve"> evidenzia l’importanza di tale aspetto poiché con la sola costruzione formale non siamo in grado </w:t>
      </w:r>
      <w:r>
        <w:rPr>
          <w:rFonts w:ascii="Times New Roman" w:hAnsi="Times New Roman" w:cs="Times New Roman"/>
        </w:rPr>
        <w:lastRenderedPageBreak/>
        <w:t>di correlare il sistema matematico alla situazione fisica. Il problema principale è rintracciato nell’</w:t>
      </w:r>
      <w:r w:rsidRPr="0051106F">
        <w:rPr>
          <w:rFonts w:ascii="Times New Roman" w:hAnsi="Times New Roman" w:cs="Times New Roman"/>
          <w:i/>
          <w:iCs/>
        </w:rPr>
        <w:t>impossibilità di riconoscere l’identità dei fenomeni</w:t>
      </w:r>
      <w:r>
        <w:rPr>
          <w:rFonts w:ascii="Times New Roman" w:hAnsi="Times New Roman" w:cs="Times New Roman"/>
        </w:rPr>
        <w:t xml:space="preserve">, come nel caso di un punto nello «spazio “vuoto”», che </w:t>
      </w:r>
      <w:proofErr w:type="spellStart"/>
      <w:r>
        <w:rPr>
          <w:rFonts w:ascii="Times New Roman" w:hAnsi="Times New Roman" w:cs="Times New Roman"/>
        </w:rPr>
        <w:t>Bridgman</w:t>
      </w:r>
      <w:proofErr w:type="spellEnd"/>
      <w:r>
        <w:rPr>
          <w:rFonts w:ascii="Times New Roman" w:hAnsi="Times New Roman" w:cs="Times New Roman"/>
        </w:rPr>
        <w:t xml:space="preserve"> descrive come amorfo. Ammettere l’identificabilità in una teoria, implica il presupposto di un sistema di riferimento fisico. Alle coordinate spaziali e temporali, se previste nel sistema di riferimento, deve corrispondere una specificazione di </w:t>
      </w:r>
      <w:r w:rsidRPr="004E1936">
        <w:rPr>
          <w:rFonts w:ascii="Times New Roman" w:hAnsi="Times New Roman" w:cs="Times New Roman"/>
          <w:i/>
          <w:iCs/>
        </w:rPr>
        <w:t>come</w:t>
      </w:r>
      <w:r>
        <w:rPr>
          <w:rFonts w:ascii="Times New Roman" w:hAnsi="Times New Roman" w:cs="Times New Roman"/>
        </w:rPr>
        <w:t xml:space="preserve"> vengono determinate. La specificazione di ciò, afferma </w:t>
      </w:r>
      <w:proofErr w:type="spellStart"/>
      <w:r>
        <w:rPr>
          <w:rFonts w:ascii="Times New Roman" w:hAnsi="Times New Roman" w:cs="Times New Roman"/>
        </w:rPr>
        <w:t>Bridgman</w:t>
      </w:r>
      <w:proofErr w:type="spellEnd"/>
      <w:r>
        <w:rPr>
          <w:rFonts w:ascii="Times New Roman" w:hAnsi="Times New Roman" w:cs="Times New Roman"/>
        </w:rPr>
        <w:t>, coincide rispettivamente con l’uso di «</w:t>
      </w:r>
      <w:r w:rsidRPr="00A82D05">
        <w:rPr>
          <w:rFonts w:ascii="Times New Roman" w:hAnsi="Times New Roman" w:cs="Times New Roman"/>
        </w:rPr>
        <w:t>regoli rigidi</w:t>
      </w:r>
      <w:r>
        <w:rPr>
          <w:rFonts w:ascii="Times New Roman" w:hAnsi="Times New Roman" w:cs="Times New Roman"/>
        </w:rPr>
        <w:t>» per le coordinate spaziali e di «orologi» per quelle temporali.</w:t>
      </w:r>
    </w:p>
    <w:p w14:paraId="1B541594" w14:textId="77777777" w:rsidR="00136CA5" w:rsidRDefault="00136CA5" w:rsidP="00AA1FBC">
      <w:pPr>
        <w:spacing w:line="360" w:lineRule="auto"/>
        <w:jc w:val="both"/>
        <w:rPr>
          <w:rFonts w:ascii="Times New Roman" w:hAnsi="Times New Roman" w:cs="Times New Roman"/>
        </w:rPr>
      </w:pPr>
    </w:p>
    <w:p w14:paraId="03CC9594" w14:textId="77777777" w:rsidR="00136CA5" w:rsidRPr="00A82D05" w:rsidRDefault="00136CA5" w:rsidP="00AA1FBC">
      <w:pPr>
        <w:pStyle w:val="Testonotaapidipagina"/>
        <w:spacing w:line="360" w:lineRule="auto"/>
        <w:jc w:val="both"/>
        <w:rPr>
          <w:rFonts w:ascii="Times New Roman" w:hAnsi="Times New Roman" w:cs="Times New Roman"/>
        </w:rPr>
      </w:pPr>
      <w:r w:rsidRPr="00A82D05">
        <w:rPr>
          <w:rFonts w:ascii="Times New Roman" w:hAnsi="Times New Roman" w:cs="Times New Roman"/>
        </w:rPr>
        <w:t>«Logicamente, dovremmo essere capaci di attribuire</w:t>
      </w:r>
      <w:r>
        <w:rPr>
          <w:rFonts w:ascii="Times New Roman" w:hAnsi="Times New Roman" w:cs="Times New Roman"/>
        </w:rPr>
        <w:t xml:space="preserve"> </w:t>
      </w:r>
      <w:r w:rsidRPr="00A82D05">
        <w:rPr>
          <w:rFonts w:ascii="Times New Roman" w:hAnsi="Times New Roman" w:cs="Times New Roman"/>
        </w:rPr>
        <w:t xml:space="preserve">un significato primario alle parole "rigidi" e </w:t>
      </w:r>
      <w:proofErr w:type="gramStart"/>
      <w:r w:rsidRPr="00A82D05">
        <w:rPr>
          <w:rFonts w:ascii="Times New Roman" w:hAnsi="Times New Roman" w:cs="Times New Roman"/>
        </w:rPr>
        <w:t>"orologi";</w:t>
      </w:r>
      <w:proofErr w:type="gramEnd"/>
      <w:r w:rsidRPr="00A82D05">
        <w:rPr>
          <w:rFonts w:ascii="Times New Roman" w:hAnsi="Times New Roman" w:cs="Times New Roman"/>
        </w:rPr>
        <w:t xml:space="preserve"> ma per quanto ne so io, non ci si è ancora riusciti. In particolare, la specificazione di ciò che s'intende per "orologio" ha presentato molte difficoltà, e attualmente sembra che la parola "orologio" sia definita implicitamente, con un circolo vizioso, cioè col dire che esso è un apparecchio fisico così costruito da funzionare appunto nel modo in cui la teoria della relatività dice che un "orologio" funziona»</w:t>
      </w:r>
      <w:r>
        <w:rPr>
          <w:rFonts w:ascii="Times New Roman" w:hAnsi="Times New Roman" w:cs="Times New Roman"/>
        </w:rPr>
        <w:t>.</w:t>
      </w:r>
      <w:r>
        <w:rPr>
          <w:rStyle w:val="Rimandonotaapidipagina"/>
          <w:rFonts w:ascii="Times New Roman" w:hAnsi="Times New Roman" w:cs="Times New Roman"/>
        </w:rPr>
        <w:footnoteReference w:id="40"/>
      </w:r>
    </w:p>
    <w:p w14:paraId="5A92F4D4" w14:textId="77777777" w:rsidR="00136CA5" w:rsidRDefault="00136CA5" w:rsidP="00AA1FBC">
      <w:pPr>
        <w:spacing w:line="360" w:lineRule="auto"/>
        <w:jc w:val="both"/>
        <w:rPr>
          <w:rFonts w:ascii="Times New Roman" w:hAnsi="Times New Roman" w:cs="Times New Roman"/>
        </w:rPr>
      </w:pPr>
    </w:p>
    <w:p w14:paraId="52C74D58" w14:textId="77777777"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Queste difficoltà, perciò, aggraverebbero ulteriormente le problematiche già esistenti e relative all’identificabilità del fenomeno, «condizione minima richiesta» dalla teoria della relatività generale di Einstein. La complicazione colta da </w:t>
      </w:r>
      <w:proofErr w:type="spellStart"/>
      <w:r>
        <w:rPr>
          <w:rFonts w:ascii="Times New Roman" w:hAnsi="Times New Roman" w:cs="Times New Roman"/>
        </w:rPr>
        <w:t>Bridgman</w:t>
      </w:r>
      <w:proofErr w:type="spellEnd"/>
      <w:r>
        <w:rPr>
          <w:rFonts w:ascii="Times New Roman" w:hAnsi="Times New Roman" w:cs="Times New Roman"/>
        </w:rPr>
        <w:t xml:space="preserve"> risiede nel fatto che gli eventi fisici «non sono mai matematicamente ben definiti», a causa di «un’incertezza strumentale» che impedisce di ritrovare nei fenomeni la </w:t>
      </w:r>
      <w:r>
        <w:rPr>
          <w:rFonts w:ascii="Times New Roman" w:hAnsi="Times New Roman" w:cs="Times New Roman"/>
          <w:i/>
          <w:iCs/>
        </w:rPr>
        <w:t>discontinuità</w:t>
      </w:r>
      <w:r>
        <w:rPr>
          <w:rFonts w:ascii="Times New Roman" w:hAnsi="Times New Roman" w:cs="Times New Roman"/>
        </w:rPr>
        <w:t xml:space="preserve"> richiesta dalla matematica. </w:t>
      </w:r>
      <w:proofErr w:type="spellStart"/>
      <w:r>
        <w:rPr>
          <w:rFonts w:ascii="Times New Roman" w:hAnsi="Times New Roman" w:cs="Times New Roman"/>
        </w:rPr>
        <w:t>Bridgman</w:t>
      </w:r>
      <w:proofErr w:type="spellEnd"/>
      <w:r>
        <w:rPr>
          <w:rFonts w:ascii="Times New Roman" w:hAnsi="Times New Roman" w:cs="Times New Roman"/>
        </w:rPr>
        <w:t xml:space="preserve"> imputa ad Einstein di aver «trascurato gli eventi stessi», trattandoli come «elementi primitivi non analizzati e non analizzabili». Ciò comporta che l’evento fisico, che è «oggetto della misurazione delle coordinate», è trattato al tempo stesso come un’entità non definibile. Tale impostazione è accettata da </w:t>
      </w:r>
      <w:proofErr w:type="spellStart"/>
      <w:r>
        <w:rPr>
          <w:rFonts w:ascii="Times New Roman" w:hAnsi="Times New Roman" w:cs="Times New Roman"/>
        </w:rPr>
        <w:t>Bridgman</w:t>
      </w:r>
      <w:proofErr w:type="spellEnd"/>
      <w:r>
        <w:rPr>
          <w:rFonts w:ascii="Times New Roman" w:hAnsi="Times New Roman" w:cs="Times New Roman"/>
        </w:rPr>
        <w:t xml:space="preserve"> soltanto nel caso in cui al centro dell’argomentazione vi fosse un solo sistema di riferimento, perché se il medesimo evento fosse osservabile da un secondo sistema di riferimento, allora non sarebbe più possibile trattarlo in modo assoluto come un elemento primitivo. La tesi einsteiniana fondamentale prevede che</w:t>
      </w:r>
    </w:p>
    <w:p w14:paraId="42EF0B20" w14:textId="77777777" w:rsidR="00136CA5" w:rsidRDefault="00136CA5" w:rsidP="00AA1FBC">
      <w:pPr>
        <w:pStyle w:val="Testonotaapidipagina"/>
        <w:spacing w:line="360" w:lineRule="auto"/>
        <w:jc w:val="both"/>
        <w:rPr>
          <w:rFonts w:ascii="Times New Roman" w:hAnsi="Times New Roman" w:cs="Times New Roman"/>
          <w:sz w:val="24"/>
          <w:szCs w:val="24"/>
        </w:rPr>
      </w:pPr>
    </w:p>
    <w:p w14:paraId="678AA284" w14:textId="77777777" w:rsidR="00136CA5" w:rsidRPr="0051106F" w:rsidRDefault="00136CA5" w:rsidP="00AA1FBC">
      <w:pPr>
        <w:pStyle w:val="Testonotaapidipagina"/>
        <w:spacing w:line="360" w:lineRule="auto"/>
        <w:jc w:val="both"/>
        <w:rPr>
          <w:rFonts w:ascii="Times New Roman" w:hAnsi="Times New Roman" w:cs="Times New Roman"/>
        </w:rPr>
      </w:pPr>
      <w:r w:rsidRPr="0051106F">
        <w:rPr>
          <w:rFonts w:ascii="Times New Roman" w:hAnsi="Times New Roman" w:cs="Times New Roman"/>
        </w:rPr>
        <w:t>«[…] il sistema di riferimento usato per descrivere un fenomeno non ha importanza, e si contempla la possibilità di passare avanti e indietro da un sistema di coordinate a un altro, possibilità per cui l’uso di coordinate generalizzate è particolarmente adatto».</w:t>
      </w:r>
      <w:r>
        <w:rPr>
          <w:rStyle w:val="Rimandonotaapidipagina"/>
          <w:rFonts w:ascii="Times New Roman" w:hAnsi="Times New Roman" w:cs="Times New Roman"/>
        </w:rPr>
        <w:footnoteReference w:id="41"/>
      </w:r>
    </w:p>
    <w:p w14:paraId="4C897E44" w14:textId="77777777"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 </w:t>
      </w:r>
    </w:p>
    <w:p w14:paraId="51BDC826" w14:textId="77777777" w:rsidR="00136CA5" w:rsidRDefault="00136CA5" w:rsidP="00AA1FBC">
      <w:pPr>
        <w:pStyle w:val="Testonotaapidipagina"/>
        <w:spacing w:line="360" w:lineRule="auto"/>
        <w:jc w:val="both"/>
        <w:rPr>
          <w:rFonts w:ascii="Times New Roman" w:hAnsi="Times New Roman" w:cs="Times New Roman"/>
          <w:sz w:val="24"/>
          <w:szCs w:val="24"/>
        </w:rPr>
      </w:pPr>
      <w:r w:rsidRPr="00536A06">
        <w:rPr>
          <w:rFonts w:ascii="Times New Roman" w:hAnsi="Times New Roman" w:cs="Times New Roman"/>
          <w:sz w:val="24"/>
          <w:szCs w:val="24"/>
        </w:rPr>
        <w:lastRenderedPageBreak/>
        <w:t xml:space="preserve">Tuttavia, </w:t>
      </w:r>
      <w:proofErr w:type="spellStart"/>
      <w:r w:rsidRPr="00536A06">
        <w:rPr>
          <w:rFonts w:ascii="Times New Roman" w:hAnsi="Times New Roman" w:cs="Times New Roman"/>
          <w:sz w:val="24"/>
          <w:szCs w:val="24"/>
        </w:rPr>
        <w:t>Bridgman</w:t>
      </w:r>
      <w:proofErr w:type="spellEnd"/>
      <w:r w:rsidRPr="00536A06">
        <w:rPr>
          <w:rFonts w:ascii="Times New Roman" w:hAnsi="Times New Roman" w:cs="Times New Roman"/>
          <w:sz w:val="24"/>
          <w:szCs w:val="24"/>
        </w:rPr>
        <w:t xml:space="preserve"> denuncia il fatto che i sopracitati passaggi da un sistema di coordinate ad un altro sistema di riferimento sono </w:t>
      </w:r>
      <w:r w:rsidRPr="004E1936">
        <w:rPr>
          <w:rFonts w:ascii="Times New Roman" w:hAnsi="Times New Roman" w:cs="Times New Roman"/>
          <w:i/>
          <w:iCs/>
          <w:sz w:val="24"/>
          <w:szCs w:val="24"/>
        </w:rPr>
        <w:t>unicamente formali</w:t>
      </w:r>
      <w:r w:rsidRPr="00536A06">
        <w:rPr>
          <w:rFonts w:ascii="Times New Roman" w:hAnsi="Times New Roman" w:cs="Times New Roman"/>
          <w:sz w:val="24"/>
          <w:szCs w:val="24"/>
        </w:rPr>
        <w:t xml:space="preserve">, e li definisce come delle «semplici operazioni di carta e matita». Il contenuto fisico viene introdotto supponendo che le coordinate indicate dalle «operazioni di carta e matita» corrispondano a quelle misurate da un secondo osservatore. In questo modo, Einstein assume che uno stesso fenomeno possa essere osservato da due sistemi di riferimento. </w:t>
      </w:r>
      <w:proofErr w:type="spellStart"/>
      <w:r w:rsidRPr="00536A06">
        <w:rPr>
          <w:rFonts w:ascii="Times New Roman" w:hAnsi="Times New Roman" w:cs="Times New Roman"/>
          <w:sz w:val="24"/>
          <w:szCs w:val="24"/>
        </w:rPr>
        <w:t>Bridgman</w:t>
      </w:r>
      <w:proofErr w:type="spellEnd"/>
      <w:r w:rsidRPr="00536A06">
        <w:rPr>
          <w:rFonts w:ascii="Times New Roman" w:hAnsi="Times New Roman" w:cs="Times New Roman"/>
          <w:sz w:val="24"/>
          <w:szCs w:val="24"/>
        </w:rPr>
        <w:t xml:space="preserve"> delinea una serie di presupposti per riconoscere l’</w:t>
      </w:r>
      <w:r w:rsidRPr="001C44A5">
        <w:rPr>
          <w:rFonts w:ascii="Times New Roman" w:hAnsi="Times New Roman" w:cs="Times New Roman"/>
          <w:i/>
          <w:iCs/>
          <w:sz w:val="24"/>
          <w:szCs w:val="24"/>
        </w:rPr>
        <w:t>identità</w:t>
      </w:r>
      <w:r w:rsidRPr="00536A06">
        <w:rPr>
          <w:rFonts w:ascii="Times New Roman" w:hAnsi="Times New Roman" w:cs="Times New Roman"/>
          <w:sz w:val="24"/>
          <w:szCs w:val="24"/>
        </w:rPr>
        <w:t xml:space="preserve"> </w:t>
      </w:r>
      <w:r>
        <w:rPr>
          <w:rFonts w:ascii="Times New Roman" w:hAnsi="Times New Roman" w:cs="Times New Roman"/>
          <w:sz w:val="24"/>
          <w:szCs w:val="24"/>
        </w:rPr>
        <w:t xml:space="preserve">degli eventi </w:t>
      </w:r>
      <w:r w:rsidRPr="00536A06">
        <w:rPr>
          <w:rFonts w:ascii="Times New Roman" w:hAnsi="Times New Roman" w:cs="Times New Roman"/>
          <w:sz w:val="24"/>
          <w:szCs w:val="24"/>
        </w:rPr>
        <w:t xml:space="preserve">prevista da Einstein, come, ad esempio, la </w:t>
      </w:r>
      <w:r w:rsidRPr="00536A06">
        <w:rPr>
          <w:rFonts w:ascii="Times New Roman" w:hAnsi="Times New Roman" w:cs="Times New Roman"/>
          <w:i/>
          <w:iCs/>
          <w:sz w:val="24"/>
          <w:szCs w:val="24"/>
        </w:rPr>
        <w:t>comunicabilità</w:t>
      </w:r>
      <w:r w:rsidRPr="00536A06">
        <w:rPr>
          <w:rFonts w:ascii="Times New Roman" w:hAnsi="Times New Roman" w:cs="Times New Roman"/>
          <w:sz w:val="24"/>
          <w:szCs w:val="24"/>
        </w:rPr>
        <w:t xml:space="preserve"> fra due osservatori che sperimentano uno stesso fenomeno</w:t>
      </w:r>
      <w:r>
        <w:rPr>
          <w:rFonts w:ascii="Times New Roman" w:hAnsi="Times New Roman" w:cs="Times New Roman"/>
          <w:sz w:val="24"/>
          <w:szCs w:val="24"/>
        </w:rPr>
        <w:t>,</w:t>
      </w:r>
      <w:r w:rsidRPr="00536A06">
        <w:rPr>
          <w:rFonts w:ascii="Times New Roman" w:hAnsi="Times New Roman" w:cs="Times New Roman"/>
          <w:sz w:val="24"/>
          <w:szCs w:val="24"/>
        </w:rPr>
        <w:t xml:space="preserve"> o il </w:t>
      </w:r>
      <w:r w:rsidRPr="00536A06">
        <w:rPr>
          <w:rFonts w:ascii="Times New Roman" w:hAnsi="Times New Roman" w:cs="Times New Roman"/>
          <w:i/>
          <w:iCs/>
          <w:sz w:val="24"/>
          <w:szCs w:val="24"/>
        </w:rPr>
        <w:t>trasporto</w:t>
      </w:r>
      <w:r w:rsidRPr="00536A06">
        <w:rPr>
          <w:rFonts w:ascii="Times New Roman" w:hAnsi="Times New Roman" w:cs="Times New Roman"/>
          <w:sz w:val="24"/>
          <w:szCs w:val="24"/>
        </w:rPr>
        <w:t xml:space="preserve"> di «apparecchi di osservazione fisici»</w:t>
      </w:r>
      <w:r>
        <w:rPr>
          <w:rStyle w:val="Rimandonotaapidipagina"/>
          <w:rFonts w:ascii="Times New Roman" w:hAnsi="Times New Roman" w:cs="Times New Roman"/>
          <w:sz w:val="24"/>
          <w:szCs w:val="24"/>
        </w:rPr>
        <w:footnoteReference w:id="42"/>
      </w:r>
      <w:r w:rsidRPr="00536A06">
        <w:rPr>
          <w:rFonts w:ascii="Times New Roman" w:hAnsi="Times New Roman" w:cs="Times New Roman"/>
          <w:sz w:val="24"/>
          <w:szCs w:val="24"/>
        </w:rPr>
        <w:t xml:space="preserve"> da un sistema di riferimento a</w:t>
      </w:r>
      <w:r>
        <w:rPr>
          <w:rFonts w:ascii="Times New Roman" w:hAnsi="Times New Roman" w:cs="Times New Roman"/>
          <w:sz w:val="24"/>
          <w:szCs w:val="24"/>
        </w:rPr>
        <w:t xml:space="preserve"> un </w:t>
      </w:r>
      <w:r w:rsidRPr="00536A06">
        <w:rPr>
          <w:rFonts w:ascii="Times New Roman" w:hAnsi="Times New Roman" w:cs="Times New Roman"/>
          <w:sz w:val="24"/>
          <w:szCs w:val="24"/>
        </w:rPr>
        <w:t>altro.</w:t>
      </w:r>
      <w:r>
        <w:rPr>
          <w:rFonts w:ascii="Times New Roman" w:hAnsi="Times New Roman" w:cs="Times New Roman"/>
          <w:sz w:val="24"/>
          <w:szCs w:val="24"/>
        </w:rPr>
        <w:t xml:space="preserve"> Ciononostante,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evidenzia che entrambe le proposte presentano delle complicanze assai difficili da risolvere. Un’altra via percorribile per giustificare l’ammissione di un’</w:t>
      </w:r>
      <w:r w:rsidRPr="001C44A5">
        <w:rPr>
          <w:rFonts w:ascii="Times New Roman" w:hAnsi="Times New Roman" w:cs="Times New Roman"/>
          <w:i/>
          <w:iCs/>
          <w:sz w:val="24"/>
          <w:szCs w:val="24"/>
        </w:rPr>
        <w:t>identità</w:t>
      </w:r>
      <w:r>
        <w:rPr>
          <w:rFonts w:ascii="Times New Roman" w:hAnsi="Times New Roman" w:cs="Times New Roman"/>
          <w:i/>
          <w:iCs/>
          <w:sz w:val="24"/>
          <w:szCs w:val="24"/>
        </w:rPr>
        <w:t xml:space="preserve"> </w:t>
      </w:r>
      <w:r>
        <w:rPr>
          <w:rFonts w:ascii="Times New Roman" w:hAnsi="Times New Roman" w:cs="Times New Roman"/>
          <w:sz w:val="24"/>
          <w:szCs w:val="24"/>
        </w:rPr>
        <w:t xml:space="preserve">dell’evento osservato da due diversi sistemi di riferimento è il </w:t>
      </w:r>
      <w:r w:rsidRPr="001C44A5">
        <w:rPr>
          <w:rFonts w:ascii="Times New Roman" w:hAnsi="Times New Roman" w:cs="Times New Roman"/>
          <w:i/>
          <w:iCs/>
          <w:sz w:val="24"/>
          <w:szCs w:val="24"/>
        </w:rPr>
        <w:t>terzo osservatore</w:t>
      </w:r>
      <w:r>
        <w:rPr>
          <w:rFonts w:ascii="Times New Roman" w:hAnsi="Times New Roman" w:cs="Times New Roman"/>
          <w:sz w:val="24"/>
          <w:szCs w:val="24"/>
        </w:rPr>
        <w:t xml:space="preserve"> che, nella prospettiva </w:t>
      </w:r>
      <w:proofErr w:type="spellStart"/>
      <w:r>
        <w:rPr>
          <w:rFonts w:ascii="Times New Roman" w:hAnsi="Times New Roman" w:cs="Times New Roman"/>
          <w:sz w:val="24"/>
          <w:szCs w:val="24"/>
        </w:rPr>
        <w:t>bridgmaniana</w:t>
      </w:r>
      <w:proofErr w:type="spellEnd"/>
      <w:r>
        <w:rPr>
          <w:rFonts w:ascii="Times New Roman" w:hAnsi="Times New Roman" w:cs="Times New Roman"/>
          <w:sz w:val="24"/>
          <w:szCs w:val="24"/>
        </w:rPr>
        <w:t xml:space="preserve">, sembra costituire una figura «implicita nell’argomentazione di Einstein». Il ruolo di questo «osservatore concettuale» sarebbe quello di confermare che i due osservatori stiano effettivamente osservando il medesimo fenomeno. Il «sistema privilegiato di riferimento» rappresentato dal terzo osservatore è implicito nell’argomentazione einsteiniana, secondo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in quanto</w:t>
      </w:r>
    </w:p>
    <w:p w14:paraId="78B444A6"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6BA9542" w14:textId="77777777" w:rsidR="00136CA5" w:rsidRPr="00112254" w:rsidRDefault="00136CA5" w:rsidP="00AA1FBC">
      <w:pPr>
        <w:pStyle w:val="Testonotaapidipagina"/>
        <w:spacing w:line="360" w:lineRule="auto"/>
        <w:jc w:val="both"/>
        <w:rPr>
          <w:rFonts w:ascii="Times New Roman" w:hAnsi="Times New Roman" w:cs="Times New Roman"/>
        </w:rPr>
      </w:pPr>
      <w:r w:rsidRPr="00112254">
        <w:rPr>
          <w:rFonts w:ascii="Times New Roman" w:hAnsi="Times New Roman" w:cs="Times New Roman"/>
        </w:rPr>
        <w:t xml:space="preserve">«all'evento è attribuito un significato in sé, indipendentemente dal sistema di riferimento che fornisce le coordinate. Ciò equivale di per sé all'ipotesi che vi sia un certo grado di "assolutezza" </w:t>
      </w:r>
      <w:proofErr w:type="spellStart"/>
      <w:r w:rsidRPr="00112254">
        <w:rPr>
          <w:rFonts w:ascii="Times New Roman" w:hAnsi="Times New Roman" w:cs="Times New Roman"/>
        </w:rPr>
        <w:t>preeinsteiniana</w:t>
      </w:r>
      <w:proofErr w:type="spellEnd"/>
      <w:r w:rsidRPr="00112254">
        <w:rPr>
          <w:rFonts w:ascii="Times New Roman" w:hAnsi="Times New Roman" w:cs="Times New Roman"/>
        </w:rPr>
        <w:t xml:space="preserve"> nell'evento».</w:t>
      </w:r>
      <w:r w:rsidRPr="00112254">
        <w:rPr>
          <w:rStyle w:val="Rimandonotaapidipagina"/>
          <w:rFonts w:ascii="Times New Roman" w:hAnsi="Times New Roman" w:cs="Times New Roman"/>
        </w:rPr>
        <w:footnoteReference w:id="43"/>
      </w:r>
    </w:p>
    <w:p w14:paraId="2EFCCFAE" w14:textId="77777777" w:rsidR="00136CA5" w:rsidRDefault="00136CA5" w:rsidP="00AA1FBC">
      <w:pPr>
        <w:spacing w:line="360" w:lineRule="auto"/>
        <w:jc w:val="both"/>
        <w:rPr>
          <w:rFonts w:ascii="Times New Roman" w:hAnsi="Times New Roman" w:cs="Times New Roman"/>
        </w:rPr>
      </w:pPr>
    </w:p>
    <w:p w14:paraId="33B823B9" w14:textId="1D9CA3EF" w:rsidR="00136CA5" w:rsidRDefault="00136CA5" w:rsidP="00AA1FBC">
      <w:pPr>
        <w:spacing w:line="360" w:lineRule="auto"/>
        <w:jc w:val="both"/>
        <w:rPr>
          <w:rFonts w:ascii="Times New Roman" w:hAnsi="Times New Roman" w:cs="Times New Roman"/>
        </w:rPr>
      </w:pPr>
      <w:r>
        <w:rPr>
          <w:rFonts w:ascii="Times New Roman" w:hAnsi="Times New Roman" w:cs="Times New Roman"/>
        </w:rPr>
        <w:t xml:space="preserve">Il Nostro illustra che l’ipotesi di due osservatori che assistano allo stesso evento insita nel discorso einsteiniano è tradizionalmente accettata nella scienza moderna. Infatti, la peculiare caratteristica attribuita alla scienza sarebbe il fatto di essere </w:t>
      </w:r>
      <w:r w:rsidRPr="0012523B">
        <w:rPr>
          <w:rFonts w:ascii="Times New Roman" w:hAnsi="Times New Roman" w:cs="Times New Roman"/>
          <w:i/>
          <w:iCs/>
        </w:rPr>
        <w:t>pubblica</w:t>
      </w:r>
      <w:r>
        <w:rPr>
          <w:rFonts w:ascii="Times New Roman" w:hAnsi="Times New Roman" w:cs="Times New Roman"/>
        </w:rPr>
        <w:t>. Proprio a supporto di questa tesi si e</w:t>
      </w:r>
      <w:r w:rsidR="004E1936">
        <w:rPr>
          <w:rFonts w:ascii="Times New Roman" w:hAnsi="Times New Roman" w:cs="Times New Roman"/>
        </w:rPr>
        <w:t>ra</w:t>
      </w:r>
      <w:r>
        <w:rPr>
          <w:rFonts w:ascii="Times New Roman" w:hAnsi="Times New Roman" w:cs="Times New Roman"/>
        </w:rPr>
        <w:t xml:space="preserve"> schierato anche Giulio Preti, nel volume </w:t>
      </w:r>
      <w:r>
        <w:rPr>
          <w:rFonts w:ascii="Times New Roman" w:hAnsi="Times New Roman" w:cs="Times New Roman"/>
          <w:i/>
          <w:iCs/>
        </w:rPr>
        <w:t>Retorica e Logica</w:t>
      </w:r>
      <w:r>
        <w:rPr>
          <w:rFonts w:ascii="Times New Roman" w:hAnsi="Times New Roman" w:cs="Times New Roman"/>
        </w:rPr>
        <w:t xml:space="preserve">, distinguendo il discorso pubblico delle scienze da tutto ciò che è </w:t>
      </w:r>
      <w:r w:rsidRPr="0012523B">
        <w:rPr>
          <w:rFonts w:ascii="Times New Roman" w:hAnsi="Times New Roman" w:cs="Times New Roman"/>
          <w:i/>
          <w:iCs/>
        </w:rPr>
        <w:t>privato</w:t>
      </w:r>
      <w:r>
        <w:rPr>
          <w:rFonts w:ascii="Times New Roman" w:hAnsi="Times New Roman" w:cs="Times New Roman"/>
        </w:rPr>
        <w:t xml:space="preserve">, ovverosia inadattabile al rigoroso metodo argomentativo della cultura scientifica. Considerare la scienza come pubblica, nota </w:t>
      </w:r>
      <w:proofErr w:type="spellStart"/>
      <w:r>
        <w:rPr>
          <w:rFonts w:ascii="Times New Roman" w:hAnsi="Times New Roman" w:cs="Times New Roman"/>
        </w:rPr>
        <w:t>Bridgman</w:t>
      </w:r>
      <w:proofErr w:type="spellEnd"/>
      <w:r>
        <w:rPr>
          <w:rFonts w:ascii="Times New Roman" w:hAnsi="Times New Roman" w:cs="Times New Roman"/>
        </w:rPr>
        <w:t xml:space="preserve">, significa che un fenomeno può essere osservato da una pluralità di soggetti, i quali debbono convenire sull’osservazione compiuta. Ma una volta indagati i particolari operativi è possibile comprendere che le situazioni fisiche «non sono mai esattamente le stesse per i due osservatori». </w:t>
      </w:r>
      <w:proofErr w:type="spellStart"/>
      <w:r>
        <w:rPr>
          <w:rFonts w:ascii="Times New Roman" w:hAnsi="Times New Roman" w:cs="Times New Roman"/>
        </w:rPr>
        <w:t>Bridgman</w:t>
      </w:r>
      <w:proofErr w:type="spellEnd"/>
      <w:r>
        <w:rPr>
          <w:rFonts w:ascii="Times New Roman" w:hAnsi="Times New Roman" w:cs="Times New Roman"/>
        </w:rPr>
        <w:t xml:space="preserve"> propone l’esempio di considerare i differenti raggi di luce con cui due soggetti </w:t>
      </w:r>
      <w:r>
        <w:rPr>
          <w:rFonts w:ascii="Times New Roman" w:hAnsi="Times New Roman" w:cs="Times New Roman"/>
        </w:rPr>
        <w:lastRenderedPageBreak/>
        <w:t>osservano un fenomeno: sapendo che i fasci di luce agenti nelle rispettive osservazioni non sono i medesimi, possiamo attenderci che spingendoci al di là dell’esperienza ordinaria quest</w:t>
      </w:r>
      <w:r w:rsidR="004E1936">
        <w:rPr>
          <w:rFonts w:ascii="Times New Roman" w:hAnsi="Times New Roman" w:cs="Times New Roman"/>
        </w:rPr>
        <w:t>a dilatazione potrebbe rendere</w:t>
      </w:r>
      <w:r>
        <w:rPr>
          <w:rFonts w:ascii="Times New Roman" w:hAnsi="Times New Roman" w:cs="Times New Roman"/>
        </w:rPr>
        <w:t xml:space="preserve"> ingiustificabile la consuetudine di ritenere la scienza come pubblica. Pur riconoscendo che l’esperienza comune consente di ignorare questi dettagli, il padre dell’operazionismo avverte che un simile atteggiamento potrebbe comportare gravi errori qualora venisse invariatamente applicato dai fisici nel «campo dei fenomeni molto piccoli».</w:t>
      </w:r>
      <w:r>
        <w:rPr>
          <w:rStyle w:val="Rimandonotaapidipagina"/>
          <w:rFonts w:ascii="Times New Roman" w:hAnsi="Times New Roman" w:cs="Times New Roman"/>
        </w:rPr>
        <w:footnoteReference w:id="44"/>
      </w:r>
      <w:r>
        <w:rPr>
          <w:rFonts w:ascii="Times New Roman" w:hAnsi="Times New Roman" w:cs="Times New Roman"/>
        </w:rPr>
        <w:t xml:space="preserve"> Il carattere pubblico della scienza e l’osservabilità di un evento da due sistemi di riferimento sembrano validi sotto un punto di vista </w:t>
      </w:r>
      <w:r w:rsidRPr="0070263D">
        <w:rPr>
          <w:rFonts w:ascii="Times New Roman" w:hAnsi="Times New Roman" w:cs="Times New Roman"/>
          <w:i/>
          <w:iCs/>
        </w:rPr>
        <w:t>macroscopico</w:t>
      </w:r>
      <w:r>
        <w:rPr>
          <w:rFonts w:ascii="Times New Roman" w:hAnsi="Times New Roman" w:cs="Times New Roman"/>
        </w:rPr>
        <w:t xml:space="preserve">, lo stesso entro cui la teoria della relatività generale ha ottenuto conferme. Sebbene </w:t>
      </w:r>
      <w:proofErr w:type="spellStart"/>
      <w:r>
        <w:rPr>
          <w:rFonts w:ascii="Times New Roman" w:hAnsi="Times New Roman" w:cs="Times New Roman"/>
        </w:rPr>
        <w:t>Bridgman</w:t>
      </w:r>
      <w:proofErr w:type="spellEnd"/>
      <w:r>
        <w:rPr>
          <w:rFonts w:ascii="Times New Roman" w:hAnsi="Times New Roman" w:cs="Times New Roman"/>
        </w:rPr>
        <w:t xml:space="preserve"> ritenga tale prospettiva «un’approssimazione molto buona», rammenta le difficoltà che si incontrano nel provare la </w:t>
      </w:r>
      <w:r w:rsidRPr="0070263D">
        <w:rPr>
          <w:rFonts w:ascii="Times New Roman" w:hAnsi="Times New Roman" w:cs="Times New Roman"/>
          <w:i/>
          <w:iCs/>
        </w:rPr>
        <w:t>discontinuità</w:t>
      </w:r>
      <w:r>
        <w:rPr>
          <w:rFonts w:ascii="Times New Roman" w:hAnsi="Times New Roman" w:cs="Times New Roman"/>
        </w:rPr>
        <w:t xml:space="preserve"> di oggetti che non presentano confini assolutamente netti. In condizioni extra-ordinarie, la vaghezza di un oggetto o di un evento si incrementa in modo tanto esponenziale da compromettere</w:t>
      </w:r>
    </w:p>
    <w:p w14:paraId="3A3F3E0F" w14:textId="77777777" w:rsidR="00136CA5" w:rsidRDefault="00136CA5" w:rsidP="00AA1FBC">
      <w:pPr>
        <w:spacing w:line="360" w:lineRule="auto"/>
        <w:jc w:val="both"/>
        <w:rPr>
          <w:rFonts w:ascii="Times New Roman" w:hAnsi="Times New Roman" w:cs="Times New Roman"/>
        </w:rPr>
      </w:pPr>
    </w:p>
    <w:p w14:paraId="273C94BA" w14:textId="613F6B24" w:rsidR="00136CA5" w:rsidRPr="0070263D" w:rsidRDefault="00136CA5" w:rsidP="00AA1FBC">
      <w:pPr>
        <w:spacing w:line="360" w:lineRule="auto"/>
        <w:jc w:val="both"/>
        <w:rPr>
          <w:rFonts w:ascii="Times New Roman" w:hAnsi="Times New Roman" w:cs="Times New Roman"/>
          <w:sz w:val="20"/>
          <w:szCs w:val="20"/>
        </w:rPr>
      </w:pPr>
      <w:r w:rsidRPr="0070263D">
        <w:rPr>
          <w:rFonts w:ascii="Times New Roman" w:hAnsi="Times New Roman" w:cs="Times New Roman"/>
          <w:sz w:val="20"/>
          <w:szCs w:val="20"/>
        </w:rPr>
        <w:t>«la possibilità di identificare l'oggetto e di riconoscere l'"identità" di un evento.</w:t>
      </w:r>
      <w:r w:rsidRPr="0070263D">
        <w:rPr>
          <w:rFonts w:ascii="UICTFontTextStyleBody" w:eastAsia="Times New Roman" w:hAnsi="UICTFontTextStyleBody" w:cs="Times New Roman"/>
          <w:kern w:val="0"/>
          <w:sz w:val="20"/>
          <w:szCs w:val="20"/>
          <w:lang w:eastAsia="it-IT"/>
          <w14:ligatures w14:val="none"/>
        </w:rPr>
        <w:t xml:space="preserve"> </w:t>
      </w:r>
      <w:r w:rsidRPr="0070263D">
        <w:rPr>
          <w:rFonts w:ascii="Times New Roman" w:hAnsi="Times New Roman" w:cs="Times New Roman"/>
          <w:sz w:val="20"/>
          <w:szCs w:val="20"/>
        </w:rPr>
        <w:t>Se ora entriamo in nuovi campi di esperienza e tentiamo di prevedere che cosa scopriranno osservatori che si muovano ad altissime velocità relative o in campi gravitazionali estremamente intensi, dobbiamo, per il nostro principio generale, essere preparati a trovare che i contorni di oggetti o eventi saranno diventati così confusi da non consentire più correlazioni univoche fra le letture fatte in un sistema di riferimento e quelle fatte in un altro, cosicché non sarà più possibile descrivere gli eventi sperimentati in un sistema di riferimento considerandoli gli "stessi" di quelli sperimentati nell'altro».</w:t>
      </w:r>
      <w:r>
        <w:rPr>
          <w:rStyle w:val="Rimandonotaapidipagina"/>
          <w:rFonts w:ascii="Times New Roman" w:hAnsi="Times New Roman" w:cs="Times New Roman"/>
        </w:rPr>
        <w:footnoteReference w:id="45"/>
      </w:r>
    </w:p>
    <w:p w14:paraId="5A225DCA" w14:textId="77777777" w:rsidR="00136CA5" w:rsidRPr="0070263D" w:rsidRDefault="00136CA5" w:rsidP="00AA1FBC">
      <w:pPr>
        <w:spacing w:line="360" w:lineRule="auto"/>
        <w:jc w:val="both"/>
        <w:rPr>
          <w:rFonts w:ascii="Times New Roman" w:hAnsi="Times New Roman" w:cs="Times New Roman"/>
        </w:rPr>
      </w:pPr>
    </w:p>
    <w:p w14:paraId="7374ED64" w14:textId="0A6C19B1" w:rsidR="00136CA5" w:rsidRDefault="00136CA5" w:rsidP="00AA1FBC">
      <w:pPr>
        <w:pStyle w:val="Testonotaapidipagina"/>
        <w:spacing w:line="360" w:lineRule="auto"/>
        <w:jc w:val="both"/>
        <w:rPr>
          <w:rFonts w:ascii="Times New Roman" w:hAnsi="Times New Roman" w:cs="Times New Roman"/>
          <w:sz w:val="24"/>
          <w:szCs w:val="24"/>
        </w:rPr>
      </w:pPr>
      <w:r w:rsidRPr="0070263D">
        <w:rPr>
          <w:rFonts w:ascii="Times New Roman" w:hAnsi="Times New Roman" w:cs="Times New Roman"/>
          <w:sz w:val="24"/>
          <w:szCs w:val="24"/>
        </w:rPr>
        <w:t>Anche nel caso delle</w:t>
      </w:r>
      <w:r>
        <w:rPr>
          <w:rFonts w:ascii="Times New Roman" w:hAnsi="Times New Roman" w:cs="Times New Roman"/>
        </w:rPr>
        <w:t xml:space="preserve"> </w:t>
      </w:r>
      <w:r>
        <w:rPr>
          <w:rFonts w:ascii="Times New Roman" w:hAnsi="Times New Roman" w:cs="Times New Roman"/>
          <w:sz w:val="24"/>
          <w:szCs w:val="24"/>
        </w:rPr>
        <w:t xml:space="preserve">«piccole dimensioni», </w:t>
      </w:r>
      <w:r w:rsidRPr="0070263D">
        <w:rPr>
          <w:rFonts w:ascii="Times New Roman" w:hAnsi="Times New Roman" w:cs="Times New Roman"/>
          <w:sz w:val="24"/>
          <w:szCs w:val="24"/>
        </w:rPr>
        <w:t>Einstein ed altri fisici sarebbero convinti che</w:t>
      </w:r>
      <w:r>
        <w:rPr>
          <w:rFonts w:ascii="Times New Roman" w:hAnsi="Times New Roman" w:cs="Times New Roman"/>
          <w:sz w:val="24"/>
          <w:szCs w:val="24"/>
        </w:rPr>
        <w:t>, specificando l’evento elementare a cui gli indici si riferiscono,</w:t>
      </w:r>
      <w:r w:rsidRPr="0070263D">
        <w:rPr>
          <w:rFonts w:ascii="Times New Roman" w:hAnsi="Times New Roman" w:cs="Times New Roman"/>
          <w:sz w:val="24"/>
          <w:szCs w:val="24"/>
        </w:rPr>
        <w:t xml:space="preserve"> in una situazione fisica siano significanti unicamente le «letture degli indici». Malgrado ciò, </w:t>
      </w:r>
      <w:proofErr w:type="spellStart"/>
      <w:r w:rsidRPr="0070263D">
        <w:rPr>
          <w:rFonts w:ascii="Times New Roman" w:hAnsi="Times New Roman" w:cs="Times New Roman"/>
          <w:sz w:val="24"/>
          <w:szCs w:val="24"/>
        </w:rPr>
        <w:t>Bridgman</w:t>
      </w:r>
      <w:proofErr w:type="spellEnd"/>
      <w:r w:rsidRPr="0070263D">
        <w:rPr>
          <w:rFonts w:ascii="Times New Roman" w:hAnsi="Times New Roman" w:cs="Times New Roman"/>
          <w:sz w:val="24"/>
          <w:szCs w:val="24"/>
        </w:rPr>
        <w:t xml:space="preserve"> </w:t>
      </w:r>
      <w:r w:rsidR="004E1936">
        <w:rPr>
          <w:rFonts w:ascii="Times New Roman" w:hAnsi="Times New Roman" w:cs="Times New Roman"/>
          <w:sz w:val="24"/>
          <w:szCs w:val="24"/>
        </w:rPr>
        <w:t>sottolinea com</w:t>
      </w:r>
      <w:r w:rsidRPr="0070263D">
        <w:rPr>
          <w:rFonts w:ascii="Times New Roman" w:hAnsi="Times New Roman" w:cs="Times New Roman"/>
          <w:sz w:val="24"/>
          <w:szCs w:val="24"/>
        </w:rPr>
        <w:t>e</w:t>
      </w:r>
      <w:r w:rsidR="004E1936">
        <w:rPr>
          <w:rFonts w:ascii="Times New Roman" w:hAnsi="Times New Roman" w:cs="Times New Roman"/>
          <w:sz w:val="24"/>
          <w:szCs w:val="24"/>
        </w:rPr>
        <w:t>,</w:t>
      </w:r>
      <w:r>
        <w:rPr>
          <w:rFonts w:ascii="Times New Roman" w:hAnsi="Times New Roman" w:cs="Times New Roman"/>
          <w:sz w:val="24"/>
          <w:szCs w:val="24"/>
        </w:rPr>
        <w:t xml:space="preserve"> sulla base di semplici «reti di coordinate»</w:t>
      </w:r>
      <w:r w:rsidR="004E1936">
        <w:rPr>
          <w:rFonts w:ascii="Times New Roman" w:hAnsi="Times New Roman" w:cs="Times New Roman"/>
          <w:sz w:val="24"/>
          <w:szCs w:val="24"/>
        </w:rPr>
        <w:t>,</w:t>
      </w:r>
      <w:r>
        <w:rPr>
          <w:rFonts w:ascii="Times New Roman" w:hAnsi="Times New Roman" w:cs="Times New Roman"/>
          <w:sz w:val="24"/>
          <w:szCs w:val="24"/>
        </w:rPr>
        <w:t xml:space="preserve"> sia impossibile riprodurre la situazione primitiva e che la nostra esperienza</w:t>
      </w:r>
      <w:r w:rsidR="004E1936">
        <w:rPr>
          <w:rFonts w:ascii="Times New Roman" w:hAnsi="Times New Roman" w:cs="Times New Roman"/>
          <w:sz w:val="24"/>
          <w:szCs w:val="24"/>
        </w:rPr>
        <w:t>,</w:t>
      </w:r>
      <w:r>
        <w:rPr>
          <w:rFonts w:ascii="Times New Roman" w:hAnsi="Times New Roman" w:cs="Times New Roman"/>
          <w:sz w:val="24"/>
          <w:szCs w:val="24"/>
        </w:rPr>
        <w:t xml:space="preserve"> in rapporto a simili eventi</w:t>
      </w:r>
      <w:r w:rsidR="004E1936">
        <w:rPr>
          <w:rFonts w:ascii="Times New Roman" w:hAnsi="Times New Roman" w:cs="Times New Roman"/>
          <w:sz w:val="24"/>
          <w:szCs w:val="24"/>
        </w:rPr>
        <w:t>,</w:t>
      </w:r>
      <w:r>
        <w:rPr>
          <w:rFonts w:ascii="Times New Roman" w:hAnsi="Times New Roman" w:cs="Times New Roman"/>
          <w:sz w:val="24"/>
          <w:szCs w:val="24"/>
        </w:rPr>
        <w:t xml:space="preserve"> debba essere suffici</w:t>
      </w:r>
      <w:r w:rsidRPr="0070263D">
        <w:rPr>
          <w:rFonts w:ascii="Times New Roman" w:hAnsi="Times New Roman" w:cs="Times New Roman"/>
          <w:sz w:val="24"/>
          <w:szCs w:val="24"/>
        </w:rPr>
        <w:t>ente</w:t>
      </w:r>
      <w:r>
        <w:rPr>
          <w:rFonts w:ascii="Times New Roman" w:hAnsi="Times New Roman" w:cs="Times New Roman"/>
          <w:sz w:val="24"/>
          <w:szCs w:val="24"/>
        </w:rPr>
        <w:t xml:space="preserve">mente </w:t>
      </w:r>
      <w:r w:rsidRPr="0070263D">
        <w:rPr>
          <w:rFonts w:ascii="Times New Roman" w:hAnsi="Times New Roman" w:cs="Times New Roman"/>
          <w:i/>
          <w:iCs/>
          <w:sz w:val="24"/>
          <w:szCs w:val="24"/>
        </w:rPr>
        <w:t>familiare</w:t>
      </w:r>
      <w:r>
        <w:rPr>
          <w:rFonts w:ascii="Times New Roman" w:hAnsi="Times New Roman" w:cs="Times New Roman"/>
          <w:sz w:val="24"/>
          <w:szCs w:val="24"/>
        </w:rPr>
        <w:t>. Inoltre, sottolinea che diversi fenomeni del mondo microscopico sono in contrasto con la teoria einsteiniana. A tal fine, porta a sostegno della sua critica l’emissione o l’assorbimento di un fotone come esempio di fenomeno che non può essere registrato in due sistemi di riferimento, sicché invalida l’ipotesi di impiegare il concetto d’</w:t>
      </w:r>
      <w:r>
        <w:rPr>
          <w:rFonts w:ascii="Times New Roman" w:hAnsi="Times New Roman" w:cs="Times New Roman"/>
          <w:i/>
          <w:iCs/>
          <w:sz w:val="24"/>
          <w:szCs w:val="24"/>
        </w:rPr>
        <w:t>identità</w:t>
      </w:r>
      <w:r>
        <w:rPr>
          <w:rFonts w:ascii="Times New Roman" w:hAnsi="Times New Roman" w:cs="Times New Roman"/>
          <w:sz w:val="24"/>
          <w:szCs w:val="24"/>
        </w:rPr>
        <w:t xml:space="preserve"> nel campo della fisica quantistica.</w:t>
      </w:r>
    </w:p>
    <w:p w14:paraId="67C3FB74"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tesi comune che inquadra la scienza come </w:t>
      </w:r>
      <w:r w:rsidRPr="0070263D">
        <w:rPr>
          <w:rFonts w:ascii="Times New Roman" w:hAnsi="Times New Roman" w:cs="Times New Roman"/>
          <w:i/>
          <w:iCs/>
          <w:sz w:val="24"/>
          <w:szCs w:val="24"/>
        </w:rPr>
        <w:t>pubblica</w:t>
      </w:r>
      <w:r>
        <w:rPr>
          <w:rFonts w:ascii="Times New Roman" w:hAnsi="Times New Roman" w:cs="Times New Roman"/>
          <w:sz w:val="24"/>
          <w:szCs w:val="24"/>
        </w:rPr>
        <w:t xml:space="preserve"> è associata, dal Nostro, alla filosofia retrostante all’edificio matematico einsteiniano.</w:t>
      </w:r>
      <w:r>
        <w:rPr>
          <w:rStyle w:val="Rimandonotaapidipagina"/>
          <w:rFonts w:ascii="Times New Roman" w:hAnsi="Times New Roman" w:cs="Times New Roman"/>
          <w:sz w:val="24"/>
          <w:szCs w:val="24"/>
        </w:rPr>
        <w:footnoteReference w:id="46"/>
      </w:r>
    </w:p>
    <w:p w14:paraId="64928128" w14:textId="77777777" w:rsidR="00136CA5" w:rsidRDefault="00136CA5" w:rsidP="00AA1FBC">
      <w:pPr>
        <w:pStyle w:val="Testonotaapidipagina"/>
        <w:spacing w:line="360" w:lineRule="auto"/>
        <w:jc w:val="both"/>
        <w:rPr>
          <w:rFonts w:ascii="Times New Roman" w:hAnsi="Times New Roman" w:cs="Times New Roman"/>
          <w:sz w:val="24"/>
          <w:szCs w:val="24"/>
        </w:rPr>
      </w:pPr>
    </w:p>
    <w:p w14:paraId="6371CA93" w14:textId="77777777" w:rsidR="00136CA5" w:rsidRPr="001A5DA1" w:rsidRDefault="00136CA5" w:rsidP="00AA1FBC">
      <w:pPr>
        <w:pStyle w:val="Testonotaapidipagina"/>
        <w:spacing w:line="360" w:lineRule="auto"/>
        <w:jc w:val="both"/>
        <w:rPr>
          <w:rFonts w:ascii="Times New Roman" w:hAnsi="Times New Roman" w:cs="Times New Roman"/>
        </w:rPr>
      </w:pPr>
      <w:r w:rsidRPr="001A5DA1">
        <w:rPr>
          <w:rFonts w:ascii="Times New Roman" w:hAnsi="Times New Roman" w:cs="Times New Roman"/>
        </w:rPr>
        <w:t>«Le cose che Einstein fa e il modo con cui egli parla della sua teoria mi sembrano gli atti e le parole di un uomo convinto che esista una "realtà" al di là della nostra molteplice esperienza».</w:t>
      </w:r>
      <w:r>
        <w:rPr>
          <w:rStyle w:val="Rimandonotaapidipagina"/>
          <w:rFonts w:ascii="Times New Roman" w:hAnsi="Times New Roman" w:cs="Times New Roman"/>
        </w:rPr>
        <w:footnoteReference w:id="47"/>
      </w:r>
    </w:p>
    <w:p w14:paraId="1F754A96" w14:textId="77777777" w:rsidR="00136CA5" w:rsidRDefault="00136CA5" w:rsidP="00AA1FBC">
      <w:pPr>
        <w:pStyle w:val="Testonotaapidipagina"/>
        <w:spacing w:line="360" w:lineRule="auto"/>
        <w:jc w:val="both"/>
        <w:rPr>
          <w:rFonts w:ascii="Times New Roman" w:hAnsi="Times New Roman" w:cs="Times New Roman"/>
          <w:sz w:val="24"/>
          <w:szCs w:val="24"/>
        </w:rPr>
      </w:pPr>
    </w:p>
    <w:p w14:paraId="71BB2685" w14:textId="7777777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ciò, secondo il fisico statunitense, si comprenderebbe la costante insistenza di Einstein «sulla indifferenza del linguaggio» attraverso cui i fenomeni vengono descritti. Infatti, quest’ultimo era convinto della necessità di «liberarsi da ogni particolare sistema di riferimento».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invece, pensa che se si esaminasse il comportamento degli addetti ai lavori, in qualsiasi attività scientifica, si noterebbe che </w:t>
      </w:r>
    </w:p>
    <w:p w14:paraId="33C1A7D7" w14:textId="77777777" w:rsidR="00136CA5" w:rsidRDefault="00136CA5" w:rsidP="00AA1FBC">
      <w:pPr>
        <w:spacing w:line="360" w:lineRule="auto"/>
        <w:jc w:val="both"/>
        <w:rPr>
          <w:rFonts w:ascii="Times New Roman" w:hAnsi="Times New Roman" w:cs="Times New Roman"/>
        </w:rPr>
      </w:pPr>
    </w:p>
    <w:p w14:paraId="2750AFC2" w14:textId="77777777" w:rsidR="00136CA5" w:rsidRPr="001A5DA1" w:rsidRDefault="00136CA5" w:rsidP="00AA1FBC">
      <w:pPr>
        <w:pStyle w:val="Testonotaapidipagina"/>
        <w:spacing w:line="360" w:lineRule="auto"/>
        <w:jc w:val="both"/>
        <w:rPr>
          <w:rFonts w:ascii="Times New Roman" w:hAnsi="Times New Roman" w:cs="Times New Roman"/>
        </w:rPr>
      </w:pPr>
      <w:r w:rsidRPr="001A5DA1">
        <w:rPr>
          <w:rFonts w:ascii="Times New Roman" w:hAnsi="Times New Roman" w:cs="Times New Roman"/>
        </w:rPr>
        <w:t>«la materia prima della scienza è all’inizio privata o individuale, prima di diventare pubblica o universale».</w:t>
      </w:r>
      <w:r>
        <w:rPr>
          <w:rStyle w:val="Rimandonotaapidipagina"/>
          <w:rFonts w:ascii="Times New Roman" w:hAnsi="Times New Roman" w:cs="Times New Roman"/>
        </w:rPr>
        <w:footnoteReference w:id="48"/>
      </w:r>
    </w:p>
    <w:p w14:paraId="5D737859" w14:textId="77777777" w:rsidR="00136CA5" w:rsidRDefault="00136CA5" w:rsidP="00AA1FBC">
      <w:pPr>
        <w:spacing w:line="360" w:lineRule="auto"/>
        <w:jc w:val="both"/>
        <w:rPr>
          <w:rFonts w:ascii="Times New Roman" w:hAnsi="Times New Roman" w:cs="Times New Roman"/>
        </w:rPr>
      </w:pPr>
    </w:p>
    <w:p w14:paraId="31DCC420" w14:textId="77777777" w:rsidR="00136CA5" w:rsidRPr="001A5DA1" w:rsidRDefault="00136CA5" w:rsidP="00AA1FBC">
      <w:pPr>
        <w:pStyle w:val="Testonotaapidipagina"/>
        <w:spacing w:line="360" w:lineRule="auto"/>
        <w:jc w:val="both"/>
        <w:rPr>
          <w:rFonts w:ascii="Times New Roman" w:hAnsi="Times New Roman" w:cs="Times New Roman"/>
          <w:sz w:val="24"/>
          <w:szCs w:val="24"/>
        </w:rPr>
      </w:pPr>
      <w:r w:rsidRPr="001A5DA1">
        <w:rPr>
          <w:rFonts w:ascii="Times New Roman" w:hAnsi="Times New Roman" w:cs="Times New Roman"/>
          <w:sz w:val="24"/>
          <w:szCs w:val="24"/>
        </w:rPr>
        <w:t xml:space="preserve">Per esemplificare il processo mediante il quale ognuno costituisce il concetto di </w:t>
      </w:r>
      <w:r w:rsidRPr="001A5DA1">
        <w:rPr>
          <w:rFonts w:ascii="Times New Roman" w:hAnsi="Times New Roman" w:cs="Times New Roman"/>
          <w:i/>
          <w:iCs/>
          <w:sz w:val="24"/>
          <w:szCs w:val="24"/>
        </w:rPr>
        <w:t>oggetto</w:t>
      </w:r>
      <w:r w:rsidRPr="001A5DA1">
        <w:rPr>
          <w:rFonts w:ascii="Times New Roman" w:hAnsi="Times New Roman" w:cs="Times New Roman"/>
          <w:sz w:val="24"/>
          <w:szCs w:val="24"/>
        </w:rPr>
        <w:t xml:space="preserve">, </w:t>
      </w:r>
      <w:proofErr w:type="spellStart"/>
      <w:r w:rsidRPr="001A5DA1">
        <w:rPr>
          <w:rFonts w:ascii="Times New Roman" w:hAnsi="Times New Roman" w:cs="Times New Roman"/>
          <w:sz w:val="24"/>
          <w:szCs w:val="24"/>
        </w:rPr>
        <w:t>Bridgman</w:t>
      </w:r>
      <w:proofErr w:type="spellEnd"/>
      <w:r w:rsidRPr="001A5DA1">
        <w:rPr>
          <w:rFonts w:ascii="Times New Roman" w:hAnsi="Times New Roman" w:cs="Times New Roman"/>
          <w:sz w:val="24"/>
          <w:szCs w:val="24"/>
        </w:rPr>
        <w:t xml:space="preserve"> utilizza nuovamente l’esempio del bambino, ponendo in rilievo la fatica esperita da questi per acquisirne il significato. Il Nostro pensa che «l’oggetto pubblico “reale”» sia preceduto da uno «stadio di oggettività privata», e che sia «</w:t>
      </w:r>
      <w:r>
        <w:rPr>
          <w:rFonts w:ascii="Times New Roman" w:hAnsi="Times New Roman" w:cs="Times New Roman"/>
          <w:sz w:val="24"/>
          <w:szCs w:val="24"/>
        </w:rPr>
        <w:t>evidentemente una costruzione</w:t>
      </w:r>
      <w:r w:rsidRPr="001A5DA1">
        <w:rPr>
          <w:rFonts w:ascii="Times New Roman" w:hAnsi="Times New Roman" w:cs="Times New Roman"/>
          <w:sz w:val="24"/>
          <w:szCs w:val="24"/>
        </w:rPr>
        <w:t>»</w:t>
      </w:r>
      <w:r>
        <w:rPr>
          <w:rFonts w:ascii="Times New Roman" w:hAnsi="Times New Roman" w:cs="Times New Roman"/>
          <w:sz w:val="24"/>
          <w:szCs w:val="24"/>
        </w:rPr>
        <w:t xml:space="preserve"> del sistema nervoso umano.</w:t>
      </w:r>
    </w:p>
    <w:p w14:paraId="7D5CD8A3" w14:textId="77777777" w:rsidR="00136CA5" w:rsidRPr="001A5DA1" w:rsidRDefault="00136CA5" w:rsidP="00AA1FBC">
      <w:pPr>
        <w:spacing w:line="360" w:lineRule="auto"/>
        <w:jc w:val="both"/>
        <w:rPr>
          <w:rFonts w:ascii="Times New Roman" w:hAnsi="Times New Roman" w:cs="Times New Roman"/>
        </w:rPr>
      </w:pPr>
    </w:p>
    <w:p w14:paraId="6DEFDD53" w14:textId="77777777" w:rsidR="00136CA5" w:rsidRPr="001A5DA1" w:rsidRDefault="00136CA5" w:rsidP="00AA1FBC">
      <w:pPr>
        <w:pStyle w:val="Testonotaapidipagina"/>
        <w:spacing w:line="360" w:lineRule="auto"/>
        <w:jc w:val="both"/>
        <w:rPr>
          <w:rFonts w:ascii="Times New Roman" w:hAnsi="Times New Roman" w:cs="Times New Roman"/>
        </w:rPr>
      </w:pPr>
      <w:r w:rsidRPr="001A5DA1">
        <w:rPr>
          <w:rFonts w:ascii="Times New Roman" w:hAnsi="Times New Roman" w:cs="Times New Roman"/>
        </w:rPr>
        <w:t>«Forse la caratteristica più generale dell'atteggiamento mentale di Einstein, nella teoria generale, e che egli crede possibile liberarsi dal punto di vista particolare dell'osservatore singolo, e sublimarlo in qualche cosa di universale, di " pubblico" e di "reale". Io, invece, sarei portato a credere che un'analisi particolareggiata di tutto ciò che si fa nella fisica riveli l'impossibilità universale di liberarsi dal punto di vista individuale. Basta osservare, per rendersi conto che il privato viene prima del pubblico. Per ciascuno di noi, il significato stesso di "pubblico" si ritrova solo in certi aspetti del nostro "privato". Non soltanto il punto di partenza in ogni attività scientifica è sempre privato, ma, dopo che essa è emersa nel dominio del pubblico, la sua storia non è completa finché non ritorna al privato da cui essa viene»</w:t>
      </w:r>
      <w:r>
        <w:rPr>
          <w:rFonts w:ascii="Times New Roman" w:hAnsi="Times New Roman" w:cs="Times New Roman"/>
        </w:rPr>
        <w:t>.</w:t>
      </w:r>
      <w:r>
        <w:rPr>
          <w:rStyle w:val="Rimandonotaapidipagina"/>
          <w:rFonts w:ascii="Times New Roman" w:hAnsi="Times New Roman" w:cs="Times New Roman"/>
        </w:rPr>
        <w:footnoteReference w:id="49"/>
      </w:r>
    </w:p>
    <w:p w14:paraId="260A9996" w14:textId="77777777" w:rsidR="00136CA5" w:rsidRDefault="00136CA5" w:rsidP="00AA1FBC">
      <w:pPr>
        <w:spacing w:line="360" w:lineRule="auto"/>
        <w:jc w:val="both"/>
        <w:rPr>
          <w:rFonts w:ascii="Times New Roman" w:hAnsi="Times New Roman" w:cs="Times New Roman"/>
        </w:rPr>
      </w:pPr>
    </w:p>
    <w:p w14:paraId="7FB2E0A3" w14:textId="57BDE58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Quello che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cerca di porre in rilievo è l’aspetto meno esposto a cambiamenti «del nostro atteggiamento verso la natura», e cioè quello che «poggia sulla base stabile della nostra mente».</w:t>
      </w:r>
      <w:r>
        <w:rPr>
          <w:rStyle w:val="Rimandonotaapidipagina"/>
          <w:rFonts w:ascii="Times New Roman" w:hAnsi="Times New Roman" w:cs="Times New Roman"/>
          <w:sz w:val="24"/>
          <w:szCs w:val="24"/>
        </w:rPr>
        <w:footnoteReference w:id="50"/>
      </w:r>
      <w:r>
        <w:rPr>
          <w:rFonts w:ascii="Times New Roman" w:hAnsi="Times New Roman" w:cs="Times New Roman"/>
          <w:sz w:val="24"/>
          <w:szCs w:val="24"/>
        </w:rPr>
        <w:t xml:space="preserve"> Insieme ai matematici, anche</w:t>
      </w:r>
      <w:r w:rsidR="004E1936">
        <w:rPr>
          <w:rFonts w:ascii="Times New Roman" w:hAnsi="Times New Roman" w:cs="Times New Roman"/>
          <w:sz w:val="24"/>
          <w:szCs w:val="24"/>
        </w:rPr>
        <w:t xml:space="preserve"> ad</w:t>
      </w:r>
      <w:r>
        <w:rPr>
          <w:rFonts w:ascii="Times New Roman" w:hAnsi="Times New Roman" w:cs="Times New Roman"/>
          <w:sz w:val="24"/>
          <w:szCs w:val="24"/>
        </w:rPr>
        <w:t xml:space="preserve"> Einstein </w:t>
      </w:r>
      <w:r w:rsidR="004E1936">
        <w:rPr>
          <w:rFonts w:ascii="Times New Roman" w:hAnsi="Times New Roman" w:cs="Times New Roman"/>
          <w:sz w:val="24"/>
          <w:szCs w:val="24"/>
        </w:rPr>
        <w:t>sono rivolte</w:t>
      </w:r>
      <w:r>
        <w:rPr>
          <w:rFonts w:ascii="Times New Roman" w:hAnsi="Times New Roman" w:cs="Times New Roman"/>
          <w:sz w:val="24"/>
          <w:szCs w:val="24"/>
        </w:rPr>
        <w:t xml:space="preserve"> le critiche </w:t>
      </w:r>
      <w:proofErr w:type="spellStart"/>
      <w:r>
        <w:rPr>
          <w:rFonts w:ascii="Times New Roman" w:hAnsi="Times New Roman" w:cs="Times New Roman"/>
          <w:sz w:val="24"/>
          <w:szCs w:val="24"/>
        </w:rPr>
        <w:t>bridgmaniane</w:t>
      </w:r>
      <w:proofErr w:type="spellEnd"/>
      <w:r>
        <w:rPr>
          <w:rFonts w:ascii="Times New Roman" w:hAnsi="Times New Roman" w:cs="Times New Roman"/>
          <w:sz w:val="24"/>
          <w:szCs w:val="24"/>
        </w:rPr>
        <w:t xml:space="preserve"> r</w:t>
      </w:r>
      <w:r w:rsidR="004E1936">
        <w:rPr>
          <w:rFonts w:ascii="Times New Roman" w:hAnsi="Times New Roman" w:cs="Times New Roman"/>
          <w:sz w:val="24"/>
          <w:szCs w:val="24"/>
        </w:rPr>
        <w:t>elative</w:t>
      </w:r>
      <w:r>
        <w:rPr>
          <w:rFonts w:ascii="Times New Roman" w:hAnsi="Times New Roman" w:cs="Times New Roman"/>
          <w:sz w:val="24"/>
          <w:szCs w:val="24"/>
        </w:rPr>
        <w:t xml:space="preserve"> al «culto per l’astrattezza», ossia la propensione a rimuovere dalla formulazione delle leggi fisiche il soggetto che le costituisce. In tal modo si sarebbe mosso Einstein nella teoria della relatività generale, tentando di sbarazzarsi di qualsiasi sistema di riferimento e, così, riesumando quei «fantasmi» dell’assolutismo newtoniano ch’egli stesso aveva «esorcizzato» con la teoria della relatività speciale. Infatti, il postulato fondamentale della teoria generalizzata di Einstein è ritenuto dal padre dell’operazionismo come «altamente matematico e di carattere interamente artificiale».</w:t>
      </w:r>
      <w:r>
        <w:rPr>
          <w:rStyle w:val="Rimandonotaapidipagina"/>
          <w:rFonts w:ascii="Times New Roman" w:hAnsi="Times New Roman" w:cs="Times New Roman"/>
          <w:sz w:val="24"/>
          <w:szCs w:val="24"/>
        </w:rPr>
        <w:footnoteReference w:id="51"/>
      </w:r>
      <w:r>
        <w:rPr>
          <w:rFonts w:ascii="Times New Roman" w:hAnsi="Times New Roman" w:cs="Times New Roman"/>
          <w:sz w:val="24"/>
          <w:szCs w:val="24"/>
        </w:rPr>
        <w:t xml:space="preserve"> </w:t>
      </w:r>
      <w:r w:rsidRPr="004E1936">
        <w:rPr>
          <w:rFonts w:ascii="Times New Roman" w:hAnsi="Times New Roman" w:cs="Times New Roman"/>
          <w:i/>
          <w:iCs/>
          <w:sz w:val="24"/>
          <w:szCs w:val="24"/>
        </w:rPr>
        <w:t>Contro</w:t>
      </w:r>
      <w:r>
        <w:rPr>
          <w:rFonts w:ascii="Times New Roman" w:hAnsi="Times New Roman" w:cs="Times New Roman"/>
          <w:sz w:val="24"/>
          <w:szCs w:val="24"/>
        </w:rPr>
        <w:t xml:space="preserve"> l’impianto einsteiniano, il Nostro oppone la necessità di attenersi a </w:t>
      </w:r>
      <w:r w:rsidRPr="009C171D">
        <w:rPr>
          <w:rFonts w:ascii="Times New Roman" w:hAnsi="Times New Roman" w:cs="Times New Roman"/>
          <w:i/>
          <w:iCs/>
          <w:sz w:val="24"/>
          <w:szCs w:val="24"/>
        </w:rPr>
        <w:t>operazioni privilegiate</w:t>
      </w:r>
      <w:r>
        <w:rPr>
          <w:rFonts w:ascii="Times New Roman" w:hAnsi="Times New Roman" w:cs="Times New Roman"/>
          <w:sz w:val="24"/>
          <w:szCs w:val="24"/>
        </w:rPr>
        <w:t xml:space="preserve">, connesse strettamente all’osservatore che compie dei lavori sperimentali «coordinandoli in una teoria». Come si legge nell’introduzione di Somenzi, ne </w:t>
      </w:r>
      <w:r w:rsidRPr="009C171D">
        <w:rPr>
          <w:rFonts w:ascii="Times New Roman" w:hAnsi="Times New Roman" w:cs="Times New Roman"/>
          <w:i/>
          <w:iCs/>
          <w:sz w:val="24"/>
          <w:szCs w:val="24"/>
        </w:rPr>
        <w:t>La logica della fisica moderna</w:t>
      </w:r>
      <w:r>
        <w:rPr>
          <w:rFonts w:ascii="Times New Roman" w:hAnsi="Times New Roman" w:cs="Times New Roman"/>
          <w:sz w:val="24"/>
          <w:szCs w:val="24"/>
        </w:rPr>
        <w:t>:</w:t>
      </w:r>
    </w:p>
    <w:p w14:paraId="0C60C28E" w14:textId="77777777" w:rsidR="00136CA5" w:rsidRDefault="00136CA5" w:rsidP="00AA1FBC">
      <w:pPr>
        <w:pStyle w:val="Testonotaapidipagina"/>
        <w:spacing w:line="360" w:lineRule="auto"/>
        <w:jc w:val="both"/>
        <w:rPr>
          <w:rFonts w:ascii="Times New Roman" w:hAnsi="Times New Roman" w:cs="Times New Roman"/>
          <w:sz w:val="24"/>
          <w:szCs w:val="24"/>
        </w:rPr>
      </w:pPr>
    </w:p>
    <w:p w14:paraId="7714864B" w14:textId="77777777" w:rsidR="00136CA5" w:rsidRPr="009C171D" w:rsidRDefault="00136CA5" w:rsidP="00AA1FBC">
      <w:pPr>
        <w:pStyle w:val="Testonotaapidipagina"/>
        <w:spacing w:line="360" w:lineRule="auto"/>
        <w:jc w:val="both"/>
        <w:rPr>
          <w:rFonts w:ascii="Times New Roman" w:hAnsi="Times New Roman" w:cs="Times New Roman"/>
        </w:rPr>
      </w:pPr>
      <w:r w:rsidRPr="009C171D">
        <w:rPr>
          <w:rFonts w:ascii="Times New Roman" w:hAnsi="Times New Roman" w:cs="Times New Roman"/>
        </w:rPr>
        <w:t xml:space="preserve">«Tali operazioni dovrebbero rappresentare una piattaforma "assoluta" di partenza, e non venire ignorate in nome di una "realtà" unica sottostante a tutte le esperienze individuali possibili. Se questo è solipsismo, aggiunge </w:t>
      </w:r>
      <w:proofErr w:type="spellStart"/>
      <w:r w:rsidRPr="009C171D">
        <w:rPr>
          <w:rFonts w:ascii="Times New Roman" w:hAnsi="Times New Roman" w:cs="Times New Roman"/>
        </w:rPr>
        <w:t>Bridgman</w:t>
      </w:r>
      <w:proofErr w:type="spellEnd"/>
      <w:r w:rsidRPr="009C171D">
        <w:rPr>
          <w:rFonts w:ascii="Times New Roman" w:hAnsi="Times New Roman" w:cs="Times New Roman"/>
        </w:rPr>
        <w:t>, non ci resta che cercare di vincere la nostra ripugnanza per tale posizione e ammettere ch'essa corrisponde esattamente a quanto ci dice l'osservazione diretta».</w:t>
      </w:r>
      <w:r>
        <w:rPr>
          <w:rStyle w:val="Rimandonotaapidipagina"/>
          <w:rFonts w:ascii="Times New Roman" w:hAnsi="Times New Roman" w:cs="Times New Roman"/>
        </w:rPr>
        <w:footnoteReference w:id="52"/>
      </w:r>
    </w:p>
    <w:p w14:paraId="6970DABD" w14:textId="77777777" w:rsidR="00136CA5" w:rsidRDefault="00136CA5" w:rsidP="00AA1FBC">
      <w:pPr>
        <w:pStyle w:val="Testonotaapidipagina"/>
        <w:spacing w:line="360" w:lineRule="auto"/>
        <w:jc w:val="both"/>
        <w:rPr>
          <w:rFonts w:ascii="Times New Roman" w:hAnsi="Times New Roman" w:cs="Times New Roman"/>
          <w:sz w:val="24"/>
          <w:szCs w:val="24"/>
        </w:rPr>
      </w:pPr>
    </w:p>
    <w:p w14:paraId="2984694A" w14:textId="77777777" w:rsidR="00136CA5" w:rsidRDefault="00136CA5" w:rsidP="00AA1FBC">
      <w:pPr>
        <w:pStyle w:val="Testonotaapidipagin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afferma che «la natura ci mette di fronte a un sistema di riferimento unico» e, nell’addurre questo, è consapevole che la contemplazione di sistemi simili, «o punti di partenza privilegiati», cela determinati caratteri dell’assoluto. Tuttavia, il Nostro è convinto che sostenere ciò non equivarrebbe a regredire al punto di vista newtoniano, poiché il timore svanisce quando si considera che</w:t>
      </w:r>
    </w:p>
    <w:p w14:paraId="57C8138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31A2CFA1" w14:textId="77777777" w:rsidR="00136CA5" w:rsidRPr="009C171D" w:rsidRDefault="00136CA5" w:rsidP="00AA1FBC">
      <w:pPr>
        <w:pStyle w:val="Testonotaapidipagina"/>
        <w:spacing w:line="360" w:lineRule="auto"/>
        <w:jc w:val="both"/>
        <w:rPr>
          <w:rFonts w:ascii="Times New Roman" w:hAnsi="Times New Roman" w:cs="Times New Roman"/>
        </w:rPr>
      </w:pPr>
      <w:r w:rsidRPr="009C171D">
        <w:rPr>
          <w:rFonts w:ascii="Times New Roman" w:hAnsi="Times New Roman" w:cs="Times New Roman"/>
        </w:rPr>
        <w:t>«il punto di vista privilegiato è diverso per ciascuno dei singoli osservatori.</w:t>
      </w:r>
      <w:r w:rsidRPr="009C171D">
        <w:rPr>
          <w:rFonts w:ascii="UICTFontTextStyleBody" w:eastAsia="Times New Roman" w:hAnsi="UICTFontTextStyleBody" w:cs="Times New Roman"/>
          <w:kern w:val="0"/>
          <w:sz w:val="26"/>
          <w:szCs w:val="26"/>
          <w:lang w:eastAsia="it-IT"/>
          <w14:ligatures w14:val="none"/>
        </w:rPr>
        <w:t xml:space="preserve"> </w:t>
      </w:r>
      <w:r w:rsidRPr="009C171D">
        <w:rPr>
          <w:rFonts w:ascii="Times New Roman" w:hAnsi="Times New Roman" w:cs="Times New Roman"/>
        </w:rPr>
        <w:t xml:space="preserve">Che questo sia vero, risulta dalla semplice osservazione, ci piaccia o non ci piaccia. Non vi è nulla del vecchio assoluto newtoniano, metafisicamente esistente per forza propria, identico per tutti gli osservatori. </w:t>
      </w:r>
      <w:r>
        <w:rPr>
          <w:rFonts w:ascii="Times New Roman" w:hAnsi="Times New Roman" w:cs="Times New Roman"/>
        </w:rPr>
        <w:t xml:space="preserve">È </w:t>
      </w:r>
      <w:r w:rsidRPr="009C171D">
        <w:rPr>
          <w:rFonts w:ascii="Times New Roman" w:hAnsi="Times New Roman" w:cs="Times New Roman"/>
        </w:rPr>
        <w:t xml:space="preserve">facile vedere che una completa elaborazione delle conseguenze implicite nel fatto che ogni osservatore </w:t>
      </w:r>
      <w:proofErr w:type="gramStart"/>
      <w:r w:rsidRPr="009C171D">
        <w:rPr>
          <w:rFonts w:ascii="Times New Roman" w:hAnsi="Times New Roman" w:cs="Times New Roman"/>
        </w:rPr>
        <w:t>abbia</w:t>
      </w:r>
      <w:proofErr w:type="gramEnd"/>
      <w:r w:rsidRPr="009C171D">
        <w:rPr>
          <w:rFonts w:ascii="Times New Roman" w:hAnsi="Times New Roman" w:cs="Times New Roman"/>
        </w:rPr>
        <w:t xml:space="preserve"> il suo sistema di riferimento privilegiato, è questione della più grande importanza filosofica […]».</w:t>
      </w:r>
      <w:r>
        <w:rPr>
          <w:rStyle w:val="Rimandonotaapidipagina"/>
          <w:rFonts w:ascii="Times New Roman" w:hAnsi="Times New Roman" w:cs="Times New Roman"/>
        </w:rPr>
        <w:footnoteReference w:id="53"/>
      </w:r>
    </w:p>
    <w:p w14:paraId="4E04314C" w14:textId="77777777" w:rsidR="00136CA5" w:rsidRDefault="00136CA5" w:rsidP="00AA1FBC">
      <w:pPr>
        <w:pStyle w:val="Testonotaapidipagina"/>
        <w:spacing w:line="360" w:lineRule="auto"/>
        <w:jc w:val="both"/>
        <w:rPr>
          <w:rFonts w:ascii="Times New Roman" w:hAnsi="Times New Roman" w:cs="Times New Roman"/>
          <w:sz w:val="24"/>
          <w:szCs w:val="24"/>
        </w:rPr>
      </w:pPr>
    </w:p>
    <w:p w14:paraId="11E41A56" w14:textId="030E3E27"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 contributo fondamentale della teoria della relatività è quello di aver approfondito la conoscenza dei rapporti mentali con la natura studiata dai fisici. Malgrado le critiche principalmente rivolte alla teoria della relatività generale,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riconosce i meriti di questa concezione einsteiniana, una teoria che avrebbe ispirato e dato impulso all’organizzazione concettuale di quello che sarebbe divenuto l’operazionismo.</w:t>
      </w:r>
      <w:r>
        <w:rPr>
          <w:rStyle w:val="Rimandonotaapidipagina"/>
          <w:rFonts w:ascii="Times New Roman" w:hAnsi="Times New Roman" w:cs="Times New Roman"/>
          <w:sz w:val="24"/>
          <w:szCs w:val="24"/>
        </w:rPr>
        <w:footnoteReference w:id="54"/>
      </w:r>
      <w:r>
        <w:rPr>
          <w:rFonts w:ascii="Times New Roman" w:hAnsi="Times New Roman" w:cs="Times New Roman"/>
          <w:sz w:val="24"/>
          <w:szCs w:val="24"/>
        </w:rPr>
        <w:t xml:space="preserve"> La rivoluzione di Einstein risiede nell’avere</w:t>
      </w:r>
      <w:r w:rsidRPr="00283506">
        <w:rPr>
          <w:rFonts w:ascii="Times New Roman" w:hAnsi="Times New Roman" w:cs="Times New Roman"/>
          <w:sz w:val="24"/>
          <w:szCs w:val="24"/>
        </w:rPr>
        <w:t xml:space="preserve"> </w:t>
      </w:r>
      <w:r>
        <w:rPr>
          <w:rFonts w:ascii="Times New Roman" w:hAnsi="Times New Roman" w:cs="Times New Roman"/>
          <w:sz w:val="24"/>
          <w:szCs w:val="24"/>
        </w:rPr>
        <w:t xml:space="preserve">sfatato il mito dell’assoluto newtoniano, indicando la possibilità di modificare continuamente i nostri concetti parallelamente alla capacità della scienza di penetrare in domini distanti dall’esperienza ordinaria. Analogamente, ha mostrato la dipendenza dei concetti dal rapporto tra gli eventi e l’osservatore, chiave di volta per la disamina </w:t>
      </w:r>
      <w:proofErr w:type="spellStart"/>
      <w:r>
        <w:rPr>
          <w:rFonts w:ascii="Times New Roman" w:hAnsi="Times New Roman" w:cs="Times New Roman"/>
          <w:sz w:val="24"/>
          <w:szCs w:val="24"/>
        </w:rPr>
        <w:t>bridgmaniana</w:t>
      </w:r>
      <w:proofErr w:type="spellEnd"/>
      <w:r>
        <w:rPr>
          <w:rFonts w:ascii="Times New Roman" w:hAnsi="Times New Roman" w:cs="Times New Roman"/>
          <w:sz w:val="24"/>
          <w:szCs w:val="24"/>
        </w:rPr>
        <w:t xml:space="preserve"> successiva di concetti stabiliti mediante le operazioni corrispondenti e legati alle menti individuali che li costituiscono. Circa la modalità di utilizzare i concetti di Einstein ed altri fisici,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osserva che questi avrebbero assunto il punto di vista operativo «ponendo nell’atto dell’osservatore l’essenza della situazione».</w:t>
      </w:r>
      <w:r>
        <w:rPr>
          <w:rStyle w:val="Rimandonotaapidipagina"/>
          <w:rFonts w:ascii="Times New Roman" w:hAnsi="Times New Roman" w:cs="Times New Roman"/>
          <w:sz w:val="24"/>
          <w:szCs w:val="24"/>
        </w:rPr>
        <w:footnoteReference w:id="55"/>
      </w:r>
      <w:r>
        <w:rPr>
          <w:rFonts w:ascii="Times New Roman" w:hAnsi="Times New Roman" w:cs="Times New Roman"/>
          <w:sz w:val="24"/>
          <w:szCs w:val="24"/>
        </w:rPr>
        <w:t xml:space="preserve"> Somenzi, nell’introduzione a </w:t>
      </w:r>
      <w:r>
        <w:rPr>
          <w:rFonts w:ascii="Times New Roman" w:hAnsi="Times New Roman" w:cs="Times New Roman"/>
          <w:i/>
          <w:iCs/>
          <w:sz w:val="24"/>
          <w:szCs w:val="24"/>
        </w:rPr>
        <w:t>La logica della fisica moderna</w:t>
      </w:r>
      <w:r>
        <w:rPr>
          <w:rFonts w:ascii="Times New Roman" w:hAnsi="Times New Roman" w:cs="Times New Roman"/>
          <w:sz w:val="24"/>
          <w:szCs w:val="24"/>
        </w:rPr>
        <w:t xml:space="preserve">, rivela il fulcro dell’argomentazione epistemologica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ossia l’«individualismo» che ha distinto il suo contributo scientifico dalle altre correnti novecentesche e lo ha reso il padre riconosciuto di un </w:t>
      </w:r>
      <w:r w:rsidRPr="004E1936">
        <w:rPr>
          <w:rFonts w:ascii="Times New Roman" w:hAnsi="Times New Roman" w:cs="Times New Roman"/>
          <w:i/>
          <w:iCs/>
          <w:sz w:val="24"/>
          <w:szCs w:val="24"/>
        </w:rPr>
        <w:t>criterio operativo</w:t>
      </w:r>
      <w:r>
        <w:rPr>
          <w:rFonts w:ascii="Times New Roman" w:hAnsi="Times New Roman" w:cs="Times New Roman"/>
          <w:sz w:val="24"/>
          <w:szCs w:val="24"/>
        </w:rPr>
        <w:t xml:space="preserve"> che sarebbe stato adottato in altri campi del pensiero su scala internazionale. In Italia, dal dopoguerra ad oggi, sarebbero state sviluppate</w:t>
      </w:r>
      <w:r w:rsidR="004E1936" w:rsidRPr="004E1936">
        <w:rPr>
          <w:rFonts w:ascii="Times New Roman" w:hAnsi="Times New Roman" w:cs="Times New Roman"/>
          <w:sz w:val="24"/>
          <w:szCs w:val="24"/>
        </w:rPr>
        <w:t xml:space="preserve"> </w:t>
      </w:r>
      <w:r w:rsidR="004E1936">
        <w:rPr>
          <w:rFonts w:ascii="Times New Roman" w:hAnsi="Times New Roman" w:cs="Times New Roman"/>
          <w:sz w:val="24"/>
          <w:szCs w:val="24"/>
        </w:rPr>
        <w:t xml:space="preserve">dalla </w:t>
      </w:r>
      <w:r w:rsidR="004E1936">
        <w:rPr>
          <w:rFonts w:ascii="Times New Roman" w:hAnsi="Times New Roman" w:cs="Times New Roman"/>
          <w:i/>
          <w:iCs/>
          <w:sz w:val="24"/>
          <w:szCs w:val="24"/>
        </w:rPr>
        <w:t>Scuola Operativa Italiana</w:t>
      </w:r>
      <w:r>
        <w:rPr>
          <w:rFonts w:ascii="Times New Roman" w:hAnsi="Times New Roman" w:cs="Times New Roman"/>
          <w:sz w:val="24"/>
          <w:szCs w:val="24"/>
        </w:rPr>
        <w:t xml:space="preserve"> ricerche in termini operativi sull’attività mentale, la cibernetica e la semantica.</w:t>
      </w:r>
      <w:r>
        <w:rPr>
          <w:rStyle w:val="Rimandonotaapidipagina"/>
          <w:rFonts w:ascii="Times New Roman" w:hAnsi="Times New Roman" w:cs="Times New Roman"/>
          <w:sz w:val="24"/>
          <w:szCs w:val="24"/>
        </w:rPr>
        <w:footnoteReference w:id="56"/>
      </w:r>
    </w:p>
    <w:p w14:paraId="76D31407" w14:textId="5EC77B34" w:rsidR="00136CA5" w:rsidRDefault="00136CA5"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merito di questo collettivo di intellettuali è proprio quello di essere, nel panorama italiano, l’unico ad approfondire le analisi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nonché a sviluppare</w:t>
      </w:r>
      <w:r w:rsidR="004E1936">
        <w:rPr>
          <w:rFonts w:ascii="Times New Roman" w:hAnsi="Times New Roman" w:cs="Times New Roman"/>
          <w:sz w:val="24"/>
          <w:szCs w:val="24"/>
        </w:rPr>
        <w:t>,</w:t>
      </w:r>
      <w:r>
        <w:rPr>
          <w:rFonts w:ascii="Times New Roman" w:hAnsi="Times New Roman" w:cs="Times New Roman"/>
          <w:sz w:val="24"/>
          <w:szCs w:val="24"/>
        </w:rPr>
        <w:t xml:space="preserve"> autonomamente</w:t>
      </w:r>
      <w:r w:rsidR="004E1936">
        <w:rPr>
          <w:rFonts w:ascii="Times New Roman" w:hAnsi="Times New Roman" w:cs="Times New Roman"/>
          <w:sz w:val="24"/>
          <w:szCs w:val="24"/>
        </w:rPr>
        <w:t>,</w:t>
      </w:r>
      <w:r>
        <w:rPr>
          <w:rFonts w:ascii="Times New Roman" w:hAnsi="Times New Roman" w:cs="Times New Roman"/>
          <w:sz w:val="24"/>
          <w:szCs w:val="24"/>
        </w:rPr>
        <w:t xml:space="preserve"> delle ricerche che prendono in costante esame l’operazionismo internazionale. Fra i lavori di traduzione della </w:t>
      </w:r>
      <w:r>
        <w:rPr>
          <w:rFonts w:ascii="Times New Roman" w:hAnsi="Times New Roman" w:cs="Times New Roman"/>
          <w:i/>
          <w:iCs/>
          <w:sz w:val="24"/>
          <w:szCs w:val="24"/>
        </w:rPr>
        <w:t>Scuola Operativa Italiana</w:t>
      </w:r>
      <w:r>
        <w:rPr>
          <w:rFonts w:ascii="Times New Roman" w:hAnsi="Times New Roman" w:cs="Times New Roman"/>
          <w:sz w:val="24"/>
          <w:szCs w:val="24"/>
        </w:rPr>
        <w:t xml:space="preserve">, per promuovere il pensiero </w:t>
      </w:r>
      <w:proofErr w:type="spellStart"/>
      <w:r>
        <w:rPr>
          <w:rFonts w:ascii="Times New Roman" w:hAnsi="Times New Roman" w:cs="Times New Roman"/>
          <w:sz w:val="24"/>
          <w:szCs w:val="24"/>
        </w:rPr>
        <w:t>bridgmaniano</w:t>
      </w:r>
      <w:proofErr w:type="spellEnd"/>
      <w:r>
        <w:rPr>
          <w:rFonts w:ascii="Times New Roman" w:hAnsi="Times New Roman" w:cs="Times New Roman"/>
          <w:sz w:val="24"/>
          <w:szCs w:val="24"/>
        </w:rPr>
        <w:t xml:space="preserve"> in Italia, </w:t>
      </w:r>
      <w:r w:rsidR="004E1936">
        <w:rPr>
          <w:rFonts w:ascii="Times New Roman" w:hAnsi="Times New Roman" w:cs="Times New Roman"/>
          <w:sz w:val="24"/>
          <w:szCs w:val="24"/>
        </w:rPr>
        <w:t>ricord</w:t>
      </w:r>
      <w:r>
        <w:rPr>
          <w:rFonts w:ascii="Times New Roman" w:hAnsi="Times New Roman" w:cs="Times New Roman"/>
          <w:sz w:val="24"/>
          <w:szCs w:val="24"/>
        </w:rPr>
        <w:t xml:space="preserve">iamo: </w:t>
      </w:r>
      <w:r w:rsidRPr="00247085">
        <w:rPr>
          <w:rFonts w:ascii="Times New Roman" w:hAnsi="Times New Roman" w:cs="Times New Roman"/>
          <w:i/>
          <w:iCs/>
          <w:sz w:val="24"/>
          <w:szCs w:val="24"/>
        </w:rPr>
        <w:t>La natura della teoria fisica</w:t>
      </w:r>
      <w:r>
        <w:rPr>
          <w:rFonts w:ascii="Times New Roman" w:hAnsi="Times New Roman" w:cs="Times New Roman"/>
          <w:sz w:val="24"/>
          <w:szCs w:val="24"/>
        </w:rPr>
        <w:t xml:space="preserve"> (1965), </w:t>
      </w:r>
      <w:r>
        <w:rPr>
          <w:rFonts w:ascii="Times New Roman" w:hAnsi="Times New Roman" w:cs="Times New Roman"/>
          <w:i/>
          <w:iCs/>
          <w:sz w:val="24"/>
          <w:szCs w:val="24"/>
        </w:rPr>
        <w:t>La critica operazionale della scienza</w:t>
      </w:r>
      <w:r>
        <w:rPr>
          <w:rFonts w:ascii="Times New Roman" w:hAnsi="Times New Roman" w:cs="Times New Roman"/>
          <w:sz w:val="24"/>
          <w:szCs w:val="24"/>
        </w:rPr>
        <w:t xml:space="preserve"> (1969) e </w:t>
      </w:r>
      <w:r w:rsidRPr="00BD2451">
        <w:rPr>
          <w:rFonts w:ascii="Times New Roman" w:hAnsi="Times New Roman" w:cs="Times New Roman"/>
          <w:i/>
          <w:iCs/>
          <w:sz w:val="24"/>
          <w:szCs w:val="24"/>
        </w:rPr>
        <w:t>Come stanno le cose</w:t>
      </w:r>
      <w:r>
        <w:rPr>
          <w:rFonts w:ascii="Times New Roman" w:hAnsi="Times New Roman" w:cs="Times New Roman"/>
          <w:sz w:val="24"/>
          <w:szCs w:val="24"/>
        </w:rPr>
        <w:t xml:space="preserve"> (2012), pubblicato su iniziativa di Felice Accame. Nonostante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sia stato piuttosto trascurato, come del resto anche un altro pilastro dell’operazionismo come Hugo </w:t>
      </w:r>
      <w:proofErr w:type="spellStart"/>
      <w:r>
        <w:rPr>
          <w:rFonts w:ascii="Times New Roman" w:hAnsi="Times New Roman" w:cs="Times New Roman"/>
          <w:sz w:val="24"/>
          <w:szCs w:val="24"/>
        </w:rPr>
        <w:t>Dingler</w:t>
      </w:r>
      <w:proofErr w:type="spellEnd"/>
      <w:r>
        <w:rPr>
          <w:rFonts w:ascii="Times New Roman" w:hAnsi="Times New Roman" w:cs="Times New Roman"/>
          <w:sz w:val="24"/>
          <w:szCs w:val="24"/>
        </w:rPr>
        <w:t>, l’interesse per questo importante intellettuale non è circoscritto alla sola prima metà del Novecento. Infatti</w:t>
      </w:r>
      <w:r w:rsidRPr="00A81CD9">
        <w:rPr>
          <w:rFonts w:ascii="Times New Roman" w:hAnsi="Times New Roman" w:cs="Times New Roman"/>
          <w:sz w:val="24"/>
          <w:szCs w:val="24"/>
        </w:rPr>
        <w:t xml:space="preserve">, </w:t>
      </w:r>
      <w:r>
        <w:rPr>
          <w:rFonts w:ascii="Times New Roman" w:hAnsi="Times New Roman" w:cs="Times New Roman"/>
          <w:sz w:val="24"/>
          <w:szCs w:val="24"/>
        </w:rPr>
        <w:t xml:space="preserve">diverse enciclopedie autorevoli si sono riferite all’operazionismo </w:t>
      </w:r>
      <w:proofErr w:type="spellStart"/>
      <w:r>
        <w:rPr>
          <w:rFonts w:ascii="Times New Roman" w:hAnsi="Times New Roman" w:cs="Times New Roman"/>
          <w:sz w:val="24"/>
          <w:szCs w:val="24"/>
        </w:rPr>
        <w:t>bridgmaniano</w:t>
      </w:r>
      <w:proofErr w:type="spellEnd"/>
      <w:r>
        <w:rPr>
          <w:rFonts w:ascii="Times New Roman" w:hAnsi="Times New Roman" w:cs="Times New Roman"/>
          <w:sz w:val="24"/>
          <w:szCs w:val="24"/>
        </w:rPr>
        <w:t xml:space="preserve">, e le sue posizioni scientifiche sono affrontate anche da autori eminenti come Ernest Nagel con </w:t>
      </w:r>
      <w:r>
        <w:rPr>
          <w:rFonts w:ascii="Times New Roman" w:hAnsi="Times New Roman" w:cs="Times New Roman"/>
          <w:i/>
          <w:iCs/>
          <w:sz w:val="24"/>
          <w:szCs w:val="24"/>
        </w:rPr>
        <w:t>La struttura della scienza. Problemi di logica nella spiegazione scientifica</w:t>
      </w:r>
      <w:r>
        <w:rPr>
          <w:rFonts w:ascii="Times New Roman" w:hAnsi="Times New Roman" w:cs="Times New Roman"/>
          <w:sz w:val="24"/>
          <w:szCs w:val="24"/>
        </w:rPr>
        <w:t xml:space="preserve"> (1961); Carl G. </w:t>
      </w:r>
      <w:proofErr w:type="spellStart"/>
      <w:r>
        <w:rPr>
          <w:rFonts w:ascii="Times New Roman" w:hAnsi="Times New Roman" w:cs="Times New Roman"/>
          <w:sz w:val="24"/>
          <w:szCs w:val="24"/>
        </w:rPr>
        <w:t>Hempel</w:t>
      </w:r>
      <w:proofErr w:type="spellEnd"/>
      <w:r>
        <w:rPr>
          <w:rFonts w:ascii="Times New Roman" w:hAnsi="Times New Roman" w:cs="Times New Roman"/>
          <w:sz w:val="24"/>
          <w:szCs w:val="24"/>
        </w:rPr>
        <w:t xml:space="preserve"> in </w:t>
      </w:r>
      <w:r>
        <w:rPr>
          <w:rFonts w:ascii="Times New Roman" w:hAnsi="Times New Roman" w:cs="Times New Roman"/>
          <w:i/>
          <w:iCs/>
          <w:sz w:val="24"/>
          <w:szCs w:val="24"/>
        </w:rPr>
        <w:t>Aspetti della spiegazione scientifica</w:t>
      </w:r>
      <w:r>
        <w:rPr>
          <w:rFonts w:ascii="Times New Roman" w:hAnsi="Times New Roman" w:cs="Times New Roman"/>
          <w:sz w:val="24"/>
          <w:szCs w:val="24"/>
        </w:rPr>
        <w:t xml:space="preserve"> (1965) e </w:t>
      </w:r>
      <w:r>
        <w:rPr>
          <w:rFonts w:ascii="Times New Roman" w:hAnsi="Times New Roman" w:cs="Times New Roman"/>
          <w:i/>
          <w:iCs/>
          <w:sz w:val="24"/>
          <w:szCs w:val="24"/>
        </w:rPr>
        <w:t xml:space="preserve">Filosofia delle scienze </w:t>
      </w:r>
      <w:r>
        <w:rPr>
          <w:rFonts w:ascii="Times New Roman" w:hAnsi="Times New Roman" w:cs="Times New Roman"/>
          <w:i/>
          <w:iCs/>
          <w:sz w:val="24"/>
          <w:szCs w:val="24"/>
        </w:rPr>
        <w:lastRenderedPageBreak/>
        <w:t>naturali</w:t>
      </w:r>
      <w:r>
        <w:rPr>
          <w:rFonts w:ascii="Times New Roman" w:hAnsi="Times New Roman" w:cs="Times New Roman"/>
          <w:sz w:val="24"/>
          <w:szCs w:val="24"/>
        </w:rPr>
        <w:t xml:space="preserve"> (1966); Thomas Samuel Kuhn ne </w:t>
      </w:r>
      <w:r>
        <w:rPr>
          <w:rFonts w:ascii="Times New Roman" w:hAnsi="Times New Roman" w:cs="Times New Roman"/>
          <w:i/>
          <w:iCs/>
          <w:sz w:val="24"/>
          <w:szCs w:val="24"/>
        </w:rPr>
        <w:t>La struttura delle rivoluzioni scientifiche</w:t>
      </w:r>
      <w:r>
        <w:rPr>
          <w:rFonts w:ascii="Times New Roman" w:hAnsi="Times New Roman" w:cs="Times New Roman"/>
          <w:sz w:val="24"/>
          <w:szCs w:val="24"/>
        </w:rPr>
        <w:t xml:space="preserve">; Heather Douglas in </w:t>
      </w:r>
      <w:r>
        <w:rPr>
          <w:rFonts w:ascii="Times New Roman" w:hAnsi="Times New Roman" w:cs="Times New Roman"/>
          <w:i/>
          <w:iCs/>
          <w:sz w:val="24"/>
          <w:szCs w:val="24"/>
        </w:rPr>
        <w:t>Science, Policy, and the Value-Free Ideal</w:t>
      </w:r>
      <w:r>
        <w:rPr>
          <w:rFonts w:ascii="Times New Roman" w:hAnsi="Times New Roman" w:cs="Times New Roman"/>
          <w:sz w:val="24"/>
          <w:szCs w:val="24"/>
        </w:rPr>
        <w:t xml:space="preserve"> (2009). Oltre all’impegno della </w:t>
      </w:r>
      <w:r>
        <w:rPr>
          <w:rFonts w:ascii="Times New Roman" w:hAnsi="Times New Roman" w:cs="Times New Roman"/>
          <w:i/>
          <w:iCs/>
          <w:sz w:val="24"/>
          <w:szCs w:val="24"/>
        </w:rPr>
        <w:t>Scu</w:t>
      </w:r>
      <w:r w:rsidRPr="00BD2451">
        <w:rPr>
          <w:rFonts w:ascii="Times New Roman" w:hAnsi="Times New Roman" w:cs="Times New Roman"/>
          <w:i/>
          <w:iCs/>
          <w:sz w:val="24"/>
          <w:szCs w:val="24"/>
        </w:rPr>
        <w:t>o</w:t>
      </w:r>
      <w:r>
        <w:rPr>
          <w:rFonts w:ascii="Times New Roman" w:hAnsi="Times New Roman" w:cs="Times New Roman"/>
          <w:i/>
          <w:iCs/>
          <w:sz w:val="24"/>
          <w:szCs w:val="24"/>
        </w:rPr>
        <w:t>la Operativa Italiana</w:t>
      </w:r>
      <w:r>
        <w:rPr>
          <w:rFonts w:ascii="Times New Roman" w:hAnsi="Times New Roman" w:cs="Times New Roman"/>
          <w:sz w:val="24"/>
          <w:szCs w:val="24"/>
        </w:rPr>
        <w:t xml:space="preserve">, è stato fatto riferimento al padre dell’operazionismo anche in un contesto non canonico – cioè in un romanzo ospitante reali informazioni del giornalismo d’inchiesta di Maurizio </w:t>
      </w:r>
      <w:proofErr w:type="spellStart"/>
      <w:r>
        <w:rPr>
          <w:rFonts w:ascii="Times New Roman" w:hAnsi="Times New Roman" w:cs="Times New Roman"/>
          <w:sz w:val="24"/>
          <w:szCs w:val="24"/>
        </w:rPr>
        <w:t>Torrealta</w:t>
      </w:r>
      <w:proofErr w:type="spellEnd"/>
      <w:r>
        <w:rPr>
          <w:rFonts w:ascii="Times New Roman" w:hAnsi="Times New Roman" w:cs="Times New Roman"/>
          <w:sz w:val="24"/>
          <w:szCs w:val="24"/>
        </w:rPr>
        <w:t xml:space="preserve"> e il suo gruppo – ne </w:t>
      </w:r>
      <w:r>
        <w:rPr>
          <w:rFonts w:ascii="Times New Roman" w:hAnsi="Times New Roman" w:cs="Times New Roman"/>
          <w:i/>
          <w:iCs/>
          <w:sz w:val="24"/>
          <w:szCs w:val="24"/>
        </w:rPr>
        <w:t>Il segreto delle tre pallottole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57"/>
      </w:r>
      <w:r>
        <w:rPr>
          <w:rFonts w:ascii="Times New Roman" w:hAnsi="Times New Roman" w:cs="Times New Roman"/>
          <w:sz w:val="24"/>
          <w:szCs w:val="24"/>
        </w:rPr>
        <w:t xml:space="preserve"> Tale cenno</w:t>
      </w:r>
      <w:r w:rsidRPr="00247085">
        <w:rPr>
          <w:rFonts w:ascii="Times New Roman" w:hAnsi="Times New Roman" w:cs="Times New Roman"/>
          <w:sz w:val="24"/>
          <w:szCs w:val="24"/>
        </w:rPr>
        <w:t xml:space="preserve"> </w:t>
      </w:r>
      <w:r>
        <w:rPr>
          <w:rFonts w:ascii="Times New Roman" w:hAnsi="Times New Roman" w:cs="Times New Roman"/>
          <w:sz w:val="24"/>
          <w:szCs w:val="24"/>
        </w:rPr>
        <w:t xml:space="preserve">è fondamentale poiché va ricordato che le scoperte fisiche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xml:space="preserve"> hanno interessato altre sfere sociali, al di là del dominio delle scienze. </w:t>
      </w:r>
      <w:proofErr w:type="spellStart"/>
      <w:r w:rsidR="004E1936">
        <w:rPr>
          <w:rFonts w:ascii="Times New Roman" w:hAnsi="Times New Roman" w:cs="Times New Roman"/>
          <w:sz w:val="24"/>
          <w:szCs w:val="24"/>
        </w:rPr>
        <w:t>Bridgman</w:t>
      </w:r>
      <w:proofErr w:type="spellEnd"/>
      <w:r w:rsidR="004E1936">
        <w:rPr>
          <w:rFonts w:ascii="Times New Roman" w:hAnsi="Times New Roman" w:cs="Times New Roman"/>
          <w:sz w:val="24"/>
          <w:szCs w:val="24"/>
        </w:rPr>
        <w:t>, n</w:t>
      </w:r>
      <w:r>
        <w:rPr>
          <w:rFonts w:ascii="Times New Roman" w:hAnsi="Times New Roman" w:cs="Times New Roman"/>
          <w:sz w:val="24"/>
          <w:szCs w:val="24"/>
        </w:rPr>
        <w:t xml:space="preserve">on soltanto è stato capace di influenzare diverse discipline nel mondo della ricerca, ma il suo cruciale apporto </w:t>
      </w:r>
      <w:r w:rsidR="004E1936">
        <w:rPr>
          <w:rFonts w:ascii="Times New Roman" w:hAnsi="Times New Roman" w:cs="Times New Roman"/>
          <w:sz w:val="24"/>
          <w:szCs w:val="24"/>
        </w:rPr>
        <w:t xml:space="preserve">è presente </w:t>
      </w:r>
      <w:r>
        <w:rPr>
          <w:rFonts w:ascii="Times New Roman" w:hAnsi="Times New Roman" w:cs="Times New Roman"/>
          <w:sz w:val="24"/>
          <w:szCs w:val="24"/>
        </w:rPr>
        <w:t xml:space="preserve">anche nella cultura letteraria. Malgrado la scarsa ricezione delle idee di </w:t>
      </w:r>
      <w:proofErr w:type="spellStart"/>
      <w:r>
        <w:rPr>
          <w:rFonts w:ascii="Times New Roman" w:hAnsi="Times New Roman" w:cs="Times New Roman"/>
          <w:sz w:val="24"/>
          <w:szCs w:val="24"/>
        </w:rPr>
        <w:t>Bridgman</w:t>
      </w:r>
      <w:proofErr w:type="spellEnd"/>
      <w:r>
        <w:rPr>
          <w:rFonts w:ascii="Times New Roman" w:hAnsi="Times New Roman" w:cs="Times New Roman"/>
          <w:sz w:val="24"/>
          <w:szCs w:val="24"/>
        </w:rPr>
        <w:t>, la sua figura continua a manifestarsi nel dibattito italiano ed estero, lungo il secondo Novecento e in discussioni successive appartenenti al nuovo millennio.</w:t>
      </w:r>
    </w:p>
    <w:p w14:paraId="0E146B92" w14:textId="77777777" w:rsidR="00136CA5" w:rsidRDefault="00136CA5" w:rsidP="00AA1FBC">
      <w:pPr>
        <w:spacing w:line="360" w:lineRule="auto"/>
        <w:rPr>
          <w:rFonts w:ascii="Times New Roman" w:hAnsi="Times New Roman" w:cs="Times New Roman"/>
          <w:color w:val="000000" w:themeColor="text1"/>
          <w:sz w:val="28"/>
          <w:szCs w:val="28"/>
        </w:rPr>
      </w:pPr>
    </w:p>
    <w:p w14:paraId="379B5509" w14:textId="77777777" w:rsidR="00136CA5" w:rsidRDefault="00136CA5" w:rsidP="00AA1FBC">
      <w:pPr>
        <w:spacing w:line="360" w:lineRule="auto"/>
        <w:rPr>
          <w:rFonts w:ascii="Times New Roman" w:hAnsi="Times New Roman" w:cs="Times New Roman"/>
          <w:color w:val="000000" w:themeColor="text1"/>
          <w:sz w:val="28"/>
          <w:szCs w:val="28"/>
        </w:rPr>
      </w:pPr>
    </w:p>
    <w:p w14:paraId="4D45BF0D" w14:textId="77777777" w:rsidR="00136CA5" w:rsidRDefault="00136CA5" w:rsidP="00AA1FBC">
      <w:pPr>
        <w:spacing w:line="360" w:lineRule="auto"/>
        <w:rPr>
          <w:rFonts w:ascii="Times New Roman" w:hAnsi="Times New Roman" w:cs="Times New Roman"/>
          <w:color w:val="000000" w:themeColor="text1"/>
          <w:sz w:val="28"/>
          <w:szCs w:val="28"/>
        </w:rPr>
      </w:pPr>
    </w:p>
    <w:p w14:paraId="4ABECDEF" w14:textId="77777777" w:rsidR="00136CA5" w:rsidRDefault="00136CA5" w:rsidP="00AA1FBC">
      <w:pPr>
        <w:spacing w:line="360" w:lineRule="auto"/>
        <w:rPr>
          <w:rFonts w:ascii="Times New Roman" w:hAnsi="Times New Roman" w:cs="Times New Roman"/>
          <w:color w:val="000000" w:themeColor="text1"/>
          <w:sz w:val="28"/>
          <w:szCs w:val="28"/>
        </w:rPr>
      </w:pPr>
    </w:p>
    <w:p w14:paraId="3776E891" w14:textId="77777777" w:rsidR="00136CA5" w:rsidRDefault="00136CA5" w:rsidP="00AA1FBC">
      <w:pPr>
        <w:spacing w:line="360" w:lineRule="auto"/>
        <w:rPr>
          <w:rFonts w:ascii="Times New Roman" w:hAnsi="Times New Roman" w:cs="Times New Roman"/>
          <w:color w:val="000000" w:themeColor="text1"/>
          <w:sz w:val="28"/>
          <w:szCs w:val="28"/>
        </w:rPr>
      </w:pPr>
    </w:p>
    <w:p w14:paraId="0372667A" w14:textId="77777777" w:rsidR="00136CA5" w:rsidRDefault="00136CA5" w:rsidP="00AA1FBC">
      <w:pPr>
        <w:spacing w:line="360" w:lineRule="auto"/>
        <w:rPr>
          <w:rFonts w:ascii="Times New Roman" w:hAnsi="Times New Roman" w:cs="Times New Roman"/>
          <w:color w:val="000000" w:themeColor="text1"/>
          <w:sz w:val="28"/>
          <w:szCs w:val="28"/>
        </w:rPr>
      </w:pPr>
    </w:p>
    <w:p w14:paraId="546116AD" w14:textId="77777777" w:rsidR="00136CA5" w:rsidRDefault="00136CA5" w:rsidP="00AA1FBC">
      <w:pPr>
        <w:spacing w:line="360" w:lineRule="auto"/>
        <w:rPr>
          <w:rFonts w:ascii="Times New Roman" w:hAnsi="Times New Roman" w:cs="Times New Roman"/>
          <w:color w:val="000000" w:themeColor="text1"/>
          <w:sz w:val="28"/>
          <w:szCs w:val="28"/>
        </w:rPr>
      </w:pPr>
    </w:p>
    <w:p w14:paraId="10CEA8FA" w14:textId="77777777" w:rsidR="00136CA5" w:rsidRDefault="00136CA5" w:rsidP="00AA1FBC">
      <w:pPr>
        <w:spacing w:line="360" w:lineRule="auto"/>
        <w:rPr>
          <w:rFonts w:ascii="Times New Roman" w:hAnsi="Times New Roman" w:cs="Times New Roman"/>
          <w:color w:val="000000" w:themeColor="text1"/>
          <w:sz w:val="28"/>
          <w:szCs w:val="28"/>
        </w:rPr>
      </w:pPr>
    </w:p>
    <w:p w14:paraId="09956DC5" w14:textId="77777777" w:rsidR="00136CA5" w:rsidRDefault="00136CA5" w:rsidP="00AA1FBC">
      <w:pPr>
        <w:spacing w:line="360" w:lineRule="auto"/>
        <w:rPr>
          <w:rFonts w:ascii="Times New Roman" w:hAnsi="Times New Roman" w:cs="Times New Roman"/>
          <w:color w:val="000000" w:themeColor="text1"/>
          <w:sz w:val="28"/>
          <w:szCs w:val="28"/>
        </w:rPr>
      </w:pPr>
    </w:p>
    <w:p w14:paraId="62F71A40" w14:textId="77777777" w:rsidR="00136CA5" w:rsidRDefault="00136CA5" w:rsidP="00AA1FBC">
      <w:pPr>
        <w:spacing w:line="360" w:lineRule="auto"/>
        <w:rPr>
          <w:rFonts w:ascii="Times New Roman" w:hAnsi="Times New Roman" w:cs="Times New Roman"/>
          <w:color w:val="000000" w:themeColor="text1"/>
          <w:sz w:val="28"/>
          <w:szCs w:val="28"/>
        </w:rPr>
      </w:pPr>
    </w:p>
    <w:p w14:paraId="7975DD22" w14:textId="77777777" w:rsidR="00AA2C3C" w:rsidRDefault="00AA2C3C" w:rsidP="00AA1FBC">
      <w:pPr>
        <w:spacing w:line="360" w:lineRule="auto"/>
        <w:rPr>
          <w:rFonts w:ascii="Times New Roman" w:hAnsi="Times New Roman" w:cs="Times New Roman"/>
          <w:color w:val="000000" w:themeColor="text1"/>
          <w:sz w:val="28"/>
          <w:szCs w:val="28"/>
        </w:rPr>
      </w:pPr>
    </w:p>
    <w:p w14:paraId="64295FA4" w14:textId="77777777" w:rsidR="00AA2C3C" w:rsidRDefault="00AA2C3C" w:rsidP="00AA1FBC">
      <w:pPr>
        <w:spacing w:line="360" w:lineRule="auto"/>
        <w:rPr>
          <w:rFonts w:ascii="Times New Roman" w:hAnsi="Times New Roman" w:cs="Times New Roman"/>
          <w:color w:val="000000" w:themeColor="text1"/>
          <w:sz w:val="28"/>
          <w:szCs w:val="28"/>
        </w:rPr>
      </w:pPr>
    </w:p>
    <w:p w14:paraId="787772B4" w14:textId="77777777" w:rsidR="004E1936" w:rsidRDefault="004E1936" w:rsidP="00AA1FBC">
      <w:pPr>
        <w:spacing w:line="360" w:lineRule="auto"/>
        <w:rPr>
          <w:rFonts w:ascii="Times New Roman" w:hAnsi="Times New Roman" w:cs="Times New Roman"/>
          <w:color w:val="000000" w:themeColor="text1"/>
          <w:sz w:val="28"/>
          <w:szCs w:val="28"/>
        </w:rPr>
      </w:pPr>
    </w:p>
    <w:p w14:paraId="5F0EB6D5" w14:textId="77777777" w:rsidR="00E22A1F" w:rsidRDefault="00E22A1F" w:rsidP="00AA1FBC">
      <w:pPr>
        <w:pStyle w:val="Titolo1"/>
        <w:spacing w:line="360" w:lineRule="auto"/>
        <w:rPr>
          <w:rFonts w:ascii="Times New Roman" w:hAnsi="Times New Roman" w:cs="Times New Roman"/>
          <w:color w:val="000000" w:themeColor="text1"/>
          <w:sz w:val="28"/>
          <w:szCs w:val="28"/>
        </w:rPr>
      </w:pPr>
    </w:p>
    <w:p w14:paraId="551B99CB" w14:textId="274A53EC" w:rsidR="00EF42B8" w:rsidRDefault="00EF42B8" w:rsidP="00E22A1F">
      <w:pPr>
        <w:pStyle w:val="Titolo1"/>
        <w:spacing w:line="360" w:lineRule="auto"/>
        <w:rPr>
          <w:rFonts w:ascii="Times New Roman" w:hAnsi="Times New Roman" w:cs="Times New Roman"/>
          <w:color w:val="000000" w:themeColor="text1"/>
          <w:sz w:val="28"/>
          <w:szCs w:val="28"/>
        </w:rPr>
      </w:pPr>
      <w:bookmarkStart w:id="4" w:name="_Toc224587550"/>
      <w:r w:rsidRPr="00C761B7">
        <w:rPr>
          <w:rFonts w:ascii="Times New Roman" w:hAnsi="Times New Roman" w:cs="Times New Roman"/>
          <w:color w:val="000000" w:themeColor="text1"/>
          <w:sz w:val="28"/>
          <w:szCs w:val="28"/>
        </w:rPr>
        <w:t xml:space="preserve">Capitolo </w:t>
      </w:r>
      <w:r w:rsidR="00037050" w:rsidRPr="00C761B7">
        <w:rPr>
          <w:rFonts w:ascii="Times New Roman" w:hAnsi="Times New Roman" w:cs="Times New Roman"/>
          <w:color w:val="000000" w:themeColor="text1"/>
          <w:sz w:val="28"/>
          <w:szCs w:val="28"/>
        </w:rPr>
        <w:t>2</w:t>
      </w:r>
      <w:r w:rsidRPr="00C761B7">
        <w:rPr>
          <w:rFonts w:ascii="Times New Roman" w:hAnsi="Times New Roman" w:cs="Times New Roman"/>
          <w:color w:val="000000" w:themeColor="text1"/>
          <w:sz w:val="28"/>
          <w:szCs w:val="28"/>
        </w:rPr>
        <w:t xml:space="preserve"> </w:t>
      </w:r>
      <w:r w:rsidR="00B47176" w:rsidRPr="00C761B7">
        <w:rPr>
          <w:rFonts w:ascii="Times New Roman" w:hAnsi="Times New Roman" w:cs="Times New Roman"/>
          <w:color w:val="000000" w:themeColor="text1"/>
          <w:sz w:val="28"/>
          <w:szCs w:val="28"/>
        </w:rPr>
        <w:t xml:space="preserve">– </w:t>
      </w:r>
      <w:r w:rsidRPr="00C761B7">
        <w:rPr>
          <w:rFonts w:ascii="Times New Roman" w:hAnsi="Times New Roman" w:cs="Times New Roman"/>
          <w:color w:val="000000" w:themeColor="text1"/>
          <w:sz w:val="28"/>
          <w:szCs w:val="28"/>
        </w:rPr>
        <w:t>“I primi passi verso la storia”</w:t>
      </w:r>
      <w:bookmarkEnd w:id="4"/>
    </w:p>
    <w:p w14:paraId="473CB88D" w14:textId="77777777" w:rsidR="00E22A1F" w:rsidRPr="00E22A1F" w:rsidRDefault="00E22A1F" w:rsidP="00E22A1F"/>
    <w:p w14:paraId="1CE0BEA2" w14:textId="4205F55B" w:rsidR="00D53E01" w:rsidRDefault="00084A9A" w:rsidP="00AA1FBC">
      <w:pPr>
        <w:spacing w:line="360" w:lineRule="auto"/>
        <w:jc w:val="both"/>
        <w:rPr>
          <w:rFonts w:ascii="Times New Roman" w:hAnsi="Times New Roman" w:cs="Times New Roman"/>
        </w:rPr>
      </w:pPr>
      <w:r>
        <w:rPr>
          <w:rFonts w:ascii="Times New Roman" w:hAnsi="Times New Roman" w:cs="Times New Roman"/>
        </w:rPr>
        <w:t>Il capitolo andrà incontro ad un</w:t>
      </w:r>
      <w:r w:rsidR="00C5184D">
        <w:rPr>
          <w:rFonts w:ascii="Times New Roman" w:hAnsi="Times New Roman" w:cs="Times New Roman"/>
        </w:rPr>
        <w:t>’</w:t>
      </w:r>
      <w:r>
        <w:rPr>
          <w:rFonts w:ascii="Times New Roman" w:hAnsi="Times New Roman" w:cs="Times New Roman"/>
        </w:rPr>
        <w:t>impostazione che nasce da un pensiero</w:t>
      </w:r>
      <w:r w:rsidR="00BB4248">
        <w:rPr>
          <w:rFonts w:ascii="Times New Roman" w:hAnsi="Times New Roman" w:cs="Times New Roman"/>
        </w:rPr>
        <w:t xml:space="preserve"> piuttosto</w:t>
      </w:r>
      <w:r>
        <w:rPr>
          <w:rFonts w:ascii="Times New Roman" w:hAnsi="Times New Roman" w:cs="Times New Roman"/>
        </w:rPr>
        <w:t xml:space="preserve"> personale, e ancorché </w:t>
      </w:r>
      <w:r w:rsidR="00040CA9">
        <w:rPr>
          <w:rFonts w:ascii="Times New Roman" w:hAnsi="Times New Roman" w:cs="Times New Roman"/>
        </w:rPr>
        <w:t>maturato</w:t>
      </w:r>
      <w:r>
        <w:rPr>
          <w:rFonts w:ascii="Times New Roman" w:hAnsi="Times New Roman" w:cs="Times New Roman"/>
        </w:rPr>
        <w:t xml:space="preserve"> lungo le lezioni e gli studi di questi tre anni di preparazione storica sul mondo che circonda lo scrivente, ovvero </w:t>
      </w:r>
      <w:r w:rsidR="00D53E01">
        <w:rPr>
          <w:rFonts w:ascii="Times New Roman" w:hAnsi="Times New Roman" w:cs="Times New Roman"/>
        </w:rPr>
        <w:t xml:space="preserve">dalla convinzione che alla costruzione di una prima storia – in questo caso specifico sulla </w:t>
      </w:r>
      <w:r w:rsidR="00D53E01" w:rsidRPr="00C5184D">
        <w:rPr>
          <w:rFonts w:ascii="Times New Roman" w:hAnsi="Times New Roman" w:cs="Times New Roman"/>
          <w:i/>
          <w:iCs/>
        </w:rPr>
        <w:t>Scuola Operativa Italiana</w:t>
      </w:r>
      <w:r w:rsidR="00D53E01">
        <w:rPr>
          <w:rFonts w:ascii="Times New Roman" w:hAnsi="Times New Roman" w:cs="Times New Roman"/>
        </w:rPr>
        <w:t xml:space="preserve"> – sia necessario un connubio tra le fondamenta di una storia generale che si inserisc</w:t>
      </w:r>
      <w:r w:rsidR="00BB4248">
        <w:rPr>
          <w:rFonts w:ascii="Times New Roman" w:hAnsi="Times New Roman" w:cs="Times New Roman"/>
        </w:rPr>
        <w:t>a</w:t>
      </w:r>
      <w:r w:rsidR="00D53E01">
        <w:rPr>
          <w:rFonts w:ascii="Times New Roman" w:hAnsi="Times New Roman" w:cs="Times New Roman"/>
        </w:rPr>
        <w:t xml:space="preserve"> nelle </w:t>
      </w:r>
      <w:r w:rsidR="00D53E01" w:rsidRPr="0095317F">
        <w:rPr>
          <w:rFonts w:ascii="Times New Roman" w:hAnsi="Times New Roman" w:cs="Times New Roman"/>
          <w:i/>
          <w:iCs/>
        </w:rPr>
        <w:t>microstorie</w:t>
      </w:r>
      <w:r w:rsidR="00D53E01">
        <w:rPr>
          <w:rFonts w:ascii="Times New Roman" w:hAnsi="Times New Roman" w:cs="Times New Roman"/>
        </w:rPr>
        <w:t>,</w:t>
      </w:r>
      <w:r w:rsidR="0095317F">
        <w:rPr>
          <w:rStyle w:val="Rimandonotaapidipagina"/>
          <w:rFonts w:ascii="Times New Roman" w:hAnsi="Times New Roman" w:cs="Times New Roman"/>
        </w:rPr>
        <w:footnoteReference w:id="58"/>
      </w:r>
      <w:r w:rsidR="00D53E01">
        <w:rPr>
          <w:rFonts w:ascii="Times New Roman" w:hAnsi="Times New Roman" w:cs="Times New Roman"/>
        </w:rPr>
        <w:t xml:space="preserve"> quindi le biografie, di quegli elementi cardin</w:t>
      </w:r>
      <w:r w:rsidR="00000587">
        <w:rPr>
          <w:rFonts w:ascii="Times New Roman" w:hAnsi="Times New Roman" w:cs="Times New Roman"/>
        </w:rPr>
        <w:t>e</w:t>
      </w:r>
      <w:r w:rsidR="00D53E01">
        <w:rPr>
          <w:rFonts w:ascii="Times New Roman" w:hAnsi="Times New Roman" w:cs="Times New Roman"/>
        </w:rPr>
        <w:t xml:space="preserve"> che la costituiscono e che, a loro volta, </w:t>
      </w:r>
      <w:r w:rsidR="00BB4248">
        <w:rPr>
          <w:rFonts w:ascii="Times New Roman" w:hAnsi="Times New Roman" w:cs="Times New Roman"/>
        </w:rPr>
        <w:t>vengono influenzati</w:t>
      </w:r>
      <w:r w:rsidR="00D53E01">
        <w:rPr>
          <w:rFonts w:ascii="Times New Roman" w:hAnsi="Times New Roman" w:cs="Times New Roman"/>
        </w:rPr>
        <w:t xml:space="preserve"> in essa</w:t>
      </w:r>
      <w:r>
        <w:rPr>
          <w:rFonts w:ascii="Times New Roman" w:hAnsi="Times New Roman" w:cs="Times New Roman"/>
        </w:rPr>
        <w:t xml:space="preserve">. I primi passi verso la storia sono le singole vite degli umani che, intrecciandosi nell’avvicendarsi della vita, costituiscono quel particolare tessuto connettivo da cui nascono, secondo la prospettiva più </w:t>
      </w:r>
      <w:r w:rsidR="00DC3102">
        <w:rPr>
          <w:rFonts w:ascii="Times New Roman" w:hAnsi="Times New Roman" w:cs="Times New Roman"/>
        </w:rPr>
        <w:t>complessiva</w:t>
      </w:r>
      <w:r>
        <w:rPr>
          <w:rFonts w:ascii="Times New Roman" w:hAnsi="Times New Roman" w:cs="Times New Roman"/>
        </w:rPr>
        <w:t xml:space="preserve"> dello storico, i racconti fondati su un </w:t>
      </w:r>
      <w:r w:rsidRPr="004501BE">
        <w:rPr>
          <w:rFonts w:ascii="Times New Roman" w:hAnsi="Times New Roman" w:cs="Times New Roman"/>
          <w:i/>
          <w:iCs/>
        </w:rPr>
        <w:t>fil</w:t>
      </w:r>
      <w:r w:rsidR="004501BE" w:rsidRPr="004501BE">
        <w:rPr>
          <w:rFonts w:ascii="Times New Roman" w:hAnsi="Times New Roman" w:cs="Times New Roman"/>
          <w:i/>
          <w:iCs/>
        </w:rPr>
        <w:t>e</w:t>
      </w:r>
      <w:r w:rsidRPr="004501BE">
        <w:rPr>
          <w:rFonts w:ascii="Times New Roman" w:hAnsi="Times New Roman" w:cs="Times New Roman"/>
          <w:i/>
          <w:iCs/>
        </w:rPr>
        <w:t xml:space="preserve"> ro</w:t>
      </w:r>
      <w:r w:rsidR="004501BE" w:rsidRPr="004501BE">
        <w:rPr>
          <w:rFonts w:ascii="Times New Roman" w:hAnsi="Times New Roman" w:cs="Times New Roman"/>
          <w:i/>
          <w:iCs/>
        </w:rPr>
        <w:t>uge</w:t>
      </w:r>
      <w:r>
        <w:rPr>
          <w:rFonts w:ascii="Times New Roman" w:hAnsi="Times New Roman" w:cs="Times New Roman"/>
        </w:rPr>
        <w:t xml:space="preserve"> </w:t>
      </w:r>
      <w:r w:rsidR="00BB4248">
        <w:rPr>
          <w:rFonts w:ascii="Times New Roman" w:hAnsi="Times New Roman" w:cs="Times New Roman"/>
        </w:rPr>
        <w:t>ricavato da</w:t>
      </w:r>
      <w:r w:rsidR="00C5184D">
        <w:rPr>
          <w:rFonts w:ascii="Times New Roman" w:hAnsi="Times New Roman" w:cs="Times New Roman"/>
        </w:rPr>
        <w:t>lle fonti</w:t>
      </w:r>
      <w:r>
        <w:rPr>
          <w:rFonts w:ascii="Times New Roman" w:hAnsi="Times New Roman" w:cs="Times New Roman"/>
        </w:rPr>
        <w:t xml:space="preserve"> di cui si </w:t>
      </w:r>
      <w:r w:rsidRPr="00084A9A">
        <w:rPr>
          <w:rFonts w:ascii="Times New Roman" w:hAnsi="Times New Roman" w:cs="Times New Roman"/>
          <w:i/>
          <w:iCs/>
        </w:rPr>
        <w:t>appropria</w:t>
      </w:r>
      <w:r>
        <w:rPr>
          <w:rFonts w:ascii="Times New Roman" w:hAnsi="Times New Roman" w:cs="Times New Roman"/>
        </w:rPr>
        <w:t xml:space="preserve"> lo storico. </w:t>
      </w:r>
      <w:r w:rsidR="004501BE">
        <w:rPr>
          <w:rFonts w:ascii="Times New Roman" w:hAnsi="Times New Roman" w:cs="Times New Roman"/>
        </w:rPr>
        <w:t>H</w:t>
      </w:r>
      <w:r>
        <w:rPr>
          <w:rFonts w:ascii="Times New Roman" w:hAnsi="Times New Roman" w:cs="Times New Roman"/>
        </w:rPr>
        <w:t>o descritto il lavoro de</w:t>
      </w:r>
      <w:r w:rsidR="00DC3102">
        <w:rPr>
          <w:rFonts w:ascii="Times New Roman" w:hAnsi="Times New Roman" w:cs="Times New Roman"/>
        </w:rPr>
        <w:t>gli</w:t>
      </w:r>
      <w:r>
        <w:rPr>
          <w:rFonts w:ascii="Times New Roman" w:hAnsi="Times New Roman" w:cs="Times New Roman"/>
        </w:rPr>
        <w:t xml:space="preserve"> storic</w:t>
      </w:r>
      <w:r w:rsidR="00DC3102">
        <w:rPr>
          <w:rFonts w:ascii="Times New Roman" w:hAnsi="Times New Roman" w:cs="Times New Roman"/>
        </w:rPr>
        <w:t>i</w:t>
      </w:r>
      <w:r>
        <w:rPr>
          <w:rFonts w:ascii="Times New Roman" w:hAnsi="Times New Roman" w:cs="Times New Roman"/>
        </w:rPr>
        <w:t xml:space="preserve"> come un </w:t>
      </w:r>
      <w:r w:rsidR="00D53E01">
        <w:rPr>
          <w:rFonts w:ascii="Times New Roman" w:hAnsi="Times New Roman" w:cs="Times New Roman"/>
        </w:rPr>
        <w:t>“</w:t>
      </w:r>
      <w:r>
        <w:rPr>
          <w:rFonts w:ascii="Times New Roman" w:hAnsi="Times New Roman" w:cs="Times New Roman"/>
        </w:rPr>
        <w:t>appropriarsi</w:t>
      </w:r>
      <w:r w:rsidR="00D53E01">
        <w:rPr>
          <w:rFonts w:ascii="Times New Roman" w:hAnsi="Times New Roman" w:cs="Times New Roman"/>
        </w:rPr>
        <w:t>”</w:t>
      </w:r>
      <w:r>
        <w:rPr>
          <w:rFonts w:ascii="Times New Roman" w:hAnsi="Times New Roman" w:cs="Times New Roman"/>
        </w:rPr>
        <w:t xml:space="preserve"> poiché costoro, non solo leggono e studiano </w:t>
      </w:r>
      <w:r w:rsidR="0003283C">
        <w:rPr>
          <w:rFonts w:ascii="Times New Roman" w:hAnsi="Times New Roman" w:cs="Times New Roman"/>
        </w:rPr>
        <w:t>gli event</w:t>
      </w:r>
      <w:r>
        <w:rPr>
          <w:rFonts w:ascii="Times New Roman" w:hAnsi="Times New Roman" w:cs="Times New Roman"/>
        </w:rPr>
        <w:t>i della storia</w:t>
      </w:r>
      <w:r w:rsidR="00C5184D">
        <w:rPr>
          <w:rFonts w:ascii="Times New Roman" w:hAnsi="Times New Roman" w:cs="Times New Roman"/>
        </w:rPr>
        <w:t xml:space="preserve"> </w:t>
      </w:r>
      <w:r>
        <w:rPr>
          <w:rFonts w:ascii="Times New Roman" w:hAnsi="Times New Roman" w:cs="Times New Roman"/>
        </w:rPr>
        <w:t>“facendoli propri”, ma quell’appropriarsi allude</w:t>
      </w:r>
      <w:r w:rsidR="0003283C">
        <w:rPr>
          <w:rFonts w:ascii="Times New Roman" w:hAnsi="Times New Roman" w:cs="Times New Roman"/>
        </w:rPr>
        <w:t>,</w:t>
      </w:r>
      <w:r>
        <w:rPr>
          <w:rFonts w:ascii="Times New Roman" w:hAnsi="Times New Roman" w:cs="Times New Roman"/>
        </w:rPr>
        <w:t xml:space="preserve"> esattamente</w:t>
      </w:r>
      <w:r w:rsidR="0003283C">
        <w:rPr>
          <w:rFonts w:ascii="Times New Roman" w:hAnsi="Times New Roman" w:cs="Times New Roman"/>
        </w:rPr>
        <w:t>,</w:t>
      </w:r>
      <w:r>
        <w:rPr>
          <w:rFonts w:ascii="Times New Roman" w:hAnsi="Times New Roman" w:cs="Times New Roman"/>
        </w:rPr>
        <w:t xml:space="preserve"> all’ardua responsabilità della quale lo storico si fa carico nel momento in cui riscrive que</w:t>
      </w:r>
      <w:r w:rsidR="00C5184D">
        <w:rPr>
          <w:rFonts w:ascii="Times New Roman" w:hAnsi="Times New Roman" w:cs="Times New Roman"/>
        </w:rPr>
        <w:t>lle fonti</w:t>
      </w:r>
      <w:r>
        <w:rPr>
          <w:rFonts w:ascii="Times New Roman" w:hAnsi="Times New Roman" w:cs="Times New Roman"/>
        </w:rPr>
        <w:t xml:space="preserve"> connettendol</w:t>
      </w:r>
      <w:r w:rsidR="00C5184D">
        <w:rPr>
          <w:rFonts w:ascii="Times New Roman" w:hAnsi="Times New Roman" w:cs="Times New Roman"/>
        </w:rPr>
        <w:t>e</w:t>
      </w:r>
      <w:r>
        <w:rPr>
          <w:rFonts w:ascii="Times New Roman" w:hAnsi="Times New Roman" w:cs="Times New Roman"/>
        </w:rPr>
        <w:t xml:space="preserve"> e sintetizzandol</w:t>
      </w:r>
      <w:r w:rsidR="00C5184D">
        <w:rPr>
          <w:rFonts w:ascii="Times New Roman" w:hAnsi="Times New Roman" w:cs="Times New Roman"/>
        </w:rPr>
        <w:t>e</w:t>
      </w:r>
      <w:r>
        <w:rPr>
          <w:rFonts w:ascii="Times New Roman" w:hAnsi="Times New Roman" w:cs="Times New Roman"/>
        </w:rPr>
        <w:t xml:space="preserve"> in una storia coerente e singolare – in quanto appartenente a quel determinato </w:t>
      </w:r>
      <w:r w:rsidR="00C5184D">
        <w:rPr>
          <w:rFonts w:ascii="Times New Roman" w:hAnsi="Times New Roman" w:cs="Times New Roman"/>
        </w:rPr>
        <w:t>individu</w:t>
      </w:r>
      <w:r w:rsidR="00D53E01">
        <w:rPr>
          <w:rFonts w:ascii="Times New Roman" w:hAnsi="Times New Roman" w:cs="Times New Roman"/>
        </w:rPr>
        <w:t>o autonomo</w:t>
      </w:r>
      <w:r>
        <w:rPr>
          <w:rFonts w:ascii="Times New Roman" w:hAnsi="Times New Roman" w:cs="Times New Roman"/>
        </w:rPr>
        <w:t xml:space="preserve"> che si fa storico – che ha la capacità di </w:t>
      </w:r>
      <w:r w:rsidR="0003283C">
        <w:rPr>
          <w:rFonts w:ascii="Times New Roman" w:hAnsi="Times New Roman" w:cs="Times New Roman"/>
        </w:rPr>
        <w:t>form</w:t>
      </w:r>
      <w:r>
        <w:rPr>
          <w:rFonts w:ascii="Times New Roman" w:hAnsi="Times New Roman" w:cs="Times New Roman"/>
        </w:rPr>
        <w:t xml:space="preserve">are un senso e, perciò, </w:t>
      </w:r>
      <w:r w:rsidR="0003283C">
        <w:rPr>
          <w:rFonts w:ascii="Times New Roman" w:hAnsi="Times New Roman" w:cs="Times New Roman"/>
        </w:rPr>
        <w:t xml:space="preserve">un </w:t>
      </w:r>
      <w:r>
        <w:rPr>
          <w:rFonts w:ascii="Times New Roman" w:hAnsi="Times New Roman" w:cs="Times New Roman"/>
        </w:rPr>
        <w:t xml:space="preserve">significato agli innumerevoli fatti apparentemente disgiunti </w:t>
      </w:r>
      <w:r w:rsidR="00D53E01">
        <w:rPr>
          <w:rFonts w:ascii="Times New Roman" w:hAnsi="Times New Roman" w:cs="Times New Roman"/>
        </w:rPr>
        <w:t>o superficialmente interpretabili come</w:t>
      </w:r>
      <w:r>
        <w:rPr>
          <w:rFonts w:ascii="Times New Roman" w:hAnsi="Times New Roman" w:cs="Times New Roman"/>
        </w:rPr>
        <w:t xml:space="preserve"> </w:t>
      </w:r>
      <w:r w:rsidR="00D53E01">
        <w:rPr>
          <w:rFonts w:ascii="Times New Roman" w:hAnsi="Times New Roman" w:cs="Times New Roman"/>
        </w:rPr>
        <w:t xml:space="preserve">accidentali. Questo processo vede, dunque, lo storico che si </w:t>
      </w:r>
      <w:r w:rsidR="00D53E01" w:rsidRPr="00D53E01">
        <w:rPr>
          <w:rFonts w:ascii="Times New Roman" w:hAnsi="Times New Roman" w:cs="Times New Roman"/>
          <w:i/>
          <w:iCs/>
        </w:rPr>
        <w:t>appropria</w:t>
      </w:r>
      <w:r w:rsidR="00D53E01">
        <w:rPr>
          <w:rFonts w:ascii="Times New Roman" w:hAnsi="Times New Roman" w:cs="Times New Roman"/>
        </w:rPr>
        <w:t xml:space="preserve"> di quelle che </w:t>
      </w:r>
      <w:r w:rsidR="00BF51CD">
        <w:rPr>
          <w:rFonts w:ascii="Times New Roman" w:hAnsi="Times New Roman" w:cs="Times New Roman"/>
        </w:rPr>
        <w:t>si</w:t>
      </w:r>
      <w:r w:rsidR="00D53E01">
        <w:rPr>
          <w:rFonts w:ascii="Times New Roman" w:hAnsi="Times New Roman" w:cs="Times New Roman"/>
        </w:rPr>
        <w:t xml:space="preserve"> defini</w:t>
      </w:r>
      <w:r w:rsidR="00BF51CD">
        <w:rPr>
          <w:rFonts w:ascii="Times New Roman" w:hAnsi="Times New Roman" w:cs="Times New Roman"/>
        </w:rPr>
        <w:t>scono</w:t>
      </w:r>
      <w:r w:rsidR="00D53E01">
        <w:rPr>
          <w:rFonts w:ascii="Times New Roman" w:hAnsi="Times New Roman" w:cs="Times New Roman"/>
        </w:rPr>
        <w:t xml:space="preserve"> “fonti primarie”, per restituirle alla collettività in una forma più comprensibile, ordinata e strutturata. Nella percezione di ordine, scaturente dal </w:t>
      </w:r>
      <w:r w:rsidR="00D53E01" w:rsidRPr="00D53E01">
        <w:rPr>
          <w:rFonts w:ascii="Times New Roman" w:hAnsi="Times New Roman" w:cs="Times New Roman"/>
          <w:i/>
          <w:iCs/>
        </w:rPr>
        <w:t>senso</w:t>
      </w:r>
      <w:r w:rsidR="00D53E01">
        <w:rPr>
          <w:rFonts w:ascii="Times New Roman" w:hAnsi="Times New Roman" w:cs="Times New Roman"/>
        </w:rPr>
        <w:t xml:space="preserve"> ricavato attraverso il gesto </w:t>
      </w:r>
      <w:r w:rsidR="00DC3102">
        <w:rPr>
          <w:rFonts w:ascii="Times New Roman" w:hAnsi="Times New Roman" w:cs="Times New Roman"/>
        </w:rPr>
        <w:t xml:space="preserve">analitico e, poi, </w:t>
      </w:r>
      <w:r w:rsidR="00D53E01">
        <w:rPr>
          <w:rFonts w:ascii="Times New Roman" w:hAnsi="Times New Roman" w:cs="Times New Roman"/>
        </w:rPr>
        <w:t>interpretativo</w:t>
      </w:r>
      <w:r w:rsidR="0003283C">
        <w:rPr>
          <w:rFonts w:ascii="Times New Roman" w:hAnsi="Times New Roman" w:cs="Times New Roman"/>
        </w:rPr>
        <w:t>-ermeneutico</w:t>
      </w:r>
      <w:r w:rsidR="00D53E01">
        <w:rPr>
          <w:rFonts w:ascii="Times New Roman" w:hAnsi="Times New Roman" w:cs="Times New Roman"/>
        </w:rPr>
        <w:t xml:space="preserve"> dello storico, vi è la possibilità di scorgere la scientificità della disciplina stori</w:t>
      </w:r>
      <w:r w:rsidR="0003283C">
        <w:rPr>
          <w:rFonts w:ascii="Times New Roman" w:hAnsi="Times New Roman" w:cs="Times New Roman"/>
        </w:rPr>
        <w:t>c</w:t>
      </w:r>
      <w:r w:rsidR="00DC3102">
        <w:rPr>
          <w:rFonts w:ascii="Times New Roman" w:hAnsi="Times New Roman" w:cs="Times New Roman"/>
        </w:rPr>
        <w:t>a</w:t>
      </w:r>
      <w:r w:rsidR="00D53E01">
        <w:rPr>
          <w:rFonts w:ascii="Times New Roman" w:hAnsi="Times New Roman" w:cs="Times New Roman"/>
        </w:rPr>
        <w:t>.</w:t>
      </w:r>
    </w:p>
    <w:p w14:paraId="0AA1C9D3" w14:textId="4BFF3634" w:rsidR="00084A9A" w:rsidRDefault="00040CA9" w:rsidP="00AA1FBC">
      <w:pPr>
        <w:spacing w:line="360" w:lineRule="auto"/>
        <w:jc w:val="both"/>
        <w:rPr>
          <w:rFonts w:ascii="Times New Roman" w:hAnsi="Times New Roman" w:cs="Times New Roman"/>
        </w:rPr>
      </w:pPr>
      <w:r>
        <w:rPr>
          <w:rFonts w:ascii="Times New Roman" w:hAnsi="Times New Roman" w:cs="Times New Roman"/>
        </w:rPr>
        <w:t xml:space="preserve">Le biografie, laute di entusiasmanti episodi, equipaggeranno il lettore </w:t>
      </w:r>
      <w:r w:rsidR="00702759">
        <w:rPr>
          <w:rFonts w:ascii="Times New Roman" w:hAnsi="Times New Roman" w:cs="Times New Roman"/>
        </w:rPr>
        <w:t>affin</w:t>
      </w:r>
      <w:r>
        <w:rPr>
          <w:rFonts w:ascii="Times New Roman" w:hAnsi="Times New Roman" w:cs="Times New Roman"/>
        </w:rPr>
        <w:t xml:space="preserve">ché si addentri nel bosco della </w:t>
      </w:r>
      <w:r w:rsidRPr="00C5184D">
        <w:rPr>
          <w:rFonts w:ascii="Times New Roman" w:hAnsi="Times New Roman" w:cs="Times New Roman"/>
          <w:i/>
          <w:iCs/>
        </w:rPr>
        <w:t>Scuola Operativa Italiana</w:t>
      </w:r>
      <w:r>
        <w:rPr>
          <w:rFonts w:ascii="Times New Roman" w:hAnsi="Times New Roman" w:cs="Times New Roman"/>
        </w:rPr>
        <w:t xml:space="preserve"> che non vede</w:t>
      </w:r>
      <w:r w:rsidR="008C5605">
        <w:rPr>
          <w:rFonts w:ascii="Times New Roman" w:hAnsi="Times New Roman" w:cs="Times New Roman"/>
        </w:rPr>
        <w:t xml:space="preserve">, </w:t>
      </w:r>
      <w:r>
        <w:rPr>
          <w:rFonts w:ascii="Times New Roman" w:hAnsi="Times New Roman" w:cs="Times New Roman"/>
        </w:rPr>
        <w:t>tuttora</w:t>
      </w:r>
      <w:r w:rsidR="008C5605">
        <w:rPr>
          <w:rFonts w:ascii="Times New Roman" w:hAnsi="Times New Roman" w:cs="Times New Roman"/>
        </w:rPr>
        <w:t>,</w:t>
      </w:r>
      <w:r>
        <w:rPr>
          <w:rFonts w:ascii="Times New Roman" w:hAnsi="Times New Roman" w:cs="Times New Roman"/>
        </w:rPr>
        <w:t xml:space="preserve"> alcun sentiero storiografico che tenti di far luce al suo interno. Con tale obiettivo postomi, introduco a questo gruppo di pensiero, che alberga nella cultura filosofica italiana, cominciando dalle </w:t>
      </w:r>
      <w:r w:rsidR="002536F4" w:rsidRPr="002536F4">
        <w:rPr>
          <w:rFonts w:ascii="Times New Roman" w:hAnsi="Times New Roman" w:cs="Times New Roman"/>
          <w:i/>
          <w:iCs/>
        </w:rPr>
        <w:t>microstorie</w:t>
      </w:r>
      <w:r>
        <w:rPr>
          <w:rFonts w:ascii="Times New Roman" w:hAnsi="Times New Roman" w:cs="Times New Roman"/>
        </w:rPr>
        <w:t xml:space="preserve">, benché cospicue, dei suoi </w:t>
      </w:r>
      <w:r w:rsidR="004501BE">
        <w:rPr>
          <w:rFonts w:ascii="Times New Roman" w:hAnsi="Times New Roman" w:cs="Times New Roman"/>
        </w:rPr>
        <w:t>M</w:t>
      </w:r>
      <w:r>
        <w:rPr>
          <w:rFonts w:ascii="Times New Roman" w:hAnsi="Times New Roman" w:cs="Times New Roman"/>
        </w:rPr>
        <w:t>aestri.</w:t>
      </w:r>
    </w:p>
    <w:p w14:paraId="56377639" w14:textId="1EAF7B2D" w:rsidR="00D53E01" w:rsidRPr="001A4D58" w:rsidRDefault="00C761B7" w:rsidP="00AA1FBC">
      <w:pPr>
        <w:pStyle w:val="Titolo2"/>
        <w:spacing w:line="360" w:lineRule="auto"/>
        <w:rPr>
          <w:rFonts w:ascii="Times New Roman" w:hAnsi="Times New Roman" w:cs="Times New Roman"/>
          <w:color w:val="000000" w:themeColor="text1"/>
          <w:sz w:val="24"/>
          <w:szCs w:val="24"/>
        </w:rPr>
      </w:pPr>
      <w:bookmarkStart w:id="5" w:name="_Toc224587551"/>
      <w:r>
        <w:rPr>
          <w:rFonts w:ascii="Times New Roman" w:hAnsi="Times New Roman" w:cs="Times New Roman"/>
          <w:color w:val="000000" w:themeColor="text1"/>
          <w:sz w:val="24"/>
          <w:szCs w:val="24"/>
        </w:rPr>
        <w:lastRenderedPageBreak/>
        <w:t>2</w:t>
      </w:r>
      <w:r w:rsidR="00D53E01" w:rsidRPr="001A4D58">
        <w:rPr>
          <w:rFonts w:ascii="Times New Roman" w:hAnsi="Times New Roman" w:cs="Times New Roman"/>
          <w:color w:val="000000" w:themeColor="text1"/>
          <w:sz w:val="24"/>
          <w:szCs w:val="24"/>
        </w:rPr>
        <w:t>.1 Primo passo – Giuseppe Vaccarino</w:t>
      </w:r>
      <w:bookmarkEnd w:id="5"/>
    </w:p>
    <w:p w14:paraId="4E03D409" w14:textId="77777777" w:rsidR="00D53E01" w:rsidRDefault="00D53E01" w:rsidP="00AA1FBC">
      <w:pPr>
        <w:spacing w:line="360" w:lineRule="auto"/>
        <w:jc w:val="both"/>
        <w:rPr>
          <w:rFonts w:ascii="Times New Roman" w:hAnsi="Times New Roman" w:cs="Times New Roman"/>
        </w:rPr>
      </w:pPr>
    </w:p>
    <w:p w14:paraId="63BFC125" w14:textId="18B502F7" w:rsidR="00560EFD" w:rsidRDefault="00475D8B" w:rsidP="00AA1FBC">
      <w:pPr>
        <w:spacing w:line="360" w:lineRule="auto"/>
        <w:jc w:val="both"/>
        <w:rPr>
          <w:rFonts w:ascii="Times New Roman" w:hAnsi="Times New Roman" w:cs="Times New Roman"/>
        </w:rPr>
      </w:pPr>
      <w:r>
        <w:rPr>
          <w:rFonts w:ascii="Times New Roman" w:hAnsi="Times New Roman" w:cs="Times New Roman"/>
        </w:rPr>
        <w:t>La storia di Giuseppe Vaccarino cominci</w:t>
      </w:r>
      <w:r w:rsidR="00546D8E">
        <w:rPr>
          <w:rFonts w:ascii="Times New Roman" w:hAnsi="Times New Roman" w:cs="Times New Roman"/>
        </w:rPr>
        <w:t>a</w:t>
      </w:r>
      <w:r>
        <w:rPr>
          <w:rFonts w:ascii="Times New Roman" w:hAnsi="Times New Roman" w:cs="Times New Roman"/>
        </w:rPr>
        <w:t xml:space="preserve"> a Giammoro, una frazione di </w:t>
      </w:r>
      <w:r w:rsidR="00040CA9">
        <w:rPr>
          <w:rFonts w:ascii="Times New Roman" w:hAnsi="Times New Roman" w:cs="Times New Roman"/>
        </w:rPr>
        <w:t>Pace del Me</w:t>
      </w:r>
      <w:r>
        <w:rPr>
          <w:rFonts w:ascii="Times New Roman" w:hAnsi="Times New Roman" w:cs="Times New Roman"/>
        </w:rPr>
        <w:t>la – un piccolo paes</w:t>
      </w:r>
      <w:r w:rsidR="0055651B">
        <w:rPr>
          <w:rFonts w:ascii="Times New Roman" w:hAnsi="Times New Roman" w:cs="Times New Roman"/>
        </w:rPr>
        <w:t>e</w:t>
      </w:r>
      <w:r>
        <w:rPr>
          <w:rFonts w:ascii="Times New Roman" w:hAnsi="Times New Roman" w:cs="Times New Roman"/>
        </w:rPr>
        <w:t xml:space="preserve"> nei paraggi di Milazzo</w:t>
      </w:r>
      <w:r w:rsidR="006750EF">
        <w:rPr>
          <w:rFonts w:ascii="Times New Roman" w:hAnsi="Times New Roman" w:cs="Times New Roman"/>
        </w:rPr>
        <w:t xml:space="preserve"> – </w:t>
      </w:r>
      <w:r w:rsidR="00000587">
        <w:rPr>
          <w:rFonts w:ascii="Times New Roman" w:hAnsi="Times New Roman" w:cs="Times New Roman"/>
        </w:rPr>
        <w:t>situato nel</w:t>
      </w:r>
      <w:r w:rsidR="00040CA9">
        <w:rPr>
          <w:rFonts w:ascii="Times New Roman" w:hAnsi="Times New Roman" w:cs="Times New Roman"/>
        </w:rPr>
        <w:t>la</w:t>
      </w:r>
      <w:r>
        <w:rPr>
          <w:rFonts w:ascii="Times New Roman" w:hAnsi="Times New Roman" w:cs="Times New Roman"/>
        </w:rPr>
        <w:t xml:space="preserve"> provincia di Messina</w:t>
      </w:r>
      <w:r w:rsidR="00040CA9">
        <w:rPr>
          <w:rFonts w:ascii="Times New Roman" w:hAnsi="Times New Roman" w:cs="Times New Roman"/>
        </w:rPr>
        <w:t>, nel giorno del 23 febbraio</w:t>
      </w:r>
      <w:r w:rsidR="00FD384A">
        <w:rPr>
          <w:rFonts w:ascii="Times New Roman" w:hAnsi="Times New Roman" w:cs="Times New Roman"/>
        </w:rPr>
        <w:t xml:space="preserve"> 1919</w:t>
      </w:r>
      <w:r>
        <w:rPr>
          <w:rFonts w:ascii="Times New Roman" w:hAnsi="Times New Roman" w:cs="Times New Roman"/>
        </w:rPr>
        <w:t xml:space="preserve">. Ancorché, se volessimo utilizzare una provocazione lanciata da Vaccarino nella sua autobiografia </w:t>
      </w:r>
      <w:r w:rsidRPr="00475D8B">
        <w:rPr>
          <w:rFonts w:ascii="Times New Roman" w:hAnsi="Times New Roman" w:cs="Times New Roman"/>
          <w:i/>
          <w:iCs/>
        </w:rPr>
        <w:t>Passato remoto – Passato prossimo</w:t>
      </w:r>
      <w:r>
        <w:rPr>
          <w:rFonts w:ascii="Times New Roman" w:hAnsi="Times New Roman" w:cs="Times New Roman"/>
        </w:rPr>
        <w:t>, dovremmo</w:t>
      </w:r>
      <w:r w:rsidR="00546D8E">
        <w:rPr>
          <w:rFonts w:ascii="Times New Roman" w:hAnsi="Times New Roman" w:cs="Times New Roman"/>
        </w:rPr>
        <w:t xml:space="preserve"> </w:t>
      </w:r>
      <w:r w:rsidR="0003283C">
        <w:rPr>
          <w:rFonts w:ascii="Times New Roman" w:hAnsi="Times New Roman" w:cs="Times New Roman"/>
        </w:rPr>
        <w:t xml:space="preserve">allora </w:t>
      </w:r>
      <w:r>
        <w:rPr>
          <w:rFonts w:ascii="Times New Roman" w:hAnsi="Times New Roman" w:cs="Times New Roman"/>
        </w:rPr>
        <w:t xml:space="preserve">accogliere un’asserzione </w:t>
      </w:r>
      <w:r w:rsidR="00546D8E">
        <w:rPr>
          <w:rFonts w:ascii="Times New Roman" w:hAnsi="Times New Roman" w:cs="Times New Roman"/>
        </w:rPr>
        <w:t xml:space="preserve">secondo cui </w:t>
      </w:r>
      <w:r>
        <w:rPr>
          <w:rFonts w:ascii="Times New Roman" w:hAnsi="Times New Roman" w:cs="Times New Roman"/>
        </w:rPr>
        <w:t>la vita di questo individuo non prese</w:t>
      </w:r>
      <w:r w:rsidR="0003283C">
        <w:rPr>
          <w:rFonts w:ascii="Times New Roman" w:hAnsi="Times New Roman" w:cs="Times New Roman"/>
        </w:rPr>
        <w:t xml:space="preserve"> tanto</w:t>
      </w:r>
      <w:r>
        <w:rPr>
          <w:rFonts w:ascii="Times New Roman" w:hAnsi="Times New Roman" w:cs="Times New Roman"/>
        </w:rPr>
        <w:t xml:space="preserve"> avvio nel momento della </w:t>
      </w:r>
      <w:r w:rsidR="00040CA9">
        <w:rPr>
          <w:rFonts w:ascii="Times New Roman" w:hAnsi="Times New Roman" w:cs="Times New Roman"/>
        </w:rPr>
        <w:t>sua</w:t>
      </w:r>
      <w:r w:rsidR="0003283C">
        <w:rPr>
          <w:rFonts w:ascii="Times New Roman" w:hAnsi="Times New Roman" w:cs="Times New Roman"/>
        </w:rPr>
        <w:t xml:space="preserve"> nascita</w:t>
      </w:r>
      <w:r w:rsidR="00040CA9">
        <w:rPr>
          <w:rFonts w:ascii="Times New Roman" w:hAnsi="Times New Roman" w:cs="Times New Roman"/>
        </w:rPr>
        <w:t>,</w:t>
      </w:r>
      <w:r>
        <w:rPr>
          <w:rFonts w:ascii="Times New Roman" w:hAnsi="Times New Roman" w:cs="Times New Roman"/>
        </w:rPr>
        <w:t xml:space="preserve"> né in quelli</w:t>
      </w:r>
      <w:r w:rsidR="0003283C">
        <w:rPr>
          <w:rFonts w:ascii="Times New Roman" w:hAnsi="Times New Roman" w:cs="Times New Roman"/>
        </w:rPr>
        <w:t>,</w:t>
      </w:r>
      <w:r>
        <w:rPr>
          <w:rFonts w:ascii="Times New Roman" w:hAnsi="Times New Roman" w:cs="Times New Roman"/>
        </w:rPr>
        <w:t xml:space="preserve"> immediatamente successivi</w:t>
      </w:r>
      <w:r w:rsidR="0003283C">
        <w:rPr>
          <w:rFonts w:ascii="Times New Roman" w:hAnsi="Times New Roman" w:cs="Times New Roman"/>
        </w:rPr>
        <w:t>,</w:t>
      </w:r>
      <w:r>
        <w:rPr>
          <w:rFonts w:ascii="Times New Roman" w:hAnsi="Times New Roman" w:cs="Times New Roman"/>
        </w:rPr>
        <w:t xml:space="preserve"> d</w:t>
      </w:r>
      <w:r w:rsidR="00A073D3">
        <w:rPr>
          <w:rFonts w:ascii="Times New Roman" w:hAnsi="Times New Roman" w:cs="Times New Roman"/>
        </w:rPr>
        <w:t>ella prima infanzia</w:t>
      </w:r>
      <w:r>
        <w:rPr>
          <w:rFonts w:ascii="Times New Roman" w:hAnsi="Times New Roman" w:cs="Times New Roman"/>
        </w:rPr>
        <w:t xml:space="preserve">, </w:t>
      </w:r>
      <w:r w:rsidR="0003283C">
        <w:rPr>
          <w:rFonts w:ascii="Times New Roman" w:hAnsi="Times New Roman" w:cs="Times New Roman"/>
        </w:rPr>
        <w:t>bensì</w:t>
      </w:r>
      <w:r>
        <w:rPr>
          <w:rFonts w:ascii="Times New Roman" w:hAnsi="Times New Roman" w:cs="Times New Roman"/>
        </w:rPr>
        <w:t xml:space="preserve"> nella precisa fase in cui prese più definita </w:t>
      </w:r>
      <w:r w:rsidR="00546D8E">
        <w:rPr>
          <w:rFonts w:ascii="Times New Roman" w:hAnsi="Times New Roman" w:cs="Times New Roman"/>
        </w:rPr>
        <w:t>coscienza</w:t>
      </w:r>
      <w:r>
        <w:rPr>
          <w:rFonts w:ascii="Times New Roman" w:hAnsi="Times New Roman" w:cs="Times New Roman"/>
        </w:rPr>
        <w:t xml:space="preserve"> di se stesso.</w:t>
      </w:r>
      <w:r w:rsidR="00040CA9">
        <w:rPr>
          <w:rFonts w:ascii="Times New Roman" w:hAnsi="Times New Roman" w:cs="Times New Roman"/>
        </w:rPr>
        <w:t xml:space="preserve"> </w:t>
      </w:r>
      <w:r w:rsidR="00546D8E">
        <w:rPr>
          <w:rFonts w:ascii="Times New Roman" w:hAnsi="Times New Roman" w:cs="Times New Roman"/>
        </w:rPr>
        <w:t>Vaccarino</w:t>
      </w:r>
      <w:r w:rsidR="00040CA9">
        <w:rPr>
          <w:rFonts w:ascii="Times New Roman" w:hAnsi="Times New Roman" w:cs="Times New Roman"/>
        </w:rPr>
        <w:t xml:space="preserve">, infatti, </w:t>
      </w:r>
      <w:r w:rsidR="00546D8E">
        <w:rPr>
          <w:rFonts w:ascii="Times New Roman" w:hAnsi="Times New Roman" w:cs="Times New Roman"/>
        </w:rPr>
        <w:t xml:space="preserve">mette </w:t>
      </w:r>
      <w:r w:rsidR="00040CA9">
        <w:rPr>
          <w:rFonts w:ascii="Times New Roman" w:hAnsi="Times New Roman" w:cs="Times New Roman"/>
        </w:rPr>
        <w:t>provocatoriamente in discussione, sin da subito, i racconti pervenutigli dai familiari aventi</w:t>
      </w:r>
      <w:r w:rsidR="00546D8E">
        <w:rPr>
          <w:rFonts w:ascii="Times New Roman" w:hAnsi="Times New Roman" w:cs="Times New Roman"/>
        </w:rPr>
        <w:t xml:space="preserve"> un</w:t>
      </w:r>
      <w:r w:rsidR="00040CA9">
        <w:rPr>
          <w:rFonts w:ascii="Times New Roman" w:hAnsi="Times New Roman" w:cs="Times New Roman"/>
        </w:rPr>
        <w:t xml:space="preserve"> pensiero, </w:t>
      </w:r>
      <w:r w:rsidR="00546D8E">
        <w:rPr>
          <w:rFonts w:ascii="Times New Roman" w:hAnsi="Times New Roman" w:cs="Times New Roman"/>
        </w:rPr>
        <w:t xml:space="preserve">cioè </w:t>
      </w:r>
      <w:r w:rsidR="00040CA9">
        <w:rPr>
          <w:rFonts w:ascii="Times New Roman" w:hAnsi="Times New Roman" w:cs="Times New Roman"/>
        </w:rPr>
        <w:t>intelligenza e una memoria di cui lui</w:t>
      </w:r>
      <w:r w:rsidR="00546D8E">
        <w:rPr>
          <w:rFonts w:ascii="Times New Roman" w:hAnsi="Times New Roman" w:cs="Times New Roman"/>
        </w:rPr>
        <w:t>,</w:t>
      </w:r>
      <w:r w:rsidR="00040CA9">
        <w:rPr>
          <w:rFonts w:ascii="Times New Roman" w:hAnsi="Times New Roman" w:cs="Times New Roman"/>
        </w:rPr>
        <w:t xml:space="preserve"> fino a quel punto</w:t>
      </w:r>
      <w:r w:rsidR="00546D8E">
        <w:rPr>
          <w:rFonts w:ascii="Times New Roman" w:hAnsi="Times New Roman" w:cs="Times New Roman"/>
        </w:rPr>
        <w:t>,</w:t>
      </w:r>
      <w:r w:rsidR="00040CA9">
        <w:rPr>
          <w:rFonts w:ascii="Times New Roman" w:hAnsi="Times New Roman" w:cs="Times New Roman"/>
        </w:rPr>
        <w:t xml:space="preserve"> non </w:t>
      </w:r>
      <w:r w:rsidR="00546D8E">
        <w:rPr>
          <w:rFonts w:ascii="Times New Roman" w:hAnsi="Times New Roman" w:cs="Times New Roman"/>
        </w:rPr>
        <w:t xml:space="preserve">era </w:t>
      </w:r>
      <w:r w:rsidR="00040CA9">
        <w:rPr>
          <w:rFonts w:ascii="Times New Roman" w:hAnsi="Times New Roman" w:cs="Times New Roman"/>
        </w:rPr>
        <w:t>dotato.</w:t>
      </w:r>
      <w:r w:rsidR="001F70D7">
        <w:rPr>
          <w:rFonts w:ascii="Times New Roman" w:hAnsi="Times New Roman" w:cs="Times New Roman"/>
        </w:rPr>
        <w:t xml:space="preserve"> Figlio primogenito di Caterina </w:t>
      </w:r>
      <w:proofErr w:type="spellStart"/>
      <w:r w:rsidR="001F70D7">
        <w:rPr>
          <w:rFonts w:ascii="Times New Roman" w:hAnsi="Times New Roman" w:cs="Times New Roman"/>
        </w:rPr>
        <w:t>Tracuzzi</w:t>
      </w:r>
      <w:proofErr w:type="spellEnd"/>
      <w:r w:rsidR="001F70D7">
        <w:rPr>
          <w:rFonts w:ascii="Times New Roman" w:hAnsi="Times New Roman" w:cs="Times New Roman"/>
        </w:rPr>
        <w:t xml:space="preserve"> e Antonino Vaccarino,</w:t>
      </w:r>
      <w:r w:rsidR="0003283C">
        <w:rPr>
          <w:rFonts w:ascii="Times New Roman" w:hAnsi="Times New Roman" w:cs="Times New Roman"/>
        </w:rPr>
        <w:t xml:space="preserve"> Giuseppe</w:t>
      </w:r>
      <w:r w:rsidR="001F70D7">
        <w:rPr>
          <w:rFonts w:ascii="Times New Roman" w:hAnsi="Times New Roman" w:cs="Times New Roman"/>
        </w:rPr>
        <w:t xml:space="preserve"> </w:t>
      </w:r>
      <w:r w:rsidR="00546D8E">
        <w:rPr>
          <w:rFonts w:ascii="Times New Roman" w:hAnsi="Times New Roman" w:cs="Times New Roman"/>
        </w:rPr>
        <w:t>de</w:t>
      </w:r>
      <w:r w:rsidR="001F70D7">
        <w:rPr>
          <w:rFonts w:ascii="Times New Roman" w:hAnsi="Times New Roman" w:cs="Times New Roman"/>
        </w:rPr>
        <w:t>m</w:t>
      </w:r>
      <w:r w:rsidR="00040CA9">
        <w:rPr>
          <w:rFonts w:ascii="Times New Roman" w:hAnsi="Times New Roman" w:cs="Times New Roman"/>
        </w:rPr>
        <w:t>arc</w:t>
      </w:r>
      <w:r w:rsidR="00546D8E">
        <w:rPr>
          <w:rFonts w:ascii="Times New Roman" w:hAnsi="Times New Roman" w:cs="Times New Roman"/>
        </w:rPr>
        <w:t>a</w:t>
      </w:r>
      <w:r w:rsidR="00040CA9">
        <w:rPr>
          <w:rFonts w:ascii="Times New Roman" w:hAnsi="Times New Roman" w:cs="Times New Roman"/>
        </w:rPr>
        <w:t xml:space="preserve"> il </w:t>
      </w:r>
      <w:r w:rsidR="00546D8E">
        <w:rPr>
          <w:rFonts w:ascii="Times New Roman" w:hAnsi="Times New Roman" w:cs="Times New Roman"/>
        </w:rPr>
        <w:t>«</w:t>
      </w:r>
      <w:r w:rsidR="00040CA9">
        <w:rPr>
          <w:rFonts w:ascii="Times New Roman" w:hAnsi="Times New Roman" w:cs="Times New Roman"/>
        </w:rPr>
        <w:t>gennaio della sua vita</w:t>
      </w:r>
      <w:r w:rsidR="00546D8E">
        <w:rPr>
          <w:rFonts w:ascii="Times New Roman" w:hAnsi="Times New Roman" w:cs="Times New Roman"/>
        </w:rPr>
        <w:t>»</w:t>
      </w:r>
      <w:r w:rsidR="00040CA9">
        <w:rPr>
          <w:rFonts w:ascii="Times New Roman" w:hAnsi="Times New Roman" w:cs="Times New Roman"/>
        </w:rPr>
        <w:t xml:space="preserve"> </w:t>
      </w:r>
      <w:r w:rsidR="00546D8E">
        <w:rPr>
          <w:rFonts w:ascii="Times New Roman" w:hAnsi="Times New Roman" w:cs="Times New Roman"/>
        </w:rPr>
        <w:t>f</w:t>
      </w:r>
      <w:r w:rsidR="00040CA9">
        <w:rPr>
          <w:rFonts w:ascii="Times New Roman" w:hAnsi="Times New Roman" w:cs="Times New Roman"/>
        </w:rPr>
        <w:t xml:space="preserve">acendolo coincidere con la fase nella quale ricevette avvio la sua educazione alle scuole elementari. Inoltre, </w:t>
      </w:r>
      <w:r w:rsidR="003D6376">
        <w:rPr>
          <w:rFonts w:ascii="Times New Roman" w:hAnsi="Times New Roman" w:cs="Times New Roman"/>
        </w:rPr>
        <w:t xml:space="preserve">radica </w:t>
      </w:r>
      <w:r w:rsidR="00040CA9">
        <w:rPr>
          <w:rFonts w:ascii="Times New Roman" w:hAnsi="Times New Roman" w:cs="Times New Roman"/>
        </w:rPr>
        <w:t xml:space="preserve">questo suo primo passo nel terreno degli studi che lo avrebbe impegnato per una vita intera, </w:t>
      </w:r>
      <w:r w:rsidR="0003283C">
        <w:rPr>
          <w:rFonts w:ascii="Times New Roman" w:hAnsi="Times New Roman" w:cs="Times New Roman"/>
        </w:rPr>
        <w:t>co</w:t>
      </w:r>
      <w:r w:rsidR="00040CA9">
        <w:rPr>
          <w:rFonts w:ascii="Times New Roman" w:hAnsi="Times New Roman" w:cs="Times New Roman"/>
        </w:rPr>
        <w:t>l trasferimento a Milazzo</w:t>
      </w:r>
      <w:r w:rsidR="00546D8E">
        <w:rPr>
          <w:rFonts w:ascii="Times New Roman" w:hAnsi="Times New Roman" w:cs="Times New Roman"/>
        </w:rPr>
        <w:t>. Questo avviene</w:t>
      </w:r>
      <w:r w:rsidR="004501BE">
        <w:rPr>
          <w:rFonts w:ascii="Times New Roman" w:hAnsi="Times New Roman" w:cs="Times New Roman"/>
        </w:rPr>
        <w:t>,</w:t>
      </w:r>
      <w:r w:rsidR="00040CA9">
        <w:rPr>
          <w:rFonts w:ascii="Times New Roman" w:hAnsi="Times New Roman" w:cs="Times New Roman"/>
        </w:rPr>
        <w:t xml:space="preserve"> per lo stesso motivo</w:t>
      </w:r>
      <w:r w:rsidR="004501BE">
        <w:rPr>
          <w:rFonts w:ascii="Times New Roman" w:hAnsi="Times New Roman" w:cs="Times New Roman"/>
        </w:rPr>
        <w:t>,</w:t>
      </w:r>
      <w:r w:rsidR="00040CA9">
        <w:rPr>
          <w:rFonts w:ascii="Times New Roman" w:hAnsi="Times New Roman" w:cs="Times New Roman"/>
        </w:rPr>
        <w:t xml:space="preserve"> al compimento dei suoi sei anni. Il </w:t>
      </w:r>
      <w:r w:rsidR="00040CA9" w:rsidRPr="003D6376">
        <w:rPr>
          <w:rFonts w:ascii="Times New Roman" w:hAnsi="Times New Roman" w:cs="Times New Roman"/>
          <w:i/>
          <w:iCs/>
        </w:rPr>
        <w:t>gennaio della vita</w:t>
      </w:r>
      <w:r w:rsidR="00040CA9">
        <w:rPr>
          <w:rFonts w:ascii="Times New Roman" w:hAnsi="Times New Roman" w:cs="Times New Roman"/>
        </w:rPr>
        <w:t xml:space="preserve"> di Giuseppe Vaccarino v</w:t>
      </w:r>
      <w:r w:rsidR="00546D8E">
        <w:rPr>
          <w:rFonts w:ascii="Times New Roman" w:hAnsi="Times New Roman" w:cs="Times New Roman"/>
        </w:rPr>
        <w:t>iene</w:t>
      </w:r>
      <w:r w:rsidR="00040CA9">
        <w:rPr>
          <w:rFonts w:ascii="Times New Roman" w:hAnsi="Times New Roman" w:cs="Times New Roman"/>
        </w:rPr>
        <w:t xml:space="preserve"> dipinto da quest</w:t>
      </w:r>
      <w:r w:rsidR="0055651B">
        <w:rPr>
          <w:rFonts w:ascii="Times New Roman" w:hAnsi="Times New Roman" w:cs="Times New Roman"/>
        </w:rPr>
        <w:t>i</w:t>
      </w:r>
      <w:r w:rsidR="00040CA9">
        <w:rPr>
          <w:rFonts w:ascii="Times New Roman" w:hAnsi="Times New Roman" w:cs="Times New Roman"/>
        </w:rPr>
        <w:t xml:space="preserve"> come un paradiso, un meraviglioso luogo scolpito nella sua memoria che non </w:t>
      </w:r>
      <w:r w:rsidR="00546D8E">
        <w:rPr>
          <w:rFonts w:ascii="Times New Roman" w:hAnsi="Times New Roman" w:cs="Times New Roman"/>
        </w:rPr>
        <w:t>possiede alcun</w:t>
      </w:r>
      <w:r w:rsidR="00040CA9">
        <w:rPr>
          <w:rFonts w:ascii="Times New Roman" w:hAnsi="Times New Roman" w:cs="Times New Roman"/>
        </w:rPr>
        <w:t xml:space="preserve"> ponte e</w:t>
      </w:r>
      <w:r w:rsidR="00546D8E">
        <w:rPr>
          <w:rFonts w:ascii="Times New Roman" w:hAnsi="Times New Roman" w:cs="Times New Roman"/>
        </w:rPr>
        <w:t xml:space="preserve"> che</w:t>
      </w:r>
      <w:r w:rsidR="00040CA9">
        <w:rPr>
          <w:rFonts w:ascii="Times New Roman" w:hAnsi="Times New Roman" w:cs="Times New Roman"/>
        </w:rPr>
        <w:t xml:space="preserve">, quindi, </w:t>
      </w:r>
      <w:r w:rsidR="00546D8E">
        <w:rPr>
          <w:rFonts w:ascii="Times New Roman" w:hAnsi="Times New Roman" w:cs="Times New Roman"/>
        </w:rPr>
        <w:t xml:space="preserve">non è gli </w:t>
      </w:r>
      <w:r w:rsidR="00040CA9">
        <w:rPr>
          <w:rFonts w:ascii="Times New Roman" w:hAnsi="Times New Roman" w:cs="Times New Roman"/>
        </w:rPr>
        <w:t>mai</w:t>
      </w:r>
      <w:r w:rsidR="00546D8E">
        <w:rPr>
          <w:rFonts w:ascii="Times New Roman" w:hAnsi="Times New Roman" w:cs="Times New Roman"/>
        </w:rPr>
        <w:t xml:space="preserve"> stato</w:t>
      </w:r>
      <w:r w:rsidR="00040CA9">
        <w:rPr>
          <w:rFonts w:ascii="Times New Roman" w:hAnsi="Times New Roman" w:cs="Times New Roman"/>
        </w:rPr>
        <w:t xml:space="preserve"> perm</w:t>
      </w:r>
      <w:r w:rsidR="00546D8E">
        <w:rPr>
          <w:rFonts w:ascii="Times New Roman" w:hAnsi="Times New Roman" w:cs="Times New Roman"/>
        </w:rPr>
        <w:t>esso</w:t>
      </w:r>
      <w:r w:rsidR="00040CA9">
        <w:rPr>
          <w:rFonts w:ascii="Times New Roman" w:hAnsi="Times New Roman" w:cs="Times New Roman"/>
        </w:rPr>
        <w:t xml:space="preserve"> </w:t>
      </w:r>
      <w:r w:rsidR="00546D8E">
        <w:rPr>
          <w:rFonts w:ascii="Times New Roman" w:hAnsi="Times New Roman" w:cs="Times New Roman"/>
        </w:rPr>
        <w:t>riaccedervi</w:t>
      </w:r>
      <w:r w:rsidR="00040CA9">
        <w:rPr>
          <w:rFonts w:ascii="Times New Roman" w:hAnsi="Times New Roman" w:cs="Times New Roman"/>
        </w:rPr>
        <w:t xml:space="preserve">. Questo </w:t>
      </w:r>
      <w:r w:rsidR="00546D8E">
        <w:rPr>
          <w:rFonts w:ascii="Times New Roman" w:hAnsi="Times New Roman" w:cs="Times New Roman"/>
        </w:rPr>
        <w:t xml:space="preserve">è </w:t>
      </w:r>
      <w:r w:rsidR="00040CA9">
        <w:rPr>
          <w:rFonts w:ascii="Times New Roman" w:hAnsi="Times New Roman" w:cs="Times New Roman"/>
        </w:rPr>
        <w:t>dovuto al fatto che, malgrado un concreto ritorno a Giammoro</w:t>
      </w:r>
      <w:r w:rsidR="00210741">
        <w:rPr>
          <w:rFonts w:ascii="Times New Roman" w:hAnsi="Times New Roman" w:cs="Times New Roman"/>
        </w:rPr>
        <w:t>,</w:t>
      </w:r>
      <w:r w:rsidR="00040CA9">
        <w:rPr>
          <w:rFonts w:ascii="Times New Roman" w:hAnsi="Times New Roman" w:cs="Times New Roman"/>
        </w:rPr>
        <w:t xml:space="preserve"> non </w:t>
      </w:r>
      <w:r w:rsidR="00546D8E">
        <w:rPr>
          <w:rFonts w:ascii="Times New Roman" w:hAnsi="Times New Roman" w:cs="Times New Roman"/>
        </w:rPr>
        <w:t>era</w:t>
      </w:r>
      <w:r w:rsidR="00040CA9">
        <w:rPr>
          <w:rFonts w:ascii="Times New Roman" w:hAnsi="Times New Roman" w:cs="Times New Roman"/>
        </w:rPr>
        <w:t xml:space="preserve"> </w:t>
      </w:r>
      <w:r w:rsidR="003D6376">
        <w:rPr>
          <w:rFonts w:ascii="Times New Roman" w:hAnsi="Times New Roman" w:cs="Times New Roman"/>
        </w:rPr>
        <w:t xml:space="preserve">comunque più </w:t>
      </w:r>
      <w:r w:rsidR="00040CA9">
        <w:rPr>
          <w:rFonts w:ascii="Times New Roman" w:hAnsi="Times New Roman" w:cs="Times New Roman"/>
        </w:rPr>
        <w:t>lo stesso Giuseppe</w:t>
      </w:r>
      <w:r w:rsidR="003D6376">
        <w:rPr>
          <w:rFonts w:ascii="Times New Roman" w:hAnsi="Times New Roman" w:cs="Times New Roman"/>
        </w:rPr>
        <w:t>.</w:t>
      </w:r>
      <w:r w:rsidR="00040CA9">
        <w:rPr>
          <w:rFonts w:ascii="Times New Roman" w:hAnsi="Times New Roman" w:cs="Times New Roman"/>
        </w:rPr>
        <w:t xml:space="preserve"> </w:t>
      </w:r>
      <w:r w:rsidR="003D6376">
        <w:rPr>
          <w:rFonts w:ascii="Times New Roman" w:hAnsi="Times New Roman" w:cs="Times New Roman"/>
        </w:rPr>
        <w:t>P</w:t>
      </w:r>
      <w:r w:rsidR="00040CA9">
        <w:rPr>
          <w:rFonts w:ascii="Times New Roman" w:hAnsi="Times New Roman" w:cs="Times New Roman"/>
        </w:rPr>
        <w:t xml:space="preserve">assarono </w:t>
      </w:r>
      <w:r w:rsidR="00210741">
        <w:rPr>
          <w:rFonts w:ascii="Times New Roman" w:hAnsi="Times New Roman" w:cs="Times New Roman"/>
        </w:rPr>
        <w:t xml:space="preserve">così </w:t>
      </w:r>
      <w:r w:rsidR="00040CA9">
        <w:rPr>
          <w:rFonts w:ascii="Times New Roman" w:hAnsi="Times New Roman" w:cs="Times New Roman"/>
        </w:rPr>
        <w:t xml:space="preserve">anni di grandi cambiamenti nella </w:t>
      </w:r>
      <w:r w:rsidR="003D6376">
        <w:rPr>
          <w:rFonts w:ascii="Times New Roman" w:hAnsi="Times New Roman" w:cs="Times New Roman"/>
        </w:rPr>
        <w:t xml:space="preserve">sua </w:t>
      </w:r>
      <w:r w:rsidR="00040CA9">
        <w:rPr>
          <w:rFonts w:ascii="Times New Roman" w:hAnsi="Times New Roman" w:cs="Times New Roman"/>
        </w:rPr>
        <w:t>persona</w:t>
      </w:r>
      <w:r w:rsidR="00546D8E">
        <w:rPr>
          <w:rFonts w:ascii="Times New Roman" w:hAnsi="Times New Roman" w:cs="Times New Roman"/>
        </w:rPr>
        <w:t>,</w:t>
      </w:r>
      <w:r w:rsidR="00040CA9">
        <w:rPr>
          <w:rFonts w:ascii="Times New Roman" w:hAnsi="Times New Roman" w:cs="Times New Roman"/>
        </w:rPr>
        <w:t xml:space="preserve"> che </w:t>
      </w:r>
      <w:r w:rsidR="003D6376">
        <w:rPr>
          <w:rFonts w:ascii="Times New Roman" w:hAnsi="Times New Roman" w:cs="Times New Roman"/>
        </w:rPr>
        <w:t xml:space="preserve">gli </w:t>
      </w:r>
      <w:r w:rsidR="00040CA9">
        <w:rPr>
          <w:rFonts w:ascii="Times New Roman" w:hAnsi="Times New Roman" w:cs="Times New Roman"/>
        </w:rPr>
        <w:t>impedi</w:t>
      </w:r>
      <w:r w:rsidR="00546D8E">
        <w:rPr>
          <w:rFonts w:ascii="Times New Roman" w:hAnsi="Times New Roman" w:cs="Times New Roman"/>
        </w:rPr>
        <w:t>r</w:t>
      </w:r>
      <w:r w:rsidR="00040CA9">
        <w:rPr>
          <w:rFonts w:ascii="Times New Roman" w:hAnsi="Times New Roman" w:cs="Times New Roman"/>
        </w:rPr>
        <w:t xml:space="preserve">ono il rivivere quei momenti con lo stupore prorompente </w:t>
      </w:r>
      <w:r w:rsidR="003D6376">
        <w:rPr>
          <w:rFonts w:ascii="Times New Roman" w:hAnsi="Times New Roman" w:cs="Times New Roman"/>
        </w:rPr>
        <w:t>del</w:t>
      </w:r>
      <w:r w:rsidR="00040CA9">
        <w:rPr>
          <w:rFonts w:ascii="Times New Roman" w:hAnsi="Times New Roman" w:cs="Times New Roman"/>
        </w:rPr>
        <w:t xml:space="preserve"> bambino</w:t>
      </w:r>
      <w:r w:rsidR="00546D8E">
        <w:rPr>
          <w:rFonts w:ascii="Times New Roman" w:hAnsi="Times New Roman" w:cs="Times New Roman"/>
        </w:rPr>
        <w:t>.</w:t>
      </w:r>
      <w:r w:rsidR="00972729">
        <w:rPr>
          <w:rStyle w:val="Rimandonotaapidipagina"/>
          <w:rFonts w:ascii="Times New Roman" w:hAnsi="Times New Roman" w:cs="Times New Roman"/>
        </w:rPr>
        <w:footnoteReference w:id="59"/>
      </w:r>
      <w:r w:rsidR="00B520FE">
        <w:rPr>
          <w:rFonts w:ascii="Times New Roman" w:hAnsi="Times New Roman" w:cs="Times New Roman"/>
        </w:rPr>
        <w:t xml:space="preserve"> </w:t>
      </w:r>
      <w:r w:rsidR="00546D8E">
        <w:rPr>
          <w:rFonts w:ascii="Times New Roman" w:hAnsi="Times New Roman" w:cs="Times New Roman"/>
        </w:rPr>
        <w:t xml:space="preserve">Nello </w:t>
      </w:r>
      <w:r w:rsidR="00210741">
        <w:rPr>
          <w:rFonts w:ascii="Times New Roman" w:hAnsi="Times New Roman" w:cs="Times New Roman"/>
        </w:rPr>
        <w:t>«</w:t>
      </w:r>
      <w:r w:rsidR="00546D8E">
        <w:rPr>
          <w:rFonts w:ascii="Times New Roman" w:hAnsi="Times New Roman" w:cs="Times New Roman"/>
        </w:rPr>
        <w:t>scadenzario</w:t>
      </w:r>
      <w:r w:rsidR="00210741">
        <w:rPr>
          <w:rFonts w:ascii="Times New Roman" w:hAnsi="Times New Roman" w:cs="Times New Roman"/>
        </w:rPr>
        <w:t>»</w:t>
      </w:r>
      <w:r w:rsidR="00210741">
        <w:rPr>
          <w:rStyle w:val="Rimandonotaapidipagina"/>
          <w:rFonts w:ascii="Times New Roman" w:hAnsi="Times New Roman" w:cs="Times New Roman"/>
        </w:rPr>
        <w:footnoteReference w:id="60"/>
      </w:r>
      <w:r w:rsidR="003D6376">
        <w:rPr>
          <w:rFonts w:ascii="Times New Roman" w:hAnsi="Times New Roman" w:cs="Times New Roman"/>
        </w:rPr>
        <w:t xml:space="preserve"> della sua vita</w:t>
      </w:r>
      <w:r w:rsidR="00546D8E">
        <w:rPr>
          <w:rFonts w:ascii="Times New Roman" w:hAnsi="Times New Roman" w:cs="Times New Roman"/>
        </w:rPr>
        <w:t>,</w:t>
      </w:r>
      <w:r w:rsidR="003D6376">
        <w:rPr>
          <w:rFonts w:ascii="Times New Roman" w:hAnsi="Times New Roman" w:cs="Times New Roman"/>
        </w:rPr>
        <w:t xml:space="preserve"> Giuseppe</w:t>
      </w:r>
      <w:r w:rsidR="00546D8E">
        <w:rPr>
          <w:rFonts w:ascii="Times New Roman" w:hAnsi="Times New Roman" w:cs="Times New Roman"/>
        </w:rPr>
        <w:t xml:space="preserve"> racconta</w:t>
      </w:r>
      <w:r w:rsidR="009921BD">
        <w:rPr>
          <w:rFonts w:ascii="Times New Roman" w:hAnsi="Times New Roman" w:cs="Times New Roman"/>
        </w:rPr>
        <w:t xml:space="preserve"> </w:t>
      </w:r>
      <w:r w:rsidR="00546D8E">
        <w:rPr>
          <w:rFonts w:ascii="Times New Roman" w:hAnsi="Times New Roman" w:cs="Times New Roman"/>
        </w:rPr>
        <w:t>del</w:t>
      </w:r>
      <w:r w:rsidR="009921BD">
        <w:rPr>
          <w:rFonts w:ascii="Times New Roman" w:hAnsi="Times New Roman" w:cs="Times New Roman"/>
        </w:rPr>
        <w:t>l’automobile a bordo della quale viaggiò per la prima volta</w:t>
      </w:r>
      <w:r w:rsidR="00210741">
        <w:rPr>
          <w:rFonts w:ascii="Times New Roman" w:hAnsi="Times New Roman" w:cs="Times New Roman"/>
        </w:rPr>
        <w:t>,</w:t>
      </w:r>
      <w:r w:rsidR="009921BD">
        <w:rPr>
          <w:rStyle w:val="Rimandonotaapidipagina"/>
          <w:rFonts w:ascii="Times New Roman" w:hAnsi="Times New Roman" w:cs="Times New Roman"/>
        </w:rPr>
        <w:footnoteReference w:id="61"/>
      </w:r>
      <w:r w:rsidR="009921BD">
        <w:rPr>
          <w:rFonts w:ascii="Times New Roman" w:hAnsi="Times New Roman" w:cs="Times New Roman"/>
        </w:rPr>
        <w:t xml:space="preserve"> </w:t>
      </w:r>
      <w:r w:rsidR="003D6376">
        <w:rPr>
          <w:rFonts w:ascii="Times New Roman" w:hAnsi="Times New Roman" w:cs="Times New Roman"/>
        </w:rPr>
        <w:t xml:space="preserve">un </w:t>
      </w:r>
      <w:r w:rsidR="009921BD">
        <w:rPr>
          <w:rFonts w:ascii="Times New Roman" w:hAnsi="Times New Roman" w:cs="Times New Roman"/>
        </w:rPr>
        <w:t xml:space="preserve">privilegio </w:t>
      </w:r>
      <w:r w:rsidR="003D6376">
        <w:rPr>
          <w:rFonts w:ascii="Times New Roman" w:hAnsi="Times New Roman" w:cs="Times New Roman"/>
        </w:rPr>
        <w:t>dovuto a</w:t>
      </w:r>
      <w:r w:rsidR="009921BD">
        <w:rPr>
          <w:rFonts w:ascii="Times New Roman" w:hAnsi="Times New Roman" w:cs="Times New Roman"/>
        </w:rPr>
        <w:t>ll’industria di sapone del padre</w:t>
      </w:r>
      <w:r w:rsidR="00546D8E">
        <w:rPr>
          <w:rFonts w:ascii="Times New Roman" w:hAnsi="Times New Roman" w:cs="Times New Roman"/>
        </w:rPr>
        <w:t>. Successivamente, è</w:t>
      </w:r>
      <w:r w:rsidR="004245C3">
        <w:rPr>
          <w:rFonts w:ascii="Times New Roman" w:hAnsi="Times New Roman" w:cs="Times New Roman"/>
        </w:rPr>
        <w:t xml:space="preserve"> introd</w:t>
      </w:r>
      <w:r w:rsidR="00546D8E">
        <w:rPr>
          <w:rFonts w:ascii="Times New Roman" w:hAnsi="Times New Roman" w:cs="Times New Roman"/>
        </w:rPr>
        <w:t>otto</w:t>
      </w:r>
      <w:r w:rsidR="004245C3">
        <w:rPr>
          <w:rFonts w:ascii="Times New Roman" w:hAnsi="Times New Roman" w:cs="Times New Roman"/>
        </w:rPr>
        <w:t xml:space="preserve"> il fratello </w:t>
      </w:r>
      <w:r w:rsidR="00D254A1">
        <w:rPr>
          <w:rFonts w:ascii="Times New Roman" w:hAnsi="Times New Roman" w:cs="Times New Roman"/>
        </w:rPr>
        <w:t xml:space="preserve">minore </w:t>
      </w:r>
      <w:r w:rsidR="004245C3">
        <w:rPr>
          <w:rFonts w:ascii="Times New Roman" w:hAnsi="Times New Roman" w:cs="Times New Roman"/>
        </w:rPr>
        <w:t>Carmelo</w:t>
      </w:r>
      <w:r w:rsidR="00546D8E">
        <w:rPr>
          <w:rFonts w:ascii="Times New Roman" w:hAnsi="Times New Roman" w:cs="Times New Roman"/>
        </w:rPr>
        <w:t>,</w:t>
      </w:r>
      <w:r w:rsidR="004245C3">
        <w:rPr>
          <w:rFonts w:ascii="Times New Roman" w:hAnsi="Times New Roman" w:cs="Times New Roman"/>
        </w:rPr>
        <w:t xml:space="preserve"> attraverso uno dei primi scontri tra loro per </w:t>
      </w:r>
      <w:r w:rsidR="003D6376">
        <w:rPr>
          <w:rFonts w:ascii="Times New Roman" w:hAnsi="Times New Roman" w:cs="Times New Roman"/>
        </w:rPr>
        <w:t xml:space="preserve">stabilire </w:t>
      </w:r>
      <w:r w:rsidR="004245C3">
        <w:rPr>
          <w:rFonts w:ascii="Times New Roman" w:hAnsi="Times New Roman" w:cs="Times New Roman"/>
        </w:rPr>
        <w:t xml:space="preserve">chi detenesse il pieno possesso del </w:t>
      </w:r>
      <w:r w:rsidR="004245C3" w:rsidRPr="00EF6815">
        <w:rPr>
          <w:rFonts w:ascii="Times New Roman" w:hAnsi="Times New Roman" w:cs="Times New Roman"/>
          <w:i/>
          <w:iCs/>
        </w:rPr>
        <w:t>Corriere dei piccoli</w:t>
      </w:r>
      <w:r w:rsidR="00C93870">
        <w:rPr>
          <w:rFonts w:ascii="Times New Roman" w:hAnsi="Times New Roman" w:cs="Times New Roman"/>
        </w:rPr>
        <w:t>,</w:t>
      </w:r>
      <w:r w:rsidR="00EF6815" w:rsidRPr="004501BE">
        <w:rPr>
          <w:rStyle w:val="Rimandonotaapidipagina"/>
          <w:rFonts w:ascii="Times New Roman" w:hAnsi="Times New Roman" w:cs="Times New Roman"/>
        </w:rPr>
        <w:footnoteReference w:id="62"/>
      </w:r>
      <w:r w:rsidR="004245C3">
        <w:rPr>
          <w:rFonts w:ascii="Times New Roman" w:hAnsi="Times New Roman" w:cs="Times New Roman"/>
        </w:rPr>
        <w:t xml:space="preserve"> conclus</w:t>
      </w:r>
      <w:r w:rsidR="00546D8E">
        <w:rPr>
          <w:rFonts w:ascii="Times New Roman" w:hAnsi="Times New Roman" w:cs="Times New Roman"/>
        </w:rPr>
        <w:t>o</w:t>
      </w:r>
      <w:r w:rsidR="003D6376">
        <w:rPr>
          <w:rFonts w:ascii="Times New Roman" w:hAnsi="Times New Roman" w:cs="Times New Roman"/>
        </w:rPr>
        <w:t>si</w:t>
      </w:r>
      <w:r w:rsidR="004245C3">
        <w:rPr>
          <w:rFonts w:ascii="Times New Roman" w:hAnsi="Times New Roman" w:cs="Times New Roman"/>
        </w:rPr>
        <w:t xml:space="preserve"> con un amaro pianto di Giuseppe</w:t>
      </w:r>
      <w:r w:rsidR="009921BD">
        <w:rPr>
          <w:rFonts w:ascii="Times New Roman" w:hAnsi="Times New Roman" w:cs="Times New Roman"/>
        </w:rPr>
        <w:t xml:space="preserve">. </w:t>
      </w:r>
      <w:r w:rsidR="00546D8E">
        <w:rPr>
          <w:rFonts w:ascii="Times New Roman" w:hAnsi="Times New Roman" w:cs="Times New Roman"/>
        </w:rPr>
        <w:t xml:space="preserve">Il </w:t>
      </w:r>
      <w:r w:rsidR="00D254A1">
        <w:rPr>
          <w:rFonts w:ascii="Times New Roman" w:hAnsi="Times New Roman" w:cs="Times New Roman"/>
        </w:rPr>
        <w:t>fratello rappresent</w:t>
      </w:r>
      <w:r w:rsidR="004501BE">
        <w:rPr>
          <w:rFonts w:ascii="Times New Roman" w:hAnsi="Times New Roman" w:cs="Times New Roman"/>
        </w:rPr>
        <w:t>ava</w:t>
      </w:r>
      <w:r w:rsidR="00D254A1">
        <w:rPr>
          <w:rFonts w:ascii="Times New Roman" w:hAnsi="Times New Roman" w:cs="Times New Roman"/>
        </w:rPr>
        <w:t xml:space="preserve"> un prodigio con cui </w:t>
      </w:r>
      <w:r w:rsidR="009C50C3">
        <w:rPr>
          <w:rFonts w:ascii="Times New Roman" w:hAnsi="Times New Roman" w:cs="Times New Roman"/>
        </w:rPr>
        <w:t xml:space="preserve">Giuseppe </w:t>
      </w:r>
      <w:r w:rsidR="00D254A1">
        <w:rPr>
          <w:rFonts w:ascii="Times New Roman" w:hAnsi="Times New Roman" w:cs="Times New Roman"/>
        </w:rPr>
        <w:t xml:space="preserve">trascorse insieme quasi tutti gli anni del </w:t>
      </w:r>
      <w:r w:rsidR="003D6376">
        <w:rPr>
          <w:rFonts w:ascii="Times New Roman" w:hAnsi="Times New Roman" w:cs="Times New Roman"/>
        </w:rPr>
        <w:t>suo</w:t>
      </w:r>
      <w:r w:rsidR="00D254A1">
        <w:rPr>
          <w:rFonts w:ascii="Times New Roman" w:hAnsi="Times New Roman" w:cs="Times New Roman"/>
        </w:rPr>
        <w:t xml:space="preserve"> percorso di studi, eccetto uno: </w:t>
      </w:r>
      <w:r w:rsidR="004501BE">
        <w:rPr>
          <w:rFonts w:ascii="Times New Roman" w:hAnsi="Times New Roman" w:cs="Times New Roman"/>
        </w:rPr>
        <w:t>quello</w:t>
      </w:r>
      <w:r w:rsidR="00D254A1">
        <w:rPr>
          <w:rFonts w:ascii="Times New Roman" w:hAnsi="Times New Roman" w:cs="Times New Roman"/>
        </w:rPr>
        <w:t xml:space="preserve"> dell’approdo </w:t>
      </w:r>
      <w:r w:rsidR="003D6376">
        <w:rPr>
          <w:rFonts w:ascii="Times New Roman" w:hAnsi="Times New Roman" w:cs="Times New Roman"/>
        </w:rPr>
        <w:t xml:space="preserve">di Giuseppe </w:t>
      </w:r>
      <w:r w:rsidR="00D254A1">
        <w:rPr>
          <w:rFonts w:ascii="Times New Roman" w:hAnsi="Times New Roman" w:cs="Times New Roman"/>
        </w:rPr>
        <w:t>alle scuole superiori e</w:t>
      </w:r>
      <w:r w:rsidR="004501BE">
        <w:rPr>
          <w:rFonts w:ascii="Times New Roman" w:hAnsi="Times New Roman" w:cs="Times New Roman"/>
        </w:rPr>
        <w:t xml:space="preserve"> ne</w:t>
      </w:r>
      <w:r w:rsidR="00D254A1">
        <w:rPr>
          <w:rFonts w:ascii="Times New Roman" w:hAnsi="Times New Roman" w:cs="Times New Roman"/>
        </w:rPr>
        <w:t>l</w:t>
      </w:r>
      <w:r w:rsidR="009C50C3">
        <w:rPr>
          <w:rFonts w:ascii="Times New Roman" w:hAnsi="Times New Roman" w:cs="Times New Roman"/>
        </w:rPr>
        <w:t>le</w:t>
      </w:r>
      <w:r w:rsidR="00D254A1">
        <w:rPr>
          <w:rFonts w:ascii="Times New Roman" w:hAnsi="Times New Roman" w:cs="Times New Roman"/>
        </w:rPr>
        <w:t xml:space="preserve"> qual</w:t>
      </w:r>
      <w:r w:rsidR="009C50C3">
        <w:rPr>
          <w:rFonts w:ascii="Times New Roman" w:hAnsi="Times New Roman" w:cs="Times New Roman"/>
        </w:rPr>
        <w:t>i</w:t>
      </w:r>
      <w:r w:rsidR="00D254A1">
        <w:rPr>
          <w:rFonts w:ascii="Times New Roman" w:hAnsi="Times New Roman" w:cs="Times New Roman"/>
        </w:rPr>
        <w:t xml:space="preserve"> Carmelo, non avendo l’età </w:t>
      </w:r>
      <w:r w:rsidR="00546D8E">
        <w:rPr>
          <w:rFonts w:ascii="Times New Roman" w:hAnsi="Times New Roman" w:cs="Times New Roman"/>
        </w:rPr>
        <w:lastRenderedPageBreak/>
        <w:t>necessaria</w:t>
      </w:r>
      <w:r w:rsidR="00D254A1">
        <w:rPr>
          <w:rFonts w:ascii="Times New Roman" w:hAnsi="Times New Roman" w:cs="Times New Roman"/>
        </w:rPr>
        <w:t xml:space="preserve">, non </w:t>
      </w:r>
      <w:r w:rsidR="00546D8E">
        <w:rPr>
          <w:rFonts w:ascii="Times New Roman" w:hAnsi="Times New Roman" w:cs="Times New Roman"/>
        </w:rPr>
        <w:t>poteva</w:t>
      </w:r>
      <w:r w:rsidR="00D254A1">
        <w:rPr>
          <w:rFonts w:ascii="Times New Roman" w:hAnsi="Times New Roman" w:cs="Times New Roman"/>
        </w:rPr>
        <w:t xml:space="preserve"> seguir</w:t>
      </w:r>
      <w:r w:rsidR="00546D8E">
        <w:rPr>
          <w:rFonts w:ascii="Times New Roman" w:hAnsi="Times New Roman" w:cs="Times New Roman"/>
        </w:rPr>
        <w:t>lo</w:t>
      </w:r>
      <w:r w:rsidR="00D254A1">
        <w:rPr>
          <w:rFonts w:ascii="Times New Roman" w:hAnsi="Times New Roman" w:cs="Times New Roman"/>
        </w:rPr>
        <w:t xml:space="preserve">. </w:t>
      </w:r>
      <w:r w:rsidR="00546D8E">
        <w:rPr>
          <w:rFonts w:ascii="Times New Roman" w:hAnsi="Times New Roman" w:cs="Times New Roman"/>
        </w:rPr>
        <w:t>I</w:t>
      </w:r>
      <w:r w:rsidR="00B520FE">
        <w:rPr>
          <w:rFonts w:ascii="Times New Roman" w:hAnsi="Times New Roman" w:cs="Times New Roman"/>
        </w:rPr>
        <w:t>l padre</w:t>
      </w:r>
      <w:r w:rsidR="00546D8E">
        <w:rPr>
          <w:rFonts w:ascii="Times New Roman" w:hAnsi="Times New Roman" w:cs="Times New Roman"/>
        </w:rPr>
        <w:t xml:space="preserve"> ha</w:t>
      </w:r>
      <w:r w:rsidR="00B520FE">
        <w:rPr>
          <w:rFonts w:ascii="Times New Roman" w:hAnsi="Times New Roman" w:cs="Times New Roman"/>
        </w:rPr>
        <w:t xml:space="preserve"> imped</w:t>
      </w:r>
      <w:r w:rsidR="00546D8E">
        <w:rPr>
          <w:rFonts w:ascii="Times New Roman" w:hAnsi="Times New Roman" w:cs="Times New Roman"/>
        </w:rPr>
        <w:t>ito</w:t>
      </w:r>
      <w:r w:rsidR="00B520FE">
        <w:rPr>
          <w:rFonts w:ascii="Times New Roman" w:hAnsi="Times New Roman" w:cs="Times New Roman"/>
        </w:rPr>
        <w:t xml:space="preserve"> che frequentassero</w:t>
      </w:r>
      <w:r w:rsidR="00D254A1">
        <w:rPr>
          <w:rFonts w:ascii="Times New Roman" w:hAnsi="Times New Roman" w:cs="Times New Roman"/>
        </w:rPr>
        <w:t xml:space="preserve"> </w:t>
      </w:r>
      <w:r w:rsidR="00B520FE">
        <w:rPr>
          <w:rFonts w:ascii="Times New Roman" w:hAnsi="Times New Roman" w:cs="Times New Roman"/>
        </w:rPr>
        <w:t xml:space="preserve">le scuole </w:t>
      </w:r>
      <w:r w:rsidR="00D254A1">
        <w:rPr>
          <w:rFonts w:ascii="Times New Roman" w:hAnsi="Times New Roman" w:cs="Times New Roman"/>
        </w:rPr>
        <w:t>statali, pertanto,</w:t>
      </w:r>
      <w:r w:rsidR="00B520FE">
        <w:rPr>
          <w:rFonts w:ascii="Times New Roman" w:hAnsi="Times New Roman" w:cs="Times New Roman"/>
        </w:rPr>
        <w:t xml:space="preserve"> la loro preparazione </w:t>
      </w:r>
      <w:r w:rsidR="00546D8E">
        <w:rPr>
          <w:rFonts w:ascii="Times New Roman" w:hAnsi="Times New Roman" w:cs="Times New Roman"/>
        </w:rPr>
        <w:t>è stata</w:t>
      </w:r>
      <w:r w:rsidR="00B520FE">
        <w:rPr>
          <w:rFonts w:ascii="Times New Roman" w:hAnsi="Times New Roman" w:cs="Times New Roman"/>
        </w:rPr>
        <w:t xml:space="preserve"> costellata da insegnanti privati che li prepararono fino al ginnasio</w:t>
      </w:r>
      <w:r w:rsidR="00D254A1">
        <w:rPr>
          <w:rFonts w:ascii="Times New Roman" w:hAnsi="Times New Roman" w:cs="Times New Roman"/>
        </w:rPr>
        <w:t>,</w:t>
      </w:r>
      <w:r w:rsidR="00B520FE">
        <w:rPr>
          <w:rFonts w:ascii="Times New Roman" w:hAnsi="Times New Roman" w:cs="Times New Roman"/>
        </w:rPr>
        <w:t xml:space="preserve"> a cui </w:t>
      </w:r>
      <w:r w:rsidR="00D254A1">
        <w:rPr>
          <w:rFonts w:ascii="Times New Roman" w:hAnsi="Times New Roman" w:cs="Times New Roman"/>
        </w:rPr>
        <w:t xml:space="preserve">Giuseppe </w:t>
      </w:r>
      <w:r w:rsidR="00B520FE">
        <w:rPr>
          <w:rFonts w:ascii="Times New Roman" w:hAnsi="Times New Roman" w:cs="Times New Roman"/>
        </w:rPr>
        <w:t xml:space="preserve">pervenne con </w:t>
      </w:r>
      <w:r w:rsidR="003A63BD">
        <w:rPr>
          <w:rFonts w:ascii="Times New Roman" w:hAnsi="Times New Roman" w:cs="Times New Roman"/>
        </w:rPr>
        <w:t>la</w:t>
      </w:r>
      <w:r w:rsidR="00B520FE">
        <w:rPr>
          <w:rFonts w:ascii="Times New Roman" w:hAnsi="Times New Roman" w:cs="Times New Roman"/>
        </w:rPr>
        <w:t xml:space="preserve"> media dell’otto. </w:t>
      </w:r>
      <w:r w:rsidR="00D254A1">
        <w:rPr>
          <w:rFonts w:ascii="Times New Roman" w:hAnsi="Times New Roman" w:cs="Times New Roman"/>
        </w:rPr>
        <w:t>Carmelo lo raggiun</w:t>
      </w:r>
      <w:r w:rsidR="00546D8E">
        <w:rPr>
          <w:rFonts w:ascii="Times New Roman" w:hAnsi="Times New Roman" w:cs="Times New Roman"/>
        </w:rPr>
        <w:t>ge</w:t>
      </w:r>
      <w:r w:rsidR="00D254A1">
        <w:rPr>
          <w:rFonts w:ascii="Times New Roman" w:hAnsi="Times New Roman" w:cs="Times New Roman"/>
        </w:rPr>
        <w:t xml:space="preserve"> al secondo anno passando</w:t>
      </w:r>
      <w:r w:rsidR="00546D8E">
        <w:rPr>
          <w:rFonts w:ascii="Times New Roman" w:hAnsi="Times New Roman" w:cs="Times New Roman"/>
        </w:rPr>
        <w:t>,</w:t>
      </w:r>
      <w:r w:rsidR="00D254A1">
        <w:rPr>
          <w:rFonts w:ascii="Times New Roman" w:hAnsi="Times New Roman" w:cs="Times New Roman"/>
        </w:rPr>
        <w:t xml:space="preserve"> in ottobre</w:t>
      </w:r>
      <w:r w:rsidR="00546D8E">
        <w:rPr>
          <w:rFonts w:ascii="Times New Roman" w:hAnsi="Times New Roman" w:cs="Times New Roman"/>
        </w:rPr>
        <w:t>,</w:t>
      </w:r>
      <w:r w:rsidR="00D254A1">
        <w:rPr>
          <w:rFonts w:ascii="Times New Roman" w:hAnsi="Times New Roman" w:cs="Times New Roman"/>
        </w:rPr>
        <w:t xml:space="preserve"> direttamente alla classe</w:t>
      </w:r>
      <w:r w:rsidR="004501BE">
        <w:rPr>
          <w:rFonts w:ascii="Times New Roman" w:hAnsi="Times New Roman" w:cs="Times New Roman"/>
        </w:rPr>
        <w:t xml:space="preserve"> del fratello maggiore</w:t>
      </w:r>
      <w:r w:rsidR="00D254A1">
        <w:rPr>
          <w:rFonts w:ascii="Times New Roman" w:hAnsi="Times New Roman" w:cs="Times New Roman"/>
        </w:rPr>
        <w:t xml:space="preserve">. </w:t>
      </w:r>
      <w:r w:rsidR="00546D8E">
        <w:rPr>
          <w:rFonts w:ascii="Times New Roman" w:hAnsi="Times New Roman" w:cs="Times New Roman"/>
        </w:rPr>
        <w:t>Di fronte a</w:t>
      </w:r>
      <w:r w:rsidR="00D254A1">
        <w:rPr>
          <w:rFonts w:ascii="Times New Roman" w:hAnsi="Times New Roman" w:cs="Times New Roman"/>
        </w:rPr>
        <w:t>lle lampanti capacità d</w:t>
      </w:r>
      <w:r w:rsidR="00546D8E">
        <w:rPr>
          <w:rFonts w:ascii="Times New Roman" w:hAnsi="Times New Roman" w:cs="Times New Roman"/>
        </w:rPr>
        <w:t>i Carmelo</w:t>
      </w:r>
      <w:r w:rsidR="004501BE">
        <w:rPr>
          <w:rFonts w:ascii="Times New Roman" w:hAnsi="Times New Roman" w:cs="Times New Roman"/>
        </w:rPr>
        <w:t>,</w:t>
      </w:r>
      <w:r w:rsidR="00D254A1">
        <w:rPr>
          <w:rFonts w:ascii="Times New Roman" w:hAnsi="Times New Roman" w:cs="Times New Roman"/>
        </w:rPr>
        <w:t xml:space="preserve"> da cui</w:t>
      </w:r>
      <w:r w:rsidR="004501BE">
        <w:rPr>
          <w:rFonts w:ascii="Times New Roman" w:hAnsi="Times New Roman" w:cs="Times New Roman"/>
        </w:rPr>
        <w:t xml:space="preserve"> </w:t>
      </w:r>
      <w:r w:rsidR="00546D8E">
        <w:rPr>
          <w:rFonts w:ascii="Times New Roman" w:hAnsi="Times New Roman" w:cs="Times New Roman"/>
        </w:rPr>
        <w:t xml:space="preserve">avrebbe potuto </w:t>
      </w:r>
      <w:r w:rsidR="00CC0125">
        <w:rPr>
          <w:rFonts w:ascii="Times New Roman" w:hAnsi="Times New Roman" w:cs="Times New Roman"/>
        </w:rPr>
        <w:t>essere messo in ombra</w:t>
      </w:r>
      <w:r w:rsidR="00D254A1">
        <w:rPr>
          <w:rFonts w:ascii="Times New Roman" w:hAnsi="Times New Roman" w:cs="Times New Roman"/>
        </w:rPr>
        <w:t>, Giuseppe – anche per l</w:t>
      </w:r>
      <w:r w:rsidR="00E64773">
        <w:rPr>
          <w:rFonts w:ascii="Times New Roman" w:hAnsi="Times New Roman" w:cs="Times New Roman"/>
        </w:rPr>
        <w:t>e</w:t>
      </w:r>
      <w:r w:rsidR="00D254A1">
        <w:rPr>
          <w:rFonts w:ascii="Times New Roman" w:hAnsi="Times New Roman" w:cs="Times New Roman"/>
        </w:rPr>
        <w:t xml:space="preserve"> lodevol</w:t>
      </w:r>
      <w:r w:rsidR="00E64773">
        <w:rPr>
          <w:rFonts w:ascii="Times New Roman" w:hAnsi="Times New Roman" w:cs="Times New Roman"/>
        </w:rPr>
        <w:t>i</w:t>
      </w:r>
      <w:r w:rsidR="00D254A1">
        <w:rPr>
          <w:rFonts w:ascii="Times New Roman" w:hAnsi="Times New Roman" w:cs="Times New Roman"/>
        </w:rPr>
        <w:t xml:space="preserve"> </w:t>
      </w:r>
      <w:r w:rsidR="00E64773">
        <w:rPr>
          <w:rFonts w:ascii="Times New Roman" w:hAnsi="Times New Roman" w:cs="Times New Roman"/>
        </w:rPr>
        <w:t>accortezze</w:t>
      </w:r>
      <w:r w:rsidR="00D254A1">
        <w:rPr>
          <w:rFonts w:ascii="Times New Roman" w:hAnsi="Times New Roman" w:cs="Times New Roman"/>
        </w:rPr>
        <w:t xml:space="preserve"> educativ</w:t>
      </w:r>
      <w:r w:rsidR="00E64773">
        <w:rPr>
          <w:rFonts w:ascii="Times New Roman" w:hAnsi="Times New Roman" w:cs="Times New Roman"/>
        </w:rPr>
        <w:t>e</w:t>
      </w:r>
      <w:r w:rsidR="00D254A1">
        <w:rPr>
          <w:rFonts w:ascii="Times New Roman" w:hAnsi="Times New Roman" w:cs="Times New Roman"/>
        </w:rPr>
        <w:t xml:space="preserve"> delle sue maestre – seppe difendersi</w:t>
      </w:r>
      <w:r w:rsidR="00546D8E">
        <w:rPr>
          <w:rFonts w:ascii="Times New Roman" w:hAnsi="Times New Roman" w:cs="Times New Roman"/>
        </w:rPr>
        <w:t>,</w:t>
      </w:r>
      <w:r w:rsidR="00D254A1">
        <w:rPr>
          <w:rFonts w:ascii="Times New Roman" w:hAnsi="Times New Roman" w:cs="Times New Roman"/>
        </w:rPr>
        <w:t xml:space="preserve"> </w:t>
      </w:r>
      <w:r w:rsidR="004501BE">
        <w:rPr>
          <w:rFonts w:ascii="Times New Roman" w:hAnsi="Times New Roman" w:cs="Times New Roman"/>
        </w:rPr>
        <w:t>dimostrandosi</w:t>
      </w:r>
      <w:r w:rsidR="00D254A1">
        <w:rPr>
          <w:rFonts w:ascii="Times New Roman" w:hAnsi="Times New Roman" w:cs="Times New Roman"/>
        </w:rPr>
        <w:t xml:space="preserve"> un</w:t>
      </w:r>
      <w:r w:rsidR="00000587">
        <w:rPr>
          <w:rFonts w:ascii="Times New Roman" w:hAnsi="Times New Roman" w:cs="Times New Roman"/>
        </w:rPr>
        <w:t xml:space="preserve">o </w:t>
      </w:r>
      <w:r w:rsidR="00D254A1">
        <w:rPr>
          <w:rFonts w:ascii="Times New Roman" w:hAnsi="Times New Roman" w:cs="Times New Roman"/>
        </w:rPr>
        <w:t>studente</w:t>
      </w:r>
      <w:r w:rsidR="00000587">
        <w:rPr>
          <w:rFonts w:ascii="Times New Roman" w:hAnsi="Times New Roman" w:cs="Times New Roman"/>
        </w:rPr>
        <w:t xml:space="preserve"> altrettanto</w:t>
      </w:r>
      <w:r w:rsidR="00D254A1">
        <w:rPr>
          <w:rFonts w:ascii="Times New Roman" w:hAnsi="Times New Roman" w:cs="Times New Roman"/>
        </w:rPr>
        <w:t xml:space="preserve"> promettente</w:t>
      </w:r>
      <w:r w:rsidR="00546D8E">
        <w:rPr>
          <w:rFonts w:ascii="Times New Roman" w:hAnsi="Times New Roman" w:cs="Times New Roman"/>
        </w:rPr>
        <w:t>. T</w:t>
      </w:r>
      <w:r w:rsidR="00E64773">
        <w:rPr>
          <w:rFonts w:ascii="Times New Roman" w:hAnsi="Times New Roman" w:cs="Times New Roman"/>
        </w:rPr>
        <w:t>empestivamente</w:t>
      </w:r>
      <w:r w:rsidR="004501BE">
        <w:rPr>
          <w:rFonts w:ascii="Times New Roman" w:hAnsi="Times New Roman" w:cs="Times New Roman"/>
        </w:rPr>
        <w:t>,</w:t>
      </w:r>
      <w:r w:rsidR="00546D8E">
        <w:rPr>
          <w:rFonts w:ascii="Times New Roman" w:hAnsi="Times New Roman" w:cs="Times New Roman"/>
        </w:rPr>
        <w:t xml:space="preserve"> però, Vaccarino</w:t>
      </w:r>
      <w:r w:rsidR="00D254A1">
        <w:rPr>
          <w:rFonts w:ascii="Times New Roman" w:hAnsi="Times New Roman" w:cs="Times New Roman"/>
        </w:rPr>
        <w:t xml:space="preserve"> prec</w:t>
      </w:r>
      <w:r w:rsidR="00E64773">
        <w:rPr>
          <w:rFonts w:ascii="Times New Roman" w:hAnsi="Times New Roman" w:cs="Times New Roman"/>
        </w:rPr>
        <w:t>is</w:t>
      </w:r>
      <w:r w:rsidR="00546D8E">
        <w:rPr>
          <w:rFonts w:ascii="Times New Roman" w:hAnsi="Times New Roman" w:cs="Times New Roman"/>
        </w:rPr>
        <w:t>a</w:t>
      </w:r>
      <w:r w:rsidR="00D254A1">
        <w:rPr>
          <w:rFonts w:ascii="Times New Roman" w:hAnsi="Times New Roman" w:cs="Times New Roman"/>
        </w:rPr>
        <w:t xml:space="preserve"> l’assenza di una qualche</w:t>
      </w:r>
      <w:r w:rsidR="00246FF7">
        <w:rPr>
          <w:rFonts w:ascii="Times New Roman" w:hAnsi="Times New Roman" w:cs="Times New Roman"/>
        </w:rPr>
        <w:t xml:space="preserve"> emulazione od anche</w:t>
      </w:r>
      <w:r w:rsidR="00D254A1">
        <w:rPr>
          <w:rFonts w:ascii="Times New Roman" w:hAnsi="Times New Roman" w:cs="Times New Roman"/>
        </w:rPr>
        <w:t xml:space="preserve"> </w:t>
      </w:r>
      <w:r w:rsidR="002129B8">
        <w:rPr>
          <w:rFonts w:ascii="Times New Roman" w:hAnsi="Times New Roman" w:cs="Times New Roman"/>
        </w:rPr>
        <w:t xml:space="preserve">di una </w:t>
      </w:r>
      <w:r w:rsidR="00D254A1">
        <w:rPr>
          <w:rFonts w:ascii="Times New Roman" w:hAnsi="Times New Roman" w:cs="Times New Roman"/>
        </w:rPr>
        <w:t>competizione</w:t>
      </w:r>
      <w:r w:rsidR="002129B8">
        <w:rPr>
          <w:rFonts w:ascii="Times New Roman" w:hAnsi="Times New Roman" w:cs="Times New Roman"/>
        </w:rPr>
        <w:t xml:space="preserve"> che celasse invidia</w:t>
      </w:r>
      <w:r w:rsidR="00D254A1">
        <w:rPr>
          <w:rFonts w:ascii="Times New Roman" w:hAnsi="Times New Roman" w:cs="Times New Roman"/>
        </w:rPr>
        <w:t xml:space="preserve"> </w:t>
      </w:r>
      <w:r w:rsidR="00E64773">
        <w:rPr>
          <w:rFonts w:ascii="Times New Roman" w:hAnsi="Times New Roman" w:cs="Times New Roman"/>
        </w:rPr>
        <w:t>fra i due</w:t>
      </w:r>
      <w:r w:rsidR="009C50C3">
        <w:rPr>
          <w:rFonts w:ascii="Times New Roman" w:hAnsi="Times New Roman" w:cs="Times New Roman"/>
        </w:rPr>
        <w:t xml:space="preserve"> fratelli</w:t>
      </w:r>
      <w:r w:rsidR="00D254A1">
        <w:rPr>
          <w:rFonts w:ascii="Times New Roman" w:hAnsi="Times New Roman" w:cs="Times New Roman"/>
        </w:rPr>
        <w:t>.</w:t>
      </w:r>
      <w:r w:rsidR="00E64773">
        <w:rPr>
          <w:rFonts w:ascii="Times New Roman" w:hAnsi="Times New Roman" w:cs="Times New Roman"/>
        </w:rPr>
        <w:t xml:space="preserve"> Astio smentito proprio perché, sin dalla tenera età, emerse il primo </w:t>
      </w:r>
      <w:r w:rsidR="00E64773" w:rsidRPr="009C50C3">
        <w:rPr>
          <w:rFonts w:ascii="Times New Roman" w:hAnsi="Times New Roman" w:cs="Times New Roman"/>
          <w:i/>
          <w:iCs/>
        </w:rPr>
        <w:t>incipit</w:t>
      </w:r>
      <w:r w:rsidR="00E64773">
        <w:rPr>
          <w:rFonts w:ascii="Times New Roman" w:hAnsi="Times New Roman" w:cs="Times New Roman"/>
        </w:rPr>
        <w:t xml:space="preserve"> di una </w:t>
      </w:r>
      <w:r w:rsidR="009C50C3">
        <w:rPr>
          <w:rFonts w:ascii="Times New Roman" w:hAnsi="Times New Roman" w:cs="Times New Roman"/>
        </w:rPr>
        <w:t xml:space="preserve">nota </w:t>
      </w:r>
      <w:r w:rsidR="00E64773">
        <w:rPr>
          <w:rFonts w:ascii="Times New Roman" w:hAnsi="Times New Roman" w:cs="Times New Roman"/>
        </w:rPr>
        <w:t xml:space="preserve">caratteriale che gli avrebbe impedito ogni </w:t>
      </w:r>
      <w:r w:rsidR="00866524">
        <w:rPr>
          <w:rFonts w:ascii="Times New Roman" w:hAnsi="Times New Roman" w:cs="Times New Roman"/>
        </w:rPr>
        <w:t xml:space="preserve">conflittualità di questo genere, ovverosia </w:t>
      </w:r>
      <w:r w:rsidR="00246FF7">
        <w:rPr>
          <w:rFonts w:ascii="Times New Roman" w:hAnsi="Times New Roman" w:cs="Times New Roman"/>
        </w:rPr>
        <w:t>l</w:t>
      </w:r>
      <w:r w:rsidR="00866524">
        <w:rPr>
          <w:rFonts w:ascii="Times New Roman" w:hAnsi="Times New Roman" w:cs="Times New Roman"/>
        </w:rPr>
        <w:t>a naturale timidezza</w:t>
      </w:r>
      <w:r w:rsidR="00246FF7">
        <w:rPr>
          <w:rFonts w:ascii="Times New Roman" w:hAnsi="Times New Roman" w:cs="Times New Roman"/>
        </w:rPr>
        <w:t xml:space="preserve"> che l</w:t>
      </w:r>
      <w:r w:rsidR="00546D8E">
        <w:rPr>
          <w:rFonts w:ascii="Times New Roman" w:hAnsi="Times New Roman" w:cs="Times New Roman"/>
        </w:rPr>
        <w:t>’avrebbe</w:t>
      </w:r>
      <w:r w:rsidR="00246FF7">
        <w:rPr>
          <w:rFonts w:ascii="Times New Roman" w:hAnsi="Times New Roman" w:cs="Times New Roman"/>
        </w:rPr>
        <w:t xml:space="preserve"> accompagn</w:t>
      </w:r>
      <w:r w:rsidR="00546D8E">
        <w:rPr>
          <w:rFonts w:ascii="Times New Roman" w:hAnsi="Times New Roman" w:cs="Times New Roman"/>
        </w:rPr>
        <w:t>ato per</w:t>
      </w:r>
      <w:r w:rsidR="00246FF7">
        <w:rPr>
          <w:rFonts w:ascii="Times New Roman" w:hAnsi="Times New Roman" w:cs="Times New Roman"/>
        </w:rPr>
        <w:t xml:space="preserve"> sempre</w:t>
      </w:r>
      <w:r w:rsidR="00866524">
        <w:rPr>
          <w:rFonts w:ascii="Times New Roman" w:hAnsi="Times New Roman" w:cs="Times New Roman"/>
        </w:rPr>
        <w:t>.</w:t>
      </w:r>
      <w:r w:rsidR="00246FF7">
        <w:rPr>
          <w:rFonts w:ascii="Times New Roman" w:hAnsi="Times New Roman" w:cs="Times New Roman"/>
        </w:rPr>
        <w:t xml:space="preserve"> Sebbene Vaccarino dichiar</w:t>
      </w:r>
      <w:r w:rsidR="00546D8E">
        <w:rPr>
          <w:rFonts w:ascii="Times New Roman" w:hAnsi="Times New Roman" w:cs="Times New Roman"/>
        </w:rPr>
        <w:t>i,</w:t>
      </w:r>
      <w:r w:rsidR="00246FF7">
        <w:rPr>
          <w:rFonts w:ascii="Times New Roman" w:hAnsi="Times New Roman" w:cs="Times New Roman"/>
        </w:rPr>
        <w:t xml:space="preserve"> nella sua autobiografia</w:t>
      </w:r>
      <w:r w:rsidR="00546D8E">
        <w:rPr>
          <w:rFonts w:ascii="Times New Roman" w:hAnsi="Times New Roman" w:cs="Times New Roman"/>
        </w:rPr>
        <w:t>,</w:t>
      </w:r>
      <w:r w:rsidR="00246FF7">
        <w:rPr>
          <w:rFonts w:ascii="Times New Roman" w:hAnsi="Times New Roman" w:cs="Times New Roman"/>
        </w:rPr>
        <w:t xml:space="preserve"> d’essere andato incontro all’orgoglio nel momento del suo accesso al </w:t>
      </w:r>
      <w:r w:rsidR="00A27F66">
        <w:rPr>
          <w:rFonts w:ascii="Times New Roman" w:hAnsi="Times New Roman" w:cs="Times New Roman"/>
        </w:rPr>
        <w:t>ginnasio</w:t>
      </w:r>
      <w:r w:rsidR="002129B8">
        <w:rPr>
          <w:rFonts w:ascii="Times New Roman" w:hAnsi="Times New Roman" w:cs="Times New Roman"/>
        </w:rPr>
        <w:t xml:space="preserve"> e d’aver avuto </w:t>
      </w:r>
      <w:r w:rsidR="009C50C3">
        <w:rPr>
          <w:rFonts w:ascii="Times New Roman" w:hAnsi="Times New Roman" w:cs="Times New Roman"/>
        </w:rPr>
        <w:t xml:space="preserve">anche </w:t>
      </w:r>
      <w:r w:rsidR="002129B8">
        <w:rPr>
          <w:rFonts w:ascii="Times New Roman" w:hAnsi="Times New Roman" w:cs="Times New Roman"/>
        </w:rPr>
        <w:t>un certo spirito agonistico</w:t>
      </w:r>
      <w:r w:rsidR="00246FF7">
        <w:rPr>
          <w:rFonts w:ascii="Times New Roman" w:hAnsi="Times New Roman" w:cs="Times New Roman"/>
        </w:rPr>
        <w:t>, tuttavia</w:t>
      </w:r>
      <w:r w:rsidR="00546D8E">
        <w:rPr>
          <w:rFonts w:ascii="Times New Roman" w:hAnsi="Times New Roman" w:cs="Times New Roman"/>
        </w:rPr>
        <w:t>,</w:t>
      </w:r>
      <w:r w:rsidR="00246FF7">
        <w:rPr>
          <w:rFonts w:ascii="Times New Roman" w:hAnsi="Times New Roman" w:cs="Times New Roman"/>
        </w:rPr>
        <w:t xml:space="preserve"> ciò non </w:t>
      </w:r>
      <w:r w:rsidR="00E70D5C">
        <w:rPr>
          <w:rFonts w:ascii="Times New Roman" w:hAnsi="Times New Roman" w:cs="Times New Roman"/>
        </w:rPr>
        <w:t xml:space="preserve">mutò </w:t>
      </w:r>
      <w:r w:rsidR="00246FF7">
        <w:rPr>
          <w:rFonts w:ascii="Times New Roman" w:hAnsi="Times New Roman" w:cs="Times New Roman"/>
        </w:rPr>
        <w:t xml:space="preserve">lo schema </w:t>
      </w:r>
      <w:proofErr w:type="gramStart"/>
      <w:r w:rsidR="009C50C3">
        <w:rPr>
          <w:rFonts w:ascii="Times New Roman" w:hAnsi="Times New Roman" w:cs="Times New Roman"/>
        </w:rPr>
        <w:t>testé</w:t>
      </w:r>
      <w:proofErr w:type="gramEnd"/>
      <w:r w:rsidR="00246FF7">
        <w:rPr>
          <w:rFonts w:ascii="Times New Roman" w:hAnsi="Times New Roman" w:cs="Times New Roman"/>
        </w:rPr>
        <w:t xml:space="preserve"> delineato</w:t>
      </w:r>
      <w:r w:rsidR="007F1444">
        <w:rPr>
          <w:rFonts w:ascii="Times New Roman" w:hAnsi="Times New Roman" w:cs="Times New Roman"/>
        </w:rPr>
        <w:t>.</w:t>
      </w:r>
      <w:r w:rsidR="00246FF7">
        <w:rPr>
          <w:rStyle w:val="Rimandonotaapidipagina"/>
          <w:rFonts w:ascii="Times New Roman" w:hAnsi="Times New Roman" w:cs="Times New Roman"/>
        </w:rPr>
        <w:footnoteReference w:id="63"/>
      </w:r>
      <w:r w:rsidR="00AE781B">
        <w:rPr>
          <w:rFonts w:ascii="Times New Roman" w:hAnsi="Times New Roman" w:cs="Times New Roman"/>
        </w:rPr>
        <w:t xml:space="preserve"> Con la pazienza, </w:t>
      </w:r>
      <w:r w:rsidR="009C50C3">
        <w:rPr>
          <w:rFonts w:ascii="Times New Roman" w:hAnsi="Times New Roman" w:cs="Times New Roman"/>
        </w:rPr>
        <w:t>e</w:t>
      </w:r>
      <w:r w:rsidR="00AE781B">
        <w:rPr>
          <w:rFonts w:ascii="Times New Roman" w:hAnsi="Times New Roman" w:cs="Times New Roman"/>
        </w:rPr>
        <w:t xml:space="preserve"> la saggezza, che gli </w:t>
      </w:r>
      <w:r w:rsidR="007F1444">
        <w:rPr>
          <w:rFonts w:ascii="Times New Roman" w:hAnsi="Times New Roman" w:cs="Times New Roman"/>
        </w:rPr>
        <w:t>era</w:t>
      </w:r>
      <w:r w:rsidR="009C50C3">
        <w:rPr>
          <w:rFonts w:ascii="Times New Roman" w:hAnsi="Times New Roman" w:cs="Times New Roman"/>
        </w:rPr>
        <w:t>no</w:t>
      </w:r>
      <w:r w:rsidR="00AE781B">
        <w:rPr>
          <w:rFonts w:ascii="Times New Roman" w:hAnsi="Times New Roman" w:cs="Times New Roman"/>
        </w:rPr>
        <w:t xml:space="preserve"> propri</w:t>
      </w:r>
      <w:r w:rsidR="009C50C3">
        <w:rPr>
          <w:rFonts w:ascii="Times New Roman" w:hAnsi="Times New Roman" w:cs="Times New Roman"/>
        </w:rPr>
        <w:t>e</w:t>
      </w:r>
      <w:r w:rsidR="00AE781B">
        <w:rPr>
          <w:rFonts w:ascii="Times New Roman" w:hAnsi="Times New Roman" w:cs="Times New Roman"/>
        </w:rPr>
        <w:t xml:space="preserve">, </w:t>
      </w:r>
      <w:r w:rsidR="007F1444">
        <w:rPr>
          <w:rFonts w:ascii="Times New Roman" w:hAnsi="Times New Roman" w:cs="Times New Roman"/>
        </w:rPr>
        <w:t xml:space="preserve">Vaccarino </w:t>
      </w:r>
      <w:r w:rsidR="009C50C3">
        <w:rPr>
          <w:rFonts w:ascii="Times New Roman" w:hAnsi="Times New Roman" w:cs="Times New Roman"/>
        </w:rPr>
        <w:t xml:space="preserve">accolse </w:t>
      </w:r>
      <w:r w:rsidR="00AE781B">
        <w:rPr>
          <w:rFonts w:ascii="Times New Roman" w:hAnsi="Times New Roman" w:cs="Times New Roman"/>
        </w:rPr>
        <w:t xml:space="preserve">sempre le esigenze del fratello, </w:t>
      </w:r>
      <w:r w:rsidR="003A63BD">
        <w:rPr>
          <w:rFonts w:ascii="Times New Roman" w:hAnsi="Times New Roman" w:cs="Times New Roman"/>
        </w:rPr>
        <w:t>in modo che</w:t>
      </w:r>
      <w:r w:rsidR="00AE781B">
        <w:rPr>
          <w:rFonts w:ascii="Times New Roman" w:hAnsi="Times New Roman" w:cs="Times New Roman"/>
        </w:rPr>
        <w:t xml:space="preserve"> i taciti accordi fra d</w:t>
      </w:r>
      <w:r w:rsidR="009C50C3">
        <w:rPr>
          <w:rFonts w:ascii="Times New Roman" w:hAnsi="Times New Roman" w:cs="Times New Roman"/>
        </w:rPr>
        <w:t xml:space="preserve">i loro </w:t>
      </w:r>
      <w:r w:rsidR="00AE781B">
        <w:rPr>
          <w:rFonts w:ascii="Times New Roman" w:hAnsi="Times New Roman" w:cs="Times New Roman"/>
        </w:rPr>
        <w:t xml:space="preserve">rendessero le </w:t>
      </w:r>
      <w:r w:rsidR="009C50C3">
        <w:rPr>
          <w:rFonts w:ascii="Times New Roman" w:hAnsi="Times New Roman" w:cs="Times New Roman"/>
        </w:rPr>
        <w:t xml:space="preserve">loro </w:t>
      </w:r>
      <w:r w:rsidR="00AE781B">
        <w:rPr>
          <w:rFonts w:ascii="Times New Roman" w:hAnsi="Times New Roman" w:cs="Times New Roman"/>
        </w:rPr>
        <w:t xml:space="preserve">dinamiche relazionali – </w:t>
      </w:r>
      <w:r w:rsidR="009C50C3">
        <w:rPr>
          <w:rFonts w:ascii="Times New Roman" w:hAnsi="Times New Roman" w:cs="Times New Roman"/>
        </w:rPr>
        <w:t xml:space="preserve">e, </w:t>
      </w:r>
      <w:r w:rsidR="00AE781B">
        <w:rPr>
          <w:rFonts w:ascii="Times New Roman" w:hAnsi="Times New Roman" w:cs="Times New Roman"/>
        </w:rPr>
        <w:t>a fortiori</w:t>
      </w:r>
      <w:r w:rsidR="009C50C3">
        <w:rPr>
          <w:rFonts w:ascii="Times New Roman" w:hAnsi="Times New Roman" w:cs="Times New Roman"/>
        </w:rPr>
        <w:t>,</w:t>
      </w:r>
      <w:r w:rsidR="00AE781B">
        <w:rPr>
          <w:rFonts w:ascii="Times New Roman" w:hAnsi="Times New Roman" w:cs="Times New Roman"/>
        </w:rPr>
        <w:t xml:space="preserve"> </w:t>
      </w:r>
      <w:r w:rsidR="009C50C3">
        <w:rPr>
          <w:rFonts w:ascii="Times New Roman" w:hAnsi="Times New Roman" w:cs="Times New Roman"/>
        </w:rPr>
        <w:t>i</w:t>
      </w:r>
      <w:r w:rsidR="00AE781B">
        <w:rPr>
          <w:rFonts w:ascii="Times New Roman" w:hAnsi="Times New Roman" w:cs="Times New Roman"/>
        </w:rPr>
        <w:t xml:space="preserve">l gioco – funzionali a </w:t>
      </w:r>
      <w:r w:rsidR="007F1444">
        <w:rPr>
          <w:rFonts w:ascii="Times New Roman" w:hAnsi="Times New Roman" w:cs="Times New Roman"/>
        </w:rPr>
        <w:t xml:space="preserve">stabilire </w:t>
      </w:r>
      <w:r w:rsidR="00AE781B">
        <w:rPr>
          <w:rFonts w:ascii="Times New Roman" w:hAnsi="Times New Roman" w:cs="Times New Roman"/>
        </w:rPr>
        <w:t>un equilibrio.</w:t>
      </w:r>
      <w:r w:rsidR="000A634D">
        <w:rPr>
          <w:rStyle w:val="Rimandonotaapidipagina"/>
          <w:rFonts w:ascii="Times New Roman" w:hAnsi="Times New Roman" w:cs="Times New Roman"/>
        </w:rPr>
        <w:footnoteReference w:id="64"/>
      </w:r>
    </w:p>
    <w:p w14:paraId="5A74C7B4" w14:textId="4DF386B3" w:rsidR="00F90168" w:rsidRDefault="00365575" w:rsidP="00AA1FBC">
      <w:pPr>
        <w:spacing w:line="360" w:lineRule="auto"/>
        <w:jc w:val="both"/>
        <w:rPr>
          <w:rFonts w:ascii="Times New Roman" w:hAnsi="Times New Roman" w:cs="Times New Roman"/>
        </w:rPr>
      </w:pPr>
      <w:r>
        <w:rPr>
          <w:rFonts w:ascii="Times New Roman" w:hAnsi="Times New Roman" w:cs="Times New Roman"/>
        </w:rPr>
        <w:t>A Milazzo</w:t>
      </w:r>
      <w:r w:rsidR="009C50C3">
        <w:rPr>
          <w:rFonts w:ascii="Times New Roman" w:hAnsi="Times New Roman" w:cs="Times New Roman"/>
        </w:rPr>
        <w:t>, i Vaccarino</w:t>
      </w:r>
      <w:r w:rsidR="007F1444">
        <w:rPr>
          <w:rFonts w:ascii="Times New Roman" w:hAnsi="Times New Roman" w:cs="Times New Roman"/>
        </w:rPr>
        <w:t xml:space="preserve"> vivevano</w:t>
      </w:r>
      <w:r>
        <w:rPr>
          <w:rFonts w:ascii="Times New Roman" w:hAnsi="Times New Roman" w:cs="Times New Roman"/>
        </w:rPr>
        <w:t xml:space="preserve"> in una villa </w:t>
      </w:r>
      <w:r w:rsidR="00133B47">
        <w:rPr>
          <w:rFonts w:ascii="Times New Roman" w:hAnsi="Times New Roman" w:cs="Times New Roman"/>
        </w:rPr>
        <w:t xml:space="preserve">in stile </w:t>
      </w:r>
      <w:r w:rsidR="00133B47" w:rsidRPr="009C50C3">
        <w:rPr>
          <w:rFonts w:ascii="Times New Roman" w:hAnsi="Times New Roman" w:cs="Times New Roman"/>
          <w:i/>
          <w:iCs/>
        </w:rPr>
        <w:t>liberty</w:t>
      </w:r>
      <w:r w:rsidR="00133B47">
        <w:rPr>
          <w:rFonts w:ascii="Times New Roman" w:hAnsi="Times New Roman" w:cs="Times New Roman"/>
        </w:rPr>
        <w:t xml:space="preserve"> </w:t>
      </w:r>
      <w:r>
        <w:rPr>
          <w:rFonts w:ascii="Times New Roman" w:hAnsi="Times New Roman" w:cs="Times New Roman"/>
        </w:rPr>
        <w:t>che oggi porta il loro cognome e che</w:t>
      </w:r>
      <w:r w:rsidR="007F1444">
        <w:rPr>
          <w:rFonts w:ascii="Times New Roman" w:hAnsi="Times New Roman" w:cs="Times New Roman"/>
        </w:rPr>
        <w:t xml:space="preserve"> è stata</w:t>
      </w:r>
      <w:r w:rsidR="00054B03">
        <w:rPr>
          <w:rFonts w:ascii="Times New Roman" w:hAnsi="Times New Roman" w:cs="Times New Roman"/>
        </w:rPr>
        <w:t xml:space="preserve">, </w:t>
      </w:r>
      <w:r w:rsidR="00000587">
        <w:rPr>
          <w:rFonts w:ascii="Times New Roman" w:hAnsi="Times New Roman" w:cs="Times New Roman"/>
        </w:rPr>
        <w:t>per alcuni anni</w:t>
      </w:r>
      <w:r w:rsidR="00054B03">
        <w:rPr>
          <w:rFonts w:ascii="Times New Roman" w:hAnsi="Times New Roman" w:cs="Times New Roman"/>
        </w:rPr>
        <w:t>,</w:t>
      </w:r>
      <w:r>
        <w:rPr>
          <w:rFonts w:ascii="Times New Roman" w:hAnsi="Times New Roman" w:cs="Times New Roman"/>
        </w:rPr>
        <w:t xml:space="preserve"> </w:t>
      </w:r>
      <w:r w:rsidR="00523B3A">
        <w:rPr>
          <w:rFonts w:ascii="Times New Roman" w:hAnsi="Times New Roman" w:cs="Times New Roman"/>
        </w:rPr>
        <w:t>adibita a sede distaccata del tribunale di Barcello</w:t>
      </w:r>
      <w:r w:rsidR="003A63BD">
        <w:rPr>
          <w:rFonts w:ascii="Times New Roman" w:hAnsi="Times New Roman" w:cs="Times New Roman"/>
        </w:rPr>
        <w:t>na</w:t>
      </w:r>
      <w:r w:rsidR="00523B3A">
        <w:rPr>
          <w:rFonts w:ascii="Times New Roman" w:hAnsi="Times New Roman" w:cs="Times New Roman"/>
        </w:rPr>
        <w:t xml:space="preserve"> Pozzo di G</w:t>
      </w:r>
      <w:r w:rsidR="003A63BD">
        <w:rPr>
          <w:rFonts w:ascii="Times New Roman" w:hAnsi="Times New Roman" w:cs="Times New Roman"/>
        </w:rPr>
        <w:t>o</w:t>
      </w:r>
      <w:r w:rsidR="00523B3A">
        <w:rPr>
          <w:rFonts w:ascii="Times New Roman" w:hAnsi="Times New Roman" w:cs="Times New Roman"/>
        </w:rPr>
        <w:t>tto. V</w:t>
      </w:r>
      <w:r w:rsidR="007F1444">
        <w:rPr>
          <w:rFonts w:ascii="Times New Roman" w:hAnsi="Times New Roman" w:cs="Times New Roman"/>
        </w:rPr>
        <w:t>e</w:t>
      </w:r>
      <w:r w:rsidR="00ED2858">
        <w:rPr>
          <w:rFonts w:ascii="Times New Roman" w:hAnsi="Times New Roman" w:cs="Times New Roman"/>
        </w:rPr>
        <w:t>n</w:t>
      </w:r>
      <w:r w:rsidR="007F1444">
        <w:rPr>
          <w:rFonts w:ascii="Times New Roman" w:hAnsi="Times New Roman" w:cs="Times New Roman"/>
        </w:rPr>
        <w:t>n</w:t>
      </w:r>
      <w:r>
        <w:rPr>
          <w:rFonts w:ascii="Times New Roman" w:hAnsi="Times New Roman" w:cs="Times New Roman"/>
        </w:rPr>
        <w:t>e eretta per ordine del padre</w:t>
      </w:r>
      <w:r w:rsidR="007F1444">
        <w:rPr>
          <w:rFonts w:ascii="Times New Roman" w:hAnsi="Times New Roman" w:cs="Times New Roman"/>
        </w:rPr>
        <w:t>,</w:t>
      </w:r>
      <w:r>
        <w:rPr>
          <w:rFonts w:ascii="Times New Roman" w:hAnsi="Times New Roman" w:cs="Times New Roman"/>
        </w:rPr>
        <w:t xml:space="preserve"> nel 1929</w:t>
      </w:r>
      <w:r w:rsidR="007F1444">
        <w:rPr>
          <w:rFonts w:ascii="Times New Roman" w:hAnsi="Times New Roman" w:cs="Times New Roman"/>
        </w:rPr>
        <w:t>,</w:t>
      </w:r>
      <w:r>
        <w:rPr>
          <w:rFonts w:ascii="Times New Roman" w:hAnsi="Times New Roman" w:cs="Times New Roman"/>
        </w:rPr>
        <w:t xml:space="preserve"> </w:t>
      </w:r>
      <w:r w:rsidR="009C50C3">
        <w:rPr>
          <w:rFonts w:ascii="Times New Roman" w:hAnsi="Times New Roman" w:cs="Times New Roman"/>
        </w:rPr>
        <w:t xml:space="preserve">su un </w:t>
      </w:r>
      <w:r>
        <w:rPr>
          <w:rFonts w:ascii="Times New Roman" w:hAnsi="Times New Roman" w:cs="Times New Roman"/>
        </w:rPr>
        <w:t>progetto d</w:t>
      </w:r>
      <w:r w:rsidR="00523B3A">
        <w:rPr>
          <w:rFonts w:ascii="Times New Roman" w:hAnsi="Times New Roman" w:cs="Times New Roman"/>
        </w:rPr>
        <w:t>ell’</w:t>
      </w:r>
      <w:r>
        <w:rPr>
          <w:rFonts w:ascii="Times New Roman" w:hAnsi="Times New Roman" w:cs="Times New Roman"/>
        </w:rPr>
        <w:t xml:space="preserve">ingegnere Gaetano Bonanno e </w:t>
      </w:r>
      <w:r w:rsidR="00E70D5C">
        <w:rPr>
          <w:rFonts w:ascii="Times New Roman" w:hAnsi="Times New Roman" w:cs="Times New Roman"/>
        </w:rPr>
        <w:t xml:space="preserve">con </w:t>
      </w:r>
      <w:r w:rsidR="00523B3A">
        <w:rPr>
          <w:rFonts w:ascii="Times New Roman" w:hAnsi="Times New Roman" w:cs="Times New Roman"/>
        </w:rPr>
        <w:t>il contributo</w:t>
      </w:r>
      <w:r>
        <w:rPr>
          <w:rFonts w:ascii="Times New Roman" w:hAnsi="Times New Roman" w:cs="Times New Roman"/>
        </w:rPr>
        <w:t xml:space="preserve"> d</w:t>
      </w:r>
      <w:r w:rsidR="007F1444">
        <w:rPr>
          <w:rFonts w:ascii="Times New Roman" w:hAnsi="Times New Roman" w:cs="Times New Roman"/>
        </w:rPr>
        <w:t>ell’</w:t>
      </w:r>
      <w:r>
        <w:rPr>
          <w:rFonts w:ascii="Times New Roman" w:hAnsi="Times New Roman" w:cs="Times New Roman"/>
        </w:rPr>
        <w:t>artista Michele Am</w:t>
      </w:r>
      <w:r w:rsidR="00000587">
        <w:rPr>
          <w:rFonts w:ascii="Times New Roman" w:hAnsi="Times New Roman" w:cs="Times New Roman"/>
        </w:rPr>
        <w:t>or</w:t>
      </w:r>
      <w:r>
        <w:rPr>
          <w:rFonts w:ascii="Times New Roman" w:hAnsi="Times New Roman" w:cs="Times New Roman"/>
        </w:rPr>
        <w:t xml:space="preserve">oso. Il lavoro degli operai </w:t>
      </w:r>
      <w:r w:rsidR="007F1444">
        <w:rPr>
          <w:rFonts w:ascii="Times New Roman" w:hAnsi="Times New Roman" w:cs="Times New Roman"/>
        </w:rPr>
        <w:t>era</w:t>
      </w:r>
      <w:r>
        <w:rPr>
          <w:rFonts w:ascii="Times New Roman" w:hAnsi="Times New Roman" w:cs="Times New Roman"/>
        </w:rPr>
        <w:t xml:space="preserve"> vigilato dal </w:t>
      </w:r>
      <w:r w:rsidR="007F1444">
        <w:rPr>
          <w:rFonts w:ascii="Times New Roman" w:hAnsi="Times New Roman" w:cs="Times New Roman"/>
        </w:rPr>
        <w:t>«</w:t>
      </w:r>
      <w:r>
        <w:rPr>
          <w:rFonts w:ascii="Times New Roman" w:hAnsi="Times New Roman" w:cs="Times New Roman"/>
        </w:rPr>
        <w:t>guardiano Cernuto</w:t>
      </w:r>
      <w:r w:rsidR="007F1444">
        <w:rPr>
          <w:rFonts w:ascii="Times New Roman" w:hAnsi="Times New Roman" w:cs="Times New Roman"/>
        </w:rPr>
        <w:t>»,</w:t>
      </w:r>
      <w:r>
        <w:rPr>
          <w:rFonts w:ascii="Times New Roman" w:hAnsi="Times New Roman" w:cs="Times New Roman"/>
        </w:rPr>
        <w:t xml:space="preserve"> per cui Vaccarino spe</w:t>
      </w:r>
      <w:r w:rsidR="007F1444">
        <w:rPr>
          <w:rFonts w:ascii="Times New Roman" w:hAnsi="Times New Roman" w:cs="Times New Roman"/>
        </w:rPr>
        <w:t>nd</w:t>
      </w:r>
      <w:r>
        <w:rPr>
          <w:rFonts w:ascii="Times New Roman" w:hAnsi="Times New Roman" w:cs="Times New Roman"/>
        </w:rPr>
        <w:t xml:space="preserve">e parole di stima, nonché di sincero affetto. </w:t>
      </w:r>
      <w:r w:rsidR="007F1444">
        <w:rPr>
          <w:rFonts w:ascii="Times New Roman" w:hAnsi="Times New Roman" w:cs="Times New Roman"/>
        </w:rPr>
        <w:t>L</w:t>
      </w:r>
      <w:r>
        <w:rPr>
          <w:rFonts w:ascii="Times New Roman" w:hAnsi="Times New Roman" w:cs="Times New Roman"/>
        </w:rPr>
        <w:t>a spensieratezza dei giochi attraverso i quali si dilett</w:t>
      </w:r>
      <w:r w:rsidR="007F1444">
        <w:rPr>
          <w:rFonts w:ascii="Times New Roman" w:hAnsi="Times New Roman" w:cs="Times New Roman"/>
        </w:rPr>
        <w:t>ava</w:t>
      </w:r>
      <w:r>
        <w:rPr>
          <w:rFonts w:ascii="Times New Roman" w:hAnsi="Times New Roman" w:cs="Times New Roman"/>
        </w:rPr>
        <w:t xml:space="preserve"> negli anni</w:t>
      </w:r>
      <w:r w:rsidR="00523B3A">
        <w:rPr>
          <w:rFonts w:ascii="Times New Roman" w:hAnsi="Times New Roman" w:cs="Times New Roman"/>
        </w:rPr>
        <w:t xml:space="preserve"> </w:t>
      </w:r>
      <w:r>
        <w:rPr>
          <w:rFonts w:ascii="Times New Roman" w:hAnsi="Times New Roman" w:cs="Times New Roman"/>
        </w:rPr>
        <w:t>della sua fanciullezza</w:t>
      </w:r>
      <w:r w:rsidR="007F1444">
        <w:rPr>
          <w:rFonts w:ascii="Times New Roman" w:hAnsi="Times New Roman" w:cs="Times New Roman"/>
        </w:rPr>
        <w:t xml:space="preserve">, sarebbe in contrasto con </w:t>
      </w:r>
      <w:r>
        <w:rPr>
          <w:rFonts w:ascii="Times New Roman" w:hAnsi="Times New Roman" w:cs="Times New Roman"/>
        </w:rPr>
        <w:t xml:space="preserve">le leggende che </w:t>
      </w:r>
      <w:r w:rsidR="00ED2858">
        <w:rPr>
          <w:rFonts w:ascii="Times New Roman" w:hAnsi="Times New Roman" w:cs="Times New Roman"/>
        </w:rPr>
        <w:t>narr</w:t>
      </w:r>
      <w:r w:rsidR="007F1444">
        <w:rPr>
          <w:rFonts w:ascii="Times New Roman" w:hAnsi="Times New Roman" w:cs="Times New Roman"/>
        </w:rPr>
        <w:t>ano</w:t>
      </w:r>
      <w:r>
        <w:rPr>
          <w:rFonts w:ascii="Times New Roman" w:hAnsi="Times New Roman" w:cs="Times New Roman"/>
        </w:rPr>
        <w:t xml:space="preserve"> d</w:t>
      </w:r>
      <w:r w:rsidR="007F1444">
        <w:rPr>
          <w:rFonts w:ascii="Times New Roman" w:hAnsi="Times New Roman" w:cs="Times New Roman"/>
        </w:rPr>
        <w:t>el</w:t>
      </w:r>
      <w:r>
        <w:rPr>
          <w:rFonts w:ascii="Times New Roman" w:hAnsi="Times New Roman" w:cs="Times New Roman"/>
        </w:rPr>
        <w:t xml:space="preserve"> fantasma del pirata </w:t>
      </w:r>
      <w:r w:rsidR="004501BE">
        <w:rPr>
          <w:rFonts w:ascii="Times New Roman" w:hAnsi="Times New Roman" w:cs="Times New Roman"/>
        </w:rPr>
        <w:t>decapit</w:t>
      </w:r>
      <w:r w:rsidR="003074B8">
        <w:rPr>
          <w:rFonts w:ascii="Times New Roman" w:hAnsi="Times New Roman" w:cs="Times New Roman"/>
        </w:rPr>
        <w:t xml:space="preserve">ato </w:t>
      </w:r>
      <w:r>
        <w:rPr>
          <w:rFonts w:ascii="Times New Roman" w:hAnsi="Times New Roman" w:cs="Times New Roman"/>
        </w:rPr>
        <w:t>e le sciagure precedenti l’edificazione della villa</w:t>
      </w:r>
      <w:r w:rsidR="00C93870">
        <w:rPr>
          <w:rFonts w:ascii="Times New Roman" w:hAnsi="Times New Roman" w:cs="Times New Roman"/>
        </w:rPr>
        <w:t>.</w:t>
      </w:r>
      <w:r w:rsidR="004501BE">
        <w:rPr>
          <w:rStyle w:val="Rimandonotaapidipagina"/>
          <w:rFonts w:ascii="Times New Roman" w:hAnsi="Times New Roman" w:cs="Times New Roman"/>
        </w:rPr>
        <w:footnoteReference w:id="65"/>
      </w:r>
      <w:r w:rsidR="00AE6571">
        <w:rPr>
          <w:rFonts w:ascii="Times New Roman" w:hAnsi="Times New Roman" w:cs="Times New Roman"/>
        </w:rPr>
        <w:t xml:space="preserve"> Dinnanzi </w:t>
      </w:r>
      <w:r w:rsidR="00ED2858">
        <w:rPr>
          <w:rFonts w:ascii="Times New Roman" w:hAnsi="Times New Roman" w:cs="Times New Roman"/>
        </w:rPr>
        <w:t xml:space="preserve">alla crisi della </w:t>
      </w:r>
      <w:r>
        <w:rPr>
          <w:rFonts w:ascii="Times New Roman" w:hAnsi="Times New Roman" w:cs="Times New Roman"/>
        </w:rPr>
        <w:t>fabbrica paterna</w:t>
      </w:r>
      <w:r w:rsidR="00AE6571">
        <w:rPr>
          <w:rFonts w:ascii="Times New Roman" w:hAnsi="Times New Roman" w:cs="Times New Roman"/>
        </w:rPr>
        <w:t xml:space="preserve">, la popolazione locale </w:t>
      </w:r>
      <w:r w:rsidR="00ED2858">
        <w:rPr>
          <w:rFonts w:ascii="Times New Roman" w:hAnsi="Times New Roman" w:cs="Times New Roman"/>
        </w:rPr>
        <w:t xml:space="preserve">la </w:t>
      </w:r>
      <w:r w:rsidR="007F1444">
        <w:rPr>
          <w:rFonts w:ascii="Times New Roman" w:hAnsi="Times New Roman" w:cs="Times New Roman"/>
        </w:rPr>
        <w:t>correlava al</w:t>
      </w:r>
      <w:r w:rsidR="00AE6571">
        <w:rPr>
          <w:rFonts w:ascii="Times New Roman" w:hAnsi="Times New Roman" w:cs="Times New Roman"/>
        </w:rPr>
        <w:t>le sciagure del posto</w:t>
      </w:r>
      <w:r>
        <w:rPr>
          <w:rFonts w:ascii="Times New Roman" w:hAnsi="Times New Roman" w:cs="Times New Roman"/>
        </w:rPr>
        <w:t>.</w:t>
      </w:r>
      <w:r w:rsidR="003074B8">
        <w:rPr>
          <w:rFonts w:ascii="Times New Roman" w:hAnsi="Times New Roman" w:cs="Times New Roman"/>
        </w:rPr>
        <w:t xml:space="preserve"> Malgrado la società siciliana fosse capillarmente </w:t>
      </w:r>
      <w:r w:rsidR="00AE6571">
        <w:rPr>
          <w:rFonts w:ascii="Times New Roman" w:hAnsi="Times New Roman" w:cs="Times New Roman"/>
        </w:rPr>
        <w:t>dominata</w:t>
      </w:r>
      <w:r w:rsidR="003074B8">
        <w:rPr>
          <w:rFonts w:ascii="Times New Roman" w:hAnsi="Times New Roman" w:cs="Times New Roman"/>
        </w:rPr>
        <w:t xml:space="preserve"> dallo stigma della superstizione, i genitori di Vaccarino ri</w:t>
      </w:r>
      <w:r w:rsidR="007F1444">
        <w:rPr>
          <w:rFonts w:ascii="Times New Roman" w:hAnsi="Times New Roman" w:cs="Times New Roman"/>
        </w:rPr>
        <w:t>devano</w:t>
      </w:r>
      <w:r w:rsidR="009C50C3">
        <w:rPr>
          <w:rFonts w:ascii="Times New Roman" w:hAnsi="Times New Roman" w:cs="Times New Roman"/>
        </w:rPr>
        <w:t>, invece,</w:t>
      </w:r>
      <w:r w:rsidR="004501BE">
        <w:rPr>
          <w:rFonts w:ascii="Times New Roman" w:hAnsi="Times New Roman" w:cs="Times New Roman"/>
        </w:rPr>
        <w:t xml:space="preserve"> </w:t>
      </w:r>
      <w:r w:rsidR="003074B8">
        <w:rPr>
          <w:rFonts w:ascii="Times New Roman" w:hAnsi="Times New Roman" w:cs="Times New Roman"/>
        </w:rPr>
        <w:t xml:space="preserve">del </w:t>
      </w:r>
      <w:r w:rsidR="007F1444">
        <w:rPr>
          <w:rFonts w:ascii="Times New Roman" w:hAnsi="Times New Roman" w:cs="Times New Roman"/>
        </w:rPr>
        <w:t xml:space="preserve">fatto che </w:t>
      </w:r>
      <w:r w:rsidR="00133B47">
        <w:rPr>
          <w:rFonts w:ascii="Times New Roman" w:hAnsi="Times New Roman" w:cs="Times New Roman"/>
        </w:rPr>
        <w:t xml:space="preserve">molti </w:t>
      </w:r>
      <w:r w:rsidR="007F1444">
        <w:rPr>
          <w:rFonts w:ascii="Times New Roman" w:hAnsi="Times New Roman" w:cs="Times New Roman"/>
        </w:rPr>
        <w:t>evita</w:t>
      </w:r>
      <w:r w:rsidR="00ED2858">
        <w:rPr>
          <w:rFonts w:ascii="Times New Roman" w:hAnsi="Times New Roman" w:cs="Times New Roman"/>
        </w:rPr>
        <w:t>van</w:t>
      </w:r>
      <w:r w:rsidR="007F1444">
        <w:rPr>
          <w:rFonts w:ascii="Times New Roman" w:hAnsi="Times New Roman" w:cs="Times New Roman"/>
        </w:rPr>
        <w:t xml:space="preserve">o di percorrere </w:t>
      </w:r>
      <w:r w:rsidR="00133B47">
        <w:rPr>
          <w:rFonts w:ascii="Times New Roman" w:hAnsi="Times New Roman" w:cs="Times New Roman"/>
        </w:rPr>
        <w:t xml:space="preserve">la strada </w:t>
      </w:r>
      <w:r w:rsidR="00ED2858">
        <w:rPr>
          <w:rFonts w:ascii="Times New Roman" w:hAnsi="Times New Roman" w:cs="Times New Roman"/>
        </w:rPr>
        <w:t xml:space="preserve">davanti </w:t>
      </w:r>
      <w:r w:rsidR="007F1444">
        <w:rPr>
          <w:rFonts w:ascii="Times New Roman" w:hAnsi="Times New Roman" w:cs="Times New Roman"/>
        </w:rPr>
        <w:t>alla villa</w:t>
      </w:r>
      <w:r w:rsidR="00133B47">
        <w:rPr>
          <w:rFonts w:ascii="Times New Roman" w:hAnsi="Times New Roman" w:cs="Times New Roman"/>
        </w:rPr>
        <w:t>.</w:t>
      </w:r>
      <w:r w:rsidR="004501BE">
        <w:rPr>
          <w:rFonts w:ascii="Times New Roman" w:hAnsi="Times New Roman" w:cs="Times New Roman"/>
        </w:rPr>
        <w:t xml:space="preserve"> Nell’inquietudine di circostanze come queste, </w:t>
      </w:r>
      <w:r w:rsidR="007F1444">
        <w:rPr>
          <w:rFonts w:ascii="Times New Roman" w:hAnsi="Times New Roman" w:cs="Times New Roman"/>
        </w:rPr>
        <w:t>Vaccarino</w:t>
      </w:r>
      <w:r w:rsidR="004501BE">
        <w:rPr>
          <w:rFonts w:ascii="Times New Roman" w:hAnsi="Times New Roman" w:cs="Times New Roman"/>
        </w:rPr>
        <w:t xml:space="preserve"> poteva </w:t>
      </w:r>
      <w:r w:rsidR="00FE5454">
        <w:rPr>
          <w:rFonts w:ascii="Times New Roman" w:hAnsi="Times New Roman" w:cs="Times New Roman"/>
        </w:rPr>
        <w:t xml:space="preserve">così </w:t>
      </w:r>
      <w:r w:rsidR="004501BE">
        <w:rPr>
          <w:rFonts w:ascii="Times New Roman" w:hAnsi="Times New Roman" w:cs="Times New Roman"/>
        </w:rPr>
        <w:t xml:space="preserve">affrancarsene attraverso l’esempio dei suoi genitori, frutto della loro </w:t>
      </w:r>
      <w:r w:rsidR="004501BE">
        <w:rPr>
          <w:rFonts w:ascii="Times New Roman" w:hAnsi="Times New Roman" w:cs="Times New Roman"/>
        </w:rPr>
        <w:lastRenderedPageBreak/>
        <w:t xml:space="preserve">emancipazione. </w:t>
      </w:r>
      <w:r w:rsidR="007F1444">
        <w:rPr>
          <w:rFonts w:ascii="Times New Roman" w:hAnsi="Times New Roman" w:cs="Times New Roman"/>
        </w:rPr>
        <w:t>Ciononostante</w:t>
      </w:r>
      <w:r w:rsidR="004501BE">
        <w:rPr>
          <w:rFonts w:ascii="Times New Roman" w:hAnsi="Times New Roman" w:cs="Times New Roman"/>
        </w:rPr>
        <w:t>, i</w:t>
      </w:r>
      <w:r w:rsidR="00133B47">
        <w:rPr>
          <w:rFonts w:ascii="Times New Roman" w:hAnsi="Times New Roman" w:cs="Times New Roman"/>
        </w:rPr>
        <w:t xml:space="preserve">l tentativo di contravvenire alla paura </w:t>
      </w:r>
      <w:r w:rsidR="007F1444">
        <w:rPr>
          <w:rFonts w:ascii="Times New Roman" w:hAnsi="Times New Roman" w:cs="Times New Roman"/>
        </w:rPr>
        <w:t xml:space="preserve">indusse il piccolo Vaccarino </w:t>
      </w:r>
      <w:r w:rsidR="00133B47">
        <w:rPr>
          <w:rFonts w:ascii="Times New Roman" w:hAnsi="Times New Roman" w:cs="Times New Roman"/>
        </w:rPr>
        <w:t xml:space="preserve">ad affidarsi a </w:t>
      </w:r>
      <w:r w:rsidR="007F1444">
        <w:rPr>
          <w:rFonts w:ascii="Times New Roman" w:hAnsi="Times New Roman" w:cs="Times New Roman"/>
        </w:rPr>
        <w:t>d</w:t>
      </w:r>
      <w:r w:rsidR="00133B47">
        <w:rPr>
          <w:rFonts w:ascii="Times New Roman" w:hAnsi="Times New Roman" w:cs="Times New Roman"/>
        </w:rPr>
        <w:t>io</w:t>
      </w:r>
      <w:r w:rsidR="007F1444">
        <w:rPr>
          <w:rFonts w:ascii="Times New Roman" w:hAnsi="Times New Roman" w:cs="Times New Roman"/>
        </w:rPr>
        <w:t xml:space="preserve">, assecondando l’educazione </w:t>
      </w:r>
      <w:r w:rsidR="00FE5454">
        <w:rPr>
          <w:rFonts w:ascii="Times New Roman" w:hAnsi="Times New Roman" w:cs="Times New Roman"/>
        </w:rPr>
        <w:t>cattolico-</w:t>
      </w:r>
      <w:r w:rsidR="007F1444">
        <w:rPr>
          <w:rFonts w:ascii="Times New Roman" w:hAnsi="Times New Roman" w:cs="Times New Roman"/>
        </w:rPr>
        <w:t>cristiana ricevuta in famiglia.</w:t>
      </w:r>
    </w:p>
    <w:p w14:paraId="32BC2BF9" w14:textId="7340D477" w:rsidR="00365575" w:rsidRDefault="00DF6195" w:rsidP="00AA1FBC">
      <w:pPr>
        <w:spacing w:line="360" w:lineRule="auto"/>
        <w:jc w:val="both"/>
        <w:rPr>
          <w:rFonts w:ascii="Times New Roman" w:hAnsi="Times New Roman" w:cs="Times New Roman"/>
        </w:rPr>
      </w:pPr>
      <w:r>
        <w:rPr>
          <w:rFonts w:ascii="Times New Roman" w:hAnsi="Times New Roman" w:cs="Times New Roman"/>
        </w:rPr>
        <w:t xml:space="preserve">Il ginnasio non lo trascorse nella scuola pubblica di Milazzo, </w:t>
      </w:r>
      <w:r w:rsidR="007F1444">
        <w:rPr>
          <w:rFonts w:ascii="Times New Roman" w:hAnsi="Times New Roman" w:cs="Times New Roman"/>
        </w:rPr>
        <w:t>ma</w:t>
      </w:r>
      <w:r w:rsidR="00ED2858">
        <w:rPr>
          <w:rFonts w:ascii="Times New Roman" w:hAnsi="Times New Roman" w:cs="Times New Roman"/>
        </w:rPr>
        <w:t>,</w:t>
      </w:r>
      <w:r w:rsidR="007F1444">
        <w:rPr>
          <w:rFonts w:ascii="Times New Roman" w:hAnsi="Times New Roman" w:cs="Times New Roman"/>
        </w:rPr>
        <w:t xml:space="preserve"> di nuovo</w:t>
      </w:r>
      <w:r w:rsidR="00ED2858">
        <w:rPr>
          <w:rFonts w:ascii="Times New Roman" w:hAnsi="Times New Roman" w:cs="Times New Roman"/>
        </w:rPr>
        <w:t>,</w:t>
      </w:r>
      <w:r w:rsidR="007F1444">
        <w:rPr>
          <w:rFonts w:ascii="Times New Roman" w:hAnsi="Times New Roman" w:cs="Times New Roman"/>
        </w:rPr>
        <w:t xml:space="preserve"> </w:t>
      </w:r>
      <w:r>
        <w:rPr>
          <w:rFonts w:ascii="Times New Roman" w:hAnsi="Times New Roman" w:cs="Times New Roman"/>
        </w:rPr>
        <w:t>privatamente</w:t>
      </w:r>
      <w:r w:rsidR="00D85BA9">
        <w:rPr>
          <w:rFonts w:ascii="Times New Roman" w:hAnsi="Times New Roman" w:cs="Times New Roman"/>
        </w:rPr>
        <w:t>.</w:t>
      </w:r>
      <w:r w:rsidR="007F1444">
        <w:rPr>
          <w:rFonts w:ascii="Times New Roman" w:hAnsi="Times New Roman" w:cs="Times New Roman"/>
        </w:rPr>
        <w:t xml:space="preserve"> </w:t>
      </w:r>
      <w:r>
        <w:rPr>
          <w:rFonts w:ascii="Times New Roman" w:hAnsi="Times New Roman" w:cs="Times New Roman"/>
        </w:rPr>
        <w:t xml:space="preserve">La professoressa </w:t>
      </w:r>
      <w:proofErr w:type="spellStart"/>
      <w:r>
        <w:rPr>
          <w:rFonts w:ascii="Times New Roman" w:hAnsi="Times New Roman" w:cs="Times New Roman"/>
        </w:rPr>
        <w:t>Picholz</w:t>
      </w:r>
      <w:proofErr w:type="spellEnd"/>
      <w:r>
        <w:rPr>
          <w:rFonts w:ascii="Times New Roman" w:hAnsi="Times New Roman" w:cs="Times New Roman"/>
        </w:rPr>
        <w:t>,</w:t>
      </w:r>
      <w:r w:rsidR="007F1444">
        <w:rPr>
          <w:rFonts w:ascii="Times New Roman" w:hAnsi="Times New Roman" w:cs="Times New Roman"/>
        </w:rPr>
        <w:t xml:space="preserve"> racconta Vaccarino</w:t>
      </w:r>
      <w:r>
        <w:rPr>
          <w:rFonts w:ascii="Times New Roman" w:hAnsi="Times New Roman" w:cs="Times New Roman"/>
        </w:rPr>
        <w:t xml:space="preserve">, </w:t>
      </w:r>
      <w:r w:rsidR="007F1444">
        <w:rPr>
          <w:rFonts w:ascii="Times New Roman" w:hAnsi="Times New Roman" w:cs="Times New Roman"/>
        </w:rPr>
        <w:t>ebbe</w:t>
      </w:r>
      <w:r>
        <w:rPr>
          <w:rFonts w:ascii="Times New Roman" w:hAnsi="Times New Roman" w:cs="Times New Roman"/>
        </w:rPr>
        <w:t xml:space="preserve"> il grande merito di impegnarsi </w:t>
      </w:r>
      <w:r w:rsidR="00702759">
        <w:rPr>
          <w:rFonts w:ascii="Times New Roman" w:hAnsi="Times New Roman" w:cs="Times New Roman"/>
        </w:rPr>
        <w:t>affin</w:t>
      </w:r>
      <w:r>
        <w:rPr>
          <w:rFonts w:ascii="Times New Roman" w:hAnsi="Times New Roman" w:cs="Times New Roman"/>
        </w:rPr>
        <w:t>ché Vaccarino prendesse consapevolezza delle sue abilità.</w:t>
      </w:r>
      <w:r w:rsidR="007F1444">
        <w:rPr>
          <w:rFonts w:ascii="Times New Roman" w:hAnsi="Times New Roman" w:cs="Times New Roman"/>
        </w:rPr>
        <w:t xml:space="preserve"> </w:t>
      </w:r>
      <w:r w:rsidR="00273E26">
        <w:rPr>
          <w:rFonts w:ascii="Times New Roman" w:hAnsi="Times New Roman" w:cs="Times New Roman"/>
        </w:rPr>
        <w:t>Vaccarino</w:t>
      </w:r>
      <w:r w:rsidR="007F1444">
        <w:rPr>
          <w:rFonts w:ascii="Times New Roman" w:hAnsi="Times New Roman" w:cs="Times New Roman"/>
        </w:rPr>
        <w:t>,</w:t>
      </w:r>
      <w:r w:rsidR="00273E26">
        <w:rPr>
          <w:rFonts w:ascii="Times New Roman" w:hAnsi="Times New Roman" w:cs="Times New Roman"/>
        </w:rPr>
        <w:t xml:space="preserve"> entusiasticamente</w:t>
      </w:r>
      <w:r w:rsidR="007F1444">
        <w:rPr>
          <w:rFonts w:ascii="Times New Roman" w:hAnsi="Times New Roman" w:cs="Times New Roman"/>
        </w:rPr>
        <w:t>,</w:t>
      </w:r>
      <w:r w:rsidR="00273E26">
        <w:rPr>
          <w:rFonts w:ascii="Times New Roman" w:hAnsi="Times New Roman" w:cs="Times New Roman"/>
        </w:rPr>
        <w:t xml:space="preserve"> </w:t>
      </w:r>
      <w:r w:rsidR="003A63BD">
        <w:rPr>
          <w:rFonts w:ascii="Times New Roman" w:hAnsi="Times New Roman" w:cs="Times New Roman"/>
        </w:rPr>
        <w:t>amm</w:t>
      </w:r>
      <w:r w:rsidR="007F1444">
        <w:rPr>
          <w:rFonts w:ascii="Times New Roman" w:hAnsi="Times New Roman" w:cs="Times New Roman"/>
        </w:rPr>
        <w:t>etteva</w:t>
      </w:r>
      <w:r w:rsidR="00273E26">
        <w:rPr>
          <w:rFonts w:ascii="Times New Roman" w:hAnsi="Times New Roman" w:cs="Times New Roman"/>
        </w:rPr>
        <w:t>:</w:t>
      </w:r>
    </w:p>
    <w:p w14:paraId="45F9C955" w14:textId="77777777" w:rsidR="00273E26" w:rsidRDefault="00273E26" w:rsidP="00AA1FBC">
      <w:pPr>
        <w:spacing w:line="360" w:lineRule="auto"/>
        <w:jc w:val="both"/>
        <w:rPr>
          <w:rFonts w:ascii="Times New Roman" w:hAnsi="Times New Roman" w:cs="Times New Roman"/>
        </w:rPr>
      </w:pPr>
    </w:p>
    <w:p w14:paraId="0F7B5EB2" w14:textId="7CD3756C" w:rsidR="00273E26" w:rsidRPr="00273E26" w:rsidRDefault="00273E26" w:rsidP="00AA1FBC">
      <w:pPr>
        <w:spacing w:line="360" w:lineRule="auto"/>
        <w:jc w:val="both"/>
        <w:rPr>
          <w:rFonts w:ascii="Times New Roman" w:hAnsi="Times New Roman" w:cs="Times New Roman"/>
          <w:sz w:val="20"/>
          <w:szCs w:val="20"/>
        </w:rPr>
      </w:pPr>
      <w:r w:rsidRPr="00273E26">
        <w:rPr>
          <w:rFonts w:ascii="Times New Roman" w:hAnsi="Times New Roman" w:cs="Times New Roman"/>
          <w:sz w:val="20"/>
          <w:szCs w:val="20"/>
        </w:rPr>
        <w:t>«Mi prese la mania dei libri e la seduzione della scienza mi conquistò. L’astronomia mi affascinava».</w:t>
      </w:r>
      <w:r>
        <w:rPr>
          <w:rStyle w:val="Rimandonotaapidipagina"/>
          <w:rFonts w:ascii="Times New Roman" w:hAnsi="Times New Roman" w:cs="Times New Roman"/>
          <w:sz w:val="20"/>
          <w:szCs w:val="20"/>
        </w:rPr>
        <w:footnoteReference w:id="66"/>
      </w:r>
    </w:p>
    <w:p w14:paraId="028FC264" w14:textId="77777777" w:rsidR="00DF6195" w:rsidRDefault="00DF6195" w:rsidP="00AA1FBC">
      <w:pPr>
        <w:spacing w:line="360" w:lineRule="auto"/>
        <w:jc w:val="both"/>
        <w:rPr>
          <w:rFonts w:ascii="Times New Roman" w:hAnsi="Times New Roman" w:cs="Times New Roman"/>
        </w:rPr>
      </w:pPr>
    </w:p>
    <w:p w14:paraId="2D281078" w14:textId="5CFEAA48" w:rsidR="00273E26" w:rsidRDefault="007F1444" w:rsidP="00AA1FBC">
      <w:pPr>
        <w:spacing w:line="360" w:lineRule="auto"/>
        <w:jc w:val="both"/>
        <w:rPr>
          <w:rFonts w:ascii="Times New Roman" w:hAnsi="Times New Roman" w:cs="Times New Roman"/>
        </w:rPr>
      </w:pPr>
      <w:r>
        <w:rPr>
          <w:rFonts w:ascii="Times New Roman" w:hAnsi="Times New Roman" w:cs="Times New Roman"/>
        </w:rPr>
        <w:t>In quegli anni esprime subito</w:t>
      </w:r>
      <w:r w:rsidR="00273E26">
        <w:rPr>
          <w:rFonts w:ascii="Times New Roman" w:hAnsi="Times New Roman" w:cs="Times New Roman"/>
        </w:rPr>
        <w:t xml:space="preserve"> un inestimabile amore per gli astronomi e per la scienza in generale</w:t>
      </w:r>
      <w:r>
        <w:rPr>
          <w:rFonts w:ascii="Times New Roman" w:hAnsi="Times New Roman" w:cs="Times New Roman"/>
        </w:rPr>
        <w:t>.</w:t>
      </w:r>
      <w:r w:rsidR="00273E26">
        <w:rPr>
          <w:rFonts w:ascii="Times New Roman" w:hAnsi="Times New Roman" w:cs="Times New Roman"/>
        </w:rPr>
        <w:t xml:space="preserve"> </w:t>
      </w:r>
      <w:r>
        <w:rPr>
          <w:rFonts w:ascii="Times New Roman" w:hAnsi="Times New Roman" w:cs="Times New Roman"/>
        </w:rPr>
        <w:t xml:space="preserve">Il riflesso </w:t>
      </w:r>
      <w:r w:rsidR="00273E26">
        <w:rPr>
          <w:rFonts w:ascii="Times New Roman" w:hAnsi="Times New Roman" w:cs="Times New Roman"/>
        </w:rPr>
        <w:t xml:space="preserve">di questa profonda passione si </w:t>
      </w:r>
      <w:r>
        <w:rPr>
          <w:rFonts w:ascii="Times New Roman" w:hAnsi="Times New Roman" w:cs="Times New Roman"/>
        </w:rPr>
        <w:t xml:space="preserve">riscontra </w:t>
      </w:r>
      <w:r w:rsidR="00273E26">
        <w:rPr>
          <w:rFonts w:ascii="Times New Roman" w:hAnsi="Times New Roman" w:cs="Times New Roman"/>
        </w:rPr>
        <w:t>anche nei suoi scritti</w:t>
      </w:r>
      <w:r w:rsidR="00D85BA9">
        <w:rPr>
          <w:rFonts w:ascii="Times New Roman" w:hAnsi="Times New Roman" w:cs="Times New Roman"/>
        </w:rPr>
        <w:t>, scientif</w:t>
      </w:r>
      <w:r w:rsidR="00273E26">
        <w:rPr>
          <w:rFonts w:ascii="Times New Roman" w:hAnsi="Times New Roman" w:cs="Times New Roman"/>
        </w:rPr>
        <w:t xml:space="preserve">ici </w:t>
      </w:r>
      <w:r w:rsidR="00D85BA9">
        <w:rPr>
          <w:rFonts w:ascii="Times New Roman" w:hAnsi="Times New Roman" w:cs="Times New Roman"/>
        </w:rPr>
        <w:t>e letterari,</w:t>
      </w:r>
      <w:r w:rsidR="00273E26">
        <w:rPr>
          <w:rFonts w:ascii="Times New Roman" w:hAnsi="Times New Roman" w:cs="Times New Roman"/>
        </w:rPr>
        <w:t xml:space="preserve"> come il fondamentale racconto </w:t>
      </w:r>
      <w:r w:rsidR="00273E26" w:rsidRPr="00273E26">
        <w:rPr>
          <w:rFonts w:ascii="Times New Roman" w:hAnsi="Times New Roman" w:cs="Times New Roman"/>
          <w:i/>
          <w:iCs/>
        </w:rPr>
        <w:t>Lo sporco. Il pulito</w:t>
      </w:r>
      <w:r w:rsidR="00273E26">
        <w:rPr>
          <w:rFonts w:ascii="Times New Roman" w:hAnsi="Times New Roman" w:cs="Times New Roman"/>
        </w:rPr>
        <w:t>. Il personaggio principale rimarca</w:t>
      </w:r>
      <w:r w:rsidR="004F3B03">
        <w:rPr>
          <w:rFonts w:ascii="Times New Roman" w:hAnsi="Times New Roman" w:cs="Times New Roman"/>
        </w:rPr>
        <w:t>,</w:t>
      </w:r>
      <w:r w:rsidR="00273E26">
        <w:rPr>
          <w:rFonts w:ascii="Times New Roman" w:hAnsi="Times New Roman" w:cs="Times New Roman"/>
        </w:rPr>
        <w:t xml:space="preserve"> </w:t>
      </w:r>
      <w:r>
        <w:rPr>
          <w:rFonts w:ascii="Times New Roman" w:hAnsi="Times New Roman" w:cs="Times New Roman"/>
        </w:rPr>
        <w:t>spesso</w:t>
      </w:r>
      <w:r w:rsidR="004F3B03">
        <w:rPr>
          <w:rFonts w:ascii="Times New Roman" w:hAnsi="Times New Roman" w:cs="Times New Roman"/>
        </w:rPr>
        <w:t>,</w:t>
      </w:r>
      <w:r>
        <w:rPr>
          <w:rFonts w:ascii="Times New Roman" w:hAnsi="Times New Roman" w:cs="Times New Roman"/>
        </w:rPr>
        <w:t xml:space="preserve"> </w:t>
      </w:r>
      <w:r w:rsidR="00273E26">
        <w:rPr>
          <w:rFonts w:ascii="Times New Roman" w:hAnsi="Times New Roman" w:cs="Times New Roman"/>
        </w:rPr>
        <w:t xml:space="preserve">questo </w:t>
      </w:r>
      <w:r w:rsidR="00102FB9">
        <w:rPr>
          <w:rFonts w:ascii="Times New Roman" w:hAnsi="Times New Roman" w:cs="Times New Roman"/>
        </w:rPr>
        <w:t>su</w:t>
      </w:r>
      <w:r w:rsidR="00273E26">
        <w:rPr>
          <w:rFonts w:ascii="Times New Roman" w:hAnsi="Times New Roman" w:cs="Times New Roman"/>
        </w:rPr>
        <w:t>o trasporto che quasi sfocia</w:t>
      </w:r>
      <w:r>
        <w:rPr>
          <w:rFonts w:ascii="Times New Roman" w:hAnsi="Times New Roman" w:cs="Times New Roman"/>
        </w:rPr>
        <w:t xml:space="preserve"> </w:t>
      </w:r>
      <w:r w:rsidR="00273E26">
        <w:rPr>
          <w:rFonts w:ascii="Times New Roman" w:hAnsi="Times New Roman" w:cs="Times New Roman"/>
        </w:rPr>
        <w:t>in un</w:t>
      </w:r>
      <w:r>
        <w:rPr>
          <w:rFonts w:ascii="Times New Roman" w:hAnsi="Times New Roman" w:cs="Times New Roman"/>
        </w:rPr>
        <w:t>’</w:t>
      </w:r>
      <w:r w:rsidR="00273E26">
        <w:rPr>
          <w:rFonts w:ascii="Times New Roman" w:hAnsi="Times New Roman" w:cs="Times New Roman"/>
        </w:rPr>
        <w:t>ossessione.</w:t>
      </w:r>
      <w:r w:rsidR="00102FB9">
        <w:rPr>
          <w:rFonts w:ascii="Times New Roman" w:hAnsi="Times New Roman" w:cs="Times New Roman"/>
        </w:rPr>
        <w:t xml:space="preserve"> Scrive Vaccarino</w:t>
      </w:r>
      <w:r w:rsidR="00B71D9B">
        <w:rPr>
          <w:rFonts w:ascii="Times New Roman" w:hAnsi="Times New Roman" w:cs="Times New Roman"/>
        </w:rPr>
        <w:t>:</w:t>
      </w:r>
    </w:p>
    <w:p w14:paraId="0AA86ACF" w14:textId="77777777" w:rsidR="00B71D9B" w:rsidRDefault="00B71D9B" w:rsidP="00AA1FBC">
      <w:pPr>
        <w:spacing w:line="360" w:lineRule="auto"/>
        <w:jc w:val="both"/>
        <w:rPr>
          <w:rFonts w:ascii="Times New Roman" w:hAnsi="Times New Roman" w:cs="Times New Roman"/>
        </w:rPr>
      </w:pPr>
    </w:p>
    <w:p w14:paraId="7D4F6804" w14:textId="5A394D7D" w:rsidR="00B71D9B" w:rsidRPr="00B71D9B" w:rsidRDefault="00B71D9B" w:rsidP="00AA1FBC">
      <w:pPr>
        <w:spacing w:line="360" w:lineRule="auto"/>
        <w:jc w:val="both"/>
        <w:rPr>
          <w:rFonts w:ascii="Times New Roman" w:hAnsi="Times New Roman" w:cs="Times New Roman"/>
          <w:sz w:val="20"/>
          <w:szCs w:val="20"/>
        </w:rPr>
      </w:pPr>
      <w:r w:rsidRPr="00B71D9B">
        <w:rPr>
          <w:rFonts w:ascii="Times New Roman" w:hAnsi="Times New Roman" w:cs="Times New Roman"/>
          <w:sz w:val="20"/>
          <w:szCs w:val="20"/>
        </w:rPr>
        <w:t>«Mi dedicavo a quel lavoro improbo con la pazienza e la tenacia, che devono essere le virtù precipue dell’uomo di scienza».</w:t>
      </w:r>
      <w:r w:rsidR="00025BA5">
        <w:rPr>
          <w:rStyle w:val="Rimandonotaapidipagina"/>
          <w:rFonts w:ascii="Times New Roman" w:hAnsi="Times New Roman" w:cs="Times New Roman"/>
          <w:sz w:val="20"/>
          <w:szCs w:val="20"/>
        </w:rPr>
        <w:footnoteReference w:id="67"/>
      </w:r>
    </w:p>
    <w:p w14:paraId="40E73B41" w14:textId="77777777" w:rsidR="00B71D9B" w:rsidRDefault="00B71D9B" w:rsidP="00AA1FBC">
      <w:pPr>
        <w:spacing w:line="360" w:lineRule="auto"/>
        <w:jc w:val="both"/>
        <w:rPr>
          <w:rFonts w:ascii="Times New Roman" w:hAnsi="Times New Roman" w:cs="Times New Roman"/>
        </w:rPr>
      </w:pPr>
    </w:p>
    <w:p w14:paraId="3F4D1624" w14:textId="2B1734A2" w:rsidR="00F90168" w:rsidRDefault="00102FB9" w:rsidP="00AA1FBC">
      <w:pPr>
        <w:spacing w:line="360" w:lineRule="auto"/>
        <w:jc w:val="both"/>
        <w:rPr>
          <w:rFonts w:ascii="Times New Roman" w:hAnsi="Times New Roman" w:cs="Times New Roman"/>
        </w:rPr>
      </w:pPr>
      <w:r>
        <w:rPr>
          <w:rFonts w:ascii="Times New Roman" w:hAnsi="Times New Roman" w:cs="Times New Roman"/>
        </w:rPr>
        <w:t>Nel succitato romanzo l</w:t>
      </w:r>
      <w:r w:rsidR="00D85BA9">
        <w:rPr>
          <w:rFonts w:ascii="Times New Roman" w:hAnsi="Times New Roman" w:cs="Times New Roman"/>
        </w:rPr>
        <w:t xml:space="preserve">a pervicacia del protagonista nell’investigazione </w:t>
      </w:r>
      <w:r>
        <w:rPr>
          <w:rFonts w:ascii="Times New Roman" w:hAnsi="Times New Roman" w:cs="Times New Roman"/>
        </w:rPr>
        <w:t>de</w:t>
      </w:r>
      <w:r w:rsidR="00D85BA9">
        <w:rPr>
          <w:rFonts w:ascii="Times New Roman" w:hAnsi="Times New Roman" w:cs="Times New Roman"/>
        </w:rPr>
        <w:t xml:space="preserve">i manoscritti di </w:t>
      </w:r>
      <w:r>
        <w:rPr>
          <w:rFonts w:ascii="Times New Roman" w:hAnsi="Times New Roman" w:cs="Times New Roman"/>
        </w:rPr>
        <w:t>«</w:t>
      </w:r>
      <w:proofErr w:type="spellStart"/>
      <w:r w:rsidR="00D85BA9">
        <w:rPr>
          <w:rFonts w:ascii="Times New Roman" w:hAnsi="Times New Roman" w:cs="Times New Roman"/>
        </w:rPr>
        <w:t>Archisteine</w:t>
      </w:r>
      <w:proofErr w:type="spellEnd"/>
      <w:r>
        <w:rPr>
          <w:rFonts w:ascii="Times New Roman" w:hAnsi="Times New Roman" w:cs="Times New Roman"/>
        </w:rPr>
        <w:t>»</w:t>
      </w:r>
      <w:r w:rsidR="00601486">
        <w:rPr>
          <w:rFonts w:ascii="Times New Roman" w:hAnsi="Times New Roman" w:cs="Times New Roman"/>
        </w:rPr>
        <w:t xml:space="preserve"> è </w:t>
      </w:r>
      <w:r w:rsidR="00D85BA9">
        <w:rPr>
          <w:rFonts w:ascii="Times New Roman" w:hAnsi="Times New Roman" w:cs="Times New Roman"/>
        </w:rPr>
        <w:t>costa</w:t>
      </w:r>
      <w:r w:rsidR="00601486">
        <w:rPr>
          <w:rFonts w:ascii="Times New Roman" w:hAnsi="Times New Roman" w:cs="Times New Roman"/>
        </w:rPr>
        <w:t>nte in tutta l</w:t>
      </w:r>
      <w:r>
        <w:rPr>
          <w:rFonts w:ascii="Times New Roman" w:hAnsi="Times New Roman" w:cs="Times New Roman"/>
        </w:rPr>
        <w:t>a tram</w:t>
      </w:r>
      <w:r w:rsidR="00601486">
        <w:rPr>
          <w:rFonts w:ascii="Times New Roman" w:hAnsi="Times New Roman" w:cs="Times New Roman"/>
        </w:rPr>
        <w:t xml:space="preserve">a, ove tale scopo diviene l’unica cosa che conta e, perciò, il suo raggiungimento è realizzato con ogni mezzo. Questa perseveranza è un aspetto del </w:t>
      </w:r>
      <w:r>
        <w:rPr>
          <w:rFonts w:ascii="Times New Roman" w:hAnsi="Times New Roman" w:cs="Times New Roman"/>
        </w:rPr>
        <w:t>protagonista del romanzo</w:t>
      </w:r>
      <w:r w:rsidR="007F1444">
        <w:rPr>
          <w:rFonts w:ascii="Times New Roman" w:hAnsi="Times New Roman" w:cs="Times New Roman"/>
        </w:rPr>
        <w:t xml:space="preserve"> che coincide</w:t>
      </w:r>
      <w:r w:rsidR="00601486">
        <w:rPr>
          <w:rFonts w:ascii="Times New Roman" w:hAnsi="Times New Roman" w:cs="Times New Roman"/>
        </w:rPr>
        <w:t xml:space="preserve"> </w:t>
      </w:r>
      <w:r w:rsidR="007F1444">
        <w:rPr>
          <w:rFonts w:ascii="Times New Roman" w:hAnsi="Times New Roman" w:cs="Times New Roman"/>
        </w:rPr>
        <w:t xml:space="preserve">con la </w:t>
      </w:r>
      <w:r w:rsidR="00601486">
        <w:rPr>
          <w:rFonts w:ascii="Times New Roman" w:hAnsi="Times New Roman" w:cs="Times New Roman"/>
        </w:rPr>
        <w:t>modalità d</w:t>
      </w:r>
      <w:r>
        <w:rPr>
          <w:rFonts w:ascii="Times New Roman" w:hAnsi="Times New Roman" w:cs="Times New Roman"/>
        </w:rPr>
        <w:t>ell’</w:t>
      </w:r>
      <w:r w:rsidR="00601486">
        <w:rPr>
          <w:rFonts w:ascii="Times New Roman" w:hAnsi="Times New Roman" w:cs="Times New Roman"/>
        </w:rPr>
        <w:t>approccio di Vaccarino ai suoi studi</w:t>
      </w:r>
      <w:r w:rsidR="007F1444">
        <w:rPr>
          <w:rFonts w:ascii="Times New Roman" w:hAnsi="Times New Roman" w:cs="Times New Roman"/>
        </w:rPr>
        <w:t>. Questa tenacia lo accumuna,</w:t>
      </w:r>
      <w:r w:rsidR="00601486">
        <w:rPr>
          <w:rFonts w:ascii="Times New Roman" w:hAnsi="Times New Roman" w:cs="Times New Roman"/>
        </w:rPr>
        <w:t xml:space="preserve"> verosimilmente</w:t>
      </w:r>
      <w:r w:rsidR="007F1444">
        <w:rPr>
          <w:rFonts w:ascii="Times New Roman" w:hAnsi="Times New Roman" w:cs="Times New Roman"/>
        </w:rPr>
        <w:t>,</w:t>
      </w:r>
      <w:r w:rsidR="00601486">
        <w:rPr>
          <w:rFonts w:ascii="Times New Roman" w:hAnsi="Times New Roman" w:cs="Times New Roman"/>
        </w:rPr>
        <w:t xml:space="preserve"> a quanto afferm</w:t>
      </w:r>
      <w:r w:rsidR="007F1444">
        <w:rPr>
          <w:rFonts w:ascii="Times New Roman" w:hAnsi="Times New Roman" w:cs="Times New Roman"/>
        </w:rPr>
        <w:t>a Albert</w:t>
      </w:r>
      <w:r w:rsidR="00601486">
        <w:rPr>
          <w:rFonts w:ascii="Times New Roman" w:hAnsi="Times New Roman" w:cs="Times New Roman"/>
        </w:rPr>
        <w:t xml:space="preserve"> Einstein</w:t>
      </w:r>
      <w:r w:rsidR="005C32E6">
        <w:rPr>
          <w:rStyle w:val="Rimandonotaapidipagina"/>
          <w:rFonts w:ascii="Times New Roman" w:hAnsi="Times New Roman" w:cs="Times New Roman"/>
        </w:rPr>
        <w:footnoteReference w:id="68"/>
      </w:r>
      <w:r w:rsidR="00601486">
        <w:rPr>
          <w:rFonts w:ascii="Times New Roman" w:hAnsi="Times New Roman" w:cs="Times New Roman"/>
        </w:rPr>
        <w:t xml:space="preserve"> </w:t>
      </w:r>
      <w:r w:rsidR="003A63BD">
        <w:rPr>
          <w:rFonts w:ascii="Times New Roman" w:hAnsi="Times New Roman" w:cs="Times New Roman"/>
        </w:rPr>
        <w:t>su</w:t>
      </w:r>
      <w:r w:rsidR="00601486">
        <w:rPr>
          <w:rFonts w:ascii="Times New Roman" w:hAnsi="Times New Roman" w:cs="Times New Roman"/>
        </w:rPr>
        <w:t>l lavoro dello scienziato.</w:t>
      </w:r>
      <w:r w:rsidR="007F1444">
        <w:rPr>
          <w:rFonts w:ascii="Times New Roman" w:hAnsi="Times New Roman" w:cs="Times New Roman"/>
        </w:rPr>
        <w:t xml:space="preserve"> Il fisico tedesco</w:t>
      </w:r>
      <w:r w:rsidR="00D85BA9">
        <w:rPr>
          <w:rFonts w:ascii="Times New Roman" w:hAnsi="Times New Roman" w:cs="Times New Roman"/>
        </w:rPr>
        <w:t>,</w:t>
      </w:r>
      <w:r w:rsidR="007F1444">
        <w:rPr>
          <w:rFonts w:ascii="Times New Roman" w:hAnsi="Times New Roman" w:cs="Times New Roman"/>
        </w:rPr>
        <w:t xml:space="preserve"> infatti,</w:t>
      </w:r>
      <w:r w:rsidR="00D85BA9">
        <w:rPr>
          <w:rFonts w:ascii="Times New Roman" w:hAnsi="Times New Roman" w:cs="Times New Roman"/>
        </w:rPr>
        <w:t xml:space="preserve"> d</w:t>
      </w:r>
      <w:r w:rsidR="00371F9B">
        <w:rPr>
          <w:rFonts w:ascii="Times New Roman" w:hAnsi="Times New Roman" w:cs="Times New Roman"/>
        </w:rPr>
        <w:t>elineando il rapporto di dipendenza tra la scienza e l’epistemologia</w:t>
      </w:r>
      <w:r w:rsidR="007F1444">
        <w:rPr>
          <w:rFonts w:ascii="Times New Roman" w:hAnsi="Times New Roman" w:cs="Times New Roman"/>
        </w:rPr>
        <w:t>,</w:t>
      </w:r>
      <w:r w:rsidR="00371F9B">
        <w:rPr>
          <w:rFonts w:ascii="Times New Roman" w:hAnsi="Times New Roman" w:cs="Times New Roman"/>
        </w:rPr>
        <w:t xml:space="preserve"> </w:t>
      </w:r>
      <w:r w:rsidR="007F1444">
        <w:rPr>
          <w:rFonts w:ascii="Times New Roman" w:hAnsi="Times New Roman" w:cs="Times New Roman"/>
        </w:rPr>
        <w:t xml:space="preserve">descrive </w:t>
      </w:r>
      <w:r w:rsidR="00371F9B">
        <w:rPr>
          <w:rFonts w:ascii="Times New Roman" w:hAnsi="Times New Roman" w:cs="Times New Roman"/>
        </w:rPr>
        <w:t>lo scienziato</w:t>
      </w:r>
      <w:r w:rsidR="0055651B">
        <w:rPr>
          <w:rFonts w:ascii="Times New Roman" w:hAnsi="Times New Roman" w:cs="Times New Roman"/>
        </w:rPr>
        <w:t>, e se stesso,</w:t>
      </w:r>
      <w:r w:rsidR="003A63BD">
        <w:rPr>
          <w:rFonts w:ascii="Times New Roman" w:hAnsi="Times New Roman" w:cs="Times New Roman"/>
        </w:rPr>
        <w:t xml:space="preserve"> come</w:t>
      </w:r>
      <w:r w:rsidR="00371F9B">
        <w:rPr>
          <w:rFonts w:ascii="Times New Roman" w:hAnsi="Times New Roman" w:cs="Times New Roman"/>
        </w:rPr>
        <w:t xml:space="preserve"> un opportunista</w:t>
      </w:r>
      <w:r w:rsidR="0055651B">
        <w:rPr>
          <w:rFonts w:ascii="Times New Roman" w:hAnsi="Times New Roman" w:cs="Times New Roman"/>
        </w:rPr>
        <w:t xml:space="preserve"> </w:t>
      </w:r>
      <w:r w:rsidR="003A63BD">
        <w:rPr>
          <w:rFonts w:ascii="Times New Roman" w:hAnsi="Times New Roman" w:cs="Times New Roman"/>
        </w:rPr>
        <w:t>epistemolog</w:t>
      </w:r>
      <w:r w:rsidR="00D85BA9">
        <w:rPr>
          <w:rFonts w:ascii="Times New Roman" w:hAnsi="Times New Roman" w:cs="Times New Roman"/>
        </w:rPr>
        <w:t>ic</w:t>
      </w:r>
      <w:r w:rsidR="003A63BD">
        <w:rPr>
          <w:rFonts w:ascii="Times New Roman" w:hAnsi="Times New Roman" w:cs="Times New Roman"/>
        </w:rPr>
        <w:t>o</w:t>
      </w:r>
      <w:r w:rsidR="00371F9B">
        <w:rPr>
          <w:rFonts w:ascii="Times New Roman" w:hAnsi="Times New Roman" w:cs="Times New Roman"/>
        </w:rPr>
        <w:t xml:space="preserve">. </w:t>
      </w:r>
      <w:r w:rsidR="007F1444">
        <w:rPr>
          <w:rFonts w:ascii="Times New Roman" w:hAnsi="Times New Roman" w:cs="Times New Roman"/>
        </w:rPr>
        <w:t>L’epistemologo</w:t>
      </w:r>
      <w:r w:rsidR="00371F9B">
        <w:rPr>
          <w:rFonts w:ascii="Times New Roman" w:hAnsi="Times New Roman" w:cs="Times New Roman"/>
        </w:rPr>
        <w:t xml:space="preserve"> Fabio Minazzi,</w:t>
      </w:r>
      <w:r w:rsidR="007F1444">
        <w:rPr>
          <w:rFonts w:ascii="Times New Roman" w:hAnsi="Times New Roman" w:cs="Times New Roman"/>
        </w:rPr>
        <w:t xml:space="preserve"> in </w:t>
      </w:r>
      <w:r w:rsidR="007F1444" w:rsidRPr="00601486">
        <w:rPr>
          <w:rFonts w:ascii="Times New Roman" w:hAnsi="Times New Roman" w:cs="Times New Roman"/>
          <w:i/>
          <w:iCs/>
        </w:rPr>
        <w:t>Epistemologia storico-evolutiva e Neorealismo logico</w:t>
      </w:r>
      <w:r w:rsidR="007F1444">
        <w:rPr>
          <w:rFonts w:ascii="Times New Roman" w:hAnsi="Times New Roman" w:cs="Times New Roman"/>
        </w:rPr>
        <w:t xml:space="preserve">, </w:t>
      </w:r>
      <w:r w:rsidR="00371F9B">
        <w:rPr>
          <w:rFonts w:ascii="Times New Roman" w:hAnsi="Times New Roman" w:cs="Times New Roman"/>
        </w:rPr>
        <w:t>tradu</w:t>
      </w:r>
      <w:r w:rsidR="007F1444">
        <w:rPr>
          <w:rFonts w:ascii="Times New Roman" w:hAnsi="Times New Roman" w:cs="Times New Roman"/>
        </w:rPr>
        <w:t>c</w:t>
      </w:r>
      <w:r w:rsidR="00371F9B">
        <w:rPr>
          <w:rFonts w:ascii="Times New Roman" w:hAnsi="Times New Roman" w:cs="Times New Roman"/>
        </w:rPr>
        <w:t xml:space="preserve">e questa osservazione einsteiniana </w:t>
      </w:r>
      <w:r w:rsidR="00601486">
        <w:rPr>
          <w:rFonts w:ascii="Times New Roman" w:hAnsi="Times New Roman" w:cs="Times New Roman"/>
        </w:rPr>
        <w:t>de</w:t>
      </w:r>
      <w:r w:rsidR="00371F9B">
        <w:rPr>
          <w:rFonts w:ascii="Times New Roman" w:hAnsi="Times New Roman" w:cs="Times New Roman"/>
        </w:rPr>
        <w:t>finendo</w:t>
      </w:r>
      <w:r w:rsidR="007F1444">
        <w:rPr>
          <w:rFonts w:ascii="Times New Roman" w:hAnsi="Times New Roman" w:cs="Times New Roman"/>
        </w:rPr>
        <w:t>,</w:t>
      </w:r>
      <w:r w:rsidR="00371F9B">
        <w:rPr>
          <w:rFonts w:ascii="Times New Roman" w:hAnsi="Times New Roman" w:cs="Times New Roman"/>
        </w:rPr>
        <w:t xml:space="preserve"> metaforicamente</w:t>
      </w:r>
      <w:r w:rsidR="007F1444">
        <w:rPr>
          <w:rFonts w:ascii="Times New Roman" w:hAnsi="Times New Roman" w:cs="Times New Roman"/>
        </w:rPr>
        <w:t>,</w:t>
      </w:r>
      <w:r w:rsidR="00371F9B">
        <w:rPr>
          <w:rFonts w:ascii="Times New Roman" w:hAnsi="Times New Roman" w:cs="Times New Roman"/>
        </w:rPr>
        <w:t xml:space="preserve"> lo scienziato</w:t>
      </w:r>
      <w:r w:rsidR="00601486">
        <w:rPr>
          <w:rFonts w:ascii="Times New Roman" w:hAnsi="Times New Roman" w:cs="Times New Roman"/>
        </w:rPr>
        <w:t xml:space="preserve"> come un </w:t>
      </w:r>
      <w:r w:rsidR="00601486">
        <w:rPr>
          <w:rFonts w:ascii="Times New Roman" w:hAnsi="Times New Roman" w:cs="Times New Roman"/>
        </w:rPr>
        <w:lastRenderedPageBreak/>
        <w:t>innamorato</w:t>
      </w:r>
      <w:r w:rsidR="00D85BA9">
        <w:rPr>
          <w:rFonts w:ascii="Times New Roman" w:hAnsi="Times New Roman" w:cs="Times New Roman"/>
        </w:rPr>
        <w:t>,</w:t>
      </w:r>
      <w:r w:rsidR="00601486">
        <w:rPr>
          <w:rFonts w:ascii="Times New Roman" w:hAnsi="Times New Roman" w:cs="Times New Roman"/>
        </w:rPr>
        <w:t xml:space="preserve"> </w:t>
      </w:r>
      <w:r>
        <w:rPr>
          <w:rFonts w:ascii="Times New Roman" w:hAnsi="Times New Roman" w:cs="Times New Roman"/>
        </w:rPr>
        <w:t>sempre</w:t>
      </w:r>
      <w:r w:rsidR="00601486">
        <w:rPr>
          <w:rFonts w:ascii="Times New Roman" w:hAnsi="Times New Roman" w:cs="Times New Roman"/>
        </w:rPr>
        <w:t xml:space="preserve"> pronto a tutto p</w:t>
      </w:r>
      <w:r w:rsidR="00040EC1">
        <w:rPr>
          <w:rFonts w:ascii="Times New Roman" w:hAnsi="Times New Roman" w:cs="Times New Roman"/>
        </w:rPr>
        <w:t>u</w:t>
      </w:r>
      <w:r w:rsidR="00601486">
        <w:rPr>
          <w:rFonts w:ascii="Times New Roman" w:hAnsi="Times New Roman" w:cs="Times New Roman"/>
        </w:rPr>
        <w:t>r</w:t>
      </w:r>
      <w:r w:rsidR="00040EC1">
        <w:rPr>
          <w:rFonts w:ascii="Times New Roman" w:hAnsi="Times New Roman" w:cs="Times New Roman"/>
        </w:rPr>
        <w:t xml:space="preserve"> di</w:t>
      </w:r>
      <w:r w:rsidR="00601486">
        <w:rPr>
          <w:rFonts w:ascii="Times New Roman" w:hAnsi="Times New Roman" w:cs="Times New Roman"/>
        </w:rPr>
        <w:t xml:space="preserve"> ottenere risultati utili </w:t>
      </w:r>
      <w:r w:rsidR="00040EC1">
        <w:rPr>
          <w:rFonts w:ascii="Times New Roman" w:hAnsi="Times New Roman" w:cs="Times New Roman"/>
        </w:rPr>
        <w:t>per</w:t>
      </w:r>
      <w:r w:rsidR="00601486">
        <w:rPr>
          <w:rFonts w:ascii="Times New Roman" w:hAnsi="Times New Roman" w:cs="Times New Roman"/>
        </w:rPr>
        <w:t xml:space="preserve"> dare risposta alle domande</w:t>
      </w:r>
      <w:r w:rsidR="00040EC1">
        <w:rPr>
          <w:rFonts w:ascii="Times New Roman" w:hAnsi="Times New Roman" w:cs="Times New Roman"/>
        </w:rPr>
        <w:t xml:space="preserve"> conoscitive</w:t>
      </w:r>
      <w:r w:rsidR="007F1444">
        <w:rPr>
          <w:rFonts w:ascii="Times New Roman" w:hAnsi="Times New Roman" w:cs="Times New Roman"/>
        </w:rPr>
        <w:t>.</w:t>
      </w:r>
      <w:r w:rsidR="00601486">
        <w:rPr>
          <w:rStyle w:val="Rimandonotaapidipagina"/>
          <w:rFonts w:ascii="Times New Roman" w:hAnsi="Times New Roman" w:cs="Times New Roman"/>
        </w:rPr>
        <w:footnoteReference w:id="69"/>
      </w:r>
      <w:r w:rsidR="007826DB">
        <w:rPr>
          <w:rFonts w:ascii="Times New Roman" w:hAnsi="Times New Roman" w:cs="Times New Roman"/>
        </w:rPr>
        <w:t xml:space="preserve"> </w:t>
      </w:r>
      <w:r w:rsidR="003A63BD">
        <w:rPr>
          <w:rFonts w:ascii="Times New Roman" w:hAnsi="Times New Roman" w:cs="Times New Roman"/>
        </w:rPr>
        <w:t>Sebbene</w:t>
      </w:r>
      <w:r w:rsidR="007826DB">
        <w:rPr>
          <w:rFonts w:ascii="Times New Roman" w:hAnsi="Times New Roman" w:cs="Times New Roman"/>
        </w:rPr>
        <w:t xml:space="preserve"> Einstein facesse un discorso </w:t>
      </w:r>
      <w:r w:rsidR="009F1144">
        <w:rPr>
          <w:rFonts w:ascii="Times New Roman" w:hAnsi="Times New Roman" w:cs="Times New Roman"/>
        </w:rPr>
        <w:t>squisita</w:t>
      </w:r>
      <w:r w:rsidR="007826DB">
        <w:rPr>
          <w:rFonts w:ascii="Times New Roman" w:hAnsi="Times New Roman" w:cs="Times New Roman"/>
        </w:rPr>
        <w:t xml:space="preserve">mente teoretico, non è da escludere che in esso vi </w:t>
      </w:r>
      <w:r w:rsidR="004E1936">
        <w:rPr>
          <w:rFonts w:ascii="Times New Roman" w:hAnsi="Times New Roman" w:cs="Times New Roman"/>
        </w:rPr>
        <w:t>sia</w:t>
      </w:r>
      <w:r w:rsidR="007826DB">
        <w:rPr>
          <w:rFonts w:ascii="Times New Roman" w:hAnsi="Times New Roman" w:cs="Times New Roman"/>
        </w:rPr>
        <w:t xml:space="preserve"> una</w:t>
      </w:r>
      <w:r w:rsidR="009F1144">
        <w:rPr>
          <w:rFonts w:ascii="Times New Roman" w:hAnsi="Times New Roman" w:cs="Times New Roman"/>
        </w:rPr>
        <w:t xml:space="preserve"> potenziale</w:t>
      </w:r>
      <w:r w:rsidR="007826DB">
        <w:rPr>
          <w:rFonts w:ascii="Times New Roman" w:hAnsi="Times New Roman" w:cs="Times New Roman"/>
        </w:rPr>
        <w:t xml:space="preserve"> connessione alla solerzia su cui </w:t>
      </w:r>
      <w:r w:rsidR="007F1444">
        <w:rPr>
          <w:rFonts w:ascii="Times New Roman" w:hAnsi="Times New Roman" w:cs="Times New Roman"/>
        </w:rPr>
        <w:t xml:space="preserve">concentra il discorso </w:t>
      </w:r>
      <w:r w:rsidR="00D85BA9">
        <w:rPr>
          <w:rFonts w:ascii="Times New Roman" w:hAnsi="Times New Roman" w:cs="Times New Roman"/>
        </w:rPr>
        <w:t>Vaccarino nel</w:t>
      </w:r>
      <w:r w:rsidR="00040EC1">
        <w:rPr>
          <w:rFonts w:ascii="Times New Roman" w:hAnsi="Times New Roman" w:cs="Times New Roman"/>
        </w:rPr>
        <w:t xml:space="preserve"> suo testo</w:t>
      </w:r>
      <w:r w:rsidR="007826DB">
        <w:rPr>
          <w:rFonts w:ascii="Times New Roman" w:hAnsi="Times New Roman" w:cs="Times New Roman"/>
        </w:rPr>
        <w:t>.</w:t>
      </w:r>
      <w:r w:rsidR="00F90168">
        <w:rPr>
          <w:rFonts w:ascii="Times New Roman" w:hAnsi="Times New Roman" w:cs="Times New Roman"/>
        </w:rPr>
        <w:t xml:space="preserve"> </w:t>
      </w:r>
    </w:p>
    <w:p w14:paraId="1591516B" w14:textId="287D2435" w:rsidR="00F90168" w:rsidRDefault="007F1444" w:rsidP="00AA1FBC">
      <w:pPr>
        <w:spacing w:line="360" w:lineRule="auto"/>
        <w:jc w:val="both"/>
        <w:rPr>
          <w:rFonts w:ascii="Times New Roman" w:hAnsi="Times New Roman" w:cs="Times New Roman"/>
        </w:rPr>
      </w:pPr>
      <w:r>
        <w:rPr>
          <w:rFonts w:ascii="Times New Roman" w:hAnsi="Times New Roman" w:cs="Times New Roman"/>
        </w:rPr>
        <w:t>L</w:t>
      </w:r>
      <w:r w:rsidR="00DF6195">
        <w:rPr>
          <w:rFonts w:ascii="Times New Roman" w:hAnsi="Times New Roman" w:cs="Times New Roman"/>
        </w:rPr>
        <w:t>’inverno allegorico</w:t>
      </w:r>
      <w:r>
        <w:rPr>
          <w:rFonts w:ascii="Times New Roman" w:hAnsi="Times New Roman" w:cs="Times New Roman"/>
        </w:rPr>
        <w:t xml:space="preserve"> </w:t>
      </w:r>
      <w:r w:rsidR="00DF6195">
        <w:rPr>
          <w:rFonts w:ascii="Times New Roman" w:hAnsi="Times New Roman" w:cs="Times New Roman"/>
        </w:rPr>
        <w:t xml:space="preserve">della vita </w:t>
      </w:r>
      <w:r w:rsidR="001B095F">
        <w:rPr>
          <w:rFonts w:ascii="Times New Roman" w:hAnsi="Times New Roman" w:cs="Times New Roman"/>
        </w:rPr>
        <w:t xml:space="preserve">di Vaccarino </w:t>
      </w:r>
      <w:r>
        <w:rPr>
          <w:rFonts w:ascii="Times New Roman" w:hAnsi="Times New Roman" w:cs="Times New Roman"/>
        </w:rPr>
        <w:t xml:space="preserve">subentra </w:t>
      </w:r>
      <w:r w:rsidR="00095D5F">
        <w:rPr>
          <w:rFonts w:ascii="Times New Roman" w:hAnsi="Times New Roman" w:cs="Times New Roman"/>
        </w:rPr>
        <w:t>con il trasferimento a Messina</w:t>
      </w:r>
      <w:r>
        <w:rPr>
          <w:rFonts w:ascii="Times New Roman" w:hAnsi="Times New Roman" w:cs="Times New Roman"/>
        </w:rPr>
        <w:t>,</w:t>
      </w:r>
      <w:r w:rsidRPr="007F1444">
        <w:rPr>
          <w:rFonts w:ascii="Times New Roman" w:hAnsi="Times New Roman" w:cs="Times New Roman"/>
        </w:rPr>
        <w:t xml:space="preserve"> </w:t>
      </w:r>
      <w:r>
        <w:rPr>
          <w:rFonts w:ascii="Times New Roman" w:hAnsi="Times New Roman" w:cs="Times New Roman"/>
        </w:rPr>
        <w:t xml:space="preserve">avvenuto </w:t>
      </w:r>
      <w:r w:rsidR="00D573D5">
        <w:rPr>
          <w:rFonts w:ascii="Times New Roman" w:hAnsi="Times New Roman" w:cs="Times New Roman"/>
        </w:rPr>
        <w:t xml:space="preserve">quando </w:t>
      </w:r>
      <w:r>
        <w:rPr>
          <w:rFonts w:ascii="Times New Roman" w:hAnsi="Times New Roman" w:cs="Times New Roman"/>
        </w:rPr>
        <w:t>a</w:t>
      </w:r>
      <w:r w:rsidR="00D573D5">
        <w:rPr>
          <w:rFonts w:ascii="Times New Roman" w:hAnsi="Times New Roman" w:cs="Times New Roman"/>
        </w:rPr>
        <w:t>veva</w:t>
      </w:r>
      <w:r>
        <w:rPr>
          <w:rFonts w:ascii="Times New Roman" w:hAnsi="Times New Roman" w:cs="Times New Roman"/>
        </w:rPr>
        <w:t xml:space="preserve"> dodici anni, u</w:t>
      </w:r>
      <w:r w:rsidR="00095D5F">
        <w:rPr>
          <w:rFonts w:ascii="Times New Roman" w:hAnsi="Times New Roman" w:cs="Times New Roman"/>
        </w:rPr>
        <w:t>na volta ammesso al liceo</w:t>
      </w:r>
      <w:r w:rsidR="00DF6195">
        <w:rPr>
          <w:rFonts w:ascii="Times New Roman" w:hAnsi="Times New Roman" w:cs="Times New Roman"/>
        </w:rPr>
        <w:t>.</w:t>
      </w:r>
      <w:r w:rsidR="00095D5F">
        <w:rPr>
          <w:rFonts w:ascii="Times New Roman" w:hAnsi="Times New Roman" w:cs="Times New Roman"/>
        </w:rPr>
        <w:t xml:space="preserve"> </w:t>
      </w:r>
      <w:r w:rsidR="001B095F">
        <w:rPr>
          <w:rFonts w:ascii="Times New Roman" w:hAnsi="Times New Roman" w:cs="Times New Roman"/>
        </w:rPr>
        <w:t xml:space="preserve">In questa fase, non avendo </w:t>
      </w:r>
      <w:r w:rsidR="00095D5F">
        <w:rPr>
          <w:rFonts w:ascii="Times New Roman" w:hAnsi="Times New Roman" w:cs="Times New Roman"/>
        </w:rPr>
        <w:t>avuto il coraggio di rivolgersi alla prima ragazza di cui si</w:t>
      </w:r>
      <w:r>
        <w:rPr>
          <w:rFonts w:ascii="Times New Roman" w:hAnsi="Times New Roman" w:cs="Times New Roman"/>
        </w:rPr>
        <w:t xml:space="preserve"> è</w:t>
      </w:r>
      <w:r w:rsidR="00095D5F">
        <w:rPr>
          <w:rFonts w:ascii="Times New Roman" w:hAnsi="Times New Roman" w:cs="Times New Roman"/>
        </w:rPr>
        <w:t xml:space="preserve"> innamor</w:t>
      </w:r>
      <w:r>
        <w:rPr>
          <w:rFonts w:ascii="Times New Roman" w:hAnsi="Times New Roman" w:cs="Times New Roman"/>
        </w:rPr>
        <w:t>ato</w:t>
      </w:r>
      <w:r w:rsidR="00095D5F">
        <w:rPr>
          <w:rFonts w:ascii="Times New Roman" w:hAnsi="Times New Roman" w:cs="Times New Roman"/>
        </w:rPr>
        <w:t xml:space="preserve">, </w:t>
      </w:r>
      <w:r>
        <w:rPr>
          <w:rFonts w:ascii="Times New Roman" w:hAnsi="Times New Roman" w:cs="Times New Roman"/>
        </w:rPr>
        <w:t>Vaccarino giunge</w:t>
      </w:r>
      <w:r w:rsidR="00095D5F">
        <w:rPr>
          <w:rFonts w:ascii="Times New Roman" w:hAnsi="Times New Roman" w:cs="Times New Roman"/>
        </w:rPr>
        <w:t xml:space="preserve"> a descrivere la propria timidezza come </w:t>
      </w:r>
      <w:r>
        <w:rPr>
          <w:rFonts w:ascii="Times New Roman" w:hAnsi="Times New Roman" w:cs="Times New Roman"/>
        </w:rPr>
        <w:t>«</w:t>
      </w:r>
      <w:r w:rsidR="00095D5F">
        <w:rPr>
          <w:rFonts w:ascii="Times New Roman" w:hAnsi="Times New Roman" w:cs="Times New Roman"/>
        </w:rPr>
        <w:t>patologica</w:t>
      </w:r>
      <w:r>
        <w:rPr>
          <w:rFonts w:ascii="Times New Roman" w:hAnsi="Times New Roman" w:cs="Times New Roman"/>
        </w:rPr>
        <w:t>»</w:t>
      </w:r>
      <w:r w:rsidR="00095D5F">
        <w:rPr>
          <w:rFonts w:ascii="Times New Roman" w:hAnsi="Times New Roman" w:cs="Times New Roman"/>
        </w:rPr>
        <w:t xml:space="preserve">. </w:t>
      </w:r>
      <w:r w:rsidR="00D573D5">
        <w:rPr>
          <w:rFonts w:ascii="Times New Roman" w:hAnsi="Times New Roman" w:cs="Times New Roman"/>
        </w:rPr>
        <w:t>Anche se t</w:t>
      </w:r>
      <w:r w:rsidR="00DE6CA5">
        <w:rPr>
          <w:rFonts w:ascii="Times New Roman" w:hAnsi="Times New Roman" w:cs="Times New Roman"/>
        </w:rPr>
        <w:t xml:space="preserve">ale </w:t>
      </w:r>
      <w:r>
        <w:rPr>
          <w:rFonts w:ascii="Times New Roman" w:hAnsi="Times New Roman" w:cs="Times New Roman"/>
        </w:rPr>
        <w:t xml:space="preserve">giudizio </w:t>
      </w:r>
      <w:r w:rsidR="00DE6CA5">
        <w:rPr>
          <w:rFonts w:ascii="Times New Roman" w:hAnsi="Times New Roman" w:cs="Times New Roman"/>
        </w:rPr>
        <w:t>p</w:t>
      </w:r>
      <w:r w:rsidR="00D573D5">
        <w:rPr>
          <w:rFonts w:ascii="Times New Roman" w:hAnsi="Times New Roman" w:cs="Times New Roman"/>
        </w:rPr>
        <w:t>uò</w:t>
      </w:r>
      <w:r>
        <w:rPr>
          <w:rFonts w:ascii="Times New Roman" w:hAnsi="Times New Roman" w:cs="Times New Roman"/>
        </w:rPr>
        <w:t xml:space="preserve"> costituire un’esasperazione</w:t>
      </w:r>
      <w:r w:rsidR="00DE6CA5">
        <w:rPr>
          <w:rFonts w:ascii="Times New Roman" w:hAnsi="Times New Roman" w:cs="Times New Roman"/>
        </w:rPr>
        <w:t>,</w:t>
      </w:r>
      <w:r w:rsidR="00D573D5">
        <w:rPr>
          <w:rFonts w:ascii="Times New Roman" w:hAnsi="Times New Roman" w:cs="Times New Roman"/>
        </w:rPr>
        <w:t xml:space="preserve"> tuttavia,</w:t>
      </w:r>
      <w:r w:rsidR="00DE6CA5">
        <w:rPr>
          <w:rFonts w:ascii="Times New Roman" w:hAnsi="Times New Roman" w:cs="Times New Roman"/>
        </w:rPr>
        <w:t xml:space="preserve"> </w:t>
      </w:r>
      <w:r w:rsidR="00D573D5">
        <w:rPr>
          <w:rFonts w:ascii="Times New Roman" w:hAnsi="Times New Roman" w:cs="Times New Roman"/>
        </w:rPr>
        <w:t xml:space="preserve">è vero che </w:t>
      </w:r>
      <w:r>
        <w:rPr>
          <w:rFonts w:ascii="Times New Roman" w:hAnsi="Times New Roman" w:cs="Times New Roman"/>
        </w:rPr>
        <w:t xml:space="preserve">la </w:t>
      </w:r>
      <w:r w:rsidR="00DE6CA5">
        <w:rPr>
          <w:rFonts w:ascii="Times New Roman" w:hAnsi="Times New Roman" w:cs="Times New Roman"/>
        </w:rPr>
        <w:t xml:space="preserve">timidezza gli </w:t>
      </w:r>
      <w:r>
        <w:rPr>
          <w:rFonts w:ascii="Times New Roman" w:hAnsi="Times New Roman" w:cs="Times New Roman"/>
        </w:rPr>
        <w:t>impedirà</w:t>
      </w:r>
      <w:r w:rsidR="00D573D5">
        <w:rPr>
          <w:rFonts w:ascii="Times New Roman" w:hAnsi="Times New Roman" w:cs="Times New Roman"/>
        </w:rPr>
        <w:t>,</w:t>
      </w:r>
      <w:r w:rsidR="00DE6CA5">
        <w:rPr>
          <w:rFonts w:ascii="Times New Roman" w:hAnsi="Times New Roman" w:cs="Times New Roman"/>
        </w:rPr>
        <w:t xml:space="preserve"> </w:t>
      </w:r>
      <w:r w:rsidR="001B095F">
        <w:rPr>
          <w:rFonts w:ascii="Times New Roman" w:hAnsi="Times New Roman" w:cs="Times New Roman"/>
        </w:rPr>
        <w:t>a lungo</w:t>
      </w:r>
      <w:r w:rsidR="00D573D5">
        <w:rPr>
          <w:rFonts w:ascii="Times New Roman" w:hAnsi="Times New Roman" w:cs="Times New Roman"/>
        </w:rPr>
        <w:t>,</w:t>
      </w:r>
      <w:r w:rsidR="001B095F">
        <w:rPr>
          <w:rFonts w:ascii="Times New Roman" w:hAnsi="Times New Roman" w:cs="Times New Roman"/>
        </w:rPr>
        <w:t xml:space="preserve"> </w:t>
      </w:r>
      <w:r w:rsidR="00DE6CA5">
        <w:rPr>
          <w:rFonts w:ascii="Times New Roman" w:hAnsi="Times New Roman" w:cs="Times New Roman"/>
        </w:rPr>
        <w:t xml:space="preserve">di costruire </w:t>
      </w:r>
      <w:r w:rsidR="00D573D5">
        <w:rPr>
          <w:rFonts w:ascii="Times New Roman" w:hAnsi="Times New Roman" w:cs="Times New Roman"/>
        </w:rPr>
        <w:t xml:space="preserve">salde </w:t>
      </w:r>
      <w:r w:rsidR="00DE6CA5">
        <w:rPr>
          <w:rFonts w:ascii="Times New Roman" w:hAnsi="Times New Roman" w:cs="Times New Roman"/>
        </w:rPr>
        <w:t>amicizie</w:t>
      </w:r>
      <w:r>
        <w:rPr>
          <w:rFonts w:ascii="Times New Roman" w:hAnsi="Times New Roman" w:cs="Times New Roman"/>
        </w:rPr>
        <w:t>.</w:t>
      </w:r>
      <w:r w:rsidR="00DE6CA5">
        <w:rPr>
          <w:rStyle w:val="Rimandonotaapidipagina"/>
          <w:rFonts w:ascii="Times New Roman" w:hAnsi="Times New Roman" w:cs="Times New Roman"/>
        </w:rPr>
        <w:footnoteReference w:id="70"/>
      </w:r>
    </w:p>
    <w:p w14:paraId="44053A26" w14:textId="11A38F3D" w:rsidR="00DF6195" w:rsidRDefault="00D573D5" w:rsidP="00AA1FBC">
      <w:pPr>
        <w:spacing w:line="360" w:lineRule="auto"/>
        <w:jc w:val="both"/>
        <w:rPr>
          <w:rFonts w:ascii="Times New Roman" w:hAnsi="Times New Roman" w:cs="Times New Roman"/>
        </w:rPr>
      </w:pPr>
      <w:r>
        <w:rPr>
          <w:rFonts w:ascii="Times New Roman" w:hAnsi="Times New Roman" w:cs="Times New Roman"/>
        </w:rPr>
        <w:t>I suo</w:t>
      </w:r>
      <w:r w:rsidR="00095D5F">
        <w:rPr>
          <w:rFonts w:ascii="Times New Roman" w:hAnsi="Times New Roman" w:cs="Times New Roman"/>
        </w:rPr>
        <w:t>i studi progredi</w:t>
      </w:r>
      <w:r w:rsidR="001B095F">
        <w:rPr>
          <w:rFonts w:ascii="Times New Roman" w:hAnsi="Times New Roman" w:cs="Times New Roman"/>
        </w:rPr>
        <w:t>scono</w:t>
      </w:r>
      <w:r w:rsidR="00095D5F">
        <w:rPr>
          <w:rFonts w:ascii="Times New Roman" w:hAnsi="Times New Roman" w:cs="Times New Roman"/>
        </w:rPr>
        <w:t xml:space="preserve"> brillantemente, anche grazie alla preparazione </w:t>
      </w:r>
      <w:r w:rsidR="001B095F">
        <w:rPr>
          <w:rFonts w:ascii="Times New Roman" w:hAnsi="Times New Roman" w:cs="Times New Roman"/>
        </w:rPr>
        <w:t>d</w:t>
      </w:r>
      <w:r>
        <w:rPr>
          <w:rFonts w:ascii="Times New Roman" w:hAnsi="Times New Roman" w:cs="Times New Roman"/>
        </w:rPr>
        <w:t>e</w:t>
      </w:r>
      <w:r w:rsidR="001B095F">
        <w:rPr>
          <w:rFonts w:ascii="Times New Roman" w:hAnsi="Times New Roman" w:cs="Times New Roman"/>
        </w:rPr>
        <w:t>l</w:t>
      </w:r>
      <w:r w:rsidR="00095D5F">
        <w:rPr>
          <w:rFonts w:ascii="Times New Roman" w:hAnsi="Times New Roman" w:cs="Times New Roman"/>
        </w:rPr>
        <w:t xml:space="preserve"> </w:t>
      </w:r>
      <w:r w:rsidR="000C23C4">
        <w:rPr>
          <w:rFonts w:ascii="Times New Roman" w:hAnsi="Times New Roman" w:cs="Times New Roman"/>
        </w:rPr>
        <w:t xml:space="preserve">professor </w:t>
      </w:r>
      <w:r w:rsidR="00095D5F">
        <w:rPr>
          <w:rFonts w:ascii="Times New Roman" w:hAnsi="Times New Roman" w:cs="Times New Roman"/>
        </w:rPr>
        <w:t xml:space="preserve">Caliri, così come quelli condotti in </w:t>
      </w:r>
      <w:r>
        <w:rPr>
          <w:rFonts w:ascii="Times New Roman" w:hAnsi="Times New Roman" w:cs="Times New Roman"/>
        </w:rPr>
        <w:t>pien</w:t>
      </w:r>
      <w:r w:rsidR="000C23C4">
        <w:rPr>
          <w:rFonts w:ascii="Times New Roman" w:hAnsi="Times New Roman" w:cs="Times New Roman"/>
        </w:rPr>
        <w:t>a</w:t>
      </w:r>
      <w:r>
        <w:rPr>
          <w:rFonts w:ascii="Times New Roman" w:hAnsi="Times New Roman" w:cs="Times New Roman"/>
        </w:rPr>
        <w:t xml:space="preserve"> </w:t>
      </w:r>
      <w:r w:rsidR="00095D5F">
        <w:rPr>
          <w:rFonts w:ascii="Times New Roman" w:hAnsi="Times New Roman" w:cs="Times New Roman"/>
        </w:rPr>
        <w:t xml:space="preserve">autonomia. </w:t>
      </w:r>
      <w:r w:rsidR="00284979">
        <w:rPr>
          <w:rFonts w:ascii="Times New Roman" w:hAnsi="Times New Roman" w:cs="Times New Roman"/>
        </w:rPr>
        <w:t>L’affidamento a dio e le preghiere che la madre v</w:t>
      </w:r>
      <w:r w:rsidR="001B095F">
        <w:rPr>
          <w:rFonts w:ascii="Times New Roman" w:hAnsi="Times New Roman" w:cs="Times New Roman"/>
        </w:rPr>
        <w:t>oleva</w:t>
      </w:r>
      <w:r w:rsidR="00284979">
        <w:rPr>
          <w:rFonts w:ascii="Times New Roman" w:hAnsi="Times New Roman" w:cs="Times New Roman"/>
        </w:rPr>
        <w:t xml:space="preserve"> recitasse prima di dormire</w:t>
      </w:r>
      <w:r w:rsidR="001B095F">
        <w:rPr>
          <w:rFonts w:ascii="Times New Roman" w:hAnsi="Times New Roman" w:cs="Times New Roman"/>
        </w:rPr>
        <w:t xml:space="preserve">, erano destinati a </w:t>
      </w:r>
      <w:r w:rsidR="00284979">
        <w:rPr>
          <w:rFonts w:ascii="Times New Roman" w:hAnsi="Times New Roman" w:cs="Times New Roman"/>
        </w:rPr>
        <w:t>tramonta</w:t>
      </w:r>
      <w:r w:rsidR="001B095F">
        <w:rPr>
          <w:rFonts w:ascii="Times New Roman" w:hAnsi="Times New Roman" w:cs="Times New Roman"/>
        </w:rPr>
        <w:t>re</w:t>
      </w:r>
      <w:r w:rsidR="00284979">
        <w:rPr>
          <w:rFonts w:ascii="Times New Roman" w:hAnsi="Times New Roman" w:cs="Times New Roman"/>
        </w:rPr>
        <w:t xml:space="preserve"> </w:t>
      </w:r>
      <w:r>
        <w:rPr>
          <w:rFonts w:ascii="Times New Roman" w:hAnsi="Times New Roman" w:cs="Times New Roman"/>
        </w:rPr>
        <w:t xml:space="preserve">definitivamente </w:t>
      </w:r>
      <w:r w:rsidR="00284979">
        <w:rPr>
          <w:rFonts w:ascii="Times New Roman" w:hAnsi="Times New Roman" w:cs="Times New Roman"/>
        </w:rPr>
        <w:t>con la scoperta di autori come Nietzsche</w:t>
      </w:r>
      <w:r w:rsidR="00C93870">
        <w:rPr>
          <w:rFonts w:ascii="Times New Roman" w:hAnsi="Times New Roman" w:cs="Times New Roman"/>
        </w:rPr>
        <w:t>.</w:t>
      </w:r>
      <w:r w:rsidR="00284979">
        <w:rPr>
          <w:rStyle w:val="Rimandonotaapidipagina"/>
          <w:rFonts w:ascii="Times New Roman" w:hAnsi="Times New Roman" w:cs="Times New Roman"/>
        </w:rPr>
        <w:footnoteReference w:id="71"/>
      </w:r>
      <w:r w:rsidR="00284979">
        <w:rPr>
          <w:rFonts w:ascii="Times New Roman" w:hAnsi="Times New Roman" w:cs="Times New Roman"/>
        </w:rPr>
        <w:t xml:space="preserve"> </w:t>
      </w:r>
      <w:r w:rsidR="001B095F">
        <w:rPr>
          <w:rFonts w:ascii="Times New Roman" w:hAnsi="Times New Roman" w:cs="Times New Roman"/>
        </w:rPr>
        <w:t>Vaccarino elegg</w:t>
      </w:r>
      <w:r w:rsidR="00284979">
        <w:rPr>
          <w:rFonts w:ascii="Times New Roman" w:hAnsi="Times New Roman" w:cs="Times New Roman"/>
        </w:rPr>
        <w:t xml:space="preserve">e </w:t>
      </w:r>
      <w:r w:rsidR="00284979" w:rsidRPr="00284979">
        <w:rPr>
          <w:rFonts w:ascii="Times New Roman" w:hAnsi="Times New Roman" w:cs="Times New Roman"/>
          <w:i/>
          <w:iCs/>
        </w:rPr>
        <w:t>Così parlò Zarathustra</w:t>
      </w:r>
      <w:r w:rsidR="00284979">
        <w:rPr>
          <w:rFonts w:ascii="Times New Roman" w:hAnsi="Times New Roman" w:cs="Times New Roman"/>
        </w:rPr>
        <w:t xml:space="preserve"> a </w:t>
      </w:r>
      <w:r w:rsidR="00980C37">
        <w:rPr>
          <w:rFonts w:ascii="Times New Roman" w:hAnsi="Times New Roman" w:cs="Times New Roman"/>
        </w:rPr>
        <w:t>B</w:t>
      </w:r>
      <w:r w:rsidR="00284979">
        <w:rPr>
          <w:rFonts w:ascii="Times New Roman" w:hAnsi="Times New Roman" w:cs="Times New Roman"/>
        </w:rPr>
        <w:t xml:space="preserve">ibbia personale e, </w:t>
      </w:r>
      <w:r w:rsidR="001B095F">
        <w:rPr>
          <w:rFonts w:ascii="Times New Roman" w:hAnsi="Times New Roman" w:cs="Times New Roman"/>
        </w:rPr>
        <w:t xml:space="preserve">benché </w:t>
      </w:r>
      <w:r w:rsidR="00284979">
        <w:rPr>
          <w:rFonts w:ascii="Times New Roman" w:hAnsi="Times New Roman" w:cs="Times New Roman"/>
        </w:rPr>
        <w:t xml:space="preserve">non fosse stato </w:t>
      </w:r>
      <w:r w:rsidR="005C32E6">
        <w:rPr>
          <w:rFonts w:ascii="Times New Roman" w:hAnsi="Times New Roman" w:cs="Times New Roman"/>
        </w:rPr>
        <w:t xml:space="preserve">un </w:t>
      </w:r>
      <w:r w:rsidR="00284979">
        <w:rPr>
          <w:rFonts w:ascii="Times New Roman" w:hAnsi="Times New Roman" w:cs="Times New Roman"/>
        </w:rPr>
        <w:t>semplice</w:t>
      </w:r>
      <w:r w:rsidR="005C32E6">
        <w:rPr>
          <w:rFonts w:ascii="Times New Roman" w:hAnsi="Times New Roman" w:cs="Times New Roman"/>
        </w:rPr>
        <w:t xml:space="preserve"> passaggio</w:t>
      </w:r>
      <w:r w:rsidR="00284979">
        <w:rPr>
          <w:rFonts w:ascii="Times New Roman" w:hAnsi="Times New Roman" w:cs="Times New Roman"/>
        </w:rPr>
        <w:t>, a poco a poco abbandon</w:t>
      </w:r>
      <w:r w:rsidR="002E4B0D">
        <w:rPr>
          <w:rFonts w:ascii="Times New Roman" w:hAnsi="Times New Roman" w:cs="Times New Roman"/>
        </w:rPr>
        <w:t>ò</w:t>
      </w:r>
      <w:r w:rsidR="00284979">
        <w:rPr>
          <w:rFonts w:ascii="Times New Roman" w:hAnsi="Times New Roman" w:cs="Times New Roman"/>
        </w:rPr>
        <w:t xml:space="preserve"> tanto il cristianesimo</w:t>
      </w:r>
      <w:r w:rsidR="002E4B0D">
        <w:rPr>
          <w:rFonts w:ascii="Times New Roman" w:hAnsi="Times New Roman" w:cs="Times New Roman"/>
        </w:rPr>
        <w:t xml:space="preserve"> cattolico</w:t>
      </w:r>
      <w:r w:rsidR="00284979">
        <w:rPr>
          <w:rFonts w:ascii="Times New Roman" w:hAnsi="Times New Roman" w:cs="Times New Roman"/>
        </w:rPr>
        <w:t xml:space="preserve"> quanto la religione</w:t>
      </w:r>
      <w:r w:rsidR="002E4B0D">
        <w:rPr>
          <w:rFonts w:ascii="Times New Roman" w:hAnsi="Times New Roman" w:cs="Times New Roman"/>
        </w:rPr>
        <w:t>,</w:t>
      </w:r>
      <w:r w:rsidR="00284979">
        <w:rPr>
          <w:rFonts w:ascii="Times New Roman" w:hAnsi="Times New Roman" w:cs="Times New Roman"/>
        </w:rPr>
        <w:t xml:space="preserve"> più in generale. Tale allontanamento </w:t>
      </w:r>
      <w:r w:rsidR="00B47384">
        <w:rPr>
          <w:rFonts w:ascii="Times New Roman" w:hAnsi="Times New Roman" w:cs="Times New Roman"/>
        </w:rPr>
        <w:t>è</w:t>
      </w:r>
      <w:r w:rsidR="000D0C6A">
        <w:rPr>
          <w:rFonts w:ascii="Times New Roman" w:hAnsi="Times New Roman" w:cs="Times New Roman"/>
        </w:rPr>
        <w:t xml:space="preserve"> registrato anche </w:t>
      </w:r>
      <w:r w:rsidR="001B095F">
        <w:rPr>
          <w:rFonts w:ascii="Times New Roman" w:hAnsi="Times New Roman" w:cs="Times New Roman"/>
        </w:rPr>
        <w:t xml:space="preserve">dalle </w:t>
      </w:r>
      <w:r w:rsidR="000D0C6A">
        <w:rPr>
          <w:rFonts w:ascii="Times New Roman" w:hAnsi="Times New Roman" w:cs="Times New Roman"/>
        </w:rPr>
        <w:t>parole di Anna Vaccarino</w:t>
      </w:r>
      <w:r w:rsidR="00804F26">
        <w:rPr>
          <w:rStyle w:val="Rimandonotaapidipagina"/>
          <w:rFonts w:ascii="Times New Roman" w:hAnsi="Times New Roman" w:cs="Times New Roman"/>
        </w:rPr>
        <w:footnoteReference w:id="72"/>
      </w:r>
      <w:r w:rsidR="000D0C6A">
        <w:rPr>
          <w:rFonts w:ascii="Times New Roman" w:hAnsi="Times New Roman" w:cs="Times New Roman"/>
        </w:rPr>
        <w:t xml:space="preserve"> la quale, avendo vissuto due decenni</w:t>
      </w:r>
      <w:r w:rsidR="001B095F">
        <w:rPr>
          <w:rFonts w:ascii="Times New Roman" w:hAnsi="Times New Roman" w:cs="Times New Roman"/>
        </w:rPr>
        <w:t xml:space="preserve"> </w:t>
      </w:r>
      <w:r w:rsidR="000D0C6A">
        <w:rPr>
          <w:rFonts w:ascii="Times New Roman" w:hAnsi="Times New Roman" w:cs="Times New Roman"/>
        </w:rPr>
        <w:t>a stretto contatto con suo zio, raccon</w:t>
      </w:r>
      <w:r w:rsidR="0055651B">
        <w:rPr>
          <w:rFonts w:ascii="Times New Roman" w:hAnsi="Times New Roman" w:cs="Times New Roman"/>
        </w:rPr>
        <w:t>ta</w:t>
      </w:r>
      <w:r w:rsidR="000D0C6A">
        <w:rPr>
          <w:rFonts w:ascii="Times New Roman" w:hAnsi="Times New Roman" w:cs="Times New Roman"/>
        </w:rPr>
        <w:t xml:space="preserve"> alcuni aneddoti con cui Vaccarino cerc</w:t>
      </w:r>
      <w:r w:rsidR="00804F26">
        <w:rPr>
          <w:rFonts w:ascii="Times New Roman" w:hAnsi="Times New Roman" w:cs="Times New Roman"/>
        </w:rPr>
        <w:t>ava</w:t>
      </w:r>
      <w:r w:rsidR="000D0C6A">
        <w:rPr>
          <w:rFonts w:ascii="Times New Roman" w:hAnsi="Times New Roman" w:cs="Times New Roman"/>
        </w:rPr>
        <w:t xml:space="preserve"> di motivare</w:t>
      </w:r>
      <w:r w:rsidR="005C32E6">
        <w:rPr>
          <w:rFonts w:ascii="Times New Roman" w:hAnsi="Times New Roman" w:cs="Times New Roman"/>
        </w:rPr>
        <w:t xml:space="preserve"> –</w:t>
      </w:r>
      <w:r w:rsidR="001B095F">
        <w:rPr>
          <w:rFonts w:ascii="Times New Roman" w:hAnsi="Times New Roman" w:cs="Times New Roman"/>
        </w:rPr>
        <w:t xml:space="preserve"> anche </w:t>
      </w:r>
      <w:r w:rsidR="005C32E6">
        <w:rPr>
          <w:rFonts w:ascii="Times New Roman" w:hAnsi="Times New Roman" w:cs="Times New Roman"/>
        </w:rPr>
        <w:t xml:space="preserve">attraverso episodi di vita quotidiana – </w:t>
      </w:r>
      <w:r w:rsidR="000D0C6A">
        <w:rPr>
          <w:rFonts w:ascii="Times New Roman" w:hAnsi="Times New Roman" w:cs="Times New Roman"/>
        </w:rPr>
        <w:t xml:space="preserve">la </w:t>
      </w:r>
      <w:r w:rsidR="002E4B0D">
        <w:rPr>
          <w:rFonts w:ascii="Times New Roman" w:hAnsi="Times New Roman" w:cs="Times New Roman"/>
        </w:rPr>
        <w:t xml:space="preserve">sua </w:t>
      </w:r>
      <w:r w:rsidR="000D0C6A">
        <w:rPr>
          <w:rFonts w:ascii="Times New Roman" w:hAnsi="Times New Roman" w:cs="Times New Roman"/>
        </w:rPr>
        <w:t xml:space="preserve">scelta di voltare le spalle alla spiritualità. </w:t>
      </w:r>
    </w:p>
    <w:p w14:paraId="6A6EBFF0" w14:textId="77777777" w:rsidR="000D0C6A" w:rsidRDefault="000D0C6A" w:rsidP="00AA1FBC">
      <w:pPr>
        <w:spacing w:line="360" w:lineRule="auto"/>
        <w:jc w:val="both"/>
        <w:rPr>
          <w:rFonts w:ascii="Times New Roman" w:hAnsi="Times New Roman" w:cs="Times New Roman"/>
        </w:rPr>
      </w:pPr>
    </w:p>
    <w:p w14:paraId="5CCA3D8F" w14:textId="3F8A3ED6" w:rsidR="000D0C6A" w:rsidRPr="000D0C6A" w:rsidRDefault="000D0C6A" w:rsidP="00AA1FBC">
      <w:pPr>
        <w:spacing w:line="360" w:lineRule="auto"/>
        <w:jc w:val="both"/>
        <w:rPr>
          <w:rFonts w:ascii="Times New Roman" w:hAnsi="Times New Roman" w:cs="Times New Roman"/>
          <w:sz w:val="20"/>
          <w:szCs w:val="20"/>
        </w:rPr>
      </w:pPr>
      <w:r w:rsidRPr="000D0C6A">
        <w:rPr>
          <w:rFonts w:ascii="Times New Roman" w:hAnsi="Times New Roman" w:cs="Times New Roman"/>
          <w:sz w:val="20"/>
          <w:szCs w:val="20"/>
        </w:rPr>
        <w:t>«</w:t>
      </w:r>
      <w:r>
        <w:rPr>
          <w:rFonts w:ascii="Times New Roman" w:hAnsi="Times New Roman" w:cs="Times New Roman"/>
          <w:sz w:val="20"/>
          <w:szCs w:val="20"/>
        </w:rPr>
        <w:t xml:space="preserve">[…] </w:t>
      </w:r>
      <w:r w:rsidRPr="000D0C6A">
        <w:rPr>
          <w:rFonts w:ascii="Times New Roman" w:hAnsi="Times New Roman" w:cs="Times New Roman"/>
          <w:sz w:val="20"/>
          <w:szCs w:val="20"/>
        </w:rPr>
        <w:t>da ragazzino gli sono stati vietati determinati libri</w:t>
      </w:r>
      <w:r>
        <w:rPr>
          <w:rFonts w:ascii="Times New Roman" w:hAnsi="Times New Roman" w:cs="Times New Roman"/>
          <w:sz w:val="20"/>
          <w:szCs w:val="20"/>
        </w:rPr>
        <w:t xml:space="preserve">, </w:t>
      </w:r>
      <w:r w:rsidRPr="000D0C6A">
        <w:rPr>
          <w:rFonts w:ascii="Times New Roman" w:hAnsi="Times New Roman" w:cs="Times New Roman"/>
          <w:sz w:val="20"/>
          <w:szCs w:val="20"/>
        </w:rPr>
        <w:t>perché mettevano grilli per la test</w:t>
      </w:r>
      <w:r w:rsidR="00A55BFA">
        <w:rPr>
          <w:rFonts w:ascii="Times New Roman" w:hAnsi="Times New Roman" w:cs="Times New Roman"/>
          <w:sz w:val="20"/>
          <w:szCs w:val="20"/>
        </w:rPr>
        <w:t>a</w:t>
      </w:r>
      <w:r>
        <w:rPr>
          <w:rFonts w:ascii="Times New Roman" w:hAnsi="Times New Roman" w:cs="Times New Roman"/>
          <w:sz w:val="20"/>
          <w:szCs w:val="20"/>
        </w:rPr>
        <w:t xml:space="preserve">, </w:t>
      </w:r>
      <w:r w:rsidRPr="000D0C6A">
        <w:rPr>
          <w:rFonts w:ascii="Times New Roman" w:hAnsi="Times New Roman" w:cs="Times New Roman"/>
          <w:sz w:val="20"/>
          <w:szCs w:val="20"/>
        </w:rPr>
        <w:t>da mia nonna che era molto religiosa. Per cui, insomma…</w:t>
      </w:r>
    </w:p>
    <w:p w14:paraId="55A88DA2" w14:textId="77777777" w:rsidR="000D0C6A" w:rsidRPr="000D0C6A" w:rsidRDefault="000D0C6A" w:rsidP="00AA1FBC">
      <w:pPr>
        <w:spacing w:line="360" w:lineRule="auto"/>
        <w:jc w:val="both"/>
        <w:rPr>
          <w:rFonts w:ascii="Times New Roman" w:hAnsi="Times New Roman" w:cs="Times New Roman"/>
          <w:i/>
          <w:iCs/>
          <w:sz w:val="20"/>
          <w:szCs w:val="20"/>
        </w:rPr>
      </w:pPr>
      <w:r w:rsidRPr="000D0C6A">
        <w:rPr>
          <w:rFonts w:ascii="Times New Roman" w:hAnsi="Times New Roman" w:cs="Times New Roman"/>
          <w:i/>
          <w:iCs/>
          <w:sz w:val="20"/>
          <w:szCs w:val="20"/>
        </w:rPr>
        <w:t>A me verrebbe da dire che fanno pensare i libri.</w:t>
      </w:r>
    </w:p>
    <w:p w14:paraId="5B73ADC3" w14:textId="0FF9BDC0" w:rsidR="00DF6195" w:rsidRDefault="000D0C6A" w:rsidP="00AA1FBC">
      <w:pPr>
        <w:spacing w:line="360" w:lineRule="auto"/>
        <w:jc w:val="both"/>
        <w:rPr>
          <w:rFonts w:ascii="Times New Roman" w:hAnsi="Times New Roman" w:cs="Times New Roman"/>
          <w:sz w:val="20"/>
          <w:szCs w:val="20"/>
        </w:rPr>
      </w:pPr>
      <w:r w:rsidRPr="000D0C6A">
        <w:rPr>
          <w:rFonts w:ascii="Times New Roman" w:hAnsi="Times New Roman" w:cs="Times New Roman"/>
          <w:sz w:val="20"/>
          <w:szCs w:val="20"/>
        </w:rPr>
        <w:t>Si, fanno pensare troppo. E da lì mi ricordo che lui diceva sempre – non so se è scritto nel libro, nei suoi vari libri, però lui me lo diceva sempre</w:t>
      </w:r>
      <w:r w:rsidR="005C32E6">
        <w:rPr>
          <w:rFonts w:ascii="Times New Roman" w:hAnsi="Times New Roman" w:cs="Times New Roman"/>
          <w:sz w:val="20"/>
          <w:szCs w:val="20"/>
        </w:rPr>
        <w:t xml:space="preserve"> – </w:t>
      </w:r>
      <w:r w:rsidRPr="000D0C6A">
        <w:rPr>
          <w:rFonts w:ascii="Times New Roman" w:hAnsi="Times New Roman" w:cs="Times New Roman"/>
          <w:sz w:val="20"/>
          <w:szCs w:val="20"/>
        </w:rPr>
        <w:t xml:space="preserve">«io da quando mia madre mi ha vietato di leggere dei libri perché è venuto un prete in casa a fare una benedizione e ha visto questa libreria nella mia stanza grandissima e ha detto: “che cosa sono questi?”; “libri…”; “e chi li legge?”; “mio figlio Peppino, padre”; “no no no, chiuda tutto! Questi non vanno </w:t>
      </w:r>
      <w:r w:rsidRPr="000D0C6A">
        <w:rPr>
          <w:rFonts w:ascii="Times New Roman" w:hAnsi="Times New Roman" w:cs="Times New Roman"/>
          <w:sz w:val="20"/>
          <w:szCs w:val="20"/>
        </w:rPr>
        <w:lastRenderedPageBreak/>
        <w:t>bene</w:t>
      </w:r>
      <w:r w:rsidR="00A55BFA">
        <w:rPr>
          <w:rFonts w:ascii="Times New Roman" w:hAnsi="Times New Roman" w:cs="Times New Roman"/>
          <w:sz w:val="20"/>
          <w:szCs w:val="20"/>
        </w:rPr>
        <w:t>!</w:t>
      </w:r>
      <w:r w:rsidRPr="000D0C6A">
        <w:rPr>
          <w:rFonts w:ascii="Times New Roman" w:hAnsi="Times New Roman" w:cs="Times New Roman"/>
          <w:sz w:val="20"/>
          <w:szCs w:val="20"/>
        </w:rPr>
        <w:t>”</w:t>
      </w:r>
      <w:r w:rsidR="00804F26">
        <w:rPr>
          <w:rFonts w:ascii="Times New Roman" w:hAnsi="Times New Roman" w:cs="Times New Roman"/>
          <w:sz w:val="20"/>
          <w:szCs w:val="20"/>
        </w:rPr>
        <w:t>.</w:t>
      </w:r>
      <w:r w:rsidRPr="000D0C6A">
        <w:rPr>
          <w:rFonts w:ascii="Times New Roman" w:hAnsi="Times New Roman" w:cs="Times New Roman"/>
          <w:sz w:val="20"/>
          <w:szCs w:val="20"/>
        </w:rPr>
        <w:t xml:space="preserve"> </w:t>
      </w:r>
      <w:r w:rsidR="00804F26">
        <w:rPr>
          <w:rFonts w:ascii="Times New Roman" w:hAnsi="Times New Roman" w:cs="Times New Roman"/>
          <w:sz w:val="20"/>
          <w:szCs w:val="20"/>
        </w:rPr>
        <w:t>E</w:t>
      </w:r>
      <w:r w:rsidRPr="000D0C6A">
        <w:rPr>
          <w:rFonts w:ascii="Times New Roman" w:hAnsi="Times New Roman" w:cs="Times New Roman"/>
          <w:sz w:val="20"/>
          <w:szCs w:val="20"/>
        </w:rPr>
        <w:t xml:space="preserve"> </w:t>
      </w:r>
      <w:r w:rsidR="002E4B0D">
        <w:rPr>
          <w:rFonts w:ascii="Times New Roman" w:hAnsi="Times New Roman" w:cs="Times New Roman"/>
          <w:sz w:val="20"/>
          <w:szCs w:val="20"/>
        </w:rPr>
        <w:t xml:space="preserve">così la madre </w:t>
      </w:r>
      <w:r w:rsidRPr="000D0C6A">
        <w:rPr>
          <w:rFonts w:ascii="Times New Roman" w:hAnsi="Times New Roman" w:cs="Times New Roman"/>
          <w:sz w:val="20"/>
          <w:szCs w:val="20"/>
        </w:rPr>
        <w:t>gli ha chiuso la biblioteca</w:t>
      </w:r>
      <w:r w:rsidR="002E4B0D">
        <w:rPr>
          <w:rFonts w:ascii="Times New Roman" w:hAnsi="Times New Roman" w:cs="Times New Roman"/>
          <w:sz w:val="20"/>
          <w:szCs w:val="20"/>
        </w:rPr>
        <w:t xml:space="preserve"> e</w:t>
      </w:r>
      <w:r w:rsidRPr="000D0C6A">
        <w:rPr>
          <w:rFonts w:ascii="Times New Roman" w:hAnsi="Times New Roman" w:cs="Times New Roman"/>
          <w:sz w:val="20"/>
          <w:szCs w:val="20"/>
        </w:rPr>
        <w:t xml:space="preserve"> mio zio non poteva più leggere. Quindi, quest</w:t>
      </w:r>
      <w:r w:rsidR="002E4B0D">
        <w:rPr>
          <w:rFonts w:ascii="Times New Roman" w:hAnsi="Times New Roman" w:cs="Times New Roman"/>
          <w:sz w:val="20"/>
          <w:szCs w:val="20"/>
        </w:rPr>
        <w:t>o evento</w:t>
      </w:r>
      <w:r w:rsidRPr="000D0C6A">
        <w:rPr>
          <w:rFonts w:ascii="Times New Roman" w:hAnsi="Times New Roman" w:cs="Times New Roman"/>
          <w:sz w:val="20"/>
          <w:szCs w:val="20"/>
        </w:rPr>
        <w:t xml:space="preserve"> è stato proprio l’</w:t>
      </w:r>
      <w:r w:rsidRPr="002E4B0D">
        <w:rPr>
          <w:rFonts w:ascii="Times New Roman" w:hAnsi="Times New Roman" w:cs="Times New Roman"/>
          <w:i/>
          <w:iCs/>
          <w:sz w:val="20"/>
          <w:szCs w:val="20"/>
        </w:rPr>
        <w:t>input</w:t>
      </w:r>
      <w:r w:rsidRPr="000D0C6A">
        <w:rPr>
          <w:rFonts w:ascii="Times New Roman" w:hAnsi="Times New Roman" w:cs="Times New Roman"/>
          <w:sz w:val="20"/>
          <w:szCs w:val="20"/>
        </w:rPr>
        <w:t xml:space="preserve"> per allontanarsi totalmente dalla religione ed è diventato assolutamente ateo. Cioè, la cosa è partita da qui, poi naturalmente si sarà fatto le sue idee, ma nasce da una famiglia religiosa. […] Giammoro, Milazzo di quegli anni, degli anni </w:t>
      </w:r>
      <w:r w:rsidR="00804F26">
        <w:rPr>
          <w:rFonts w:ascii="Times New Roman" w:hAnsi="Times New Roman" w:cs="Times New Roman"/>
          <w:sz w:val="20"/>
          <w:szCs w:val="20"/>
        </w:rPr>
        <w:t>Quaranta</w:t>
      </w:r>
      <w:r w:rsidRPr="000D0C6A">
        <w:rPr>
          <w:rFonts w:ascii="Times New Roman" w:hAnsi="Times New Roman" w:cs="Times New Roman"/>
          <w:sz w:val="20"/>
          <w:szCs w:val="20"/>
        </w:rPr>
        <w:t xml:space="preserve">, degli anni </w:t>
      </w:r>
      <w:r w:rsidR="00804F26">
        <w:rPr>
          <w:rFonts w:ascii="Times New Roman" w:hAnsi="Times New Roman" w:cs="Times New Roman"/>
          <w:sz w:val="20"/>
          <w:szCs w:val="20"/>
        </w:rPr>
        <w:t>Trenta</w:t>
      </w:r>
      <w:r w:rsidRPr="000D0C6A">
        <w:rPr>
          <w:rFonts w:ascii="Times New Roman" w:hAnsi="Times New Roman" w:cs="Times New Roman"/>
          <w:sz w:val="20"/>
          <w:szCs w:val="20"/>
        </w:rPr>
        <w:t>, non è che fosse un posto pieno di stimoli, quindi tutto quello che ti arriva</w:t>
      </w:r>
      <w:r w:rsidR="002E4B0D">
        <w:rPr>
          <w:rFonts w:ascii="Times New Roman" w:hAnsi="Times New Roman" w:cs="Times New Roman"/>
          <w:sz w:val="20"/>
          <w:szCs w:val="20"/>
        </w:rPr>
        <w:t>va</w:t>
      </w:r>
      <w:r w:rsidRPr="000D0C6A">
        <w:rPr>
          <w:rFonts w:ascii="Times New Roman" w:hAnsi="Times New Roman" w:cs="Times New Roman"/>
          <w:sz w:val="20"/>
          <w:szCs w:val="20"/>
        </w:rPr>
        <w:t>, ti arriva</w:t>
      </w:r>
      <w:r w:rsidR="002E4B0D">
        <w:rPr>
          <w:rFonts w:ascii="Times New Roman" w:hAnsi="Times New Roman" w:cs="Times New Roman"/>
          <w:sz w:val="20"/>
          <w:szCs w:val="20"/>
        </w:rPr>
        <w:t>va</w:t>
      </w:r>
      <w:r w:rsidRPr="000D0C6A">
        <w:rPr>
          <w:rFonts w:ascii="Times New Roman" w:hAnsi="Times New Roman" w:cs="Times New Roman"/>
          <w:sz w:val="20"/>
          <w:szCs w:val="20"/>
        </w:rPr>
        <w:t xml:space="preserve"> da quello che legg</w:t>
      </w:r>
      <w:r w:rsidR="002E4B0D">
        <w:rPr>
          <w:rFonts w:ascii="Times New Roman" w:hAnsi="Times New Roman" w:cs="Times New Roman"/>
          <w:sz w:val="20"/>
          <w:szCs w:val="20"/>
        </w:rPr>
        <w:t>evi</w:t>
      </w:r>
      <w:r w:rsidRPr="000D0C6A">
        <w:rPr>
          <w:rFonts w:ascii="Times New Roman" w:hAnsi="Times New Roman" w:cs="Times New Roman"/>
          <w:sz w:val="20"/>
          <w:szCs w:val="20"/>
        </w:rPr>
        <w:t xml:space="preserve"> e studi</w:t>
      </w:r>
      <w:r w:rsidR="002E4B0D">
        <w:rPr>
          <w:rFonts w:ascii="Times New Roman" w:hAnsi="Times New Roman" w:cs="Times New Roman"/>
          <w:sz w:val="20"/>
          <w:szCs w:val="20"/>
        </w:rPr>
        <w:t>avi</w:t>
      </w:r>
      <w:r w:rsidRPr="000D0C6A">
        <w:rPr>
          <w:rFonts w:ascii="Times New Roman" w:hAnsi="Times New Roman" w:cs="Times New Roman"/>
          <w:sz w:val="20"/>
          <w:szCs w:val="20"/>
        </w:rPr>
        <w:t>, chiaro. Lui ha cominciato a incuriosirsi, a comprare un sacco di libri, s</w:t>
      </w:r>
      <w:r w:rsidR="00000587">
        <w:rPr>
          <w:rFonts w:ascii="Times New Roman" w:hAnsi="Times New Roman" w:cs="Times New Roman"/>
          <w:sz w:val="20"/>
          <w:szCs w:val="20"/>
        </w:rPr>
        <w:t>ì</w:t>
      </w:r>
      <w:r w:rsidR="002F36A7">
        <w:rPr>
          <w:rFonts w:ascii="Times New Roman" w:hAnsi="Times New Roman" w:cs="Times New Roman"/>
          <w:sz w:val="20"/>
          <w:szCs w:val="20"/>
        </w:rPr>
        <w:t>,</w:t>
      </w:r>
      <w:r w:rsidRPr="000D0C6A">
        <w:rPr>
          <w:rFonts w:ascii="Times New Roman" w:hAnsi="Times New Roman" w:cs="Times New Roman"/>
          <w:sz w:val="20"/>
          <w:szCs w:val="20"/>
        </w:rPr>
        <w:t xml:space="preserve"> Nietzsche ovviamente, ma tanto altro».</w:t>
      </w:r>
      <w:r>
        <w:rPr>
          <w:rStyle w:val="Rimandonotaapidipagina"/>
          <w:rFonts w:ascii="Times New Roman" w:hAnsi="Times New Roman" w:cs="Times New Roman"/>
          <w:sz w:val="20"/>
          <w:szCs w:val="20"/>
        </w:rPr>
        <w:footnoteReference w:id="73"/>
      </w:r>
    </w:p>
    <w:p w14:paraId="5E07BE89" w14:textId="77777777" w:rsidR="00D53320" w:rsidRPr="00DE6CA5" w:rsidRDefault="00D53320" w:rsidP="00AA1FBC">
      <w:pPr>
        <w:spacing w:line="360" w:lineRule="auto"/>
        <w:jc w:val="both"/>
        <w:rPr>
          <w:rFonts w:ascii="Times New Roman" w:hAnsi="Times New Roman" w:cs="Times New Roman"/>
          <w:sz w:val="20"/>
          <w:szCs w:val="20"/>
        </w:rPr>
      </w:pPr>
    </w:p>
    <w:p w14:paraId="009C0451" w14:textId="230E0F6A" w:rsidR="00F90168" w:rsidRDefault="005C32E6" w:rsidP="00AA1FBC">
      <w:pPr>
        <w:spacing w:line="360" w:lineRule="auto"/>
        <w:jc w:val="both"/>
        <w:rPr>
          <w:rFonts w:ascii="Times New Roman" w:hAnsi="Times New Roman" w:cs="Times New Roman"/>
        </w:rPr>
      </w:pPr>
      <w:r>
        <w:rPr>
          <w:rFonts w:ascii="Times New Roman" w:hAnsi="Times New Roman" w:cs="Times New Roman"/>
        </w:rPr>
        <w:t>Come si evince da quanto riportato, tramite l</w:t>
      </w:r>
      <w:r w:rsidR="00D53320">
        <w:rPr>
          <w:rFonts w:ascii="Times New Roman" w:hAnsi="Times New Roman" w:cs="Times New Roman"/>
        </w:rPr>
        <w:t>’abbarbicata tenacia nella</w:t>
      </w:r>
      <w:r>
        <w:rPr>
          <w:rFonts w:ascii="Times New Roman" w:hAnsi="Times New Roman" w:cs="Times New Roman"/>
        </w:rPr>
        <w:t xml:space="preserve"> lettura</w:t>
      </w:r>
      <w:r w:rsidR="00D53320">
        <w:rPr>
          <w:rFonts w:ascii="Times New Roman" w:hAnsi="Times New Roman" w:cs="Times New Roman"/>
        </w:rPr>
        <w:t>,</w:t>
      </w:r>
      <w:r>
        <w:rPr>
          <w:rFonts w:ascii="Times New Roman" w:hAnsi="Times New Roman" w:cs="Times New Roman"/>
        </w:rPr>
        <w:t xml:space="preserve"> </w:t>
      </w:r>
      <w:r w:rsidR="001B095F">
        <w:rPr>
          <w:rFonts w:ascii="Times New Roman" w:hAnsi="Times New Roman" w:cs="Times New Roman"/>
        </w:rPr>
        <w:t xml:space="preserve">ha luogo </w:t>
      </w:r>
      <w:r>
        <w:rPr>
          <w:rFonts w:ascii="Times New Roman" w:hAnsi="Times New Roman" w:cs="Times New Roman"/>
        </w:rPr>
        <w:t xml:space="preserve">un cambio di direzione nelle prospettive </w:t>
      </w:r>
      <w:proofErr w:type="spellStart"/>
      <w:r>
        <w:rPr>
          <w:rFonts w:ascii="Times New Roman" w:hAnsi="Times New Roman" w:cs="Times New Roman"/>
        </w:rPr>
        <w:t>vaccariniane</w:t>
      </w:r>
      <w:proofErr w:type="spellEnd"/>
      <w:r>
        <w:rPr>
          <w:rFonts w:ascii="Times New Roman" w:hAnsi="Times New Roman" w:cs="Times New Roman"/>
        </w:rPr>
        <w:t xml:space="preserve"> e, di conseguenza, un’ostilità rispetto le superstizioni. Un altro mutamento si verific</w:t>
      </w:r>
      <w:r w:rsidR="001B095F">
        <w:rPr>
          <w:rFonts w:ascii="Times New Roman" w:hAnsi="Times New Roman" w:cs="Times New Roman"/>
        </w:rPr>
        <w:t>a</w:t>
      </w:r>
      <w:r>
        <w:rPr>
          <w:rFonts w:ascii="Times New Roman" w:hAnsi="Times New Roman" w:cs="Times New Roman"/>
        </w:rPr>
        <w:t xml:space="preserve"> </w:t>
      </w:r>
      <w:r w:rsidR="002E4B0D">
        <w:rPr>
          <w:rFonts w:ascii="Times New Roman" w:hAnsi="Times New Roman" w:cs="Times New Roman"/>
        </w:rPr>
        <w:t xml:space="preserve">anche </w:t>
      </w:r>
      <w:r>
        <w:rPr>
          <w:rFonts w:ascii="Times New Roman" w:hAnsi="Times New Roman" w:cs="Times New Roman"/>
        </w:rPr>
        <w:t>nello spostamento della sua attenzione dall’astronomia ai temi della fisica, che lo vide</w:t>
      </w:r>
      <w:r w:rsidR="002E4B0D">
        <w:rPr>
          <w:rFonts w:ascii="Times New Roman" w:hAnsi="Times New Roman" w:cs="Times New Roman"/>
        </w:rPr>
        <w:t>,</w:t>
      </w:r>
      <w:r>
        <w:rPr>
          <w:rFonts w:ascii="Times New Roman" w:hAnsi="Times New Roman" w:cs="Times New Roman"/>
        </w:rPr>
        <w:t xml:space="preserve"> a quattordici anni</w:t>
      </w:r>
      <w:r w:rsidR="002E4B0D">
        <w:rPr>
          <w:rFonts w:ascii="Times New Roman" w:hAnsi="Times New Roman" w:cs="Times New Roman"/>
        </w:rPr>
        <w:t>,</w:t>
      </w:r>
      <w:r>
        <w:rPr>
          <w:rFonts w:ascii="Times New Roman" w:hAnsi="Times New Roman" w:cs="Times New Roman"/>
        </w:rPr>
        <w:t xml:space="preserve"> impegnato nello studio delle strutture atomiche ed a tentare di scrivere saggi </w:t>
      </w:r>
      <w:r w:rsidR="00804F26">
        <w:rPr>
          <w:rFonts w:ascii="Times New Roman" w:hAnsi="Times New Roman" w:cs="Times New Roman"/>
        </w:rPr>
        <w:t>sul</w:t>
      </w:r>
      <w:r>
        <w:rPr>
          <w:rFonts w:ascii="Times New Roman" w:hAnsi="Times New Roman" w:cs="Times New Roman"/>
        </w:rPr>
        <w:t xml:space="preserve">la teoria </w:t>
      </w:r>
      <w:r w:rsidR="001B095F">
        <w:rPr>
          <w:rFonts w:ascii="Times New Roman" w:hAnsi="Times New Roman" w:cs="Times New Roman"/>
        </w:rPr>
        <w:t xml:space="preserve">della relatività </w:t>
      </w:r>
      <w:r>
        <w:rPr>
          <w:rFonts w:ascii="Times New Roman" w:hAnsi="Times New Roman" w:cs="Times New Roman"/>
        </w:rPr>
        <w:t>di Einstein.</w:t>
      </w:r>
      <w:r w:rsidR="00804F26">
        <w:rPr>
          <w:rFonts w:ascii="Times New Roman" w:hAnsi="Times New Roman" w:cs="Times New Roman"/>
        </w:rPr>
        <w:t xml:space="preserve"> L</w:t>
      </w:r>
      <w:r w:rsidR="00DE6CA5">
        <w:rPr>
          <w:rFonts w:ascii="Times New Roman" w:hAnsi="Times New Roman" w:cs="Times New Roman"/>
        </w:rPr>
        <w:t>a filosofia e la fisica di</w:t>
      </w:r>
      <w:r w:rsidR="001B095F">
        <w:rPr>
          <w:rFonts w:ascii="Times New Roman" w:hAnsi="Times New Roman" w:cs="Times New Roman"/>
        </w:rPr>
        <w:t>ventano presto</w:t>
      </w:r>
      <w:r w:rsidR="00DE6CA5">
        <w:rPr>
          <w:rFonts w:ascii="Times New Roman" w:hAnsi="Times New Roman" w:cs="Times New Roman"/>
        </w:rPr>
        <w:t xml:space="preserve"> le sue più alte aspirazioni</w:t>
      </w:r>
      <w:r w:rsidR="009B7235">
        <w:rPr>
          <w:rFonts w:ascii="Times New Roman" w:hAnsi="Times New Roman" w:cs="Times New Roman"/>
        </w:rPr>
        <w:t xml:space="preserve">. La conseguenza di questa profonda passione è visibile nell’ambiente scolastico, ove </w:t>
      </w:r>
      <w:r w:rsidR="00DE6CA5">
        <w:rPr>
          <w:rFonts w:ascii="Times New Roman" w:hAnsi="Times New Roman" w:cs="Times New Roman"/>
        </w:rPr>
        <w:t xml:space="preserve">gli </w:t>
      </w:r>
      <w:r w:rsidR="009B7235">
        <w:rPr>
          <w:rFonts w:ascii="Times New Roman" w:hAnsi="Times New Roman" w:cs="Times New Roman"/>
        </w:rPr>
        <w:t xml:space="preserve">sarebbe stato assegnato </w:t>
      </w:r>
      <w:r w:rsidR="00DE6CA5">
        <w:rPr>
          <w:rFonts w:ascii="Times New Roman" w:hAnsi="Times New Roman" w:cs="Times New Roman"/>
        </w:rPr>
        <w:t xml:space="preserve">il nomignolo di </w:t>
      </w:r>
      <w:r w:rsidR="001B095F">
        <w:rPr>
          <w:rFonts w:ascii="Times New Roman" w:hAnsi="Times New Roman" w:cs="Times New Roman"/>
        </w:rPr>
        <w:t>«</w:t>
      </w:r>
      <w:r w:rsidR="00DE6CA5" w:rsidRPr="001B095F">
        <w:rPr>
          <w:rFonts w:ascii="Times New Roman" w:hAnsi="Times New Roman" w:cs="Times New Roman"/>
        </w:rPr>
        <w:t>filosofo</w:t>
      </w:r>
      <w:r w:rsidR="001B095F">
        <w:rPr>
          <w:rFonts w:ascii="Times New Roman" w:hAnsi="Times New Roman" w:cs="Times New Roman"/>
        </w:rPr>
        <w:t>»</w:t>
      </w:r>
      <w:r w:rsidR="004A0734">
        <w:rPr>
          <w:rStyle w:val="Rimandonotaapidipagina"/>
          <w:rFonts w:ascii="Times New Roman" w:hAnsi="Times New Roman" w:cs="Times New Roman"/>
        </w:rPr>
        <w:footnoteReference w:id="74"/>
      </w:r>
      <w:r w:rsidR="00DE6CA5">
        <w:rPr>
          <w:rFonts w:ascii="Times New Roman" w:hAnsi="Times New Roman" w:cs="Times New Roman"/>
        </w:rPr>
        <w:t xml:space="preserve"> da</w:t>
      </w:r>
      <w:r w:rsidR="00A55BFA">
        <w:rPr>
          <w:rFonts w:ascii="Times New Roman" w:hAnsi="Times New Roman" w:cs="Times New Roman"/>
        </w:rPr>
        <w:t xml:space="preserve"> un</w:t>
      </w:r>
      <w:r w:rsidR="00DE6CA5">
        <w:rPr>
          <w:rFonts w:ascii="Times New Roman" w:hAnsi="Times New Roman" w:cs="Times New Roman"/>
        </w:rPr>
        <w:t>a professoressa</w:t>
      </w:r>
      <w:r w:rsidR="001B095F">
        <w:rPr>
          <w:rFonts w:ascii="Times New Roman" w:hAnsi="Times New Roman" w:cs="Times New Roman"/>
        </w:rPr>
        <w:t xml:space="preserve"> che</w:t>
      </w:r>
      <w:r w:rsidR="00804F26">
        <w:rPr>
          <w:rFonts w:ascii="Times New Roman" w:hAnsi="Times New Roman" w:cs="Times New Roman"/>
        </w:rPr>
        <w:t xml:space="preserve">, </w:t>
      </w:r>
      <w:r w:rsidR="001B095F">
        <w:rPr>
          <w:rFonts w:ascii="Times New Roman" w:hAnsi="Times New Roman" w:cs="Times New Roman"/>
        </w:rPr>
        <w:t xml:space="preserve">più avanti, gli </w:t>
      </w:r>
      <w:r w:rsidR="009B7235">
        <w:rPr>
          <w:rFonts w:ascii="Times New Roman" w:hAnsi="Times New Roman" w:cs="Times New Roman"/>
        </w:rPr>
        <w:t>diede</w:t>
      </w:r>
      <w:r w:rsidR="001B095F">
        <w:rPr>
          <w:rFonts w:ascii="Times New Roman" w:hAnsi="Times New Roman" w:cs="Times New Roman"/>
        </w:rPr>
        <w:t xml:space="preserve"> addirittura il compito</w:t>
      </w:r>
      <w:r w:rsidR="00DE6CA5">
        <w:rPr>
          <w:rFonts w:ascii="Times New Roman" w:hAnsi="Times New Roman" w:cs="Times New Roman"/>
        </w:rPr>
        <w:t xml:space="preserve"> di tenere qualche lezione </w:t>
      </w:r>
      <w:r w:rsidR="00804F26">
        <w:rPr>
          <w:rFonts w:ascii="Times New Roman" w:hAnsi="Times New Roman" w:cs="Times New Roman"/>
        </w:rPr>
        <w:t>per i</w:t>
      </w:r>
      <w:r w:rsidR="00DE6CA5">
        <w:rPr>
          <w:rFonts w:ascii="Times New Roman" w:hAnsi="Times New Roman" w:cs="Times New Roman"/>
        </w:rPr>
        <w:t xml:space="preserve"> suoi compagni. </w:t>
      </w:r>
    </w:p>
    <w:p w14:paraId="54A79763" w14:textId="11DD648A" w:rsidR="00D53320" w:rsidRDefault="00D53320" w:rsidP="00AA1FBC">
      <w:pPr>
        <w:spacing w:line="360" w:lineRule="auto"/>
        <w:jc w:val="both"/>
        <w:rPr>
          <w:rFonts w:ascii="Times New Roman" w:hAnsi="Times New Roman" w:cs="Times New Roman"/>
        </w:rPr>
      </w:pPr>
      <w:r>
        <w:rPr>
          <w:rFonts w:ascii="Times New Roman" w:hAnsi="Times New Roman" w:cs="Times New Roman"/>
        </w:rPr>
        <w:t xml:space="preserve">In quel periodo, </w:t>
      </w:r>
      <w:r w:rsidR="001305CC">
        <w:rPr>
          <w:rFonts w:ascii="Times New Roman" w:hAnsi="Times New Roman" w:cs="Times New Roman"/>
        </w:rPr>
        <w:t>ne</w:t>
      </w:r>
      <w:r>
        <w:rPr>
          <w:rFonts w:ascii="Times New Roman" w:hAnsi="Times New Roman" w:cs="Times New Roman"/>
        </w:rPr>
        <w:t>lle frequenti adunate domenicali con suo zio Antonio</w:t>
      </w:r>
      <w:r w:rsidR="001B095F">
        <w:rPr>
          <w:rFonts w:ascii="Times New Roman" w:hAnsi="Times New Roman" w:cs="Times New Roman"/>
        </w:rPr>
        <w:t xml:space="preserve"> Vaccarino, </w:t>
      </w:r>
      <w:r>
        <w:rPr>
          <w:rFonts w:ascii="Times New Roman" w:hAnsi="Times New Roman" w:cs="Times New Roman"/>
        </w:rPr>
        <w:t>eruppero diverse liti a sfondo politico</w:t>
      </w:r>
      <w:r w:rsidR="001B095F">
        <w:rPr>
          <w:rFonts w:ascii="Times New Roman" w:hAnsi="Times New Roman" w:cs="Times New Roman"/>
        </w:rPr>
        <w:t>,</w:t>
      </w:r>
      <w:r>
        <w:rPr>
          <w:rFonts w:ascii="Times New Roman" w:hAnsi="Times New Roman" w:cs="Times New Roman"/>
        </w:rPr>
        <w:t xml:space="preserve"> che videro lo zio antifascista</w:t>
      </w:r>
      <w:r w:rsidR="001305CC">
        <w:rPr>
          <w:rFonts w:ascii="Times New Roman" w:hAnsi="Times New Roman" w:cs="Times New Roman"/>
        </w:rPr>
        <w:t xml:space="preserve"> decisamente</w:t>
      </w:r>
      <w:r w:rsidR="001B095F">
        <w:rPr>
          <w:rFonts w:ascii="Times New Roman" w:hAnsi="Times New Roman" w:cs="Times New Roman"/>
        </w:rPr>
        <w:t xml:space="preserve"> </w:t>
      </w:r>
      <w:r>
        <w:rPr>
          <w:rFonts w:ascii="Times New Roman" w:hAnsi="Times New Roman" w:cs="Times New Roman"/>
        </w:rPr>
        <w:t>avverso alla bellicosa politica estera del regim</w:t>
      </w:r>
      <w:r w:rsidR="001B095F">
        <w:rPr>
          <w:rFonts w:ascii="Times New Roman" w:hAnsi="Times New Roman" w:cs="Times New Roman"/>
        </w:rPr>
        <w:t>e</w:t>
      </w:r>
      <w:r w:rsidR="001305CC">
        <w:rPr>
          <w:rFonts w:ascii="Times New Roman" w:hAnsi="Times New Roman" w:cs="Times New Roman"/>
        </w:rPr>
        <w:t xml:space="preserve"> fascista</w:t>
      </w:r>
      <w:r w:rsidR="00804F26">
        <w:rPr>
          <w:rFonts w:ascii="Times New Roman" w:hAnsi="Times New Roman" w:cs="Times New Roman"/>
        </w:rPr>
        <w:t>.</w:t>
      </w:r>
      <w:r>
        <w:rPr>
          <w:rFonts w:ascii="Times New Roman" w:hAnsi="Times New Roman" w:cs="Times New Roman"/>
        </w:rPr>
        <w:t xml:space="preserve"> </w:t>
      </w:r>
      <w:r w:rsidR="00804F26">
        <w:rPr>
          <w:rFonts w:ascii="Times New Roman" w:hAnsi="Times New Roman" w:cs="Times New Roman"/>
        </w:rPr>
        <w:t>P</w:t>
      </w:r>
      <w:r>
        <w:rPr>
          <w:rFonts w:ascii="Times New Roman" w:hAnsi="Times New Roman" w:cs="Times New Roman"/>
        </w:rPr>
        <w:t>roprio in quegli anni</w:t>
      </w:r>
      <w:r w:rsidR="00804F26">
        <w:rPr>
          <w:rFonts w:ascii="Times New Roman" w:hAnsi="Times New Roman" w:cs="Times New Roman"/>
        </w:rPr>
        <w:t xml:space="preserve">, l’Italia </w:t>
      </w:r>
      <w:r>
        <w:rPr>
          <w:rFonts w:ascii="Times New Roman" w:hAnsi="Times New Roman" w:cs="Times New Roman"/>
        </w:rPr>
        <w:t>combatt</w:t>
      </w:r>
      <w:r w:rsidR="00804F26">
        <w:rPr>
          <w:rFonts w:ascii="Times New Roman" w:hAnsi="Times New Roman" w:cs="Times New Roman"/>
        </w:rPr>
        <w:t>eva</w:t>
      </w:r>
      <w:r>
        <w:rPr>
          <w:rFonts w:ascii="Times New Roman" w:hAnsi="Times New Roman" w:cs="Times New Roman"/>
        </w:rPr>
        <w:t xml:space="preserve"> una guerra imperialista sul terreno etiope</w:t>
      </w:r>
      <w:r w:rsidR="00804F26">
        <w:rPr>
          <w:rFonts w:ascii="Times New Roman" w:hAnsi="Times New Roman" w:cs="Times New Roman"/>
        </w:rPr>
        <w:t>,</w:t>
      </w:r>
      <w:r>
        <w:rPr>
          <w:rFonts w:ascii="Times New Roman" w:hAnsi="Times New Roman" w:cs="Times New Roman"/>
        </w:rPr>
        <w:t xml:space="preserve"> </w:t>
      </w:r>
      <w:r w:rsidR="001305CC">
        <w:rPr>
          <w:rFonts w:ascii="Times New Roman" w:hAnsi="Times New Roman" w:cs="Times New Roman"/>
        </w:rPr>
        <w:t xml:space="preserve">guerra </w:t>
      </w:r>
      <w:r>
        <w:rPr>
          <w:rFonts w:ascii="Times New Roman" w:hAnsi="Times New Roman" w:cs="Times New Roman"/>
        </w:rPr>
        <w:t xml:space="preserve">per la quale </w:t>
      </w:r>
      <w:r w:rsidR="00804F26">
        <w:rPr>
          <w:rFonts w:ascii="Times New Roman" w:hAnsi="Times New Roman" w:cs="Times New Roman"/>
        </w:rPr>
        <w:t xml:space="preserve">Antonio </w:t>
      </w:r>
      <w:r>
        <w:rPr>
          <w:rFonts w:ascii="Times New Roman" w:hAnsi="Times New Roman" w:cs="Times New Roman"/>
        </w:rPr>
        <w:t>preconizz</w:t>
      </w:r>
      <w:r w:rsidR="001B095F">
        <w:rPr>
          <w:rFonts w:ascii="Times New Roman" w:hAnsi="Times New Roman" w:cs="Times New Roman"/>
        </w:rPr>
        <w:t>ava</w:t>
      </w:r>
      <w:r>
        <w:rPr>
          <w:rFonts w:ascii="Times New Roman" w:hAnsi="Times New Roman" w:cs="Times New Roman"/>
        </w:rPr>
        <w:t xml:space="preserve"> un esito sfavorevole a dann</w:t>
      </w:r>
      <w:r w:rsidR="001305CC">
        <w:rPr>
          <w:rFonts w:ascii="Times New Roman" w:hAnsi="Times New Roman" w:cs="Times New Roman"/>
        </w:rPr>
        <w:t>o</w:t>
      </w:r>
      <w:r>
        <w:rPr>
          <w:rFonts w:ascii="Times New Roman" w:hAnsi="Times New Roman" w:cs="Times New Roman"/>
        </w:rPr>
        <w:t xml:space="preserve"> dei fascisti</w:t>
      </w:r>
      <w:r w:rsidR="00F90168">
        <w:rPr>
          <w:rFonts w:ascii="Times New Roman" w:hAnsi="Times New Roman" w:cs="Times New Roman"/>
        </w:rPr>
        <w:t>.</w:t>
      </w:r>
      <w:r w:rsidR="006B0D3C">
        <w:rPr>
          <w:rStyle w:val="Rimandonotaapidipagina"/>
          <w:rFonts w:ascii="Times New Roman" w:hAnsi="Times New Roman" w:cs="Times New Roman"/>
        </w:rPr>
        <w:footnoteReference w:id="75"/>
      </w:r>
      <w:r>
        <w:rPr>
          <w:rFonts w:ascii="Times New Roman" w:hAnsi="Times New Roman" w:cs="Times New Roman"/>
        </w:rPr>
        <w:t xml:space="preserve"> </w:t>
      </w:r>
      <w:r w:rsidR="001305CC">
        <w:rPr>
          <w:rFonts w:ascii="Times New Roman" w:hAnsi="Times New Roman" w:cs="Times New Roman"/>
        </w:rPr>
        <w:t>L</w:t>
      </w:r>
      <w:r w:rsidR="001B095F">
        <w:rPr>
          <w:rFonts w:ascii="Times New Roman" w:hAnsi="Times New Roman" w:cs="Times New Roman"/>
        </w:rPr>
        <w:t>e vedute de</w:t>
      </w:r>
      <w:r>
        <w:rPr>
          <w:rFonts w:ascii="Times New Roman" w:hAnsi="Times New Roman" w:cs="Times New Roman"/>
        </w:rPr>
        <w:t>l fratello</w:t>
      </w:r>
      <w:r w:rsidR="00804F26">
        <w:rPr>
          <w:rFonts w:ascii="Times New Roman" w:hAnsi="Times New Roman" w:cs="Times New Roman"/>
        </w:rPr>
        <w:t xml:space="preserve"> Carmelo</w:t>
      </w:r>
      <w:r w:rsidR="001B095F">
        <w:rPr>
          <w:rFonts w:ascii="Times New Roman" w:hAnsi="Times New Roman" w:cs="Times New Roman"/>
        </w:rPr>
        <w:t xml:space="preserve"> erano</w:t>
      </w:r>
      <w:r>
        <w:rPr>
          <w:rFonts w:ascii="Times New Roman" w:hAnsi="Times New Roman" w:cs="Times New Roman"/>
        </w:rPr>
        <w:t xml:space="preserve"> vicin</w:t>
      </w:r>
      <w:r w:rsidR="00FD25B0">
        <w:rPr>
          <w:rFonts w:ascii="Times New Roman" w:hAnsi="Times New Roman" w:cs="Times New Roman"/>
        </w:rPr>
        <w:t>e</w:t>
      </w:r>
      <w:r>
        <w:rPr>
          <w:rFonts w:ascii="Times New Roman" w:hAnsi="Times New Roman" w:cs="Times New Roman"/>
        </w:rPr>
        <w:t xml:space="preserve"> a</w:t>
      </w:r>
      <w:r w:rsidR="00FD25B0">
        <w:rPr>
          <w:rFonts w:ascii="Times New Roman" w:hAnsi="Times New Roman" w:cs="Times New Roman"/>
        </w:rPr>
        <w:t xml:space="preserve"> quelle di</w:t>
      </w:r>
      <w:r>
        <w:rPr>
          <w:rFonts w:ascii="Times New Roman" w:hAnsi="Times New Roman" w:cs="Times New Roman"/>
        </w:rPr>
        <w:t xml:space="preserve"> Antonio</w:t>
      </w:r>
      <w:r w:rsidR="00FD25B0">
        <w:rPr>
          <w:rFonts w:ascii="Times New Roman" w:hAnsi="Times New Roman" w:cs="Times New Roman"/>
        </w:rPr>
        <w:t>,</w:t>
      </w:r>
      <w:r>
        <w:rPr>
          <w:rFonts w:ascii="Times New Roman" w:hAnsi="Times New Roman" w:cs="Times New Roman"/>
        </w:rPr>
        <w:t xml:space="preserve"> il padre</w:t>
      </w:r>
      <w:r w:rsidR="00FD25B0">
        <w:rPr>
          <w:rFonts w:ascii="Times New Roman" w:hAnsi="Times New Roman" w:cs="Times New Roman"/>
        </w:rPr>
        <w:t>, invece,</w:t>
      </w:r>
      <w:r w:rsidR="001B095F">
        <w:rPr>
          <w:rFonts w:ascii="Times New Roman" w:hAnsi="Times New Roman" w:cs="Times New Roman"/>
        </w:rPr>
        <w:t xml:space="preserve"> restava</w:t>
      </w:r>
      <w:r>
        <w:rPr>
          <w:rFonts w:ascii="Times New Roman" w:hAnsi="Times New Roman" w:cs="Times New Roman"/>
        </w:rPr>
        <w:t xml:space="preserve"> neutrale</w:t>
      </w:r>
      <w:r w:rsidR="00FD25B0">
        <w:rPr>
          <w:rFonts w:ascii="Times New Roman" w:hAnsi="Times New Roman" w:cs="Times New Roman"/>
        </w:rPr>
        <w:t>.</w:t>
      </w:r>
      <w:r>
        <w:rPr>
          <w:rFonts w:ascii="Times New Roman" w:hAnsi="Times New Roman" w:cs="Times New Roman"/>
        </w:rPr>
        <w:t xml:space="preserve"> Giuseppe</w:t>
      </w:r>
      <w:r w:rsidR="00D2626C">
        <w:rPr>
          <w:rFonts w:ascii="Times New Roman" w:hAnsi="Times New Roman" w:cs="Times New Roman"/>
        </w:rPr>
        <w:t xml:space="preserve"> </w:t>
      </w:r>
      <w:r w:rsidR="00FD25B0">
        <w:rPr>
          <w:rFonts w:ascii="Times New Roman" w:hAnsi="Times New Roman" w:cs="Times New Roman"/>
        </w:rPr>
        <w:t xml:space="preserve">si </w:t>
      </w:r>
      <w:r w:rsidR="00D2626C">
        <w:rPr>
          <w:rFonts w:ascii="Times New Roman" w:hAnsi="Times New Roman" w:cs="Times New Roman"/>
        </w:rPr>
        <w:t>sarebbe trovato, così, a</w:t>
      </w:r>
      <w:r w:rsidR="001B095F">
        <w:rPr>
          <w:rFonts w:ascii="Times New Roman" w:hAnsi="Times New Roman" w:cs="Times New Roman"/>
        </w:rPr>
        <w:t xml:space="preserve"> difende</w:t>
      </w:r>
      <w:r w:rsidR="00D2626C">
        <w:rPr>
          <w:rFonts w:ascii="Times New Roman" w:hAnsi="Times New Roman" w:cs="Times New Roman"/>
        </w:rPr>
        <w:t>re</w:t>
      </w:r>
      <w:r w:rsidR="001B095F">
        <w:rPr>
          <w:rFonts w:ascii="Times New Roman" w:hAnsi="Times New Roman" w:cs="Times New Roman"/>
        </w:rPr>
        <w:t xml:space="preserve"> idee opposte</w:t>
      </w:r>
      <w:r>
        <w:rPr>
          <w:rFonts w:ascii="Times New Roman" w:hAnsi="Times New Roman" w:cs="Times New Roman"/>
        </w:rPr>
        <w:t xml:space="preserve">. </w:t>
      </w:r>
      <w:r w:rsidR="00A76397">
        <w:rPr>
          <w:rFonts w:ascii="Times New Roman" w:hAnsi="Times New Roman" w:cs="Times New Roman"/>
        </w:rPr>
        <w:t>Con onestà intellettuale,</w:t>
      </w:r>
      <w:r w:rsidR="00804F26">
        <w:rPr>
          <w:rFonts w:ascii="Times New Roman" w:hAnsi="Times New Roman" w:cs="Times New Roman"/>
        </w:rPr>
        <w:t xml:space="preserve"> </w:t>
      </w:r>
      <w:r w:rsidR="00A76397">
        <w:rPr>
          <w:rFonts w:ascii="Times New Roman" w:hAnsi="Times New Roman" w:cs="Times New Roman"/>
        </w:rPr>
        <w:t>amm</w:t>
      </w:r>
      <w:r w:rsidR="001B095F">
        <w:rPr>
          <w:rFonts w:ascii="Times New Roman" w:hAnsi="Times New Roman" w:cs="Times New Roman"/>
        </w:rPr>
        <w:t>ett</w:t>
      </w:r>
      <w:r w:rsidR="00A76397">
        <w:rPr>
          <w:rFonts w:ascii="Times New Roman" w:hAnsi="Times New Roman" w:cs="Times New Roman"/>
        </w:rPr>
        <w:t>e</w:t>
      </w:r>
      <w:r w:rsidR="00804F26">
        <w:rPr>
          <w:rFonts w:ascii="Times New Roman" w:hAnsi="Times New Roman" w:cs="Times New Roman"/>
        </w:rPr>
        <w:t xml:space="preserve"> nel</w:t>
      </w:r>
      <w:r w:rsidR="001305CC">
        <w:rPr>
          <w:rFonts w:ascii="Times New Roman" w:hAnsi="Times New Roman" w:cs="Times New Roman"/>
        </w:rPr>
        <w:t>la</w:t>
      </w:r>
      <w:r w:rsidR="00804F26">
        <w:rPr>
          <w:rFonts w:ascii="Times New Roman" w:hAnsi="Times New Roman" w:cs="Times New Roman"/>
        </w:rPr>
        <w:t xml:space="preserve"> su</w:t>
      </w:r>
      <w:r w:rsidR="001305CC">
        <w:rPr>
          <w:rFonts w:ascii="Times New Roman" w:hAnsi="Times New Roman" w:cs="Times New Roman"/>
        </w:rPr>
        <w:t>a</w:t>
      </w:r>
      <w:r w:rsidR="00804F26">
        <w:rPr>
          <w:rFonts w:ascii="Times New Roman" w:hAnsi="Times New Roman" w:cs="Times New Roman"/>
        </w:rPr>
        <w:t xml:space="preserve"> </w:t>
      </w:r>
      <w:r w:rsidR="001305CC">
        <w:rPr>
          <w:rFonts w:ascii="Times New Roman" w:hAnsi="Times New Roman" w:cs="Times New Roman"/>
        </w:rPr>
        <w:t xml:space="preserve">autobiografia </w:t>
      </w:r>
      <w:r w:rsidR="001B095F">
        <w:rPr>
          <w:rFonts w:ascii="Times New Roman" w:hAnsi="Times New Roman" w:cs="Times New Roman"/>
        </w:rPr>
        <w:t>l’episodio, senza omissioni.</w:t>
      </w:r>
      <w:r w:rsidR="00A76397">
        <w:rPr>
          <w:rStyle w:val="Rimandonotaapidipagina"/>
          <w:rFonts w:ascii="Times New Roman" w:hAnsi="Times New Roman" w:cs="Times New Roman"/>
        </w:rPr>
        <w:footnoteReference w:id="76"/>
      </w:r>
      <w:r w:rsidR="00A76397">
        <w:rPr>
          <w:rFonts w:ascii="Times New Roman" w:hAnsi="Times New Roman" w:cs="Times New Roman"/>
        </w:rPr>
        <w:t xml:space="preserve"> </w:t>
      </w:r>
      <w:r w:rsidR="001305CC">
        <w:rPr>
          <w:rFonts w:ascii="Times New Roman" w:hAnsi="Times New Roman" w:cs="Times New Roman"/>
        </w:rPr>
        <w:t>Il che</w:t>
      </w:r>
      <w:r w:rsidR="001B095F">
        <w:rPr>
          <w:rFonts w:ascii="Times New Roman" w:hAnsi="Times New Roman" w:cs="Times New Roman"/>
        </w:rPr>
        <w:t xml:space="preserve"> ci consente di rilevare</w:t>
      </w:r>
      <w:r w:rsidR="00A76397">
        <w:rPr>
          <w:rFonts w:ascii="Times New Roman" w:hAnsi="Times New Roman" w:cs="Times New Roman"/>
        </w:rPr>
        <w:t xml:space="preserve"> un primo esempio di quella singolare coerenza che</w:t>
      </w:r>
      <w:r w:rsidR="001B095F">
        <w:rPr>
          <w:rFonts w:ascii="Times New Roman" w:hAnsi="Times New Roman" w:cs="Times New Roman"/>
        </w:rPr>
        <w:t>, secondo la nipote Anna Vaccarino,</w:t>
      </w:r>
      <w:r w:rsidR="00A76397">
        <w:rPr>
          <w:rFonts w:ascii="Times New Roman" w:hAnsi="Times New Roman" w:cs="Times New Roman"/>
        </w:rPr>
        <w:t xml:space="preserve"> </w:t>
      </w:r>
      <w:r w:rsidR="001305CC">
        <w:rPr>
          <w:rFonts w:ascii="Times New Roman" w:hAnsi="Times New Roman" w:cs="Times New Roman"/>
        </w:rPr>
        <w:lastRenderedPageBreak/>
        <w:t xml:space="preserve">ha </w:t>
      </w:r>
      <w:r w:rsidR="00A76397">
        <w:rPr>
          <w:rFonts w:ascii="Times New Roman" w:hAnsi="Times New Roman" w:cs="Times New Roman"/>
        </w:rPr>
        <w:t>sempre appart</w:t>
      </w:r>
      <w:r w:rsidR="001305CC">
        <w:rPr>
          <w:rFonts w:ascii="Times New Roman" w:hAnsi="Times New Roman" w:cs="Times New Roman"/>
        </w:rPr>
        <w:t>enuto</w:t>
      </w:r>
      <w:r w:rsidR="00A76397">
        <w:rPr>
          <w:rFonts w:ascii="Times New Roman" w:hAnsi="Times New Roman" w:cs="Times New Roman"/>
        </w:rPr>
        <w:t xml:space="preserve"> a quest’uomo</w:t>
      </w:r>
      <w:r w:rsidR="001B095F">
        <w:rPr>
          <w:rFonts w:ascii="Times New Roman" w:hAnsi="Times New Roman" w:cs="Times New Roman"/>
        </w:rPr>
        <w:t xml:space="preserve">. </w:t>
      </w:r>
      <w:r w:rsidR="00A76397">
        <w:rPr>
          <w:rFonts w:ascii="Times New Roman" w:hAnsi="Times New Roman" w:cs="Times New Roman"/>
        </w:rPr>
        <w:t>Schieratosi dalla parte di Mussolini sulla questione</w:t>
      </w:r>
      <w:r w:rsidR="00E27F89">
        <w:rPr>
          <w:rFonts w:ascii="Times New Roman" w:hAnsi="Times New Roman" w:cs="Times New Roman"/>
        </w:rPr>
        <w:t xml:space="preserve"> dell’espansionismo nel continente africano</w:t>
      </w:r>
      <w:r w:rsidR="00A76397">
        <w:rPr>
          <w:rFonts w:ascii="Times New Roman" w:hAnsi="Times New Roman" w:cs="Times New Roman"/>
        </w:rPr>
        <w:t>, se ne allontan</w:t>
      </w:r>
      <w:r w:rsidR="001305CC">
        <w:rPr>
          <w:rFonts w:ascii="Times New Roman" w:hAnsi="Times New Roman" w:cs="Times New Roman"/>
        </w:rPr>
        <w:t>ò</w:t>
      </w:r>
      <w:r w:rsidR="00A76397">
        <w:rPr>
          <w:rFonts w:ascii="Times New Roman" w:hAnsi="Times New Roman" w:cs="Times New Roman"/>
        </w:rPr>
        <w:t xml:space="preserve"> ben presto con l’intervento fascista nella guerra civile spagnola.</w:t>
      </w:r>
      <w:r w:rsidR="00E27F89">
        <w:rPr>
          <w:rFonts w:ascii="Times New Roman" w:hAnsi="Times New Roman" w:cs="Times New Roman"/>
        </w:rPr>
        <w:t xml:space="preserve"> </w:t>
      </w:r>
      <w:r w:rsidR="001B095F">
        <w:rPr>
          <w:rFonts w:ascii="Times New Roman" w:hAnsi="Times New Roman" w:cs="Times New Roman"/>
        </w:rPr>
        <w:t>Bisogna notare che n</w:t>
      </w:r>
      <w:r w:rsidR="00E27F89">
        <w:rPr>
          <w:rFonts w:ascii="Times New Roman" w:hAnsi="Times New Roman" w:cs="Times New Roman"/>
        </w:rPr>
        <w:t xml:space="preserve">elle mire del duce </w:t>
      </w:r>
      <w:r w:rsidR="00804F26">
        <w:rPr>
          <w:rFonts w:ascii="Times New Roman" w:hAnsi="Times New Roman" w:cs="Times New Roman"/>
        </w:rPr>
        <w:t>vi era</w:t>
      </w:r>
      <w:r w:rsidR="00E27F89">
        <w:rPr>
          <w:rFonts w:ascii="Times New Roman" w:hAnsi="Times New Roman" w:cs="Times New Roman"/>
        </w:rPr>
        <w:t xml:space="preserve"> il programma di soffocare ogni dissenso</w:t>
      </w:r>
      <w:r w:rsidR="001B095F">
        <w:rPr>
          <w:rFonts w:ascii="Times New Roman" w:hAnsi="Times New Roman" w:cs="Times New Roman"/>
        </w:rPr>
        <w:t xml:space="preserve"> </w:t>
      </w:r>
      <w:r w:rsidR="00E27F89">
        <w:rPr>
          <w:rFonts w:ascii="Times New Roman" w:hAnsi="Times New Roman" w:cs="Times New Roman"/>
        </w:rPr>
        <w:t>con l’imposizione di un totalitarismo</w:t>
      </w:r>
      <w:r w:rsidR="008C6055">
        <w:rPr>
          <w:rFonts w:ascii="Times New Roman" w:hAnsi="Times New Roman" w:cs="Times New Roman"/>
        </w:rPr>
        <w:t>.</w:t>
      </w:r>
      <w:r w:rsidR="00E27F89">
        <w:rPr>
          <w:rFonts w:ascii="Times New Roman" w:hAnsi="Times New Roman" w:cs="Times New Roman"/>
        </w:rPr>
        <w:t xml:space="preserve"> </w:t>
      </w:r>
      <w:r w:rsidR="008C6055">
        <w:rPr>
          <w:rFonts w:ascii="Times New Roman" w:hAnsi="Times New Roman" w:cs="Times New Roman"/>
        </w:rPr>
        <w:t>Q</w:t>
      </w:r>
      <w:r w:rsidR="001B095F">
        <w:rPr>
          <w:rFonts w:ascii="Times New Roman" w:hAnsi="Times New Roman" w:cs="Times New Roman"/>
        </w:rPr>
        <w:t xml:space="preserve">uindi, </w:t>
      </w:r>
      <w:r w:rsidR="008C6055">
        <w:rPr>
          <w:rFonts w:ascii="Times New Roman" w:hAnsi="Times New Roman" w:cs="Times New Roman"/>
        </w:rPr>
        <w:t xml:space="preserve">in tale contesto </w:t>
      </w:r>
      <w:r w:rsidR="001B095F">
        <w:rPr>
          <w:rFonts w:ascii="Times New Roman" w:hAnsi="Times New Roman" w:cs="Times New Roman"/>
        </w:rPr>
        <w:t xml:space="preserve">diveniva sempre più difficile </w:t>
      </w:r>
      <w:r w:rsidR="00E27F89">
        <w:rPr>
          <w:rFonts w:ascii="Times New Roman" w:hAnsi="Times New Roman" w:cs="Times New Roman"/>
        </w:rPr>
        <w:t>emancipa</w:t>
      </w:r>
      <w:r w:rsidR="001B095F">
        <w:rPr>
          <w:rFonts w:ascii="Times New Roman" w:hAnsi="Times New Roman" w:cs="Times New Roman"/>
        </w:rPr>
        <w:t>rsi</w:t>
      </w:r>
      <w:r w:rsidR="00E27F89">
        <w:rPr>
          <w:rFonts w:ascii="Times New Roman" w:hAnsi="Times New Roman" w:cs="Times New Roman"/>
        </w:rPr>
        <w:t>, anche per il rischio di mettere a repentaglio la propria vita. Le circostanze si aggrava</w:t>
      </w:r>
      <w:r w:rsidR="001B095F">
        <w:rPr>
          <w:rFonts w:ascii="Times New Roman" w:hAnsi="Times New Roman" w:cs="Times New Roman"/>
        </w:rPr>
        <w:t>vano</w:t>
      </w:r>
      <w:r w:rsidR="00E27F89">
        <w:rPr>
          <w:rFonts w:ascii="Times New Roman" w:hAnsi="Times New Roman" w:cs="Times New Roman"/>
        </w:rPr>
        <w:t xml:space="preserve"> per chi</w:t>
      </w:r>
      <w:r w:rsidR="00804F26">
        <w:rPr>
          <w:rFonts w:ascii="Times New Roman" w:hAnsi="Times New Roman" w:cs="Times New Roman"/>
        </w:rPr>
        <w:t>,</w:t>
      </w:r>
      <w:r w:rsidR="00E27F89">
        <w:rPr>
          <w:rFonts w:ascii="Times New Roman" w:hAnsi="Times New Roman" w:cs="Times New Roman"/>
        </w:rPr>
        <w:t xml:space="preserve"> come Vaccarino</w:t>
      </w:r>
      <w:r w:rsidR="00804F26">
        <w:rPr>
          <w:rFonts w:ascii="Times New Roman" w:hAnsi="Times New Roman" w:cs="Times New Roman"/>
        </w:rPr>
        <w:t>,</w:t>
      </w:r>
      <w:r w:rsidR="00E27F89">
        <w:rPr>
          <w:rFonts w:ascii="Times New Roman" w:hAnsi="Times New Roman" w:cs="Times New Roman"/>
        </w:rPr>
        <w:t xml:space="preserve"> </w:t>
      </w:r>
      <w:r w:rsidR="001B095F">
        <w:rPr>
          <w:rFonts w:ascii="Times New Roman" w:hAnsi="Times New Roman" w:cs="Times New Roman"/>
        </w:rPr>
        <w:t>era cresciuto</w:t>
      </w:r>
      <w:r w:rsidR="00E27F89">
        <w:rPr>
          <w:rFonts w:ascii="Times New Roman" w:hAnsi="Times New Roman" w:cs="Times New Roman"/>
        </w:rPr>
        <w:t xml:space="preserve"> durante il ventennio fascista</w:t>
      </w:r>
      <w:r w:rsidR="001B095F">
        <w:rPr>
          <w:rFonts w:ascii="Times New Roman" w:hAnsi="Times New Roman" w:cs="Times New Roman"/>
        </w:rPr>
        <w:t>,</w:t>
      </w:r>
      <w:r w:rsidR="00E27F89">
        <w:rPr>
          <w:rFonts w:ascii="Times New Roman" w:hAnsi="Times New Roman" w:cs="Times New Roman"/>
        </w:rPr>
        <w:t xml:space="preserve"> subendone </w:t>
      </w:r>
      <w:r w:rsidR="001B095F">
        <w:rPr>
          <w:rFonts w:ascii="Times New Roman" w:hAnsi="Times New Roman" w:cs="Times New Roman"/>
        </w:rPr>
        <w:t>l’</w:t>
      </w:r>
      <w:r w:rsidR="00E27F89">
        <w:rPr>
          <w:rFonts w:ascii="Times New Roman" w:hAnsi="Times New Roman" w:cs="Times New Roman"/>
        </w:rPr>
        <w:t xml:space="preserve">educazione. </w:t>
      </w:r>
      <w:r w:rsidR="001B095F">
        <w:rPr>
          <w:rFonts w:ascii="Times New Roman" w:hAnsi="Times New Roman" w:cs="Times New Roman"/>
        </w:rPr>
        <w:t xml:space="preserve">Vaccarino, anche se </w:t>
      </w:r>
      <w:r w:rsidR="00E27F89">
        <w:rPr>
          <w:rFonts w:ascii="Times New Roman" w:hAnsi="Times New Roman" w:cs="Times New Roman"/>
        </w:rPr>
        <w:t xml:space="preserve">non oppose </w:t>
      </w:r>
      <w:r w:rsidR="008C6055">
        <w:rPr>
          <w:rFonts w:ascii="Times New Roman" w:hAnsi="Times New Roman" w:cs="Times New Roman"/>
        </w:rPr>
        <w:t xml:space="preserve">alcuna </w:t>
      </w:r>
      <w:r w:rsidR="00E27F89">
        <w:rPr>
          <w:rFonts w:ascii="Times New Roman" w:hAnsi="Times New Roman" w:cs="Times New Roman"/>
        </w:rPr>
        <w:t>resistenza all’apparato militare</w:t>
      </w:r>
      <w:r w:rsidR="008C6055">
        <w:rPr>
          <w:rFonts w:ascii="Times New Roman" w:hAnsi="Times New Roman" w:cs="Times New Roman"/>
        </w:rPr>
        <w:t xml:space="preserve"> fascista</w:t>
      </w:r>
      <w:r w:rsidR="00E27F89">
        <w:rPr>
          <w:rFonts w:ascii="Times New Roman" w:hAnsi="Times New Roman" w:cs="Times New Roman"/>
        </w:rPr>
        <w:t xml:space="preserve">, nondimeno </w:t>
      </w:r>
      <w:r w:rsidR="008C6055">
        <w:rPr>
          <w:rFonts w:ascii="Times New Roman" w:hAnsi="Times New Roman" w:cs="Times New Roman"/>
        </w:rPr>
        <w:t xml:space="preserve">non si allineò </w:t>
      </w:r>
      <w:r w:rsidR="00E27F89">
        <w:rPr>
          <w:rFonts w:ascii="Times New Roman" w:hAnsi="Times New Roman" w:cs="Times New Roman"/>
        </w:rPr>
        <w:t>ideologicamente co</w:t>
      </w:r>
      <w:r w:rsidR="008C6055">
        <w:rPr>
          <w:rFonts w:ascii="Times New Roman" w:hAnsi="Times New Roman" w:cs="Times New Roman"/>
        </w:rPr>
        <w:t>l</w:t>
      </w:r>
      <w:r w:rsidR="00E27F89">
        <w:rPr>
          <w:rFonts w:ascii="Times New Roman" w:hAnsi="Times New Roman" w:cs="Times New Roman"/>
        </w:rPr>
        <w:t xml:space="preserve"> </w:t>
      </w:r>
      <w:r w:rsidR="008C6055">
        <w:rPr>
          <w:rFonts w:ascii="Times New Roman" w:hAnsi="Times New Roman" w:cs="Times New Roman"/>
        </w:rPr>
        <w:t>fascism</w:t>
      </w:r>
      <w:r w:rsidR="00E27F89">
        <w:rPr>
          <w:rFonts w:ascii="Times New Roman" w:hAnsi="Times New Roman" w:cs="Times New Roman"/>
        </w:rPr>
        <w:t>o. La nipote, Anna, così rispose ad una delle mie domande:</w:t>
      </w:r>
    </w:p>
    <w:p w14:paraId="1B45D584" w14:textId="77777777" w:rsidR="00E27F89" w:rsidRDefault="00E27F89" w:rsidP="00AA1FBC">
      <w:pPr>
        <w:spacing w:line="360" w:lineRule="auto"/>
        <w:jc w:val="both"/>
        <w:rPr>
          <w:rFonts w:ascii="Times New Roman" w:hAnsi="Times New Roman" w:cs="Times New Roman"/>
        </w:rPr>
      </w:pPr>
    </w:p>
    <w:p w14:paraId="2F156D89" w14:textId="54442704" w:rsidR="00E27F89" w:rsidRPr="00E27F89" w:rsidRDefault="00E27F89" w:rsidP="00AA1FBC">
      <w:pPr>
        <w:spacing w:line="360" w:lineRule="auto"/>
        <w:jc w:val="both"/>
        <w:rPr>
          <w:rFonts w:ascii="Times New Roman" w:hAnsi="Times New Roman" w:cs="Times New Roman"/>
          <w:sz w:val="20"/>
          <w:szCs w:val="20"/>
        </w:rPr>
      </w:pPr>
      <w:r w:rsidRPr="00E27F89">
        <w:rPr>
          <w:rFonts w:ascii="Times New Roman" w:hAnsi="Times New Roman" w:cs="Times New Roman"/>
          <w:sz w:val="20"/>
          <w:szCs w:val="20"/>
        </w:rPr>
        <w:t>«Non era assolutamente fascista. No, ma non si è mai interessato molto di politica. Diceva che i politici sono tutti farabutti. Comunque, non era un fascista sicuramente».</w:t>
      </w:r>
      <w:r w:rsidR="009B420E">
        <w:rPr>
          <w:rStyle w:val="Rimandonotaapidipagina"/>
          <w:rFonts w:ascii="Times New Roman" w:hAnsi="Times New Roman" w:cs="Times New Roman"/>
          <w:sz w:val="20"/>
          <w:szCs w:val="20"/>
        </w:rPr>
        <w:footnoteReference w:id="77"/>
      </w:r>
    </w:p>
    <w:p w14:paraId="58453D08" w14:textId="77777777" w:rsidR="00D53320" w:rsidRDefault="00D53320" w:rsidP="00AA1FBC">
      <w:pPr>
        <w:spacing w:line="360" w:lineRule="auto"/>
        <w:jc w:val="both"/>
        <w:rPr>
          <w:rFonts w:ascii="Times New Roman" w:hAnsi="Times New Roman" w:cs="Times New Roman"/>
        </w:rPr>
      </w:pPr>
    </w:p>
    <w:p w14:paraId="381BDD9D" w14:textId="1759147E" w:rsidR="009B420E" w:rsidRDefault="008C6055" w:rsidP="00AA1FBC">
      <w:pPr>
        <w:spacing w:line="360" w:lineRule="auto"/>
        <w:jc w:val="both"/>
        <w:rPr>
          <w:rFonts w:ascii="Times New Roman" w:hAnsi="Times New Roman" w:cs="Times New Roman"/>
        </w:rPr>
      </w:pPr>
      <w:r>
        <w:rPr>
          <w:rFonts w:ascii="Times New Roman" w:hAnsi="Times New Roman" w:cs="Times New Roman"/>
        </w:rPr>
        <w:t>Stando a</w:t>
      </w:r>
      <w:r w:rsidR="009B420E">
        <w:rPr>
          <w:rFonts w:ascii="Times New Roman" w:hAnsi="Times New Roman" w:cs="Times New Roman"/>
        </w:rPr>
        <w:t xml:space="preserve"> questa dichiarazione di Anna Vaccarino, non solo Vaccarino si discost</w:t>
      </w:r>
      <w:r w:rsidR="001B095F">
        <w:rPr>
          <w:rFonts w:ascii="Times New Roman" w:hAnsi="Times New Roman" w:cs="Times New Roman"/>
        </w:rPr>
        <w:t>a</w:t>
      </w:r>
      <w:r w:rsidR="009B420E">
        <w:rPr>
          <w:rFonts w:ascii="Times New Roman" w:hAnsi="Times New Roman" w:cs="Times New Roman"/>
        </w:rPr>
        <w:t xml:space="preserve"> dalle posizioni del fascismo, ma diffid</w:t>
      </w:r>
      <w:r w:rsidR="001B095F">
        <w:rPr>
          <w:rFonts w:ascii="Times New Roman" w:hAnsi="Times New Roman" w:cs="Times New Roman"/>
        </w:rPr>
        <w:t>a</w:t>
      </w:r>
      <w:r w:rsidR="009B420E">
        <w:rPr>
          <w:rFonts w:ascii="Times New Roman" w:hAnsi="Times New Roman" w:cs="Times New Roman"/>
        </w:rPr>
        <w:t xml:space="preserve"> </w:t>
      </w:r>
      <w:r>
        <w:rPr>
          <w:rFonts w:ascii="Times New Roman" w:hAnsi="Times New Roman" w:cs="Times New Roman"/>
        </w:rPr>
        <w:t xml:space="preserve">di tutta la </w:t>
      </w:r>
      <w:r w:rsidR="009B420E">
        <w:rPr>
          <w:rFonts w:ascii="Times New Roman" w:hAnsi="Times New Roman" w:cs="Times New Roman"/>
        </w:rPr>
        <w:t>politica</w:t>
      </w:r>
      <w:r>
        <w:rPr>
          <w:rFonts w:ascii="Times New Roman" w:hAnsi="Times New Roman" w:cs="Times New Roman"/>
        </w:rPr>
        <w:t xml:space="preserve"> in quanto tale</w:t>
      </w:r>
      <w:r w:rsidR="009B420E">
        <w:rPr>
          <w:rFonts w:ascii="Times New Roman" w:hAnsi="Times New Roman" w:cs="Times New Roman"/>
        </w:rPr>
        <w:t xml:space="preserve">. Seguendo </w:t>
      </w:r>
      <w:r w:rsidR="001B095F">
        <w:rPr>
          <w:rFonts w:ascii="Times New Roman" w:hAnsi="Times New Roman" w:cs="Times New Roman"/>
        </w:rPr>
        <w:t xml:space="preserve">tale dichiarazione, </w:t>
      </w:r>
      <w:r w:rsidR="009B420E">
        <w:rPr>
          <w:rFonts w:ascii="Times New Roman" w:hAnsi="Times New Roman" w:cs="Times New Roman"/>
        </w:rPr>
        <w:t>si p</w:t>
      </w:r>
      <w:r w:rsidR="001B095F">
        <w:rPr>
          <w:rFonts w:ascii="Times New Roman" w:hAnsi="Times New Roman" w:cs="Times New Roman"/>
        </w:rPr>
        <w:t>ossono</w:t>
      </w:r>
      <w:r w:rsidR="009B420E">
        <w:rPr>
          <w:rFonts w:ascii="Times New Roman" w:hAnsi="Times New Roman" w:cs="Times New Roman"/>
        </w:rPr>
        <w:t xml:space="preserve"> desumere più agevolmente </w:t>
      </w:r>
      <w:r w:rsidR="001B095F">
        <w:rPr>
          <w:rFonts w:ascii="Times New Roman" w:hAnsi="Times New Roman" w:cs="Times New Roman"/>
        </w:rPr>
        <w:t xml:space="preserve">i motivi retrostanti ad uno specifico passo, de </w:t>
      </w:r>
      <w:r w:rsidR="009B420E" w:rsidRPr="009B420E">
        <w:rPr>
          <w:rFonts w:ascii="Times New Roman" w:hAnsi="Times New Roman" w:cs="Times New Roman"/>
          <w:i/>
          <w:iCs/>
        </w:rPr>
        <w:t>Lo sporco</w:t>
      </w:r>
      <w:r w:rsidR="001B095F">
        <w:rPr>
          <w:rFonts w:ascii="Times New Roman" w:hAnsi="Times New Roman" w:cs="Times New Roman"/>
        </w:rPr>
        <w:t>, che tocca il tema di nostro interesse:</w:t>
      </w:r>
    </w:p>
    <w:p w14:paraId="57CCC7D7" w14:textId="77777777" w:rsidR="009B420E" w:rsidRDefault="009B420E" w:rsidP="00AA1FBC">
      <w:pPr>
        <w:spacing w:line="360" w:lineRule="auto"/>
        <w:jc w:val="both"/>
        <w:rPr>
          <w:rFonts w:ascii="Times New Roman" w:hAnsi="Times New Roman" w:cs="Times New Roman"/>
        </w:rPr>
      </w:pPr>
    </w:p>
    <w:p w14:paraId="28D5767B" w14:textId="01070363" w:rsidR="009B420E" w:rsidRDefault="009B420E" w:rsidP="00AA1FBC">
      <w:pPr>
        <w:spacing w:line="360" w:lineRule="auto"/>
        <w:jc w:val="both"/>
        <w:rPr>
          <w:rFonts w:ascii="Times New Roman" w:hAnsi="Times New Roman" w:cs="Times New Roman"/>
          <w:sz w:val="20"/>
          <w:szCs w:val="20"/>
        </w:rPr>
      </w:pPr>
      <w:r w:rsidRPr="009B420E">
        <w:rPr>
          <w:rFonts w:ascii="Times New Roman" w:hAnsi="Times New Roman" w:cs="Times New Roman"/>
          <w:sz w:val="20"/>
          <w:szCs w:val="20"/>
        </w:rPr>
        <w:t>«Scoppiai in una seconda risata più clamorosa della prima. Questa poi non me la sarei mai aspettata. Io comunista! Io che mi sono sempre guardato dalla politica come da una lebbra, seguendo alla lettera l’insegnamento del saggio Epicuro!»</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78"/>
      </w:r>
    </w:p>
    <w:p w14:paraId="42BFA5A3" w14:textId="77777777" w:rsidR="00F11CE4" w:rsidRPr="00F11CE4" w:rsidRDefault="00F11CE4" w:rsidP="00AA1FBC">
      <w:pPr>
        <w:spacing w:line="360" w:lineRule="auto"/>
        <w:jc w:val="both"/>
        <w:rPr>
          <w:rFonts w:ascii="Times New Roman" w:hAnsi="Times New Roman" w:cs="Times New Roman"/>
          <w:sz w:val="20"/>
          <w:szCs w:val="20"/>
        </w:rPr>
      </w:pPr>
    </w:p>
    <w:p w14:paraId="177E99F5" w14:textId="0A209AF2" w:rsidR="002A1CA0" w:rsidRDefault="001B095F" w:rsidP="00AA1FBC">
      <w:pPr>
        <w:spacing w:line="360" w:lineRule="auto"/>
        <w:jc w:val="both"/>
        <w:rPr>
          <w:rFonts w:ascii="Times New Roman" w:hAnsi="Times New Roman" w:cs="Times New Roman"/>
        </w:rPr>
      </w:pPr>
      <w:r>
        <w:rPr>
          <w:rFonts w:ascii="Times New Roman" w:hAnsi="Times New Roman" w:cs="Times New Roman"/>
        </w:rPr>
        <w:t>Vaccarino, nel</w:t>
      </w:r>
      <w:r w:rsidR="008C6055">
        <w:rPr>
          <w:rFonts w:ascii="Times New Roman" w:hAnsi="Times New Roman" w:cs="Times New Roman"/>
        </w:rPr>
        <w:t>la</w:t>
      </w:r>
      <w:r>
        <w:rPr>
          <w:rFonts w:ascii="Times New Roman" w:hAnsi="Times New Roman" w:cs="Times New Roman"/>
        </w:rPr>
        <w:t xml:space="preserve"> su</w:t>
      </w:r>
      <w:r w:rsidR="008C6055">
        <w:rPr>
          <w:rFonts w:ascii="Times New Roman" w:hAnsi="Times New Roman" w:cs="Times New Roman"/>
        </w:rPr>
        <w:t>a autobiografia</w:t>
      </w:r>
      <w:r>
        <w:rPr>
          <w:rFonts w:ascii="Times New Roman" w:hAnsi="Times New Roman" w:cs="Times New Roman"/>
        </w:rPr>
        <w:t xml:space="preserve">, racconta anche del suo primo approccio ad </w:t>
      </w:r>
      <w:r w:rsidR="005C78DB">
        <w:rPr>
          <w:rFonts w:ascii="Times New Roman" w:hAnsi="Times New Roman" w:cs="Times New Roman"/>
        </w:rPr>
        <w:t xml:space="preserve">autori </w:t>
      </w:r>
      <w:r>
        <w:rPr>
          <w:rFonts w:ascii="Times New Roman" w:hAnsi="Times New Roman" w:cs="Times New Roman"/>
        </w:rPr>
        <w:t xml:space="preserve">come </w:t>
      </w:r>
      <w:r w:rsidR="005C78DB">
        <w:rPr>
          <w:rFonts w:ascii="Times New Roman" w:hAnsi="Times New Roman" w:cs="Times New Roman"/>
        </w:rPr>
        <w:t>Immanuel Kant</w:t>
      </w:r>
      <w:r w:rsidR="008C6055">
        <w:rPr>
          <w:rFonts w:ascii="Times New Roman" w:hAnsi="Times New Roman" w:cs="Times New Roman"/>
        </w:rPr>
        <w:t>,</w:t>
      </w:r>
      <w:r w:rsidR="005C78DB">
        <w:rPr>
          <w:rStyle w:val="Rimandonotaapidipagina"/>
          <w:rFonts w:ascii="Times New Roman" w:hAnsi="Times New Roman" w:cs="Times New Roman"/>
        </w:rPr>
        <w:footnoteReference w:id="79"/>
      </w:r>
      <w:r>
        <w:rPr>
          <w:rFonts w:ascii="Times New Roman" w:hAnsi="Times New Roman" w:cs="Times New Roman"/>
        </w:rPr>
        <w:t xml:space="preserve"> ammettendo </w:t>
      </w:r>
      <w:r w:rsidR="008C6055">
        <w:rPr>
          <w:rFonts w:ascii="Times New Roman" w:hAnsi="Times New Roman" w:cs="Times New Roman"/>
        </w:rPr>
        <w:t xml:space="preserve">come </w:t>
      </w:r>
      <w:r w:rsidR="005C78DB">
        <w:rPr>
          <w:rFonts w:ascii="Times New Roman" w:hAnsi="Times New Roman" w:cs="Times New Roman"/>
        </w:rPr>
        <w:t xml:space="preserve">della </w:t>
      </w:r>
      <w:r w:rsidR="005C78DB" w:rsidRPr="005C78DB">
        <w:rPr>
          <w:rFonts w:ascii="Times New Roman" w:hAnsi="Times New Roman" w:cs="Times New Roman"/>
          <w:i/>
          <w:iCs/>
        </w:rPr>
        <w:t>Critica della ragion pura</w:t>
      </w:r>
      <w:r w:rsidR="00A55BFA">
        <w:rPr>
          <w:rFonts w:ascii="Times New Roman" w:hAnsi="Times New Roman" w:cs="Times New Roman"/>
        </w:rPr>
        <w:t xml:space="preserve">, in un primo momento, </w:t>
      </w:r>
      <w:r w:rsidR="005C78DB">
        <w:rPr>
          <w:rFonts w:ascii="Times New Roman" w:hAnsi="Times New Roman" w:cs="Times New Roman"/>
        </w:rPr>
        <w:t>non avesse capito molto</w:t>
      </w:r>
      <w:r w:rsidR="00804F26">
        <w:rPr>
          <w:rFonts w:ascii="Times New Roman" w:hAnsi="Times New Roman" w:cs="Times New Roman"/>
        </w:rPr>
        <w:t>,</w:t>
      </w:r>
      <w:r w:rsidR="005C78DB">
        <w:rPr>
          <w:rFonts w:ascii="Times New Roman" w:hAnsi="Times New Roman" w:cs="Times New Roman"/>
        </w:rPr>
        <w:t xml:space="preserve"> data l</w:t>
      </w:r>
      <w:r w:rsidR="00146927">
        <w:rPr>
          <w:rFonts w:ascii="Times New Roman" w:hAnsi="Times New Roman" w:cs="Times New Roman"/>
        </w:rPr>
        <w:t xml:space="preserve">a sua </w:t>
      </w:r>
      <w:r w:rsidR="005C78DB">
        <w:rPr>
          <w:rFonts w:ascii="Times New Roman" w:hAnsi="Times New Roman" w:cs="Times New Roman"/>
        </w:rPr>
        <w:t xml:space="preserve">alta complessità. </w:t>
      </w:r>
      <w:r>
        <w:rPr>
          <w:rFonts w:ascii="Times New Roman" w:hAnsi="Times New Roman" w:cs="Times New Roman"/>
        </w:rPr>
        <w:t>L’ammirazione nutrita per questo filosofo</w:t>
      </w:r>
      <w:r w:rsidR="005C78DB">
        <w:rPr>
          <w:rFonts w:ascii="Times New Roman" w:hAnsi="Times New Roman" w:cs="Times New Roman"/>
        </w:rPr>
        <w:t xml:space="preserve"> </w:t>
      </w:r>
      <w:r>
        <w:rPr>
          <w:rFonts w:ascii="Times New Roman" w:hAnsi="Times New Roman" w:cs="Times New Roman"/>
        </w:rPr>
        <w:t xml:space="preserve">trapela anche nel bilancio di </w:t>
      </w:r>
      <w:r w:rsidR="005C78DB">
        <w:rPr>
          <w:rFonts w:ascii="Times New Roman" w:hAnsi="Times New Roman" w:cs="Times New Roman"/>
        </w:rPr>
        <w:t>Anna</w:t>
      </w:r>
      <w:r>
        <w:rPr>
          <w:rFonts w:ascii="Times New Roman" w:hAnsi="Times New Roman" w:cs="Times New Roman"/>
        </w:rPr>
        <w:t xml:space="preserve"> Vaccarino</w:t>
      </w:r>
      <w:r w:rsidR="005C78DB">
        <w:rPr>
          <w:rFonts w:ascii="Times New Roman" w:hAnsi="Times New Roman" w:cs="Times New Roman"/>
        </w:rPr>
        <w:t xml:space="preserve">. </w:t>
      </w:r>
      <w:r>
        <w:rPr>
          <w:rFonts w:ascii="Times New Roman" w:hAnsi="Times New Roman" w:cs="Times New Roman"/>
        </w:rPr>
        <w:t xml:space="preserve">Proprio in virtù di questa stima, non </w:t>
      </w:r>
      <w:r w:rsidR="005C78DB">
        <w:rPr>
          <w:rFonts w:ascii="Times New Roman" w:hAnsi="Times New Roman" w:cs="Times New Roman"/>
        </w:rPr>
        <w:t xml:space="preserve">è difficile </w:t>
      </w:r>
      <w:r>
        <w:rPr>
          <w:rFonts w:ascii="Times New Roman" w:hAnsi="Times New Roman" w:cs="Times New Roman"/>
        </w:rPr>
        <w:t>comprendere perché</w:t>
      </w:r>
      <w:r w:rsidR="005C78DB">
        <w:rPr>
          <w:rFonts w:ascii="Times New Roman" w:hAnsi="Times New Roman" w:cs="Times New Roman"/>
        </w:rPr>
        <w:t xml:space="preserve"> il filosofo di </w:t>
      </w:r>
      <w:proofErr w:type="spellStart"/>
      <w:r w:rsidR="005C78DB">
        <w:rPr>
          <w:rFonts w:ascii="Times New Roman" w:hAnsi="Times New Roman" w:cs="Times New Roman"/>
        </w:rPr>
        <w:t>Königsberg</w:t>
      </w:r>
      <w:proofErr w:type="spellEnd"/>
      <w:r w:rsidR="005C78DB">
        <w:rPr>
          <w:rFonts w:ascii="Times New Roman" w:hAnsi="Times New Roman" w:cs="Times New Roman"/>
        </w:rPr>
        <w:t xml:space="preserve"> </w:t>
      </w:r>
      <w:r>
        <w:rPr>
          <w:rFonts w:ascii="Times New Roman" w:hAnsi="Times New Roman" w:cs="Times New Roman"/>
        </w:rPr>
        <w:t>compaia</w:t>
      </w:r>
      <w:r w:rsidR="005C78DB">
        <w:rPr>
          <w:rFonts w:ascii="Times New Roman" w:hAnsi="Times New Roman" w:cs="Times New Roman"/>
        </w:rPr>
        <w:t xml:space="preserve"> in </w:t>
      </w:r>
      <w:r w:rsidR="005C78DB" w:rsidRPr="005C78DB">
        <w:rPr>
          <w:rFonts w:ascii="Times New Roman" w:hAnsi="Times New Roman" w:cs="Times New Roman"/>
          <w:i/>
          <w:iCs/>
        </w:rPr>
        <w:t>Scienza e semantica costruttivista</w:t>
      </w:r>
      <w:r>
        <w:rPr>
          <w:rFonts w:ascii="Times New Roman" w:hAnsi="Times New Roman" w:cs="Times New Roman"/>
        </w:rPr>
        <w:t xml:space="preserve">, </w:t>
      </w:r>
      <w:r w:rsidR="005C78DB">
        <w:rPr>
          <w:rFonts w:ascii="Times New Roman" w:hAnsi="Times New Roman" w:cs="Times New Roman"/>
        </w:rPr>
        <w:t xml:space="preserve">nel già </w:t>
      </w:r>
      <w:r w:rsidR="00A55BFA">
        <w:rPr>
          <w:rFonts w:ascii="Times New Roman" w:hAnsi="Times New Roman" w:cs="Times New Roman"/>
        </w:rPr>
        <w:t>menzion</w:t>
      </w:r>
      <w:r w:rsidR="005C78DB">
        <w:rPr>
          <w:rFonts w:ascii="Times New Roman" w:hAnsi="Times New Roman" w:cs="Times New Roman"/>
        </w:rPr>
        <w:t xml:space="preserve">ato </w:t>
      </w:r>
      <w:r w:rsidR="005C78DB" w:rsidRPr="00A55BFA">
        <w:rPr>
          <w:rFonts w:ascii="Times New Roman" w:hAnsi="Times New Roman" w:cs="Times New Roman"/>
          <w:i/>
          <w:iCs/>
        </w:rPr>
        <w:t>Lo sporco.</w:t>
      </w:r>
      <w:r w:rsidR="00A55BFA" w:rsidRPr="00A55BFA">
        <w:rPr>
          <w:rFonts w:ascii="Times New Roman" w:hAnsi="Times New Roman" w:cs="Times New Roman"/>
          <w:i/>
          <w:iCs/>
        </w:rPr>
        <w:t xml:space="preserve"> </w:t>
      </w:r>
      <w:r w:rsidR="005C78DB" w:rsidRPr="00A55BFA">
        <w:rPr>
          <w:rFonts w:ascii="Times New Roman" w:hAnsi="Times New Roman" w:cs="Times New Roman"/>
          <w:i/>
          <w:iCs/>
        </w:rPr>
        <w:t>Il pulito</w:t>
      </w:r>
      <w:r>
        <w:rPr>
          <w:rFonts w:ascii="Times New Roman" w:hAnsi="Times New Roman" w:cs="Times New Roman"/>
        </w:rPr>
        <w:t xml:space="preserve"> e</w:t>
      </w:r>
      <w:r w:rsidR="00146927">
        <w:rPr>
          <w:rFonts w:ascii="Times New Roman" w:hAnsi="Times New Roman" w:cs="Times New Roman"/>
        </w:rPr>
        <w:t>d anche</w:t>
      </w:r>
      <w:r w:rsidR="00804F26">
        <w:rPr>
          <w:rFonts w:ascii="Times New Roman" w:hAnsi="Times New Roman" w:cs="Times New Roman"/>
        </w:rPr>
        <w:t xml:space="preserve"> </w:t>
      </w:r>
      <w:r>
        <w:rPr>
          <w:rFonts w:ascii="Times New Roman" w:hAnsi="Times New Roman" w:cs="Times New Roman"/>
        </w:rPr>
        <w:t xml:space="preserve">nei suoi </w:t>
      </w:r>
      <w:r>
        <w:rPr>
          <w:rFonts w:ascii="Times New Roman" w:hAnsi="Times New Roman" w:cs="Times New Roman"/>
          <w:i/>
          <w:iCs/>
        </w:rPr>
        <w:t>Prolegomeni</w:t>
      </w:r>
      <w:r>
        <w:rPr>
          <w:rFonts w:ascii="Times New Roman" w:hAnsi="Times New Roman" w:cs="Times New Roman"/>
        </w:rPr>
        <w:t xml:space="preserve">, trattato il cui titolo </w:t>
      </w:r>
      <w:r w:rsidR="00D2626C">
        <w:rPr>
          <w:rFonts w:ascii="Times New Roman" w:hAnsi="Times New Roman" w:cs="Times New Roman"/>
        </w:rPr>
        <w:t>costituisce</w:t>
      </w:r>
      <w:r>
        <w:rPr>
          <w:rFonts w:ascii="Times New Roman" w:hAnsi="Times New Roman" w:cs="Times New Roman"/>
        </w:rPr>
        <w:t xml:space="preserve"> un chiaro omaggio a Kant.</w:t>
      </w:r>
      <w:r w:rsidR="008E3C22">
        <w:rPr>
          <w:rStyle w:val="Rimandonotaapidipagina"/>
          <w:rFonts w:ascii="Times New Roman" w:hAnsi="Times New Roman" w:cs="Times New Roman"/>
        </w:rPr>
        <w:footnoteReference w:id="80"/>
      </w:r>
      <w:r w:rsidR="00403349">
        <w:rPr>
          <w:rFonts w:ascii="Times New Roman" w:hAnsi="Times New Roman" w:cs="Times New Roman"/>
        </w:rPr>
        <w:t xml:space="preserve"> A seguito della sostituzione del professore di </w:t>
      </w:r>
      <w:r w:rsidR="00403349">
        <w:rPr>
          <w:rFonts w:ascii="Times New Roman" w:hAnsi="Times New Roman" w:cs="Times New Roman"/>
        </w:rPr>
        <w:lastRenderedPageBreak/>
        <w:t>matematica Cassisi,</w:t>
      </w:r>
      <w:r w:rsidR="00804F26">
        <w:rPr>
          <w:rFonts w:ascii="Times New Roman" w:hAnsi="Times New Roman" w:cs="Times New Roman"/>
        </w:rPr>
        <w:t xml:space="preserve"> </w:t>
      </w:r>
      <w:r w:rsidR="00403349">
        <w:rPr>
          <w:rFonts w:ascii="Times New Roman" w:hAnsi="Times New Roman" w:cs="Times New Roman"/>
        </w:rPr>
        <w:t xml:space="preserve">Vaccarino </w:t>
      </w:r>
      <w:r w:rsidR="00804F26">
        <w:rPr>
          <w:rFonts w:ascii="Times New Roman" w:hAnsi="Times New Roman" w:cs="Times New Roman"/>
        </w:rPr>
        <w:t>deci</w:t>
      </w:r>
      <w:r w:rsidR="00146927">
        <w:rPr>
          <w:rFonts w:ascii="Times New Roman" w:hAnsi="Times New Roman" w:cs="Times New Roman"/>
        </w:rPr>
        <w:t>s</w:t>
      </w:r>
      <w:r>
        <w:rPr>
          <w:rFonts w:ascii="Times New Roman" w:hAnsi="Times New Roman" w:cs="Times New Roman"/>
        </w:rPr>
        <w:t>e</w:t>
      </w:r>
      <w:r w:rsidR="00804F26">
        <w:rPr>
          <w:rFonts w:ascii="Times New Roman" w:hAnsi="Times New Roman" w:cs="Times New Roman"/>
        </w:rPr>
        <w:t xml:space="preserve"> </w:t>
      </w:r>
      <w:r w:rsidR="00403349">
        <w:rPr>
          <w:rFonts w:ascii="Times New Roman" w:hAnsi="Times New Roman" w:cs="Times New Roman"/>
        </w:rPr>
        <w:t>di sostenere direttamente gli esami di Stato</w:t>
      </w:r>
      <w:r>
        <w:rPr>
          <w:rFonts w:ascii="Times New Roman" w:hAnsi="Times New Roman" w:cs="Times New Roman"/>
        </w:rPr>
        <w:t>,</w:t>
      </w:r>
      <w:r w:rsidR="00403349">
        <w:rPr>
          <w:rFonts w:ascii="Times New Roman" w:hAnsi="Times New Roman" w:cs="Times New Roman"/>
        </w:rPr>
        <w:t xml:space="preserve"> saltando il quarto anno</w:t>
      </w:r>
      <w:r>
        <w:rPr>
          <w:rFonts w:ascii="Times New Roman" w:hAnsi="Times New Roman" w:cs="Times New Roman"/>
        </w:rPr>
        <w:t>.</w:t>
      </w:r>
      <w:r w:rsidR="00403349">
        <w:rPr>
          <w:rFonts w:ascii="Times New Roman" w:hAnsi="Times New Roman" w:cs="Times New Roman"/>
        </w:rPr>
        <w:t xml:space="preserve"> L</w:t>
      </w:r>
      <w:r>
        <w:rPr>
          <w:rFonts w:ascii="Times New Roman" w:hAnsi="Times New Roman" w:cs="Times New Roman"/>
        </w:rPr>
        <w:t>’</w:t>
      </w:r>
      <w:r w:rsidR="00403349">
        <w:rPr>
          <w:rFonts w:ascii="Times New Roman" w:hAnsi="Times New Roman" w:cs="Times New Roman"/>
        </w:rPr>
        <w:t>impresa non v</w:t>
      </w:r>
      <w:r>
        <w:rPr>
          <w:rFonts w:ascii="Times New Roman" w:hAnsi="Times New Roman" w:cs="Times New Roman"/>
        </w:rPr>
        <w:t>ien</w:t>
      </w:r>
      <w:r w:rsidR="00403349">
        <w:rPr>
          <w:rFonts w:ascii="Times New Roman" w:hAnsi="Times New Roman" w:cs="Times New Roman"/>
        </w:rPr>
        <w:t xml:space="preserve">e </w:t>
      </w:r>
      <w:r>
        <w:rPr>
          <w:rFonts w:ascii="Times New Roman" w:hAnsi="Times New Roman" w:cs="Times New Roman"/>
        </w:rPr>
        <w:t>vista con fiducia</w:t>
      </w:r>
      <w:r w:rsidR="00403349">
        <w:rPr>
          <w:rFonts w:ascii="Times New Roman" w:hAnsi="Times New Roman" w:cs="Times New Roman"/>
        </w:rPr>
        <w:t xml:space="preserve"> né da</w:t>
      </w:r>
      <w:r w:rsidR="00146927">
        <w:rPr>
          <w:rFonts w:ascii="Times New Roman" w:hAnsi="Times New Roman" w:cs="Times New Roman"/>
        </w:rPr>
        <w:t xml:space="preserve"> suo padre</w:t>
      </w:r>
      <w:r w:rsidR="00804F26">
        <w:rPr>
          <w:rFonts w:ascii="Times New Roman" w:hAnsi="Times New Roman" w:cs="Times New Roman"/>
        </w:rPr>
        <w:t>,</w:t>
      </w:r>
      <w:r w:rsidR="00403349">
        <w:rPr>
          <w:rFonts w:ascii="Times New Roman" w:hAnsi="Times New Roman" w:cs="Times New Roman"/>
        </w:rPr>
        <w:t xml:space="preserve"> né dalla professoressa</w:t>
      </w:r>
      <w:r w:rsidR="00146927">
        <w:rPr>
          <w:rFonts w:ascii="Times New Roman" w:hAnsi="Times New Roman" w:cs="Times New Roman"/>
        </w:rPr>
        <w:t xml:space="preserve"> che aveva</w:t>
      </w:r>
      <w:r w:rsidR="00A55BFA">
        <w:rPr>
          <w:rFonts w:ascii="Times New Roman" w:hAnsi="Times New Roman" w:cs="Times New Roman"/>
        </w:rPr>
        <w:t xml:space="preserve"> sostitu</w:t>
      </w:r>
      <w:r w:rsidR="00146927">
        <w:rPr>
          <w:rFonts w:ascii="Times New Roman" w:hAnsi="Times New Roman" w:cs="Times New Roman"/>
        </w:rPr>
        <w:t>ito</w:t>
      </w:r>
      <w:r w:rsidR="00403349">
        <w:rPr>
          <w:rFonts w:ascii="Times New Roman" w:hAnsi="Times New Roman" w:cs="Times New Roman"/>
        </w:rPr>
        <w:t xml:space="preserve"> </w:t>
      </w:r>
      <w:r w:rsidR="00146927">
        <w:rPr>
          <w:rFonts w:ascii="Times New Roman" w:hAnsi="Times New Roman" w:cs="Times New Roman"/>
        </w:rPr>
        <w:t xml:space="preserve">Cassisi e </w:t>
      </w:r>
      <w:r w:rsidR="00403349">
        <w:rPr>
          <w:rFonts w:ascii="Times New Roman" w:hAnsi="Times New Roman" w:cs="Times New Roman"/>
        </w:rPr>
        <w:t xml:space="preserve">che causò la reazione di </w:t>
      </w:r>
      <w:r w:rsidR="00810C78">
        <w:rPr>
          <w:rFonts w:ascii="Times New Roman" w:hAnsi="Times New Roman" w:cs="Times New Roman"/>
        </w:rPr>
        <w:t>Vaccarino</w:t>
      </w:r>
      <w:r w:rsidR="00403349">
        <w:rPr>
          <w:rFonts w:ascii="Times New Roman" w:hAnsi="Times New Roman" w:cs="Times New Roman"/>
        </w:rPr>
        <w:t>. Sopraggiun</w:t>
      </w:r>
      <w:r w:rsidR="00146927">
        <w:rPr>
          <w:rFonts w:ascii="Times New Roman" w:hAnsi="Times New Roman" w:cs="Times New Roman"/>
        </w:rPr>
        <w:t>s</w:t>
      </w:r>
      <w:r>
        <w:rPr>
          <w:rFonts w:ascii="Times New Roman" w:hAnsi="Times New Roman" w:cs="Times New Roman"/>
        </w:rPr>
        <w:t>e, poi,</w:t>
      </w:r>
      <w:r w:rsidR="00403349">
        <w:rPr>
          <w:rFonts w:ascii="Times New Roman" w:hAnsi="Times New Roman" w:cs="Times New Roman"/>
        </w:rPr>
        <w:t xml:space="preserve"> un</w:t>
      </w:r>
      <w:r w:rsidR="00146927">
        <w:rPr>
          <w:rFonts w:ascii="Times New Roman" w:hAnsi="Times New Roman" w:cs="Times New Roman"/>
        </w:rPr>
        <w:t xml:space="preserve"> </w:t>
      </w:r>
      <w:r w:rsidR="00403349">
        <w:rPr>
          <w:rFonts w:ascii="Times New Roman" w:hAnsi="Times New Roman" w:cs="Times New Roman"/>
        </w:rPr>
        <w:t>altr</w:t>
      </w:r>
      <w:r w:rsidR="00146927">
        <w:rPr>
          <w:rFonts w:ascii="Times New Roman" w:hAnsi="Times New Roman" w:cs="Times New Roman"/>
        </w:rPr>
        <w:t>o cambiamento</w:t>
      </w:r>
      <w:r w:rsidR="00804F26">
        <w:rPr>
          <w:rFonts w:ascii="Times New Roman" w:hAnsi="Times New Roman" w:cs="Times New Roman"/>
        </w:rPr>
        <w:t xml:space="preserve">, </w:t>
      </w:r>
      <w:r w:rsidR="00403349">
        <w:rPr>
          <w:rFonts w:ascii="Times New Roman" w:hAnsi="Times New Roman" w:cs="Times New Roman"/>
        </w:rPr>
        <w:t>c</w:t>
      </w:r>
      <w:r>
        <w:rPr>
          <w:rFonts w:ascii="Times New Roman" w:hAnsi="Times New Roman" w:cs="Times New Roman"/>
        </w:rPr>
        <w:t>oincidente</w:t>
      </w:r>
      <w:r w:rsidR="00403349">
        <w:rPr>
          <w:rFonts w:ascii="Times New Roman" w:hAnsi="Times New Roman" w:cs="Times New Roman"/>
        </w:rPr>
        <w:t xml:space="preserve"> </w:t>
      </w:r>
      <w:r w:rsidR="00146927">
        <w:rPr>
          <w:rFonts w:ascii="Times New Roman" w:hAnsi="Times New Roman" w:cs="Times New Roman"/>
        </w:rPr>
        <w:t xml:space="preserve">con </w:t>
      </w:r>
      <w:r w:rsidR="00403349">
        <w:rPr>
          <w:rFonts w:ascii="Times New Roman" w:hAnsi="Times New Roman" w:cs="Times New Roman"/>
        </w:rPr>
        <w:t xml:space="preserve">l’arrivo del prof. </w:t>
      </w:r>
      <w:proofErr w:type="spellStart"/>
      <w:r w:rsidR="00403349">
        <w:rPr>
          <w:rFonts w:ascii="Times New Roman" w:hAnsi="Times New Roman" w:cs="Times New Roman"/>
        </w:rPr>
        <w:t>Jezzone</w:t>
      </w:r>
      <w:proofErr w:type="spellEnd"/>
      <w:r>
        <w:rPr>
          <w:rFonts w:ascii="Times New Roman" w:hAnsi="Times New Roman" w:cs="Times New Roman"/>
        </w:rPr>
        <w:t>.</w:t>
      </w:r>
      <w:r w:rsidR="00804F26">
        <w:rPr>
          <w:rFonts w:ascii="Times New Roman" w:hAnsi="Times New Roman" w:cs="Times New Roman"/>
        </w:rPr>
        <w:t xml:space="preserve"> </w:t>
      </w:r>
      <w:r>
        <w:rPr>
          <w:rFonts w:ascii="Times New Roman" w:hAnsi="Times New Roman" w:cs="Times New Roman"/>
        </w:rPr>
        <w:t>Q</w:t>
      </w:r>
      <w:r w:rsidR="00804F26">
        <w:rPr>
          <w:rFonts w:ascii="Times New Roman" w:hAnsi="Times New Roman" w:cs="Times New Roman"/>
        </w:rPr>
        <w:t>uesto nuovo professore</w:t>
      </w:r>
      <w:r>
        <w:rPr>
          <w:rFonts w:ascii="Times New Roman" w:hAnsi="Times New Roman" w:cs="Times New Roman"/>
        </w:rPr>
        <w:t>, racconta Vaccarino,</w:t>
      </w:r>
      <w:r w:rsidR="00804F26">
        <w:rPr>
          <w:rFonts w:ascii="Times New Roman" w:hAnsi="Times New Roman" w:cs="Times New Roman"/>
        </w:rPr>
        <w:t xml:space="preserve"> </w:t>
      </w:r>
      <w:r>
        <w:rPr>
          <w:rFonts w:ascii="Times New Roman" w:hAnsi="Times New Roman" w:cs="Times New Roman"/>
        </w:rPr>
        <w:t>avrebbe imposto</w:t>
      </w:r>
      <w:r w:rsidR="00403349">
        <w:rPr>
          <w:rFonts w:ascii="Times New Roman" w:hAnsi="Times New Roman" w:cs="Times New Roman"/>
        </w:rPr>
        <w:t xml:space="preserve"> il criterio secondo cui non è possibile </w:t>
      </w:r>
      <w:r w:rsidR="00560EFD">
        <w:rPr>
          <w:rFonts w:ascii="Times New Roman" w:hAnsi="Times New Roman" w:cs="Times New Roman"/>
        </w:rPr>
        <w:t>inse</w:t>
      </w:r>
      <w:r w:rsidR="00403349">
        <w:rPr>
          <w:rFonts w:ascii="Times New Roman" w:hAnsi="Times New Roman" w:cs="Times New Roman"/>
        </w:rPr>
        <w:t>g</w:t>
      </w:r>
      <w:r w:rsidR="00560EFD">
        <w:rPr>
          <w:rFonts w:ascii="Times New Roman" w:hAnsi="Times New Roman" w:cs="Times New Roman"/>
        </w:rPr>
        <w:t>n</w:t>
      </w:r>
      <w:r w:rsidR="00403349">
        <w:rPr>
          <w:rFonts w:ascii="Times New Roman" w:hAnsi="Times New Roman" w:cs="Times New Roman"/>
        </w:rPr>
        <w:t>are</w:t>
      </w:r>
      <w:r w:rsidR="00560EFD">
        <w:rPr>
          <w:rFonts w:ascii="Times New Roman" w:hAnsi="Times New Roman" w:cs="Times New Roman"/>
        </w:rPr>
        <w:t xml:space="preserve"> filosofia</w:t>
      </w:r>
      <w:r w:rsidR="00403349">
        <w:rPr>
          <w:rFonts w:ascii="Times New Roman" w:hAnsi="Times New Roman" w:cs="Times New Roman"/>
        </w:rPr>
        <w:t xml:space="preserve"> </w:t>
      </w:r>
      <w:r w:rsidR="00560EFD">
        <w:rPr>
          <w:rFonts w:ascii="Times New Roman" w:hAnsi="Times New Roman" w:cs="Times New Roman"/>
        </w:rPr>
        <w:t xml:space="preserve">a </w:t>
      </w:r>
      <w:r w:rsidR="00403349">
        <w:rPr>
          <w:rFonts w:ascii="Times New Roman" w:hAnsi="Times New Roman" w:cs="Times New Roman"/>
        </w:rPr>
        <w:t>studenti</w:t>
      </w:r>
      <w:r w:rsidR="00146927">
        <w:rPr>
          <w:rFonts w:ascii="Times New Roman" w:hAnsi="Times New Roman" w:cs="Times New Roman"/>
        </w:rPr>
        <w:t xml:space="preserve"> </w:t>
      </w:r>
      <w:r w:rsidR="00403349">
        <w:rPr>
          <w:rFonts w:ascii="Times New Roman" w:hAnsi="Times New Roman" w:cs="Times New Roman"/>
        </w:rPr>
        <w:t>lice</w:t>
      </w:r>
      <w:r w:rsidR="00146927">
        <w:rPr>
          <w:rFonts w:ascii="Times New Roman" w:hAnsi="Times New Roman" w:cs="Times New Roman"/>
        </w:rPr>
        <w:t>ali</w:t>
      </w:r>
      <w:r>
        <w:rPr>
          <w:rFonts w:ascii="Times New Roman" w:hAnsi="Times New Roman" w:cs="Times New Roman"/>
        </w:rPr>
        <w:t>,</w:t>
      </w:r>
      <w:r w:rsidR="00403349">
        <w:rPr>
          <w:rFonts w:ascii="Times New Roman" w:hAnsi="Times New Roman" w:cs="Times New Roman"/>
        </w:rPr>
        <w:t xml:space="preserve"> perché troppo giovani per comprenderla</w:t>
      </w:r>
      <w:r w:rsidR="00146927">
        <w:rPr>
          <w:rFonts w:ascii="Times New Roman" w:hAnsi="Times New Roman" w:cs="Times New Roman"/>
        </w:rPr>
        <w:t xml:space="preserve">. </w:t>
      </w:r>
      <w:r w:rsidR="00403349">
        <w:rPr>
          <w:rFonts w:ascii="Times New Roman" w:hAnsi="Times New Roman" w:cs="Times New Roman"/>
        </w:rPr>
        <w:t xml:space="preserve">Anche questo professore fu uno di quelli che consigliò a Vaccarino di non impelagarsi in una simile avventura. </w:t>
      </w:r>
      <w:r w:rsidR="00DB5535">
        <w:rPr>
          <w:rFonts w:ascii="Times New Roman" w:hAnsi="Times New Roman" w:cs="Times New Roman"/>
        </w:rPr>
        <w:t>A soli diciassette anni</w:t>
      </w:r>
      <w:r w:rsidR="00403349">
        <w:rPr>
          <w:rFonts w:ascii="Times New Roman" w:hAnsi="Times New Roman" w:cs="Times New Roman"/>
        </w:rPr>
        <w:t xml:space="preserve">, </w:t>
      </w:r>
      <w:r>
        <w:rPr>
          <w:rFonts w:ascii="Times New Roman" w:hAnsi="Times New Roman" w:cs="Times New Roman"/>
        </w:rPr>
        <w:t xml:space="preserve">Vaccarino </w:t>
      </w:r>
      <w:r w:rsidR="00403349">
        <w:rPr>
          <w:rFonts w:ascii="Times New Roman" w:hAnsi="Times New Roman" w:cs="Times New Roman"/>
        </w:rPr>
        <w:t>porta</w:t>
      </w:r>
      <w:r w:rsidR="00146927">
        <w:rPr>
          <w:rFonts w:ascii="Times New Roman" w:hAnsi="Times New Roman" w:cs="Times New Roman"/>
        </w:rPr>
        <w:t>, però,</w:t>
      </w:r>
      <w:r w:rsidR="00403349">
        <w:rPr>
          <w:rFonts w:ascii="Times New Roman" w:hAnsi="Times New Roman" w:cs="Times New Roman"/>
        </w:rPr>
        <w:t xml:space="preserve"> a termine </w:t>
      </w:r>
      <w:r>
        <w:rPr>
          <w:rFonts w:ascii="Times New Roman" w:hAnsi="Times New Roman" w:cs="Times New Roman"/>
        </w:rPr>
        <w:t xml:space="preserve">l’impresa </w:t>
      </w:r>
      <w:r w:rsidR="00403349">
        <w:rPr>
          <w:rFonts w:ascii="Times New Roman" w:hAnsi="Times New Roman" w:cs="Times New Roman"/>
        </w:rPr>
        <w:t>con successo e</w:t>
      </w:r>
      <w:r>
        <w:rPr>
          <w:rFonts w:ascii="Times New Roman" w:hAnsi="Times New Roman" w:cs="Times New Roman"/>
        </w:rPr>
        <w:t xml:space="preserve">, per la prima volta, </w:t>
      </w:r>
      <w:r w:rsidR="00403349">
        <w:rPr>
          <w:rFonts w:ascii="Times New Roman" w:hAnsi="Times New Roman" w:cs="Times New Roman"/>
        </w:rPr>
        <w:t>d</w:t>
      </w:r>
      <w:r>
        <w:rPr>
          <w:rFonts w:ascii="Times New Roman" w:hAnsi="Times New Roman" w:cs="Times New Roman"/>
        </w:rPr>
        <w:t>à</w:t>
      </w:r>
      <w:r w:rsidR="00403349">
        <w:rPr>
          <w:rFonts w:ascii="Times New Roman" w:hAnsi="Times New Roman" w:cs="Times New Roman"/>
        </w:rPr>
        <w:t xml:space="preserve"> prova al padre di non essere un </w:t>
      </w:r>
      <w:r>
        <w:rPr>
          <w:rFonts w:ascii="Times New Roman" w:hAnsi="Times New Roman" w:cs="Times New Roman"/>
        </w:rPr>
        <w:t>«</w:t>
      </w:r>
      <w:r w:rsidR="00403349">
        <w:rPr>
          <w:rFonts w:ascii="Times New Roman" w:hAnsi="Times New Roman" w:cs="Times New Roman"/>
        </w:rPr>
        <w:t>fantasticatore</w:t>
      </w:r>
      <w:r>
        <w:rPr>
          <w:rFonts w:ascii="Times New Roman" w:hAnsi="Times New Roman" w:cs="Times New Roman"/>
        </w:rPr>
        <w:t>»</w:t>
      </w:r>
      <w:r w:rsidR="00403349">
        <w:rPr>
          <w:rFonts w:ascii="Times New Roman" w:hAnsi="Times New Roman" w:cs="Times New Roman"/>
        </w:rPr>
        <w:t>.</w:t>
      </w:r>
    </w:p>
    <w:p w14:paraId="6C18FBD8" w14:textId="20809AF5" w:rsidR="006B0D3C" w:rsidRDefault="006B0D3C" w:rsidP="00AA1FBC">
      <w:pPr>
        <w:spacing w:line="360" w:lineRule="auto"/>
        <w:jc w:val="both"/>
        <w:rPr>
          <w:rFonts w:ascii="Times New Roman" w:hAnsi="Times New Roman" w:cs="Times New Roman"/>
        </w:rPr>
      </w:pPr>
      <w:r>
        <w:rPr>
          <w:rFonts w:ascii="Times New Roman" w:hAnsi="Times New Roman" w:cs="Times New Roman"/>
        </w:rPr>
        <w:t>Alla mia domanda su come fossero i rapporti tra Vaccarino e suo padre, la nipote Anna</w:t>
      </w:r>
      <w:r w:rsidR="00804F26">
        <w:rPr>
          <w:rFonts w:ascii="Times New Roman" w:hAnsi="Times New Roman" w:cs="Times New Roman"/>
        </w:rPr>
        <w:t xml:space="preserve"> </w:t>
      </w:r>
      <w:r>
        <w:rPr>
          <w:rFonts w:ascii="Times New Roman" w:hAnsi="Times New Roman" w:cs="Times New Roman"/>
        </w:rPr>
        <w:t>replic</w:t>
      </w:r>
      <w:r w:rsidR="001B095F">
        <w:rPr>
          <w:rFonts w:ascii="Times New Roman" w:hAnsi="Times New Roman" w:cs="Times New Roman"/>
        </w:rPr>
        <w:t>a</w:t>
      </w:r>
      <w:r>
        <w:rPr>
          <w:rFonts w:ascii="Times New Roman" w:hAnsi="Times New Roman" w:cs="Times New Roman"/>
        </w:rPr>
        <w:t xml:space="preserve"> appurando che</w:t>
      </w:r>
      <w:r w:rsidR="00804F26">
        <w:rPr>
          <w:rFonts w:ascii="Times New Roman" w:hAnsi="Times New Roman" w:cs="Times New Roman"/>
        </w:rPr>
        <w:t>,</w:t>
      </w:r>
      <w:r>
        <w:rPr>
          <w:rFonts w:ascii="Times New Roman" w:hAnsi="Times New Roman" w:cs="Times New Roman"/>
        </w:rPr>
        <w:t xml:space="preserve"> all’epoca</w:t>
      </w:r>
      <w:r w:rsidR="00804F26">
        <w:rPr>
          <w:rFonts w:ascii="Times New Roman" w:hAnsi="Times New Roman" w:cs="Times New Roman"/>
        </w:rPr>
        <w:t>,</w:t>
      </w:r>
      <w:r>
        <w:rPr>
          <w:rFonts w:ascii="Times New Roman" w:hAnsi="Times New Roman" w:cs="Times New Roman"/>
        </w:rPr>
        <w:t xml:space="preserve"> in</w:t>
      </w:r>
      <w:r w:rsidR="001E6C77">
        <w:rPr>
          <w:rFonts w:ascii="Times New Roman" w:hAnsi="Times New Roman" w:cs="Times New Roman"/>
        </w:rPr>
        <w:t xml:space="preserve"> ogni</w:t>
      </w:r>
      <w:r>
        <w:rPr>
          <w:rFonts w:ascii="Times New Roman" w:hAnsi="Times New Roman" w:cs="Times New Roman"/>
        </w:rPr>
        <w:t xml:space="preserve"> famiglia il comando </w:t>
      </w:r>
      <w:r w:rsidR="001B095F">
        <w:rPr>
          <w:rFonts w:ascii="Times New Roman" w:hAnsi="Times New Roman" w:cs="Times New Roman"/>
        </w:rPr>
        <w:t>era</w:t>
      </w:r>
      <w:r>
        <w:rPr>
          <w:rFonts w:ascii="Times New Roman" w:hAnsi="Times New Roman" w:cs="Times New Roman"/>
        </w:rPr>
        <w:t xml:space="preserve"> rigorosamente </w:t>
      </w:r>
      <w:r w:rsidR="00804F26">
        <w:rPr>
          <w:rFonts w:ascii="Times New Roman" w:hAnsi="Times New Roman" w:cs="Times New Roman"/>
        </w:rPr>
        <w:t xml:space="preserve">riposto </w:t>
      </w:r>
      <w:r>
        <w:rPr>
          <w:rFonts w:ascii="Times New Roman" w:hAnsi="Times New Roman" w:cs="Times New Roman"/>
        </w:rPr>
        <w:t>nelle mani del padre</w:t>
      </w:r>
      <w:r w:rsidR="00804F26">
        <w:rPr>
          <w:rFonts w:ascii="Times New Roman" w:hAnsi="Times New Roman" w:cs="Times New Roman"/>
        </w:rPr>
        <w:t xml:space="preserve">. </w:t>
      </w:r>
      <w:r w:rsidR="001B095F">
        <w:rPr>
          <w:rFonts w:ascii="Times New Roman" w:hAnsi="Times New Roman" w:cs="Times New Roman"/>
        </w:rPr>
        <w:t>Anche n</w:t>
      </w:r>
      <w:r w:rsidR="00804F26">
        <w:rPr>
          <w:rFonts w:ascii="Times New Roman" w:hAnsi="Times New Roman" w:cs="Times New Roman"/>
        </w:rPr>
        <w:t>ella famiglia Vaccarino,</w:t>
      </w:r>
      <w:r w:rsidR="001E6C77">
        <w:rPr>
          <w:rFonts w:ascii="Times New Roman" w:hAnsi="Times New Roman" w:cs="Times New Roman"/>
        </w:rPr>
        <w:t xml:space="preserve"> seppur con qualche sp</w:t>
      </w:r>
      <w:r w:rsidR="00A55BFA">
        <w:rPr>
          <w:rFonts w:ascii="Times New Roman" w:hAnsi="Times New Roman" w:cs="Times New Roman"/>
        </w:rPr>
        <w:t>iragl</w:t>
      </w:r>
      <w:r w:rsidR="001E6C77">
        <w:rPr>
          <w:rFonts w:ascii="Times New Roman" w:hAnsi="Times New Roman" w:cs="Times New Roman"/>
        </w:rPr>
        <w:t>io di libertà, l’ultima parola l</w:t>
      </w:r>
      <w:r w:rsidR="00A55BFA">
        <w:rPr>
          <w:rFonts w:ascii="Times New Roman" w:hAnsi="Times New Roman" w:cs="Times New Roman"/>
        </w:rPr>
        <w:t>a dete</w:t>
      </w:r>
      <w:r w:rsidR="001B095F">
        <w:rPr>
          <w:rFonts w:ascii="Times New Roman" w:hAnsi="Times New Roman" w:cs="Times New Roman"/>
        </w:rPr>
        <w:t>neva</w:t>
      </w:r>
      <w:r w:rsidR="00146927">
        <w:rPr>
          <w:rFonts w:ascii="Times New Roman" w:hAnsi="Times New Roman" w:cs="Times New Roman"/>
        </w:rPr>
        <w:t xml:space="preserve"> </w:t>
      </w:r>
      <w:r w:rsidR="001E6C77">
        <w:rPr>
          <w:rFonts w:ascii="Times New Roman" w:hAnsi="Times New Roman" w:cs="Times New Roman"/>
        </w:rPr>
        <w:t>Antonino. L’intervistata conferm</w:t>
      </w:r>
      <w:r w:rsidR="001B095F">
        <w:rPr>
          <w:rFonts w:ascii="Times New Roman" w:hAnsi="Times New Roman" w:cs="Times New Roman"/>
        </w:rPr>
        <w:t>a</w:t>
      </w:r>
      <w:r w:rsidR="001E6C77">
        <w:rPr>
          <w:rFonts w:ascii="Times New Roman" w:hAnsi="Times New Roman" w:cs="Times New Roman"/>
        </w:rPr>
        <w:t>, infatti, c</w:t>
      </w:r>
      <w:r w:rsidR="00146927">
        <w:rPr>
          <w:rFonts w:ascii="Times New Roman" w:hAnsi="Times New Roman" w:cs="Times New Roman"/>
        </w:rPr>
        <w:t>ome</w:t>
      </w:r>
      <w:r w:rsidR="001B095F">
        <w:rPr>
          <w:rFonts w:ascii="Times New Roman" w:hAnsi="Times New Roman" w:cs="Times New Roman"/>
        </w:rPr>
        <w:t xml:space="preserve"> Vaccarino</w:t>
      </w:r>
      <w:r w:rsidR="001E6C77">
        <w:rPr>
          <w:rFonts w:ascii="Times New Roman" w:hAnsi="Times New Roman" w:cs="Times New Roman"/>
        </w:rPr>
        <w:t xml:space="preserve"> </w:t>
      </w:r>
      <w:r w:rsidR="001B095F">
        <w:rPr>
          <w:rFonts w:ascii="Times New Roman" w:hAnsi="Times New Roman" w:cs="Times New Roman"/>
        </w:rPr>
        <w:t>no</w:t>
      </w:r>
      <w:r w:rsidR="008C2CD7">
        <w:rPr>
          <w:rFonts w:ascii="Times New Roman" w:hAnsi="Times New Roman" w:cs="Times New Roman"/>
        </w:rPr>
        <w:t>n</w:t>
      </w:r>
      <w:r w:rsidR="001B095F">
        <w:rPr>
          <w:rFonts w:ascii="Times New Roman" w:hAnsi="Times New Roman" w:cs="Times New Roman"/>
        </w:rPr>
        <w:t xml:space="preserve"> scel</w:t>
      </w:r>
      <w:r w:rsidR="008C2CD7">
        <w:rPr>
          <w:rFonts w:ascii="Times New Roman" w:hAnsi="Times New Roman" w:cs="Times New Roman"/>
        </w:rPr>
        <w:t>se liberamente</w:t>
      </w:r>
      <w:r w:rsidR="001B095F">
        <w:rPr>
          <w:rFonts w:ascii="Times New Roman" w:hAnsi="Times New Roman" w:cs="Times New Roman"/>
        </w:rPr>
        <w:t xml:space="preserve"> </w:t>
      </w:r>
      <w:r w:rsidR="001E6C77">
        <w:rPr>
          <w:rFonts w:ascii="Times New Roman" w:hAnsi="Times New Roman" w:cs="Times New Roman"/>
        </w:rPr>
        <w:t>la facoltà universitaria</w:t>
      </w:r>
      <w:r w:rsidR="001B095F">
        <w:rPr>
          <w:rFonts w:ascii="Times New Roman" w:hAnsi="Times New Roman" w:cs="Times New Roman"/>
        </w:rPr>
        <w:t xml:space="preserve"> di chimica</w:t>
      </w:r>
      <w:r w:rsidR="001E6C77">
        <w:rPr>
          <w:rFonts w:ascii="Times New Roman" w:hAnsi="Times New Roman" w:cs="Times New Roman"/>
        </w:rPr>
        <w:t xml:space="preserve">. Dal punto di vista di Anna, l’importante industria </w:t>
      </w:r>
      <w:r w:rsidR="00804F26">
        <w:rPr>
          <w:rFonts w:ascii="Times New Roman" w:hAnsi="Times New Roman" w:cs="Times New Roman"/>
        </w:rPr>
        <w:t>paterna</w:t>
      </w:r>
      <w:r w:rsidR="001E6C77">
        <w:rPr>
          <w:rFonts w:ascii="Times New Roman" w:hAnsi="Times New Roman" w:cs="Times New Roman"/>
        </w:rPr>
        <w:t xml:space="preserve"> r</w:t>
      </w:r>
      <w:r w:rsidR="001B095F">
        <w:rPr>
          <w:rFonts w:ascii="Times New Roman" w:hAnsi="Times New Roman" w:cs="Times New Roman"/>
        </w:rPr>
        <w:t>endeva</w:t>
      </w:r>
      <w:r w:rsidR="001E6C77">
        <w:rPr>
          <w:rFonts w:ascii="Times New Roman" w:hAnsi="Times New Roman" w:cs="Times New Roman"/>
        </w:rPr>
        <w:t xml:space="preserve"> ancor più necessario che Giuseppe</w:t>
      </w:r>
      <w:r w:rsidR="00810C78">
        <w:rPr>
          <w:rFonts w:ascii="Times New Roman" w:hAnsi="Times New Roman" w:cs="Times New Roman"/>
        </w:rPr>
        <w:t xml:space="preserve"> Vaccarino</w:t>
      </w:r>
      <w:r w:rsidR="001E6C77">
        <w:rPr>
          <w:rFonts w:ascii="Times New Roman" w:hAnsi="Times New Roman" w:cs="Times New Roman"/>
        </w:rPr>
        <w:t xml:space="preserve"> ubbidisse alle imposizioni </w:t>
      </w:r>
      <w:r w:rsidR="00804F26">
        <w:rPr>
          <w:rFonts w:ascii="Times New Roman" w:hAnsi="Times New Roman" w:cs="Times New Roman"/>
        </w:rPr>
        <w:t>del padre,</w:t>
      </w:r>
      <w:r w:rsidR="001E6C77">
        <w:rPr>
          <w:rFonts w:ascii="Times New Roman" w:hAnsi="Times New Roman" w:cs="Times New Roman"/>
        </w:rPr>
        <w:t xml:space="preserve"> seguendolo attraverso studi iner</w:t>
      </w:r>
      <w:r w:rsidR="008C2CD7">
        <w:rPr>
          <w:rFonts w:ascii="Times New Roman" w:hAnsi="Times New Roman" w:cs="Times New Roman"/>
        </w:rPr>
        <w:t>enti</w:t>
      </w:r>
      <w:r w:rsidR="001E6C77">
        <w:rPr>
          <w:rFonts w:ascii="Times New Roman" w:hAnsi="Times New Roman" w:cs="Times New Roman"/>
        </w:rPr>
        <w:t xml:space="preserve"> quell’ambito lavorativo</w:t>
      </w:r>
      <w:r w:rsidR="001B095F">
        <w:rPr>
          <w:rFonts w:ascii="Times New Roman" w:hAnsi="Times New Roman" w:cs="Times New Roman"/>
        </w:rPr>
        <w:t>.</w:t>
      </w:r>
      <w:r w:rsidR="00804F26">
        <w:rPr>
          <w:rStyle w:val="Rimandonotaapidipagina"/>
          <w:rFonts w:ascii="Times New Roman" w:hAnsi="Times New Roman" w:cs="Times New Roman"/>
        </w:rPr>
        <w:footnoteReference w:id="81"/>
      </w:r>
      <w:r w:rsidR="001E6C77">
        <w:rPr>
          <w:rFonts w:ascii="Times New Roman" w:hAnsi="Times New Roman" w:cs="Times New Roman"/>
        </w:rPr>
        <w:t xml:space="preserve"> Anna Vaccarino non </w:t>
      </w:r>
      <w:r w:rsidR="001B095F">
        <w:rPr>
          <w:rFonts w:ascii="Times New Roman" w:hAnsi="Times New Roman" w:cs="Times New Roman"/>
        </w:rPr>
        <w:t>ha mai conosciuto</w:t>
      </w:r>
      <w:r w:rsidR="001E6C77">
        <w:rPr>
          <w:rFonts w:ascii="Times New Roman" w:hAnsi="Times New Roman" w:cs="Times New Roman"/>
        </w:rPr>
        <w:t xml:space="preserve"> suo nonno Antonino ma</w:t>
      </w:r>
      <w:r w:rsidR="001B095F">
        <w:rPr>
          <w:rFonts w:ascii="Times New Roman" w:hAnsi="Times New Roman" w:cs="Times New Roman"/>
        </w:rPr>
        <w:t>,</w:t>
      </w:r>
      <w:r w:rsidR="001E6C77">
        <w:rPr>
          <w:rFonts w:ascii="Times New Roman" w:hAnsi="Times New Roman" w:cs="Times New Roman"/>
        </w:rPr>
        <w:t xml:space="preserve"> dai racconti di suo zio</w:t>
      </w:r>
      <w:r w:rsidR="001B095F">
        <w:rPr>
          <w:rFonts w:ascii="Times New Roman" w:hAnsi="Times New Roman" w:cs="Times New Roman"/>
        </w:rPr>
        <w:t>,</w:t>
      </w:r>
      <w:r w:rsidR="001E6C77">
        <w:rPr>
          <w:rFonts w:ascii="Times New Roman" w:hAnsi="Times New Roman" w:cs="Times New Roman"/>
        </w:rPr>
        <w:t xml:space="preserve"> </w:t>
      </w:r>
      <w:r w:rsidR="001B095F">
        <w:rPr>
          <w:rFonts w:ascii="Times New Roman" w:hAnsi="Times New Roman" w:cs="Times New Roman"/>
        </w:rPr>
        <w:t xml:space="preserve">sa </w:t>
      </w:r>
      <w:r w:rsidR="001E6C77">
        <w:rPr>
          <w:rFonts w:ascii="Times New Roman" w:hAnsi="Times New Roman" w:cs="Times New Roman"/>
        </w:rPr>
        <w:t xml:space="preserve">che il rapporto </w:t>
      </w:r>
      <w:r w:rsidR="001B095F">
        <w:rPr>
          <w:rFonts w:ascii="Times New Roman" w:hAnsi="Times New Roman" w:cs="Times New Roman"/>
        </w:rPr>
        <w:t xml:space="preserve">è </w:t>
      </w:r>
      <w:r w:rsidR="008C2CD7">
        <w:rPr>
          <w:rFonts w:ascii="Times New Roman" w:hAnsi="Times New Roman" w:cs="Times New Roman"/>
        </w:rPr>
        <w:t xml:space="preserve">sempre </w:t>
      </w:r>
      <w:r w:rsidR="001B095F">
        <w:rPr>
          <w:rFonts w:ascii="Times New Roman" w:hAnsi="Times New Roman" w:cs="Times New Roman"/>
        </w:rPr>
        <w:t>stato</w:t>
      </w:r>
      <w:r w:rsidR="001E6C77">
        <w:rPr>
          <w:rFonts w:ascii="Times New Roman" w:hAnsi="Times New Roman" w:cs="Times New Roman"/>
        </w:rPr>
        <w:t xml:space="preserve"> conflittuale</w:t>
      </w:r>
      <w:r w:rsidR="00804F26">
        <w:rPr>
          <w:rFonts w:ascii="Times New Roman" w:hAnsi="Times New Roman" w:cs="Times New Roman"/>
        </w:rPr>
        <w:t>,</w:t>
      </w:r>
      <w:r w:rsidR="001E6C77">
        <w:rPr>
          <w:rFonts w:ascii="Times New Roman" w:hAnsi="Times New Roman" w:cs="Times New Roman"/>
        </w:rPr>
        <w:t xml:space="preserve"> </w:t>
      </w:r>
      <w:r w:rsidR="00804F26">
        <w:rPr>
          <w:rFonts w:ascii="Times New Roman" w:hAnsi="Times New Roman" w:cs="Times New Roman"/>
        </w:rPr>
        <w:t>a causa del</w:t>
      </w:r>
      <w:r w:rsidR="008C2CD7">
        <w:rPr>
          <w:rFonts w:ascii="Times New Roman" w:hAnsi="Times New Roman" w:cs="Times New Roman"/>
        </w:rPr>
        <w:t xml:space="preserve"> suo</w:t>
      </w:r>
      <w:r w:rsidR="001E6C77">
        <w:rPr>
          <w:rFonts w:ascii="Times New Roman" w:hAnsi="Times New Roman" w:cs="Times New Roman"/>
        </w:rPr>
        <w:t xml:space="preserve"> stile autoritario. Gettando uno sguardo oltre questa</w:t>
      </w:r>
      <w:r w:rsidR="001B095F">
        <w:rPr>
          <w:rFonts w:ascii="Times New Roman" w:hAnsi="Times New Roman" w:cs="Times New Roman"/>
        </w:rPr>
        <w:t xml:space="preserve"> </w:t>
      </w:r>
      <w:r w:rsidR="008C2CD7">
        <w:rPr>
          <w:rFonts w:ascii="Times New Roman" w:hAnsi="Times New Roman" w:cs="Times New Roman"/>
        </w:rPr>
        <w:t xml:space="preserve">tradizionale </w:t>
      </w:r>
      <w:r w:rsidR="001B095F">
        <w:rPr>
          <w:rFonts w:ascii="Times New Roman" w:hAnsi="Times New Roman" w:cs="Times New Roman"/>
        </w:rPr>
        <w:t>modalità educativa</w:t>
      </w:r>
      <w:r w:rsidR="00804F26">
        <w:rPr>
          <w:rFonts w:ascii="Times New Roman" w:hAnsi="Times New Roman" w:cs="Times New Roman"/>
        </w:rPr>
        <w:t>,</w:t>
      </w:r>
      <w:r w:rsidR="001E6C77">
        <w:rPr>
          <w:rFonts w:ascii="Times New Roman" w:hAnsi="Times New Roman" w:cs="Times New Roman"/>
        </w:rPr>
        <w:t xml:space="preserve"> </w:t>
      </w:r>
      <w:r w:rsidR="008C2CD7">
        <w:rPr>
          <w:rFonts w:ascii="Times New Roman" w:hAnsi="Times New Roman" w:cs="Times New Roman"/>
        </w:rPr>
        <w:t xml:space="preserve">allora presente in </w:t>
      </w:r>
      <w:r w:rsidR="001E6C77">
        <w:rPr>
          <w:rFonts w:ascii="Times New Roman" w:hAnsi="Times New Roman" w:cs="Times New Roman"/>
        </w:rPr>
        <w:t>pressoché tutte le famiglie, la riconoscenza dei figli</w:t>
      </w:r>
      <w:r w:rsidR="001B095F">
        <w:rPr>
          <w:rFonts w:ascii="Times New Roman" w:hAnsi="Times New Roman" w:cs="Times New Roman"/>
        </w:rPr>
        <w:t>, comunque,</w:t>
      </w:r>
      <w:r w:rsidR="001E6C77">
        <w:rPr>
          <w:rFonts w:ascii="Times New Roman" w:hAnsi="Times New Roman" w:cs="Times New Roman"/>
        </w:rPr>
        <w:t xml:space="preserve"> </w:t>
      </w:r>
      <w:r w:rsidR="001B095F">
        <w:rPr>
          <w:rFonts w:ascii="Times New Roman" w:hAnsi="Times New Roman" w:cs="Times New Roman"/>
        </w:rPr>
        <w:t xml:space="preserve">è stata </w:t>
      </w:r>
      <w:r w:rsidR="008C2CD7">
        <w:rPr>
          <w:rFonts w:ascii="Times New Roman" w:hAnsi="Times New Roman" w:cs="Times New Roman"/>
        </w:rPr>
        <w:t>sempre</w:t>
      </w:r>
      <w:r w:rsidR="008B5488">
        <w:rPr>
          <w:rFonts w:ascii="Times New Roman" w:hAnsi="Times New Roman" w:cs="Times New Roman"/>
        </w:rPr>
        <w:t xml:space="preserve"> </w:t>
      </w:r>
      <w:r w:rsidR="00804F26">
        <w:rPr>
          <w:rFonts w:ascii="Times New Roman" w:hAnsi="Times New Roman" w:cs="Times New Roman"/>
        </w:rPr>
        <w:t>costante</w:t>
      </w:r>
      <w:r w:rsidR="001B095F">
        <w:rPr>
          <w:rFonts w:ascii="Times New Roman" w:hAnsi="Times New Roman" w:cs="Times New Roman"/>
        </w:rPr>
        <w:t>. Come costante è stato</w:t>
      </w:r>
      <w:r w:rsidR="008C2CD7">
        <w:rPr>
          <w:rFonts w:ascii="Times New Roman" w:hAnsi="Times New Roman" w:cs="Times New Roman"/>
        </w:rPr>
        <w:t xml:space="preserve"> anche</w:t>
      </w:r>
      <w:r w:rsidR="001B095F">
        <w:rPr>
          <w:rFonts w:ascii="Times New Roman" w:hAnsi="Times New Roman" w:cs="Times New Roman"/>
        </w:rPr>
        <w:t xml:space="preserve"> l</w:t>
      </w:r>
      <w:r w:rsidR="004D7ADD">
        <w:rPr>
          <w:rFonts w:ascii="Times New Roman" w:hAnsi="Times New Roman" w:cs="Times New Roman"/>
        </w:rPr>
        <w:t>’impegno dei</w:t>
      </w:r>
      <w:r w:rsidR="001E6C77">
        <w:rPr>
          <w:rFonts w:ascii="Times New Roman" w:hAnsi="Times New Roman" w:cs="Times New Roman"/>
        </w:rPr>
        <w:t xml:space="preserve"> genitori</w:t>
      </w:r>
      <w:r w:rsidR="001B095F">
        <w:rPr>
          <w:rFonts w:ascii="Times New Roman" w:hAnsi="Times New Roman" w:cs="Times New Roman"/>
        </w:rPr>
        <w:t>,</w:t>
      </w:r>
      <w:r w:rsidR="001E6C77">
        <w:rPr>
          <w:rFonts w:ascii="Times New Roman" w:hAnsi="Times New Roman" w:cs="Times New Roman"/>
        </w:rPr>
        <w:t xml:space="preserve"> </w:t>
      </w:r>
      <w:r w:rsidR="001B095F">
        <w:rPr>
          <w:rFonts w:ascii="Times New Roman" w:hAnsi="Times New Roman" w:cs="Times New Roman"/>
        </w:rPr>
        <w:t xml:space="preserve">che ha </w:t>
      </w:r>
      <w:r w:rsidR="004D7ADD">
        <w:rPr>
          <w:rFonts w:ascii="Times New Roman" w:hAnsi="Times New Roman" w:cs="Times New Roman"/>
        </w:rPr>
        <w:t>perm</w:t>
      </w:r>
      <w:r w:rsidR="001B095F">
        <w:rPr>
          <w:rFonts w:ascii="Times New Roman" w:hAnsi="Times New Roman" w:cs="Times New Roman"/>
        </w:rPr>
        <w:t>ess</w:t>
      </w:r>
      <w:r w:rsidR="004D7ADD">
        <w:rPr>
          <w:rFonts w:ascii="Times New Roman" w:hAnsi="Times New Roman" w:cs="Times New Roman"/>
        </w:rPr>
        <w:t xml:space="preserve">o </w:t>
      </w:r>
      <w:r w:rsidR="001B095F">
        <w:rPr>
          <w:rFonts w:ascii="Times New Roman" w:hAnsi="Times New Roman" w:cs="Times New Roman"/>
        </w:rPr>
        <w:t xml:space="preserve">alla progenie </w:t>
      </w:r>
      <w:r w:rsidR="004D7ADD">
        <w:rPr>
          <w:rFonts w:ascii="Times New Roman" w:hAnsi="Times New Roman" w:cs="Times New Roman"/>
        </w:rPr>
        <w:t>di</w:t>
      </w:r>
      <w:r w:rsidR="001E6C77">
        <w:rPr>
          <w:rFonts w:ascii="Times New Roman" w:hAnsi="Times New Roman" w:cs="Times New Roman"/>
        </w:rPr>
        <w:t xml:space="preserve"> ricevere una preparazione</w:t>
      </w:r>
      <w:r w:rsidR="00804F26">
        <w:rPr>
          <w:rFonts w:ascii="Times New Roman" w:hAnsi="Times New Roman" w:cs="Times New Roman"/>
        </w:rPr>
        <w:t xml:space="preserve"> culturale</w:t>
      </w:r>
      <w:r w:rsidR="001E6C77">
        <w:rPr>
          <w:rFonts w:ascii="Times New Roman" w:hAnsi="Times New Roman" w:cs="Times New Roman"/>
        </w:rPr>
        <w:t xml:space="preserve"> esemplare. Nonostante l’iniziale riluttanza del padre, presto </w:t>
      </w:r>
      <w:r w:rsidR="008C2CD7">
        <w:rPr>
          <w:rFonts w:ascii="Times New Roman" w:hAnsi="Times New Roman" w:cs="Times New Roman"/>
        </w:rPr>
        <w:t xml:space="preserve">Giuseppe </w:t>
      </w:r>
      <w:r w:rsidR="001E6C77">
        <w:rPr>
          <w:rFonts w:ascii="Times New Roman" w:hAnsi="Times New Roman" w:cs="Times New Roman"/>
        </w:rPr>
        <w:t>si trasfer</w:t>
      </w:r>
      <w:r w:rsidR="008C2CD7">
        <w:rPr>
          <w:rFonts w:ascii="Times New Roman" w:hAnsi="Times New Roman" w:cs="Times New Roman"/>
        </w:rPr>
        <w:t>ì</w:t>
      </w:r>
      <w:r w:rsidR="001E6C77">
        <w:rPr>
          <w:rFonts w:ascii="Times New Roman" w:hAnsi="Times New Roman" w:cs="Times New Roman"/>
        </w:rPr>
        <w:t xml:space="preserve"> a Milano con la madre</w:t>
      </w:r>
      <w:r w:rsidR="001B095F">
        <w:rPr>
          <w:rFonts w:ascii="Times New Roman" w:hAnsi="Times New Roman" w:cs="Times New Roman"/>
        </w:rPr>
        <w:t xml:space="preserve">, per frequentare l’università </w:t>
      </w:r>
      <w:r w:rsidR="001B095F" w:rsidRPr="001B095F">
        <w:rPr>
          <w:rFonts w:ascii="Times New Roman" w:hAnsi="Times New Roman" w:cs="Times New Roman"/>
          <w:i/>
          <w:iCs/>
        </w:rPr>
        <w:t>Statale</w:t>
      </w:r>
      <w:r w:rsidR="00804F26">
        <w:rPr>
          <w:rFonts w:ascii="Times New Roman" w:hAnsi="Times New Roman" w:cs="Times New Roman"/>
        </w:rPr>
        <w:t>.</w:t>
      </w:r>
    </w:p>
    <w:p w14:paraId="440B3F66" w14:textId="77777777" w:rsidR="001E6C77" w:rsidRDefault="001E6C77" w:rsidP="00AA1FBC">
      <w:pPr>
        <w:spacing w:line="360" w:lineRule="auto"/>
        <w:jc w:val="both"/>
        <w:rPr>
          <w:rFonts w:ascii="Times New Roman" w:hAnsi="Times New Roman" w:cs="Times New Roman"/>
        </w:rPr>
      </w:pPr>
    </w:p>
    <w:p w14:paraId="3216012F" w14:textId="60304E6F" w:rsidR="00991E9F" w:rsidRPr="001E6C77" w:rsidRDefault="001E6C7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1E9F" w:rsidRPr="001E6C77">
        <w:rPr>
          <w:rFonts w:ascii="Times New Roman" w:hAnsi="Times New Roman" w:cs="Times New Roman"/>
          <w:sz w:val="20"/>
          <w:szCs w:val="20"/>
        </w:rPr>
        <w:t>Visto che questi figli rispondevano molto bene</w:t>
      </w:r>
      <w:r w:rsidR="008C2CD7">
        <w:rPr>
          <w:rFonts w:ascii="Times New Roman" w:hAnsi="Times New Roman" w:cs="Times New Roman"/>
          <w:sz w:val="20"/>
          <w:szCs w:val="20"/>
        </w:rPr>
        <w:t>,</w:t>
      </w:r>
      <w:r w:rsidR="00991E9F" w:rsidRPr="001E6C77">
        <w:rPr>
          <w:rFonts w:ascii="Times New Roman" w:hAnsi="Times New Roman" w:cs="Times New Roman"/>
          <w:sz w:val="20"/>
          <w:szCs w:val="20"/>
        </w:rPr>
        <w:t xml:space="preserve"> naturalmente</w:t>
      </w:r>
      <w:r w:rsidR="008C2CD7">
        <w:rPr>
          <w:rFonts w:ascii="Times New Roman" w:hAnsi="Times New Roman" w:cs="Times New Roman"/>
          <w:sz w:val="20"/>
          <w:szCs w:val="20"/>
        </w:rPr>
        <w:t xml:space="preserve">, [il padre] </w:t>
      </w:r>
      <w:r w:rsidR="00991E9F" w:rsidRPr="001E6C77">
        <w:rPr>
          <w:rFonts w:ascii="Times New Roman" w:hAnsi="Times New Roman" w:cs="Times New Roman"/>
          <w:sz w:val="20"/>
          <w:szCs w:val="20"/>
        </w:rPr>
        <w:t>ha dato tutto quello che poteva. A quei tempi si sono trasferiti a Milano i figli con la mamma, hanno preso una casa a Milano, per quei tempi era una cos</w:t>
      </w:r>
      <w:r w:rsidR="001B095F">
        <w:rPr>
          <w:rFonts w:ascii="Times New Roman" w:hAnsi="Times New Roman" w:cs="Times New Roman"/>
          <w:sz w:val="20"/>
          <w:szCs w:val="20"/>
        </w:rPr>
        <w:t xml:space="preserve">a… […] </w:t>
      </w:r>
      <w:r w:rsidR="00991E9F" w:rsidRPr="001E6C77">
        <w:rPr>
          <w:rFonts w:ascii="Times New Roman" w:hAnsi="Times New Roman" w:cs="Times New Roman"/>
          <w:sz w:val="20"/>
          <w:szCs w:val="20"/>
        </w:rPr>
        <w:t>chi è che partiva da qui per andarsene a studiare a Milano da Giammoro, da Milazzo? Insomma, era una cosa un po’ così</w:t>
      </w:r>
      <w:r w:rsidR="001B095F">
        <w:rPr>
          <w:rFonts w:ascii="Times New Roman" w:hAnsi="Times New Roman" w:cs="Times New Roman"/>
          <w:sz w:val="20"/>
          <w:szCs w:val="20"/>
        </w:rPr>
        <w:t>. Q</w:t>
      </w:r>
      <w:r w:rsidR="00991E9F" w:rsidRPr="001E6C77">
        <w:rPr>
          <w:rFonts w:ascii="Times New Roman" w:hAnsi="Times New Roman" w:cs="Times New Roman"/>
          <w:sz w:val="20"/>
          <w:szCs w:val="20"/>
        </w:rPr>
        <w:t>uindi</w:t>
      </w:r>
      <w:r w:rsidR="001B095F">
        <w:rPr>
          <w:rFonts w:ascii="Times New Roman" w:hAnsi="Times New Roman" w:cs="Times New Roman"/>
          <w:sz w:val="20"/>
          <w:szCs w:val="20"/>
        </w:rPr>
        <w:t>,</w:t>
      </w:r>
      <w:r w:rsidR="00991E9F" w:rsidRPr="001E6C77">
        <w:rPr>
          <w:rFonts w:ascii="Times New Roman" w:hAnsi="Times New Roman" w:cs="Times New Roman"/>
          <w:sz w:val="20"/>
          <w:szCs w:val="20"/>
        </w:rPr>
        <w:t xml:space="preserve"> di questo eternamente grati</w:t>
      </w:r>
      <w:r>
        <w:rPr>
          <w:rFonts w:ascii="Times New Roman" w:hAnsi="Times New Roman" w:cs="Times New Roman"/>
          <w:sz w:val="20"/>
          <w:szCs w:val="20"/>
        </w:rPr>
        <w:t>»</w:t>
      </w:r>
      <w:r w:rsidR="00C61557">
        <w:rPr>
          <w:rFonts w:ascii="Times New Roman" w:hAnsi="Times New Roman" w:cs="Times New Roman"/>
          <w:sz w:val="20"/>
          <w:szCs w:val="20"/>
        </w:rPr>
        <w:t>.</w:t>
      </w:r>
      <w:r>
        <w:rPr>
          <w:rStyle w:val="Rimandonotaapidipagina"/>
          <w:rFonts w:ascii="Times New Roman" w:hAnsi="Times New Roman" w:cs="Times New Roman"/>
          <w:sz w:val="20"/>
          <w:szCs w:val="20"/>
        </w:rPr>
        <w:footnoteReference w:id="82"/>
      </w:r>
    </w:p>
    <w:p w14:paraId="4CCB2AA3" w14:textId="77777777" w:rsidR="00991E9F" w:rsidRDefault="00991E9F" w:rsidP="00AA1FBC">
      <w:pPr>
        <w:spacing w:line="360" w:lineRule="auto"/>
        <w:jc w:val="both"/>
        <w:rPr>
          <w:rFonts w:ascii="Times New Roman" w:hAnsi="Times New Roman" w:cs="Times New Roman"/>
        </w:rPr>
      </w:pPr>
    </w:p>
    <w:p w14:paraId="16711A02" w14:textId="40631FBF" w:rsidR="00DB56C6" w:rsidRDefault="00472F45" w:rsidP="00AA1FBC">
      <w:pPr>
        <w:spacing w:line="360" w:lineRule="auto"/>
        <w:jc w:val="both"/>
        <w:rPr>
          <w:rFonts w:ascii="Times New Roman" w:hAnsi="Times New Roman" w:cs="Times New Roman"/>
        </w:rPr>
      </w:pPr>
      <w:r>
        <w:rPr>
          <w:rFonts w:ascii="Times New Roman" w:hAnsi="Times New Roman" w:cs="Times New Roman"/>
        </w:rPr>
        <w:t>La decisione dei genitori di non permettere ai figli di recarsi e vivere autonomamente a Milano</w:t>
      </w:r>
      <w:r w:rsidR="008B5488">
        <w:rPr>
          <w:rFonts w:ascii="Times New Roman" w:hAnsi="Times New Roman" w:cs="Times New Roman"/>
        </w:rPr>
        <w:t xml:space="preserve"> rappresenta un </w:t>
      </w:r>
      <w:r>
        <w:rPr>
          <w:rFonts w:ascii="Times New Roman" w:hAnsi="Times New Roman" w:cs="Times New Roman"/>
        </w:rPr>
        <w:t xml:space="preserve">esempio significativo </w:t>
      </w:r>
      <w:r w:rsidR="008B5488">
        <w:rPr>
          <w:rFonts w:ascii="Times New Roman" w:hAnsi="Times New Roman" w:cs="Times New Roman"/>
        </w:rPr>
        <w:t xml:space="preserve">per comprendere </w:t>
      </w:r>
      <w:r>
        <w:rPr>
          <w:rFonts w:ascii="Times New Roman" w:hAnsi="Times New Roman" w:cs="Times New Roman"/>
        </w:rPr>
        <w:t>il tradizionale stile educativo de</w:t>
      </w:r>
      <w:r w:rsidR="008B5488">
        <w:rPr>
          <w:rFonts w:ascii="Times New Roman" w:hAnsi="Times New Roman" w:cs="Times New Roman"/>
        </w:rPr>
        <w:t xml:space="preserve">lla </w:t>
      </w:r>
      <w:r w:rsidR="008B5488">
        <w:rPr>
          <w:rFonts w:ascii="Times New Roman" w:hAnsi="Times New Roman" w:cs="Times New Roman"/>
        </w:rPr>
        <w:lastRenderedPageBreak/>
        <w:t>Sicilia di quel tempo.</w:t>
      </w:r>
      <w:r>
        <w:rPr>
          <w:rFonts w:ascii="Times New Roman" w:hAnsi="Times New Roman" w:cs="Times New Roman"/>
        </w:rPr>
        <w:t xml:space="preserve"> </w:t>
      </w:r>
      <w:r w:rsidR="008B5488">
        <w:rPr>
          <w:rFonts w:ascii="Times New Roman" w:hAnsi="Times New Roman" w:cs="Times New Roman"/>
        </w:rPr>
        <w:t xml:space="preserve">Ciononostante, un </w:t>
      </w:r>
      <w:r w:rsidR="00982DB0">
        <w:rPr>
          <w:rFonts w:ascii="Times New Roman" w:hAnsi="Times New Roman" w:cs="Times New Roman"/>
        </w:rPr>
        <w:t>aspetto che non può passare inosservato</w:t>
      </w:r>
      <w:r w:rsidR="008C2CD7">
        <w:rPr>
          <w:rFonts w:ascii="Times New Roman" w:hAnsi="Times New Roman" w:cs="Times New Roman"/>
        </w:rPr>
        <w:t xml:space="preserve"> </w:t>
      </w:r>
      <w:r w:rsidR="00982DB0">
        <w:rPr>
          <w:rFonts w:ascii="Times New Roman" w:hAnsi="Times New Roman" w:cs="Times New Roman"/>
        </w:rPr>
        <w:t xml:space="preserve">è il fatto che </w:t>
      </w:r>
      <w:r w:rsidR="008C2CD7">
        <w:rPr>
          <w:rFonts w:ascii="Times New Roman" w:hAnsi="Times New Roman" w:cs="Times New Roman"/>
        </w:rPr>
        <w:t xml:space="preserve">a Giuseppe </w:t>
      </w:r>
      <w:r w:rsidR="001B095F">
        <w:rPr>
          <w:rFonts w:ascii="Times New Roman" w:hAnsi="Times New Roman" w:cs="Times New Roman"/>
        </w:rPr>
        <w:t>è stato</w:t>
      </w:r>
      <w:r w:rsidR="00982DB0">
        <w:rPr>
          <w:rFonts w:ascii="Times New Roman" w:hAnsi="Times New Roman" w:cs="Times New Roman"/>
        </w:rPr>
        <w:t xml:space="preserve"> permesso qualcosa che</w:t>
      </w:r>
      <w:r w:rsidR="00804F26">
        <w:rPr>
          <w:rFonts w:ascii="Times New Roman" w:hAnsi="Times New Roman" w:cs="Times New Roman"/>
        </w:rPr>
        <w:t>,</w:t>
      </w:r>
      <w:r w:rsidR="00982DB0">
        <w:rPr>
          <w:rFonts w:ascii="Times New Roman" w:hAnsi="Times New Roman" w:cs="Times New Roman"/>
        </w:rPr>
        <w:t xml:space="preserve"> a</w:t>
      </w:r>
      <w:r w:rsidR="00804F26">
        <w:rPr>
          <w:rFonts w:ascii="Times New Roman" w:hAnsi="Times New Roman" w:cs="Times New Roman"/>
        </w:rPr>
        <w:t xml:space="preserve"> quei tempi,</w:t>
      </w:r>
      <w:r w:rsidR="00982DB0">
        <w:rPr>
          <w:rFonts w:ascii="Times New Roman" w:hAnsi="Times New Roman" w:cs="Times New Roman"/>
        </w:rPr>
        <w:t xml:space="preserve"> </w:t>
      </w:r>
      <w:r w:rsidR="00804F26">
        <w:rPr>
          <w:rFonts w:ascii="Times New Roman" w:hAnsi="Times New Roman" w:cs="Times New Roman"/>
        </w:rPr>
        <w:t>costituiva</w:t>
      </w:r>
      <w:r w:rsidR="00982DB0">
        <w:rPr>
          <w:rFonts w:ascii="Times New Roman" w:hAnsi="Times New Roman" w:cs="Times New Roman"/>
        </w:rPr>
        <w:t xml:space="preserve"> un </w:t>
      </w:r>
      <w:r w:rsidR="008C2CD7">
        <w:rPr>
          <w:rFonts w:ascii="Times New Roman" w:hAnsi="Times New Roman" w:cs="Times New Roman"/>
        </w:rPr>
        <w:t>autentic</w:t>
      </w:r>
      <w:r w:rsidR="00982DB0">
        <w:rPr>
          <w:rFonts w:ascii="Times New Roman" w:hAnsi="Times New Roman" w:cs="Times New Roman"/>
        </w:rPr>
        <w:t xml:space="preserve">o privilegio. </w:t>
      </w:r>
      <w:r w:rsidR="001B095F">
        <w:rPr>
          <w:rFonts w:ascii="Times New Roman" w:hAnsi="Times New Roman" w:cs="Times New Roman"/>
        </w:rPr>
        <w:t xml:space="preserve">Il </w:t>
      </w:r>
      <w:r w:rsidR="00DB56C6">
        <w:rPr>
          <w:rFonts w:ascii="Times New Roman" w:hAnsi="Times New Roman" w:cs="Times New Roman"/>
        </w:rPr>
        <w:t>condizionamento genitoriale,</w:t>
      </w:r>
      <w:r w:rsidR="00D8204A">
        <w:rPr>
          <w:rFonts w:ascii="Times New Roman" w:hAnsi="Times New Roman" w:cs="Times New Roman"/>
        </w:rPr>
        <w:t xml:space="preserve"> perlomeno</w:t>
      </w:r>
      <w:r w:rsidR="00DB56C6">
        <w:rPr>
          <w:rFonts w:ascii="Times New Roman" w:hAnsi="Times New Roman" w:cs="Times New Roman"/>
        </w:rPr>
        <w:t xml:space="preserve"> in questa famiglia</w:t>
      </w:r>
      <w:r w:rsidR="001B095F">
        <w:rPr>
          <w:rFonts w:ascii="Times New Roman" w:hAnsi="Times New Roman" w:cs="Times New Roman"/>
        </w:rPr>
        <w:t>,</w:t>
      </w:r>
      <w:r w:rsidR="00DB56C6">
        <w:rPr>
          <w:rFonts w:ascii="Times New Roman" w:hAnsi="Times New Roman" w:cs="Times New Roman"/>
        </w:rPr>
        <w:t xml:space="preserve"> non </w:t>
      </w:r>
      <w:r w:rsidR="00C61557">
        <w:rPr>
          <w:rFonts w:ascii="Times New Roman" w:hAnsi="Times New Roman" w:cs="Times New Roman"/>
        </w:rPr>
        <w:t xml:space="preserve">ha </w:t>
      </w:r>
      <w:r w:rsidR="00982DB0">
        <w:rPr>
          <w:rFonts w:ascii="Times New Roman" w:hAnsi="Times New Roman" w:cs="Times New Roman"/>
        </w:rPr>
        <w:t>provoc</w:t>
      </w:r>
      <w:r w:rsidR="00C61557">
        <w:rPr>
          <w:rFonts w:ascii="Times New Roman" w:hAnsi="Times New Roman" w:cs="Times New Roman"/>
        </w:rPr>
        <w:t>ato</w:t>
      </w:r>
      <w:r w:rsidR="00DB56C6">
        <w:rPr>
          <w:rFonts w:ascii="Times New Roman" w:hAnsi="Times New Roman" w:cs="Times New Roman"/>
        </w:rPr>
        <w:t xml:space="preserve"> certamente solo tensioni,</w:t>
      </w:r>
      <w:r w:rsidR="00D8204A">
        <w:rPr>
          <w:rFonts w:ascii="Times New Roman" w:hAnsi="Times New Roman" w:cs="Times New Roman"/>
        </w:rPr>
        <w:t xml:space="preserve"> ma anche delle </w:t>
      </w:r>
      <w:r>
        <w:rPr>
          <w:rFonts w:ascii="Times New Roman" w:hAnsi="Times New Roman" w:cs="Times New Roman"/>
        </w:rPr>
        <w:t xml:space="preserve">notevoli </w:t>
      </w:r>
      <w:r w:rsidR="00D8204A">
        <w:rPr>
          <w:rFonts w:ascii="Times New Roman" w:hAnsi="Times New Roman" w:cs="Times New Roman"/>
        </w:rPr>
        <w:t>opportunità</w:t>
      </w:r>
      <w:r w:rsidR="00C61557">
        <w:rPr>
          <w:rFonts w:ascii="Times New Roman" w:hAnsi="Times New Roman" w:cs="Times New Roman"/>
        </w:rPr>
        <w:t>.</w:t>
      </w:r>
    </w:p>
    <w:p w14:paraId="440A48E0" w14:textId="77777777" w:rsidR="00982DB0" w:rsidRDefault="00982DB0" w:rsidP="00AA1FBC">
      <w:pPr>
        <w:spacing w:line="360" w:lineRule="auto"/>
        <w:jc w:val="both"/>
        <w:rPr>
          <w:rFonts w:ascii="Times New Roman" w:hAnsi="Times New Roman" w:cs="Times New Roman"/>
        </w:rPr>
      </w:pPr>
    </w:p>
    <w:p w14:paraId="290A5C97" w14:textId="3963DDE6" w:rsidR="00EF3022" w:rsidRPr="00EF3022" w:rsidRDefault="00982DB0"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982DB0">
        <w:rPr>
          <w:rFonts w:ascii="Times New Roman" w:hAnsi="Times New Roman" w:cs="Times New Roman"/>
          <w:sz w:val="20"/>
          <w:szCs w:val="20"/>
        </w:rPr>
        <w:t>Lui ha avuto la fortuna, comunque, di avere due genitori illuminati</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w:t>
      </w:r>
      <w:r w:rsidR="00C61557">
        <w:rPr>
          <w:rFonts w:ascii="Times New Roman" w:hAnsi="Times New Roman" w:cs="Times New Roman"/>
          <w:sz w:val="20"/>
          <w:szCs w:val="20"/>
        </w:rPr>
        <w:t>P</w:t>
      </w:r>
      <w:r w:rsidRPr="00982DB0">
        <w:rPr>
          <w:rFonts w:ascii="Times New Roman" w:hAnsi="Times New Roman" w:cs="Times New Roman"/>
          <w:sz w:val="20"/>
          <w:szCs w:val="20"/>
        </w:rPr>
        <w:t>erché anche la madre</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per quei tempi</w:t>
      </w:r>
      <w:r w:rsidR="00C61557">
        <w:rPr>
          <w:rFonts w:ascii="Times New Roman" w:hAnsi="Times New Roman" w:cs="Times New Roman"/>
          <w:sz w:val="20"/>
          <w:szCs w:val="20"/>
        </w:rPr>
        <w:t>…</w:t>
      </w:r>
      <w:r w:rsidR="00C61557" w:rsidRPr="00C61557">
        <w:rPr>
          <w:rFonts w:ascii="Times New Roman" w:hAnsi="Times New Roman" w:cs="Times New Roman"/>
          <w:sz w:val="20"/>
          <w:szCs w:val="20"/>
        </w:rPr>
        <w:t xml:space="preserve"> </w:t>
      </w:r>
      <w:r w:rsidR="00C61557" w:rsidRPr="00982DB0">
        <w:rPr>
          <w:rFonts w:ascii="Times New Roman" w:hAnsi="Times New Roman" w:cs="Times New Roman"/>
          <w:sz w:val="20"/>
          <w:szCs w:val="20"/>
        </w:rPr>
        <w:t>era un po’ frenata dalla religiosità</w:t>
      </w:r>
      <w:r w:rsidRPr="00982DB0">
        <w:rPr>
          <w:rFonts w:ascii="Times New Roman" w:hAnsi="Times New Roman" w:cs="Times New Roman"/>
          <w:sz w:val="20"/>
          <w:szCs w:val="20"/>
        </w:rPr>
        <w:t xml:space="preserve"> –</w:t>
      </w:r>
      <w:r w:rsidR="00C61557">
        <w:rPr>
          <w:rFonts w:ascii="Times New Roman" w:hAnsi="Times New Roman" w:cs="Times New Roman"/>
          <w:sz w:val="20"/>
          <w:szCs w:val="20"/>
        </w:rPr>
        <w:t xml:space="preserve"> </w:t>
      </w:r>
      <w:r w:rsidRPr="00982DB0">
        <w:rPr>
          <w:rFonts w:ascii="Times New Roman" w:hAnsi="Times New Roman" w:cs="Times New Roman"/>
          <w:sz w:val="20"/>
          <w:szCs w:val="20"/>
        </w:rPr>
        <w:t>ora io non so cosa tu ne pensi della religione –</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ma pure sua madre era una donna molto eclettica, molto avanti, aveva studiato</w:t>
      </w:r>
      <w:r w:rsidR="001B095F">
        <w:rPr>
          <w:rFonts w:ascii="Times New Roman" w:hAnsi="Times New Roman" w:cs="Times New Roman"/>
          <w:sz w:val="20"/>
          <w:szCs w:val="20"/>
        </w:rPr>
        <w:t>,</w:t>
      </w:r>
      <w:r w:rsidRPr="00982DB0">
        <w:rPr>
          <w:rFonts w:ascii="Times New Roman" w:hAnsi="Times New Roman" w:cs="Times New Roman"/>
          <w:sz w:val="20"/>
          <w:szCs w:val="20"/>
        </w:rPr>
        <w:t xml:space="preserve"> ec</w:t>
      </w:r>
      <w:r w:rsidR="00C61557">
        <w:rPr>
          <w:rFonts w:ascii="Times New Roman" w:hAnsi="Times New Roman" w:cs="Times New Roman"/>
          <w:sz w:val="20"/>
          <w:szCs w:val="20"/>
        </w:rPr>
        <w:t>c.</w:t>
      </w:r>
      <w:r w:rsidRPr="00982DB0">
        <w:rPr>
          <w:rFonts w:ascii="Times New Roman" w:hAnsi="Times New Roman" w:cs="Times New Roman"/>
          <w:sz w:val="20"/>
          <w:szCs w:val="20"/>
        </w:rPr>
        <w:t xml:space="preserve"> </w:t>
      </w:r>
      <w:r w:rsidR="00C61557">
        <w:rPr>
          <w:rFonts w:ascii="Times New Roman" w:hAnsi="Times New Roman" w:cs="Times New Roman"/>
          <w:sz w:val="20"/>
          <w:szCs w:val="20"/>
        </w:rPr>
        <w:t>Q</w:t>
      </w:r>
      <w:r w:rsidRPr="00982DB0">
        <w:rPr>
          <w:rFonts w:ascii="Times New Roman" w:hAnsi="Times New Roman" w:cs="Times New Roman"/>
          <w:sz w:val="20"/>
          <w:szCs w:val="20"/>
        </w:rPr>
        <w:t>uindi lui</w:t>
      </w:r>
      <w:r w:rsidR="00D8204A">
        <w:rPr>
          <w:rFonts w:ascii="Times New Roman" w:hAnsi="Times New Roman" w:cs="Times New Roman"/>
          <w:sz w:val="20"/>
          <w:szCs w:val="20"/>
        </w:rPr>
        <w:t xml:space="preserve"> [Giuseppe]</w:t>
      </w:r>
      <w:r w:rsidRPr="00982DB0">
        <w:rPr>
          <w:rFonts w:ascii="Times New Roman" w:hAnsi="Times New Roman" w:cs="Times New Roman"/>
          <w:sz w:val="20"/>
          <w:szCs w:val="20"/>
        </w:rPr>
        <w:t>, s</w:t>
      </w:r>
      <w:r w:rsidR="00C61557">
        <w:rPr>
          <w:rFonts w:ascii="Times New Roman" w:hAnsi="Times New Roman" w:cs="Times New Roman"/>
          <w:sz w:val="20"/>
          <w:szCs w:val="20"/>
        </w:rPr>
        <w:t>ì,</w:t>
      </w:r>
      <w:r w:rsidRPr="00982DB0">
        <w:rPr>
          <w:rFonts w:ascii="Times New Roman" w:hAnsi="Times New Roman" w:cs="Times New Roman"/>
          <w:sz w:val="20"/>
          <w:szCs w:val="20"/>
        </w:rPr>
        <w:t xml:space="preserve"> era un uomo dei suoi tempi</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quindi</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con certe chiusure</w:t>
      </w:r>
      <w:r w:rsidR="001B095F">
        <w:rPr>
          <w:rFonts w:ascii="Times New Roman" w:hAnsi="Times New Roman" w:cs="Times New Roman"/>
          <w:sz w:val="20"/>
          <w:szCs w:val="20"/>
        </w:rPr>
        <w:t>,</w:t>
      </w:r>
      <w:r w:rsidRPr="00982DB0">
        <w:rPr>
          <w:rFonts w:ascii="Times New Roman" w:hAnsi="Times New Roman" w:cs="Times New Roman"/>
          <w:sz w:val="20"/>
          <w:szCs w:val="20"/>
        </w:rPr>
        <w:t xml:space="preserve"> ecc</w:t>
      </w:r>
      <w:r w:rsidR="00C61557">
        <w:rPr>
          <w:rFonts w:ascii="Times New Roman" w:hAnsi="Times New Roman" w:cs="Times New Roman"/>
          <w:sz w:val="20"/>
          <w:szCs w:val="20"/>
        </w:rPr>
        <w:t>.</w:t>
      </w:r>
      <w:r w:rsidRPr="00982DB0">
        <w:rPr>
          <w:rFonts w:ascii="Times New Roman" w:hAnsi="Times New Roman" w:cs="Times New Roman"/>
          <w:sz w:val="20"/>
          <w:szCs w:val="20"/>
        </w:rPr>
        <w:t xml:space="preserve"> </w:t>
      </w:r>
      <w:r w:rsidR="001B095F">
        <w:rPr>
          <w:rFonts w:ascii="Times New Roman" w:hAnsi="Times New Roman" w:cs="Times New Roman"/>
          <w:sz w:val="20"/>
          <w:szCs w:val="20"/>
        </w:rPr>
        <w:t>M</w:t>
      </w:r>
      <w:r w:rsidRPr="00982DB0">
        <w:rPr>
          <w:rFonts w:ascii="Times New Roman" w:hAnsi="Times New Roman" w:cs="Times New Roman"/>
          <w:sz w:val="20"/>
          <w:szCs w:val="20"/>
        </w:rPr>
        <w:t>a, comunque, sempre cresciuto in una famiglia di persone illuminate. Al di là del discorso dei libri di quando era bambino</w:t>
      </w:r>
      <w:r>
        <w:rPr>
          <w:rFonts w:ascii="Times New Roman" w:hAnsi="Times New Roman" w:cs="Times New Roman"/>
          <w:sz w:val="20"/>
          <w:szCs w:val="20"/>
        </w:rPr>
        <w:t>»</w:t>
      </w:r>
      <w:r w:rsidR="0055651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83"/>
      </w:r>
    </w:p>
    <w:p w14:paraId="0A337E66" w14:textId="77777777" w:rsidR="00982DB0" w:rsidRDefault="00982DB0" w:rsidP="00AA1FBC">
      <w:pPr>
        <w:spacing w:line="360" w:lineRule="auto"/>
        <w:jc w:val="both"/>
        <w:rPr>
          <w:rFonts w:ascii="Times New Roman" w:hAnsi="Times New Roman" w:cs="Times New Roman"/>
        </w:rPr>
      </w:pPr>
    </w:p>
    <w:p w14:paraId="1597261E" w14:textId="7107EBD6" w:rsidR="001E6C77" w:rsidRDefault="00F11CE4" w:rsidP="00AA1FBC">
      <w:pPr>
        <w:spacing w:line="360" w:lineRule="auto"/>
        <w:jc w:val="both"/>
        <w:rPr>
          <w:rFonts w:ascii="Times New Roman" w:hAnsi="Times New Roman" w:cs="Times New Roman"/>
        </w:rPr>
      </w:pPr>
      <w:r>
        <w:rPr>
          <w:rFonts w:ascii="Times New Roman" w:hAnsi="Times New Roman" w:cs="Times New Roman"/>
        </w:rPr>
        <w:t>Quando Vaccarino si iscri</w:t>
      </w:r>
      <w:r w:rsidR="001B095F">
        <w:rPr>
          <w:rFonts w:ascii="Times New Roman" w:hAnsi="Times New Roman" w:cs="Times New Roman"/>
        </w:rPr>
        <w:t>v</w:t>
      </w:r>
      <w:r>
        <w:rPr>
          <w:rFonts w:ascii="Times New Roman" w:hAnsi="Times New Roman" w:cs="Times New Roman"/>
        </w:rPr>
        <w:t xml:space="preserve">e alla facoltà di </w:t>
      </w:r>
      <w:r w:rsidR="001B095F" w:rsidRPr="001B095F">
        <w:rPr>
          <w:rFonts w:ascii="Times New Roman" w:hAnsi="Times New Roman" w:cs="Times New Roman"/>
          <w:i/>
          <w:iCs/>
        </w:rPr>
        <w:t>C</w:t>
      </w:r>
      <w:r w:rsidRPr="001B095F">
        <w:rPr>
          <w:rFonts w:ascii="Times New Roman" w:hAnsi="Times New Roman" w:cs="Times New Roman"/>
          <w:i/>
          <w:iCs/>
        </w:rPr>
        <w:t>himica industriale</w:t>
      </w:r>
      <w:r>
        <w:rPr>
          <w:rFonts w:ascii="Times New Roman" w:hAnsi="Times New Roman" w:cs="Times New Roman"/>
        </w:rPr>
        <w:t xml:space="preserve"> dell’Università </w:t>
      </w:r>
      <w:r w:rsidRPr="001B095F">
        <w:rPr>
          <w:rFonts w:ascii="Times New Roman" w:hAnsi="Times New Roman" w:cs="Times New Roman"/>
          <w:i/>
          <w:iCs/>
        </w:rPr>
        <w:t>Statale</w:t>
      </w:r>
      <w:r>
        <w:rPr>
          <w:rFonts w:ascii="Times New Roman" w:hAnsi="Times New Roman" w:cs="Times New Roman"/>
        </w:rPr>
        <w:t xml:space="preserve"> di Milano, in Italia </w:t>
      </w:r>
      <w:r w:rsidR="001B095F">
        <w:rPr>
          <w:rFonts w:ascii="Times New Roman" w:hAnsi="Times New Roman" w:cs="Times New Roman"/>
        </w:rPr>
        <w:t xml:space="preserve">venivano </w:t>
      </w:r>
      <w:r>
        <w:rPr>
          <w:rFonts w:ascii="Times New Roman" w:hAnsi="Times New Roman" w:cs="Times New Roman"/>
        </w:rPr>
        <w:t xml:space="preserve">pubblicati brani musicali come </w:t>
      </w:r>
      <w:r w:rsidRPr="001A2501">
        <w:rPr>
          <w:rFonts w:ascii="Times New Roman" w:hAnsi="Times New Roman" w:cs="Times New Roman"/>
          <w:i/>
          <w:iCs/>
        </w:rPr>
        <w:t>Faccetta nera</w:t>
      </w:r>
      <w:r>
        <w:rPr>
          <w:rFonts w:ascii="Times New Roman" w:hAnsi="Times New Roman" w:cs="Times New Roman"/>
        </w:rPr>
        <w:t xml:space="preserve"> di Carlo Buti, per </w:t>
      </w:r>
      <w:r w:rsidR="001F70D7">
        <w:rPr>
          <w:rFonts w:ascii="Times New Roman" w:hAnsi="Times New Roman" w:cs="Times New Roman"/>
        </w:rPr>
        <w:t>l’</w:t>
      </w:r>
      <w:r>
        <w:rPr>
          <w:rFonts w:ascii="Times New Roman" w:hAnsi="Times New Roman" w:cs="Times New Roman"/>
        </w:rPr>
        <w:t xml:space="preserve">esaltazione </w:t>
      </w:r>
      <w:r w:rsidR="001F70D7">
        <w:rPr>
          <w:rFonts w:ascii="Times New Roman" w:hAnsi="Times New Roman" w:cs="Times New Roman"/>
        </w:rPr>
        <w:t>causata dalla conquista</w:t>
      </w:r>
      <w:r>
        <w:rPr>
          <w:rFonts w:ascii="Times New Roman" w:hAnsi="Times New Roman" w:cs="Times New Roman"/>
        </w:rPr>
        <w:t xml:space="preserve"> dell’Etiopia</w:t>
      </w:r>
      <w:r w:rsidR="00C63F83">
        <w:rPr>
          <w:rFonts w:ascii="Times New Roman" w:hAnsi="Times New Roman" w:cs="Times New Roman"/>
        </w:rPr>
        <w:t>,</w:t>
      </w:r>
      <w:r>
        <w:rPr>
          <w:rFonts w:ascii="Times New Roman" w:hAnsi="Times New Roman" w:cs="Times New Roman"/>
        </w:rPr>
        <w:t xml:space="preserve"> </w:t>
      </w:r>
      <w:r w:rsidR="00C61557">
        <w:rPr>
          <w:rFonts w:ascii="Times New Roman" w:hAnsi="Times New Roman" w:cs="Times New Roman"/>
        </w:rPr>
        <w:t>e vennero cantati nell’euforia di un entusiasmo iniziale che si consumò presto nella povertà degli italiani e in aspre sconfitte militari</w:t>
      </w:r>
      <w:r w:rsidR="001B095F">
        <w:rPr>
          <w:rFonts w:ascii="Times New Roman" w:hAnsi="Times New Roman" w:cs="Times New Roman"/>
        </w:rPr>
        <w:t>,</w:t>
      </w:r>
      <w:r w:rsidR="00C61557">
        <w:rPr>
          <w:rFonts w:ascii="Times New Roman" w:hAnsi="Times New Roman" w:cs="Times New Roman"/>
        </w:rPr>
        <w:t xml:space="preserve"> causate dalla scelta di intervenire nella Seconda Guerra Mondiale al fianco dei tedeschi</w:t>
      </w:r>
      <w:r w:rsidR="001B095F">
        <w:rPr>
          <w:rFonts w:ascii="Times New Roman" w:hAnsi="Times New Roman" w:cs="Times New Roman"/>
        </w:rPr>
        <w:t>.</w:t>
      </w:r>
      <w:r w:rsidR="001F70D7">
        <w:rPr>
          <w:rStyle w:val="Rimandonotaapidipagina"/>
          <w:rFonts w:ascii="Times New Roman" w:hAnsi="Times New Roman" w:cs="Times New Roman"/>
        </w:rPr>
        <w:footnoteReference w:id="84"/>
      </w:r>
      <w:r w:rsidR="00C61557">
        <w:rPr>
          <w:rFonts w:ascii="Times New Roman" w:hAnsi="Times New Roman" w:cs="Times New Roman"/>
        </w:rPr>
        <w:t xml:space="preserve"> </w:t>
      </w:r>
      <w:r w:rsidR="007C019F">
        <w:rPr>
          <w:rFonts w:ascii="Times New Roman" w:hAnsi="Times New Roman" w:cs="Times New Roman"/>
        </w:rPr>
        <w:t>Nel merito</w:t>
      </w:r>
      <w:r w:rsidR="00C63F83">
        <w:rPr>
          <w:rFonts w:ascii="Times New Roman" w:hAnsi="Times New Roman" w:cs="Times New Roman"/>
        </w:rPr>
        <w:t xml:space="preserve"> di questo periodo storico</w:t>
      </w:r>
      <w:r w:rsidR="007C019F">
        <w:rPr>
          <w:rFonts w:ascii="Times New Roman" w:hAnsi="Times New Roman" w:cs="Times New Roman"/>
        </w:rPr>
        <w:t>, u</w:t>
      </w:r>
      <w:r w:rsidR="001E6C77">
        <w:rPr>
          <w:rFonts w:ascii="Times New Roman" w:hAnsi="Times New Roman" w:cs="Times New Roman"/>
        </w:rPr>
        <w:t>na misinterpretazione di Vaccarino</w:t>
      </w:r>
      <w:r w:rsidR="00C63F83">
        <w:rPr>
          <w:rFonts w:ascii="Times New Roman" w:hAnsi="Times New Roman" w:cs="Times New Roman"/>
        </w:rPr>
        <w:t>,</w:t>
      </w:r>
      <w:r w:rsidR="007C019F">
        <w:rPr>
          <w:rFonts w:ascii="Times New Roman" w:hAnsi="Times New Roman" w:cs="Times New Roman"/>
        </w:rPr>
        <w:t xml:space="preserve"> all’interno della sua autobiografia</w:t>
      </w:r>
      <w:r w:rsidR="00C63F83">
        <w:rPr>
          <w:rFonts w:ascii="Times New Roman" w:hAnsi="Times New Roman" w:cs="Times New Roman"/>
        </w:rPr>
        <w:t>,</w:t>
      </w:r>
      <w:r w:rsidR="007C019F">
        <w:rPr>
          <w:rFonts w:ascii="Times New Roman" w:hAnsi="Times New Roman" w:cs="Times New Roman"/>
        </w:rPr>
        <w:t xml:space="preserve"> </w:t>
      </w:r>
      <w:r w:rsidR="00C63F83">
        <w:rPr>
          <w:rFonts w:ascii="Times New Roman" w:hAnsi="Times New Roman" w:cs="Times New Roman"/>
        </w:rPr>
        <w:t>è stata</w:t>
      </w:r>
      <w:r w:rsidR="001E6C77">
        <w:rPr>
          <w:rFonts w:ascii="Times New Roman" w:hAnsi="Times New Roman" w:cs="Times New Roman"/>
        </w:rPr>
        <w:t xml:space="preserve"> prontamente corretta da Dario Agazzi</w:t>
      </w:r>
      <w:r w:rsidR="00C63F83">
        <w:rPr>
          <w:rFonts w:ascii="Times New Roman" w:hAnsi="Times New Roman" w:cs="Times New Roman"/>
        </w:rPr>
        <w:t>.</w:t>
      </w:r>
      <w:r w:rsidR="001E6C77">
        <w:rPr>
          <w:rFonts w:ascii="Times New Roman" w:hAnsi="Times New Roman" w:cs="Times New Roman"/>
        </w:rPr>
        <w:t xml:space="preserve"> </w:t>
      </w:r>
      <w:r w:rsidR="00C63F83">
        <w:rPr>
          <w:rFonts w:ascii="Times New Roman" w:hAnsi="Times New Roman" w:cs="Times New Roman"/>
        </w:rPr>
        <w:t>L’erronea interpretazione</w:t>
      </w:r>
      <w:r w:rsidR="001E6C77">
        <w:rPr>
          <w:rFonts w:ascii="Times New Roman" w:hAnsi="Times New Roman" w:cs="Times New Roman"/>
        </w:rPr>
        <w:t xml:space="preserve">, </w:t>
      </w:r>
      <w:r w:rsidR="001B095F">
        <w:rPr>
          <w:rFonts w:ascii="Times New Roman" w:hAnsi="Times New Roman" w:cs="Times New Roman"/>
        </w:rPr>
        <w:t>infatti</w:t>
      </w:r>
      <w:r w:rsidR="001E6C77">
        <w:rPr>
          <w:rFonts w:ascii="Times New Roman" w:hAnsi="Times New Roman" w:cs="Times New Roman"/>
        </w:rPr>
        <w:t>, concerne</w:t>
      </w:r>
      <w:r w:rsidR="00C63F83">
        <w:rPr>
          <w:rFonts w:ascii="Times New Roman" w:hAnsi="Times New Roman" w:cs="Times New Roman"/>
        </w:rPr>
        <w:t>va</w:t>
      </w:r>
      <w:r w:rsidR="001E6C77">
        <w:rPr>
          <w:rFonts w:ascii="Times New Roman" w:hAnsi="Times New Roman" w:cs="Times New Roman"/>
        </w:rPr>
        <w:t xml:space="preserve"> la presunta passività di Mussolini</w:t>
      </w:r>
      <w:r w:rsidR="00C63F83">
        <w:rPr>
          <w:rFonts w:ascii="Times New Roman" w:hAnsi="Times New Roman" w:cs="Times New Roman"/>
        </w:rPr>
        <w:t xml:space="preserve"> </w:t>
      </w:r>
      <w:r w:rsidR="001B095F">
        <w:rPr>
          <w:rFonts w:ascii="Times New Roman" w:hAnsi="Times New Roman" w:cs="Times New Roman"/>
        </w:rPr>
        <w:t>sul</w:t>
      </w:r>
      <w:r w:rsidR="001E6C77">
        <w:rPr>
          <w:rFonts w:ascii="Times New Roman" w:hAnsi="Times New Roman" w:cs="Times New Roman"/>
        </w:rPr>
        <w:t>la proclamazione delle leggi raz</w:t>
      </w:r>
      <w:r w:rsidR="00980C37">
        <w:rPr>
          <w:rFonts w:ascii="Times New Roman" w:hAnsi="Times New Roman" w:cs="Times New Roman"/>
        </w:rPr>
        <w:t>z</w:t>
      </w:r>
      <w:r w:rsidR="001E6C77">
        <w:rPr>
          <w:rFonts w:ascii="Times New Roman" w:hAnsi="Times New Roman" w:cs="Times New Roman"/>
        </w:rPr>
        <w:t>i</w:t>
      </w:r>
      <w:r w:rsidR="00F65FB6">
        <w:rPr>
          <w:rFonts w:ascii="Times New Roman" w:hAnsi="Times New Roman" w:cs="Times New Roman"/>
        </w:rPr>
        <w:t>ste</w:t>
      </w:r>
      <w:r w:rsidR="001B095F">
        <w:rPr>
          <w:rFonts w:ascii="Times New Roman" w:hAnsi="Times New Roman" w:cs="Times New Roman"/>
        </w:rPr>
        <w:t>.</w:t>
      </w:r>
      <w:r w:rsidR="007C019F">
        <w:rPr>
          <w:rFonts w:ascii="Times New Roman" w:hAnsi="Times New Roman" w:cs="Times New Roman"/>
        </w:rPr>
        <w:t xml:space="preserve"> </w:t>
      </w:r>
    </w:p>
    <w:p w14:paraId="63530B1B" w14:textId="1B241B4D" w:rsidR="001E6C77" w:rsidRDefault="00D55303" w:rsidP="00AA1FBC">
      <w:pPr>
        <w:spacing w:line="360" w:lineRule="auto"/>
        <w:jc w:val="both"/>
        <w:rPr>
          <w:rFonts w:ascii="Times New Roman" w:hAnsi="Times New Roman" w:cs="Times New Roman"/>
        </w:rPr>
      </w:pPr>
      <w:r>
        <w:rPr>
          <w:rFonts w:ascii="Times New Roman" w:hAnsi="Times New Roman" w:cs="Times New Roman"/>
        </w:rPr>
        <w:t>Durante i</w:t>
      </w:r>
      <w:r w:rsidR="00982DB0">
        <w:rPr>
          <w:rFonts w:ascii="Times New Roman" w:hAnsi="Times New Roman" w:cs="Times New Roman"/>
        </w:rPr>
        <w:t xml:space="preserve"> cinque anni universitari, </w:t>
      </w:r>
      <w:r>
        <w:rPr>
          <w:rFonts w:ascii="Times New Roman" w:hAnsi="Times New Roman" w:cs="Times New Roman"/>
        </w:rPr>
        <w:t>alcune disavventure si abbatt</w:t>
      </w:r>
      <w:r w:rsidR="001B095F">
        <w:rPr>
          <w:rFonts w:ascii="Times New Roman" w:hAnsi="Times New Roman" w:cs="Times New Roman"/>
        </w:rPr>
        <w:t>ono</w:t>
      </w:r>
      <w:r>
        <w:rPr>
          <w:rFonts w:ascii="Times New Roman" w:hAnsi="Times New Roman" w:cs="Times New Roman"/>
        </w:rPr>
        <w:t xml:space="preserve"> su</w:t>
      </w:r>
      <w:r w:rsidR="001B095F">
        <w:rPr>
          <w:rFonts w:ascii="Times New Roman" w:hAnsi="Times New Roman" w:cs="Times New Roman"/>
        </w:rPr>
        <w:t>l percorso</w:t>
      </w:r>
      <w:r w:rsidR="00AC6188" w:rsidRPr="00AC6188">
        <w:rPr>
          <w:rFonts w:ascii="Times New Roman" w:hAnsi="Times New Roman" w:cs="Times New Roman"/>
        </w:rPr>
        <w:t xml:space="preserve"> </w:t>
      </w:r>
      <w:r w:rsidR="00AC6188">
        <w:rPr>
          <w:rFonts w:ascii="Times New Roman" w:hAnsi="Times New Roman" w:cs="Times New Roman"/>
        </w:rPr>
        <w:t>di Vaccarino. Il Nostro</w:t>
      </w:r>
      <w:r w:rsidR="006533E9">
        <w:rPr>
          <w:rFonts w:ascii="Times New Roman" w:hAnsi="Times New Roman" w:cs="Times New Roman"/>
        </w:rPr>
        <w:t>,</w:t>
      </w:r>
      <w:r w:rsidR="00982DB0">
        <w:rPr>
          <w:rFonts w:ascii="Times New Roman" w:hAnsi="Times New Roman" w:cs="Times New Roman"/>
        </w:rPr>
        <w:t xml:space="preserve"> </w:t>
      </w:r>
      <w:r w:rsidR="00AC6188">
        <w:rPr>
          <w:rFonts w:ascii="Times New Roman" w:hAnsi="Times New Roman" w:cs="Times New Roman"/>
        </w:rPr>
        <w:t xml:space="preserve">non avendo superato </w:t>
      </w:r>
      <w:r w:rsidR="007E0EAF">
        <w:rPr>
          <w:rFonts w:ascii="Times New Roman" w:hAnsi="Times New Roman" w:cs="Times New Roman"/>
        </w:rPr>
        <w:t>l’</w:t>
      </w:r>
      <w:r w:rsidR="00982DB0">
        <w:rPr>
          <w:rFonts w:ascii="Times New Roman" w:hAnsi="Times New Roman" w:cs="Times New Roman"/>
        </w:rPr>
        <w:t>esame</w:t>
      </w:r>
      <w:r w:rsidR="007E0EAF">
        <w:rPr>
          <w:rFonts w:ascii="Times New Roman" w:hAnsi="Times New Roman" w:cs="Times New Roman"/>
        </w:rPr>
        <w:t xml:space="preserve"> di </w:t>
      </w:r>
      <w:r w:rsidR="007E0EAF" w:rsidRPr="006533E9">
        <w:rPr>
          <w:rFonts w:ascii="Times New Roman" w:hAnsi="Times New Roman" w:cs="Times New Roman"/>
          <w:i/>
          <w:iCs/>
        </w:rPr>
        <w:t>Chimica Qualitativa</w:t>
      </w:r>
      <w:r w:rsidR="001B095F">
        <w:rPr>
          <w:rFonts w:ascii="Times New Roman" w:hAnsi="Times New Roman" w:cs="Times New Roman"/>
        </w:rPr>
        <w:t>,</w:t>
      </w:r>
      <w:r w:rsidR="00AC6188">
        <w:rPr>
          <w:rFonts w:ascii="Times New Roman" w:hAnsi="Times New Roman" w:cs="Times New Roman"/>
        </w:rPr>
        <w:t xml:space="preserve"> </w:t>
      </w:r>
      <w:r w:rsidR="00F03FC6">
        <w:rPr>
          <w:rFonts w:ascii="Times New Roman" w:hAnsi="Times New Roman" w:cs="Times New Roman"/>
        </w:rPr>
        <w:t xml:space="preserve">aveva corso il rischio di non passare al terzo anno. </w:t>
      </w:r>
      <w:r w:rsidR="00AE3607">
        <w:rPr>
          <w:rFonts w:ascii="Times New Roman" w:hAnsi="Times New Roman" w:cs="Times New Roman"/>
        </w:rPr>
        <w:t>I soli venti posti riservati agli studenti con le migliori medie per l’anno accademico successivo</w:t>
      </w:r>
      <w:r w:rsidR="00F03FC6" w:rsidRPr="00F03FC6">
        <w:rPr>
          <w:rFonts w:ascii="Times New Roman" w:hAnsi="Times New Roman" w:cs="Times New Roman"/>
        </w:rPr>
        <w:t xml:space="preserve"> </w:t>
      </w:r>
      <w:r w:rsidR="00F03FC6">
        <w:rPr>
          <w:rFonts w:ascii="Times New Roman" w:hAnsi="Times New Roman" w:cs="Times New Roman"/>
        </w:rPr>
        <w:t>rendeva</w:t>
      </w:r>
      <w:r w:rsidR="00472F45">
        <w:rPr>
          <w:rFonts w:ascii="Times New Roman" w:hAnsi="Times New Roman" w:cs="Times New Roman"/>
        </w:rPr>
        <w:t>no</w:t>
      </w:r>
      <w:r w:rsidR="00F03FC6">
        <w:rPr>
          <w:rFonts w:ascii="Times New Roman" w:hAnsi="Times New Roman" w:cs="Times New Roman"/>
        </w:rPr>
        <w:t xml:space="preserve"> necessario l’esito positivo dell’esame. Grazie all’intervento del preside Cambi, tuttavia, Vaccarino poteva </w:t>
      </w:r>
      <w:r w:rsidR="007C4E28">
        <w:rPr>
          <w:rFonts w:ascii="Times New Roman" w:hAnsi="Times New Roman" w:cs="Times New Roman"/>
        </w:rPr>
        <w:t>proseguire i suoi studi nell’ateneo milanese</w:t>
      </w:r>
      <w:r w:rsidR="00F03FC6">
        <w:rPr>
          <w:rFonts w:ascii="Times New Roman" w:hAnsi="Times New Roman" w:cs="Times New Roman"/>
        </w:rPr>
        <w:t>.</w:t>
      </w:r>
      <w:r w:rsidR="006533E9">
        <w:rPr>
          <w:rStyle w:val="Rimandonotaapidipagina"/>
          <w:rFonts w:ascii="Times New Roman" w:hAnsi="Times New Roman" w:cs="Times New Roman"/>
        </w:rPr>
        <w:footnoteReference w:id="85"/>
      </w:r>
      <w:r w:rsidR="00F03FC6">
        <w:rPr>
          <w:rFonts w:ascii="Times New Roman" w:hAnsi="Times New Roman" w:cs="Times New Roman"/>
        </w:rPr>
        <w:t xml:space="preserve"> </w:t>
      </w:r>
      <w:r w:rsidR="007C4E28">
        <w:rPr>
          <w:rFonts w:ascii="Times New Roman" w:hAnsi="Times New Roman" w:cs="Times New Roman"/>
        </w:rPr>
        <w:t>Nell’esame di</w:t>
      </w:r>
      <w:r w:rsidR="001B095F">
        <w:rPr>
          <w:rFonts w:ascii="Times New Roman" w:hAnsi="Times New Roman" w:cs="Times New Roman"/>
        </w:rPr>
        <w:t xml:space="preserve"> </w:t>
      </w:r>
      <w:r w:rsidR="007E0EAF" w:rsidRPr="006533E9">
        <w:rPr>
          <w:rFonts w:ascii="Times New Roman" w:hAnsi="Times New Roman" w:cs="Times New Roman"/>
          <w:i/>
          <w:iCs/>
        </w:rPr>
        <w:t>Chimica inorganica</w:t>
      </w:r>
      <w:r w:rsidR="007E0EAF">
        <w:rPr>
          <w:rFonts w:ascii="Times New Roman" w:hAnsi="Times New Roman" w:cs="Times New Roman"/>
        </w:rPr>
        <w:t xml:space="preserve">, </w:t>
      </w:r>
      <w:r w:rsidR="007C4E28">
        <w:rPr>
          <w:rFonts w:ascii="Times New Roman" w:hAnsi="Times New Roman" w:cs="Times New Roman"/>
        </w:rPr>
        <w:t xml:space="preserve">invece, </w:t>
      </w:r>
      <w:r w:rsidR="001B095F">
        <w:rPr>
          <w:rFonts w:ascii="Times New Roman" w:hAnsi="Times New Roman" w:cs="Times New Roman"/>
        </w:rPr>
        <w:t xml:space="preserve">superata </w:t>
      </w:r>
      <w:r w:rsidR="007E0EAF">
        <w:rPr>
          <w:rFonts w:ascii="Times New Roman" w:hAnsi="Times New Roman" w:cs="Times New Roman"/>
        </w:rPr>
        <w:t xml:space="preserve">la teoria, </w:t>
      </w:r>
      <w:r w:rsidR="001B095F">
        <w:rPr>
          <w:rFonts w:ascii="Times New Roman" w:hAnsi="Times New Roman" w:cs="Times New Roman"/>
        </w:rPr>
        <w:t xml:space="preserve">emerge </w:t>
      </w:r>
      <w:r w:rsidR="005C6C14">
        <w:rPr>
          <w:rFonts w:ascii="Times New Roman" w:hAnsi="Times New Roman" w:cs="Times New Roman"/>
        </w:rPr>
        <w:t xml:space="preserve">una certa </w:t>
      </w:r>
      <w:r w:rsidR="00AC6188">
        <w:rPr>
          <w:rFonts w:ascii="Times New Roman" w:hAnsi="Times New Roman" w:cs="Times New Roman"/>
        </w:rPr>
        <w:t xml:space="preserve">difficoltà </w:t>
      </w:r>
      <w:r w:rsidR="007C4E28">
        <w:rPr>
          <w:rFonts w:ascii="Times New Roman" w:hAnsi="Times New Roman" w:cs="Times New Roman"/>
        </w:rPr>
        <w:t xml:space="preserve">di Vaccarino </w:t>
      </w:r>
      <w:r w:rsidR="00AC6188">
        <w:rPr>
          <w:rFonts w:ascii="Times New Roman" w:hAnsi="Times New Roman" w:cs="Times New Roman"/>
        </w:rPr>
        <w:t>nel</w:t>
      </w:r>
      <w:r w:rsidR="007E0EAF">
        <w:rPr>
          <w:rFonts w:ascii="Times New Roman" w:hAnsi="Times New Roman" w:cs="Times New Roman"/>
        </w:rPr>
        <w:t>le</w:t>
      </w:r>
      <w:r w:rsidR="007C4E28">
        <w:rPr>
          <w:rFonts w:ascii="Times New Roman" w:hAnsi="Times New Roman" w:cs="Times New Roman"/>
        </w:rPr>
        <w:t xml:space="preserve"> applicazioni pratiche</w:t>
      </w:r>
      <w:r w:rsidR="007E0EAF">
        <w:rPr>
          <w:rFonts w:ascii="Times New Roman" w:hAnsi="Times New Roman" w:cs="Times New Roman"/>
        </w:rPr>
        <w:t>.</w:t>
      </w:r>
      <w:r w:rsidR="00725CD6">
        <w:rPr>
          <w:rFonts w:ascii="Times New Roman" w:hAnsi="Times New Roman" w:cs="Times New Roman"/>
        </w:rPr>
        <w:t xml:space="preserve"> </w:t>
      </w:r>
      <w:r w:rsidR="00AC6188">
        <w:rPr>
          <w:rFonts w:ascii="Times New Roman" w:hAnsi="Times New Roman" w:cs="Times New Roman"/>
        </w:rPr>
        <w:t xml:space="preserve">Una </w:t>
      </w:r>
      <w:r w:rsidR="00725CD6">
        <w:rPr>
          <w:rFonts w:ascii="Times New Roman" w:hAnsi="Times New Roman" w:cs="Times New Roman"/>
        </w:rPr>
        <w:t>di</w:t>
      </w:r>
      <w:r w:rsidR="001B095F">
        <w:rPr>
          <w:rFonts w:ascii="Times New Roman" w:hAnsi="Times New Roman" w:cs="Times New Roman"/>
        </w:rPr>
        <w:t xml:space="preserve">fficoltà </w:t>
      </w:r>
      <w:r w:rsidR="007C4E28">
        <w:rPr>
          <w:rFonts w:ascii="Times New Roman" w:hAnsi="Times New Roman" w:cs="Times New Roman"/>
        </w:rPr>
        <w:t>pratica evidenziata anche</w:t>
      </w:r>
      <w:r w:rsidR="00725CD6">
        <w:rPr>
          <w:rFonts w:ascii="Times New Roman" w:hAnsi="Times New Roman" w:cs="Times New Roman"/>
        </w:rPr>
        <w:t xml:space="preserve"> </w:t>
      </w:r>
      <w:r w:rsidR="007C4E28">
        <w:rPr>
          <w:rFonts w:ascii="Times New Roman" w:hAnsi="Times New Roman" w:cs="Times New Roman"/>
        </w:rPr>
        <w:t>ne</w:t>
      </w:r>
      <w:r w:rsidR="00725CD6">
        <w:rPr>
          <w:rFonts w:ascii="Times New Roman" w:hAnsi="Times New Roman" w:cs="Times New Roman"/>
        </w:rPr>
        <w:t>l reso</w:t>
      </w:r>
      <w:r w:rsidR="001B095F">
        <w:rPr>
          <w:rFonts w:ascii="Times New Roman" w:hAnsi="Times New Roman" w:cs="Times New Roman"/>
        </w:rPr>
        <w:t>conto</w:t>
      </w:r>
      <w:r w:rsidR="00725CD6">
        <w:rPr>
          <w:rFonts w:ascii="Times New Roman" w:hAnsi="Times New Roman" w:cs="Times New Roman"/>
        </w:rPr>
        <w:t xml:space="preserve"> di Anna</w:t>
      </w:r>
      <w:r w:rsidR="006533E9">
        <w:rPr>
          <w:rFonts w:ascii="Times New Roman" w:hAnsi="Times New Roman" w:cs="Times New Roman"/>
        </w:rPr>
        <w:t>.</w:t>
      </w:r>
      <w:r w:rsidR="00725CD6">
        <w:rPr>
          <w:rStyle w:val="Rimandonotaapidipagina"/>
          <w:rFonts w:ascii="Times New Roman" w:hAnsi="Times New Roman" w:cs="Times New Roman"/>
        </w:rPr>
        <w:footnoteReference w:id="86"/>
      </w:r>
    </w:p>
    <w:p w14:paraId="57623909" w14:textId="50FE94B3" w:rsidR="00D55303" w:rsidRDefault="00D55303" w:rsidP="00AA1FBC">
      <w:pPr>
        <w:spacing w:line="360" w:lineRule="auto"/>
        <w:jc w:val="both"/>
        <w:rPr>
          <w:rFonts w:ascii="Times New Roman" w:hAnsi="Times New Roman" w:cs="Times New Roman"/>
        </w:rPr>
      </w:pPr>
      <w:r>
        <w:rPr>
          <w:rFonts w:ascii="Times New Roman" w:hAnsi="Times New Roman" w:cs="Times New Roman"/>
        </w:rPr>
        <w:lastRenderedPageBreak/>
        <w:t xml:space="preserve">Tra le memorie salienti di questi anni, ad ogni modo, non vanno dimenticati alcuni risvolti positivi. </w:t>
      </w:r>
      <w:r w:rsidR="006533E9">
        <w:rPr>
          <w:rFonts w:ascii="Times New Roman" w:hAnsi="Times New Roman" w:cs="Times New Roman"/>
        </w:rPr>
        <w:t>F</w:t>
      </w:r>
      <w:r>
        <w:rPr>
          <w:rFonts w:ascii="Times New Roman" w:hAnsi="Times New Roman" w:cs="Times New Roman"/>
        </w:rPr>
        <w:t>inalmente</w:t>
      </w:r>
      <w:r w:rsidR="001B095F">
        <w:rPr>
          <w:rFonts w:ascii="Times New Roman" w:hAnsi="Times New Roman" w:cs="Times New Roman"/>
        </w:rPr>
        <w:t>,</w:t>
      </w:r>
      <w:r>
        <w:rPr>
          <w:rFonts w:ascii="Times New Roman" w:hAnsi="Times New Roman" w:cs="Times New Roman"/>
        </w:rPr>
        <w:t xml:space="preserve"> </w:t>
      </w:r>
      <w:r w:rsidR="001B095F">
        <w:rPr>
          <w:rFonts w:ascii="Times New Roman" w:hAnsi="Times New Roman" w:cs="Times New Roman"/>
        </w:rPr>
        <w:t>Vaccarino riesce</w:t>
      </w:r>
      <w:r>
        <w:rPr>
          <w:rFonts w:ascii="Times New Roman" w:hAnsi="Times New Roman" w:cs="Times New Roman"/>
        </w:rPr>
        <w:t xml:space="preserve"> a costruire delle amicizie e, a differenza di quasi tutti gli altri compagni, la media dei suoi voti</w:t>
      </w:r>
      <w:r w:rsidR="006533E9">
        <w:rPr>
          <w:rFonts w:ascii="Times New Roman" w:hAnsi="Times New Roman" w:cs="Times New Roman"/>
        </w:rPr>
        <w:t xml:space="preserve"> tendeva </w:t>
      </w:r>
      <w:r w:rsidR="001B095F">
        <w:rPr>
          <w:rFonts w:ascii="Times New Roman" w:hAnsi="Times New Roman" w:cs="Times New Roman"/>
        </w:rPr>
        <w:t xml:space="preserve">progressivamente </w:t>
      </w:r>
      <w:r w:rsidR="006533E9">
        <w:rPr>
          <w:rFonts w:ascii="Times New Roman" w:hAnsi="Times New Roman" w:cs="Times New Roman"/>
        </w:rPr>
        <w:t>a crescer</w:t>
      </w:r>
      <w:r>
        <w:rPr>
          <w:rFonts w:ascii="Times New Roman" w:hAnsi="Times New Roman" w:cs="Times New Roman"/>
        </w:rPr>
        <w:t xml:space="preserve">e. </w:t>
      </w:r>
      <w:r w:rsidR="006533E9">
        <w:rPr>
          <w:rFonts w:ascii="Times New Roman" w:hAnsi="Times New Roman" w:cs="Times New Roman"/>
        </w:rPr>
        <w:t>Un evento</w:t>
      </w:r>
      <w:r>
        <w:rPr>
          <w:rFonts w:ascii="Times New Roman" w:hAnsi="Times New Roman" w:cs="Times New Roman"/>
        </w:rPr>
        <w:t>, però,</w:t>
      </w:r>
      <w:r w:rsidR="001B095F">
        <w:rPr>
          <w:rFonts w:ascii="Times New Roman" w:hAnsi="Times New Roman" w:cs="Times New Roman"/>
        </w:rPr>
        <w:t xml:space="preserve"> spicca fra gli altri</w:t>
      </w:r>
      <w:r>
        <w:rPr>
          <w:rFonts w:ascii="Times New Roman" w:hAnsi="Times New Roman" w:cs="Times New Roman"/>
        </w:rPr>
        <w:t>: il famigerato prof</w:t>
      </w:r>
      <w:r w:rsidR="001B095F">
        <w:rPr>
          <w:rFonts w:ascii="Times New Roman" w:hAnsi="Times New Roman" w:cs="Times New Roman"/>
        </w:rPr>
        <w:t>essor</w:t>
      </w:r>
      <w:r>
        <w:rPr>
          <w:rFonts w:ascii="Times New Roman" w:hAnsi="Times New Roman" w:cs="Times New Roman"/>
        </w:rPr>
        <w:t xml:space="preserve"> Cambi non solo, nel pieno di una lezione, ritrae</w:t>
      </w:r>
      <w:r w:rsidR="007C4E28">
        <w:rPr>
          <w:rFonts w:ascii="Times New Roman" w:hAnsi="Times New Roman" w:cs="Times New Roman"/>
        </w:rPr>
        <w:t>va</w:t>
      </w:r>
      <w:r>
        <w:rPr>
          <w:rFonts w:ascii="Times New Roman" w:hAnsi="Times New Roman" w:cs="Times New Roman"/>
        </w:rPr>
        <w:t xml:space="preserve"> Vaccarino come un membro della razza eletta per la sua dolicocefalia ma</w:t>
      </w:r>
      <w:r w:rsidR="006533E9">
        <w:rPr>
          <w:rFonts w:ascii="Times New Roman" w:hAnsi="Times New Roman" w:cs="Times New Roman"/>
        </w:rPr>
        <w:t>,</w:t>
      </w:r>
      <w:r>
        <w:rPr>
          <w:rFonts w:ascii="Times New Roman" w:hAnsi="Times New Roman" w:cs="Times New Roman"/>
        </w:rPr>
        <w:t xml:space="preserve"> al momento dei tre esami con questo professore</w:t>
      </w:r>
      <w:r w:rsidR="001B095F">
        <w:rPr>
          <w:rFonts w:ascii="Times New Roman" w:hAnsi="Times New Roman" w:cs="Times New Roman"/>
        </w:rPr>
        <w:t>,</w:t>
      </w:r>
      <w:r>
        <w:rPr>
          <w:rFonts w:ascii="Times New Roman" w:hAnsi="Times New Roman" w:cs="Times New Roman"/>
        </w:rPr>
        <w:t xml:space="preserve"> </w:t>
      </w:r>
      <w:r w:rsidR="001C7F1E">
        <w:rPr>
          <w:rFonts w:ascii="Times New Roman" w:hAnsi="Times New Roman" w:cs="Times New Roman"/>
        </w:rPr>
        <w:t>sostenu</w:t>
      </w:r>
      <w:r>
        <w:rPr>
          <w:rFonts w:ascii="Times New Roman" w:hAnsi="Times New Roman" w:cs="Times New Roman"/>
        </w:rPr>
        <w:t>ti tutti contemporaneamente, Cambi chie</w:t>
      </w:r>
      <w:r w:rsidR="000252A7">
        <w:rPr>
          <w:rFonts w:ascii="Times New Roman" w:hAnsi="Times New Roman" w:cs="Times New Roman"/>
        </w:rPr>
        <w:t>s</w:t>
      </w:r>
      <w:r w:rsidR="001B095F">
        <w:rPr>
          <w:rFonts w:ascii="Times New Roman" w:hAnsi="Times New Roman" w:cs="Times New Roman"/>
        </w:rPr>
        <w:t>e</w:t>
      </w:r>
      <w:r>
        <w:rPr>
          <w:rFonts w:ascii="Times New Roman" w:hAnsi="Times New Roman" w:cs="Times New Roman"/>
        </w:rPr>
        <w:t xml:space="preserve"> a Vaccarino di dirgli quali voti volesse ricevere. Non av</w:t>
      </w:r>
      <w:r w:rsidR="006533E9">
        <w:rPr>
          <w:rFonts w:ascii="Times New Roman" w:hAnsi="Times New Roman" w:cs="Times New Roman"/>
        </w:rPr>
        <w:t>e</w:t>
      </w:r>
      <w:r>
        <w:rPr>
          <w:rFonts w:ascii="Times New Roman" w:hAnsi="Times New Roman" w:cs="Times New Roman"/>
        </w:rPr>
        <w:t>ndo l’audacia per rispondere</w:t>
      </w:r>
      <w:r w:rsidR="005C6C14">
        <w:rPr>
          <w:rFonts w:ascii="Times New Roman" w:hAnsi="Times New Roman" w:cs="Times New Roman"/>
        </w:rPr>
        <w:t>,</w:t>
      </w:r>
      <w:r>
        <w:rPr>
          <w:rFonts w:ascii="Times New Roman" w:hAnsi="Times New Roman" w:cs="Times New Roman"/>
        </w:rPr>
        <w:t xml:space="preserve"> a causa del terrore che questo professore incu</w:t>
      </w:r>
      <w:r w:rsidR="001F0CCD">
        <w:rPr>
          <w:rFonts w:ascii="Times New Roman" w:hAnsi="Times New Roman" w:cs="Times New Roman"/>
        </w:rPr>
        <w:t>teva</w:t>
      </w:r>
      <w:r>
        <w:rPr>
          <w:rFonts w:ascii="Times New Roman" w:hAnsi="Times New Roman" w:cs="Times New Roman"/>
        </w:rPr>
        <w:t>,</w:t>
      </w:r>
      <w:r w:rsidR="001C7F1E">
        <w:rPr>
          <w:rFonts w:ascii="Times New Roman" w:hAnsi="Times New Roman" w:cs="Times New Roman"/>
        </w:rPr>
        <w:t xml:space="preserve"> Vaccarino avrebbe taciuto.</w:t>
      </w:r>
      <w:r>
        <w:rPr>
          <w:rFonts w:ascii="Times New Roman" w:hAnsi="Times New Roman" w:cs="Times New Roman"/>
        </w:rPr>
        <w:t xml:space="preserve"> </w:t>
      </w:r>
      <w:r w:rsidR="001B095F">
        <w:rPr>
          <w:rFonts w:ascii="Times New Roman" w:hAnsi="Times New Roman" w:cs="Times New Roman"/>
        </w:rPr>
        <w:t>Cambi inter</w:t>
      </w:r>
      <w:r w:rsidR="001C7F1E">
        <w:rPr>
          <w:rFonts w:ascii="Times New Roman" w:hAnsi="Times New Roman" w:cs="Times New Roman"/>
        </w:rPr>
        <w:t>ruppe</w:t>
      </w:r>
      <w:r w:rsidR="001B095F">
        <w:rPr>
          <w:rFonts w:ascii="Times New Roman" w:hAnsi="Times New Roman" w:cs="Times New Roman"/>
        </w:rPr>
        <w:t xml:space="preserve"> il silenzio proponendo </w:t>
      </w:r>
      <w:r>
        <w:rPr>
          <w:rFonts w:ascii="Times New Roman" w:hAnsi="Times New Roman" w:cs="Times New Roman"/>
        </w:rPr>
        <w:t xml:space="preserve">lui </w:t>
      </w:r>
      <w:r w:rsidR="001B461D">
        <w:rPr>
          <w:rFonts w:ascii="Times New Roman" w:hAnsi="Times New Roman" w:cs="Times New Roman"/>
        </w:rPr>
        <w:t xml:space="preserve">stesso </w:t>
      </w:r>
      <w:r>
        <w:rPr>
          <w:rFonts w:ascii="Times New Roman" w:hAnsi="Times New Roman" w:cs="Times New Roman"/>
        </w:rPr>
        <w:t>dei voti</w:t>
      </w:r>
      <w:r w:rsidR="006533E9">
        <w:rPr>
          <w:rFonts w:ascii="Times New Roman" w:hAnsi="Times New Roman" w:cs="Times New Roman"/>
        </w:rPr>
        <w:t>,</w:t>
      </w:r>
      <w:r>
        <w:rPr>
          <w:rFonts w:ascii="Times New Roman" w:hAnsi="Times New Roman" w:cs="Times New Roman"/>
        </w:rPr>
        <w:t xml:space="preserve"> prima che Vaccarino potesse rispondere a qualsia</w:t>
      </w:r>
      <w:r w:rsidR="001C7F1E">
        <w:rPr>
          <w:rFonts w:ascii="Times New Roman" w:hAnsi="Times New Roman" w:cs="Times New Roman"/>
        </w:rPr>
        <w:t>si</w:t>
      </w:r>
      <w:r>
        <w:rPr>
          <w:rFonts w:ascii="Times New Roman" w:hAnsi="Times New Roman" w:cs="Times New Roman"/>
        </w:rPr>
        <w:t xml:space="preserve"> </w:t>
      </w:r>
      <w:r w:rsidR="005C6C14">
        <w:rPr>
          <w:rFonts w:ascii="Times New Roman" w:hAnsi="Times New Roman" w:cs="Times New Roman"/>
        </w:rPr>
        <w:t>quesito d’esame</w:t>
      </w:r>
      <w:r>
        <w:rPr>
          <w:rFonts w:ascii="Times New Roman" w:hAnsi="Times New Roman" w:cs="Times New Roman"/>
        </w:rPr>
        <w:t xml:space="preserve">. </w:t>
      </w:r>
      <w:r w:rsidR="001B095F">
        <w:rPr>
          <w:rFonts w:ascii="Times New Roman" w:hAnsi="Times New Roman" w:cs="Times New Roman"/>
        </w:rPr>
        <w:t xml:space="preserve">I </w:t>
      </w:r>
      <w:r>
        <w:rPr>
          <w:rFonts w:ascii="Times New Roman" w:hAnsi="Times New Roman" w:cs="Times New Roman"/>
        </w:rPr>
        <w:t xml:space="preserve">voti </w:t>
      </w:r>
      <w:r w:rsidR="001C7F1E">
        <w:rPr>
          <w:rFonts w:ascii="Times New Roman" w:hAnsi="Times New Roman" w:cs="Times New Roman"/>
        </w:rPr>
        <w:t xml:space="preserve">proposti </w:t>
      </w:r>
      <w:r w:rsidR="001B095F">
        <w:rPr>
          <w:rFonts w:ascii="Times New Roman" w:hAnsi="Times New Roman" w:cs="Times New Roman"/>
        </w:rPr>
        <w:t xml:space="preserve">erano </w:t>
      </w:r>
      <w:r>
        <w:rPr>
          <w:rFonts w:ascii="Times New Roman" w:hAnsi="Times New Roman" w:cs="Times New Roman"/>
        </w:rPr>
        <w:t>molto alti</w:t>
      </w:r>
      <w:r w:rsidR="001B095F">
        <w:rPr>
          <w:rFonts w:ascii="Times New Roman" w:hAnsi="Times New Roman" w:cs="Times New Roman"/>
        </w:rPr>
        <w:t xml:space="preserve">, anche se non </w:t>
      </w:r>
      <w:r w:rsidR="001C7F1E">
        <w:rPr>
          <w:rFonts w:ascii="Times New Roman" w:hAnsi="Times New Roman" w:cs="Times New Roman"/>
        </w:rPr>
        <w:t>equivalevano a</w:t>
      </w:r>
      <w:r w:rsidR="000252A7">
        <w:rPr>
          <w:rFonts w:ascii="Times New Roman" w:hAnsi="Times New Roman" w:cs="Times New Roman"/>
        </w:rPr>
        <w:t>l massimo</w:t>
      </w:r>
      <w:r w:rsidR="006533E9">
        <w:rPr>
          <w:rFonts w:ascii="Times New Roman" w:hAnsi="Times New Roman" w:cs="Times New Roman"/>
        </w:rPr>
        <w:t>.</w:t>
      </w:r>
      <w:r>
        <w:rPr>
          <w:rFonts w:ascii="Times New Roman" w:hAnsi="Times New Roman" w:cs="Times New Roman"/>
        </w:rPr>
        <w:t xml:space="preserve"> </w:t>
      </w:r>
      <w:r w:rsidR="000252A7">
        <w:rPr>
          <w:rFonts w:ascii="Times New Roman" w:hAnsi="Times New Roman" w:cs="Times New Roman"/>
        </w:rPr>
        <w:t>Vaccarino accettò la proposta e</w:t>
      </w:r>
      <w:r>
        <w:rPr>
          <w:rFonts w:ascii="Times New Roman" w:hAnsi="Times New Roman" w:cs="Times New Roman"/>
        </w:rPr>
        <w:t xml:space="preserve"> Camb</w:t>
      </w:r>
      <w:r w:rsidR="006533E9">
        <w:rPr>
          <w:rFonts w:ascii="Times New Roman" w:hAnsi="Times New Roman" w:cs="Times New Roman"/>
        </w:rPr>
        <w:t>i</w:t>
      </w:r>
      <w:r w:rsidR="000252A7">
        <w:rPr>
          <w:rFonts w:ascii="Times New Roman" w:hAnsi="Times New Roman" w:cs="Times New Roman"/>
        </w:rPr>
        <w:t>, per questa scelta dello studente,</w:t>
      </w:r>
      <w:r w:rsidR="006533E9">
        <w:rPr>
          <w:rFonts w:ascii="Times New Roman" w:hAnsi="Times New Roman" w:cs="Times New Roman"/>
        </w:rPr>
        <w:t xml:space="preserve"> lo</w:t>
      </w:r>
      <w:r w:rsidR="000252A7">
        <w:rPr>
          <w:rFonts w:ascii="Times New Roman" w:hAnsi="Times New Roman" w:cs="Times New Roman"/>
        </w:rPr>
        <w:t xml:space="preserve"> avrebbe</w:t>
      </w:r>
      <w:r>
        <w:rPr>
          <w:rFonts w:ascii="Times New Roman" w:hAnsi="Times New Roman" w:cs="Times New Roman"/>
        </w:rPr>
        <w:t xml:space="preserve"> redargu</w:t>
      </w:r>
      <w:r w:rsidR="001B095F">
        <w:rPr>
          <w:rFonts w:ascii="Times New Roman" w:hAnsi="Times New Roman" w:cs="Times New Roman"/>
        </w:rPr>
        <w:t>i</w:t>
      </w:r>
      <w:r w:rsidR="000252A7">
        <w:rPr>
          <w:rFonts w:ascii="Times New Roman" w:hAnsi="Times New Roman" w:cs="Times New Roman"/>
        </w:rPr>
        <w:t>to</w:t>
      </w:r>
      <w:r w:rsidR="006533E9">
        <w:rPr>
          <w:rFonts w:ascii="Times New Roman" w:hAnsi="Times New Roman" w:cs="Times New Roman"/>
        </w:rPr>
        <w:t>, affibbiandogli</w:t>
      </w:r>
      <w:r>
        <w:rPr>
          <w:rFonts w:ascii="Times New Roman" w:hAnsi="Times New Roman" w:cs="Times New Roman"/>
        </w:rPr>
        <w:t xml:space="preserve"> </w:t>
      </w:r>
      <w:r w:rsidR="006533E9">
        <w:rPr>
          <w:rFonts w:ascii="Times New Roman" w:hAnsi="Times New Roman" w:cs="Times New Roman"/>
        </w:rPr>
        <w:t>l’appellativo di</w:t>
      </w:r>
      <w:r>
        <w:rPr>
          <w:rFonts w:ascii="Times New Roman" w:hAnsi="Times New Roman" w:cs="Times New Roman"/>
        </w:rPr>
        <w:t xml:space="preserve"> </w:t>
      </w:r>
      <w:r w:rsidR="001B095F">
        <w:rPr>
          <w:rFonts w:ascii="Times New Roman" w:hAnsi="Times New Roman" w:cs="Times New Roman"/>
        </w:rPr>
        <w:t>«</w:t>
      </w:r>
      <w:r>
        <w:rPr>
          <w:rFonts w:ascii="Times New Roman" w:hAnsi="Times New Roman" w:cs="Times New Roman"/>
        </w:rPr>
        <w:t>fesso</w:t>
      </w:r>
      <w:r w:rsidR="001B095F">
        <w:rPr>
          <w:rFonts w:ascii="Times New Roman" w:hAnsi="Times New Roman" w:cs="Times New Roman"/>
        </w:rPr>
        <w:t xml:space="preserve">». Infatti, </w:t>
      </w:r>
      <w:r w:rsidR="000252A7">
        <w:rPr>
          <w:rFonts w:ascii="Times New Roman" w:hAnsi="Times New Roman" w:cs="Times New Roman"/>
        </w:rPr>
        <w:t xml:space="preserve">Cambi esplicitava che </w:t>
      </w:r>
      <w:r w:rsidR="001B095F">
        <w:rPr>
          <w:rFonts w:ascii="Times New Roman" w:hAnsi="Times New Roman" w:cs="Times New Roman"/>
        </w:rPr>
        <w:t>s</w:t>
      </w:r>
      <w:r>
        <w:rPr>
          <w:rFonts w:ascii="Times New Roman" w:hAnsi="Times New Roman" w:cs="Times New Roman"/>
        </w:rPr>
        <w:t xml:space="preserve">e </w:t>
      </w:r>
      <w:r w:rsidR="000252A7">
        <w:rPr>
          <w:rFonts w:ascii="Times New Roman" w:hAnsi="Times New Roman" w:cs="Times New Roman"/>
        </w:rPr>
        <w:t xml:space="preserve">Vaccarino </w:t>
      </w:r>
      <w:r>
        <w:rPr>
          <w:rFonts w:ascii="Times New Roman" w:hAnsi="Times New Roman" w:cs="Times New Roman"/>
        </w:rPr>
        <w:t>avesse preteso un trenta per ogn</w:t>
      </w:r>
      <w:r w:rsidR="001B095F">
        <w:rPr>
          <w:rFonts w:ascii="Times New Roman" w:hAnsi="Times New Roman" w:cs="Times New Roman"/>
        </w:rPr>
        <w:t>uno degli</w:t>
      </w:r>
      <w:r>
        <w:rPr>
          <w:rFonts w:ascii="Times New Roman" w:hAnsi="Times New Roman" w:cs="Times New Roman"/>
        </w:rPr>
        <w:t xml:space="preserve"> esam</w:t>
      </w:r>
      <w:r w:rsidR="001B095F">
        <w:rPr>
          <w:rFonts w:ascii="Times New Roman" w:hAnsi="Times New Roman" w:cs="Times New Roman"/>
        </w:rPr>
        <w:t xml:space="preserve">i, </w:t>
      </w:r>
      <w:r>
        <w:rPr>
          <w:rFonts w:ascii="Times New Roman" w:hAnsi="Times New Roman" w:cs="Times New Roman"/>
        </w:rPr>
        <w:t>gliel</w:t>
      </w:r>
      <w:r w:rsidR="000252A7">
        <w:rPr>
          <w:rFonts w:ascii="Times New Roman" w:hAnsi="Times New Roman" w:cs="Times New Roman"/>
        </w:rPr>
        <w:t>i</w:t>
      </w:r>
      <w:r>
        <w:rPr>
          <w:rFonts w:ascii="Times New Roman" w:hAnsi="Times New Roman" w:cs="Times New Roman"/>
        </w:rPr>
        <w:t xml:space="preserve"> avrebbe dat</w:t>
      </w:r>
      <w:r w:rsidR="000252A7">
        <w:rPr>
          <w:rFonts w:ascii="Times New Roman" w:hAnsi="Times New Roman" w:cs="Times New Roman"/>
        </w:rPr>
        <w:t>i</w:t>
      </w:r>
      <w:r w:rsidR="001B095F">
        <w:rPr>
          <w:rFonts w:ascii="Times New Roman" w:hAnsi="Times New Roman" w:cs="Times New Roman"/>
        </w:rPr>
        <w:t>.</w:t>
      </w:r>
      <w:r>
        <w:rPr>
          <w:rStyle w:val="Rimandonotaapidipagina"/>
          <w:rFonts w:ascii="Times New Roman" w:hAnsi="Times New Roman" w:cs="Times New Roman"/>
        </w:rPr>
        <w:footnoteReference w:id="87"/>
      </w:r>
      <w:r w:rsidR="001B095F">
        <w:rPr>
          <w:rFonts w:ascii="Times New Roman" w:hAnsi="Times New Roman" w:cs="Times New Roman"/>
        </w:rPr>
        <w:t xml:space="preserve"> </w:t>
      </w:r>
      <w:r w:rsidR="00D02415">
        <w:rPr>
          <w:rFonts w:ascii="Times New Roman" w:hAnsi="Times New Roman" w:cs="Times New Roman"/>
        </w:rPr>
        <w:t xml:space="preserve">La mancanza di </w:t>
      </w:r>
      <w:r>
        <w:rPr>
          <w:rFonts w:ascii="Times New Roman" w:hAnsi="Times New Roman" w:cs="Times New Roman"/>
        </w:rPr>
        <w:t>furbizia, invero, riecheggi</w:t>
      </w:r>
      <w:r w:rsidR="001B095F">
        <w:rPr>
          <w:rFonts w:ascii="Times New Roman" w:hAnsi="Times New Roman" w:cs="Times New Roman"/>
        </w:rPr>
        <w:t>a</w:t>
      </w:r>
      <w:r>
        <w:rPr>
          <w:rFonts w:ascii="Times New Roman" w:hAnsi="Times New Roman" w:cs="Times New Roman"/>
        </w:rPr>
        <w:t xml:space="preserve"> anche ne</w:t>
      </w:r>
      <w:r w:rsidR="00D02415">
        <w:rPr>
          <w:rFonts w:ascii="Times New Roman" w:hAnsi="Times New Roman" w:cs="Times New Roman"/>
        </w:rPr>
        <w:t>i suoi</w:t>
      </w:r>
      <w:r>
        <w:rPr>
          <w:rFonts w:ascii="Times New Roman" w:hAnsi="Times New Roman" w:cs="Times New Roman"/>
        </w:rPr>
        <w:t xml:space="preserve"> scritt</w:t>
      </w:r>
      <w:r w:rsidR="00D02415">
        <w:rPr>
          <w:rFonts w:ascii="Times New Roman" w:hAnsi="Times New Roman" w:cs="Times New Roman"/>
        </w:rPr>
        <w:t>i</w:t>
      </w:r>
      <w:r>
        <w:rPr>
          <w:rFonts w:ascii="Times New Roman" w:hAnsi="Times New Roman" w:cs="Times New Roman"/>
        </w:rPr>
        <w:t xml:space="preserve"> n</w:t>
      </w:r>
      <w:r w:rsidR="00003A8C">
        <w:rPr>
          <w:rFonts w:ascii="Times New Roman" w:hAnsi="Times New Roman" w:cs="Times New Roman"/>
        </w:rPr>
        <w:t>arrativ</w:t>
      </w:r>
      <w:r w:rsidR="00D02415">
        <w:rPr>
          <w:rFonts w:ascii="Times New Roman" w:hAnsi="Times New Roman" w:cs="Times New Roman"/>
        </w:rPr>
        <w:t>i</w:t>
      </w:r>
      <w:r>
        <w:rPr>
          <w:rFonts w:ascii="Times New Roman" w:hAnsi="Times New Roman" w:cs="Times New Roman"/>
        </w:rPr>
        <w:t>. Di questo tasto dolente</w:t>
      </w:r>
      <w:r w:rsidR="00D02415">
        <w:rPr>
          <w:rFonts w:ascii="Times New Roman" w:hAnsi="Times New Roman" w:cs="Times New Roman"/>
        </w:rPr>
        <w:t xml:space="preserve"> </w:t>
      </w:r>
      <w:r>
        <w:rPr>
          <w:rFonts w:ascii="Times New Roman" w:hAnsi="Times New Roman" w:cs="Times New Roman"/>
        </w:rPr>
        <w:t xml:space="preserve">è possibile trovarne traccia ripetutamente ne </w:t>
      </w:r>
      <w:r w:rsidRPr="005C6C14">
        <w:rPr>
          <w:rFonts w:ascii="Times New Roman" w:hAnsi="Times New Roman" w:cs="Times New Roman"/>
          <w:i/>
          <w:iCs/>
        </w:rPr>
        <w:t>Lo sporco</w:t>
      </w:r>
      <w:r>
        <w:rPr>
          <w:rFonts w:ascii="Times New Roman" w:hAnsi="Times New Roman" w:cs="Times New Roman"/>
        </w:rPr>
        <w:t>:</w:t>
      </w:r>
    </w:p>
    <w:p w14:paraId="3929FA4A" w14:textId="77777777" w:rsidR="00D55303" w:rsidRDefault="00D55303" w:rsidP="00AA1FBC">
      <w:pPr>
        <w:spacing w:line="360" w:lineRule="auto"/>
        <w:jc w:val="both"/>
        <w:rPr>
          <w:rFonts w:ascii="Times New Roman" w:hAnsi="Times New Roman" w:cs="Times New Roman"/>
        </w:rPr>
      </w:pPr>
    </w:p>
    <w:p w14:paraId="66528141" w14:textId="23765A68" w:rsidR="00D55303" w:rsidRPr="00D55303" w:rsidRDefault="00D55303" w:rsidP="00AA1FBC">
      <w:pPr>
        <w:spacing w:line="360" w:lineRule="auto"/>
        <w:jc w:val="both"/>
        <w:rPr>
          <w:rFonts w:ascii="Times New Roman" w:hAnsi="Times New Roman" w:cs="Times New Roman"/>
          <w:sz w:val="20"/>
          <w:szCs w:val="20"/>
        </w:rPr>
      </w:pPr>
      <w:r w:rsidRPr="00D55303">
        <w:rPr>
          <w:rFonts w:ascii="Times New Roman" w:hAnsi="Times New Roman" w:cs="Times New Roman"/>
          <w:sz w:val="20"/>
          <w:szCs w:val="20"/>
        </w:rPr>
        <w:t>«– lei crede di essere furbo! – ghignò una delle guardie</w:t>
      </w:r>
      <w:r w:rsidR="00E642C9">
        <w:rPr>
          <w:rFonts w:ascii="Times New Roman" w:hAnsi="Times New Roman" w:cs="Times New Roman"/>
          <w:sz w:val="20"/>
          <w:szCs w:val="20"/>
        </w:rPr>
        <w:t xml:space="preserve">. </w:t>
      </w:r>
      <w:r w:rsidRPr="00D55303">
        <w:rPr>
          <w:rFonts w:ascii="Times New Roman" w:hAnsi="Times New Roman" w:cs="Times New Roman"/>
          <w:sz w:val="20"/>
          <w:szCs w:val="20"/>
        </w:rPr>
        <w:t>– Non credo affatto di esserlo! – risposi. Infatti non solo sono assolutamente convinto di non esserlo, ma nessuno ha mai avuto sospetti del genere sul mio conto».</w:t>
      </w:r>
      <w:r>
        <w:rPr>
          <w:rStyle w:val="Rimandonotaapidipagina"/>
          <w:rFonts w:ascii="Times New Roman" w:hAnsi="Times New Roman" w:cs="Times New Roman"/>
          <w:sz w:val="20"/>
          <w:szCs w:val="20"/>
        </w:rPr>
        <w:footnoteReference w:id="88"/>
      </w:r>
    </w:p>
    <w:p w14:paraId="0DD03F7D" w14:textId="77777777" w:rsidR="00982DB0" w:rsidRDefault="00982DB0" w:rsidP="00AA1FBC">
      <w:pPr>
        <w:spacing w:line="360" w:lineRule="auto"/>
        <w:jc w:val="both"/>
        <w:rPr>
          <w:rFonts w:ascii="Times New Roman" w:hAnsi="Times New Roman" w:cs="Times New Roman"/>
        </w:rPr>
      </w:pPr>
    </w:p>
    <w:p w14:paraId="38124833" w14:textId="3AEF273A" w:rsidR="00241C30" w:rsidRDefault="001B461D" w:rsidP="00AA1FBC">
      <w:pPr>
        <w:spacing w:line="360" w:lineRule="auto"/>
        <w:jc w:val="both"/>
        <w:rPr>
          <w:rFonts w:ascii="Times New Roman" w:hAnsi="Times New Roman" w:cs="Times New Roman"/>
        </w:rPr>
      </w:pPr>
      <w:r>
        <w:rPr>
          <w:rFonts w:ascii="Times New Roman" w:hAnsi="Times New Roman" w:cs="Times New Roman"/>
        </w:rPr>
        <w:t>L’</w:t>
      </w:r>
      <w:r w:rsidR="00CA4084">
        <w:rPr>
          <w:rFonts w:ascii="Times New Roman" w:hAnsi="Times New Roman" w:cs="Times New Roman"/>
        </w:rPr>
        <w:t>appellativo</w:t>
      </w:r>
      <w:r>
        <w:rPr>
          <w:rFonts w:ascii="Times New Roman" w:hAnsi="Times New Roman" w:cs="Times New Roman"/>
        </w:rPr>
        <w:t xml:space="preserve"> di </w:t>
      </w:r>
      <w:r w:rsidR="006533E9">
        <w:rPr>
          <w:rFonts w:ascii="Times New Roman" w:hAnsi="Times New Roman" w:cs="Times New Roman"/>
        </w:rPr>
        <w:t>«</w:t>
      </w:r>
      <w:r>
        <w:rPr>
          <w:rFonts w:ascii="Times New Roman" w:hAnsi="Times New Roman" w:cs="Times New Roman"/>
        </w:rPr>
        <w:t>pasticcione</w:t>
      </w:r>
      <w:r w:rsidR="006533E9">
        <w:rPr>
          <w:rFonts w:ascii="Times New Roman" w:hAnsi="Times New Roman" w:cs="Times New Roman"/>
        </w:rPr>
        <w:t>»</w:t>
      </w:r>
      <w:r>
        <w:rPr>
          <w:rFonts w:ascii="Times New Roman" w:hAnsi="Times New Roman" w:cs="Times New Roman"/>
        </w:rPr>
        <w:t xml:space="preserve"> lo </w:t>
      </w:r>
      <w:r w:rsidR="00D02415">
        <w:rPr>
          <w:rFonts w:ascii="Times New Roman" w:hAnsi="Times New Roman" w:cs="Times New Roman"/>
        </w:rPr>
        <w:t xml:space="preserve">avrebbe </w:t>
      </w:r>
      <w:r>
        <w:rPr>
          <w:rFonts w:ascii="Times New Roman" w:hAnsi="Times New Roman" w:cs="Times New Roman"/>
        </w:rPr>
        <w:t>perseguit</w:t>
      </w:r>
      <w:r w:rsidR="001B095F">
        <w:rPr>
          <w:rFonts w:ascii="Times New Roman" w:hAnsi="Times New Roman" w:cs="Times New Roman"/>
        </w:rPr>
        <w:t>a</w:t>
      </w:r>
      <w:r w:rsidR="00D02415">
        <w:rPr>
          <w:rFonts w:ascii="Times New Roman" w:hAnsi="Times New Roman" w:cs="Times New Roman"/>
        </w:rPr>
        <w:t>to</w:t>
      </w:r>
      <w:r>
        <w:rPr>
          <w:rFonts w:ascii="Times New Roman" w:hAnsi="Times New Roman" w:cs="Times New Roman"/>
        </w:rPr>
        <w:t xml:space="preserve"> per</w:t>
      </w:r>
      <w:r w:rsidR="00D02415">
        <w:rPr>
          <w:rFonts w:ascii="Times New Roman" w:hAnsi="Times New Roman" w:cs="Times New Roman"/>
        </w:rPr>
        <w:t xml:space="preserve"> diverso tempo</w:t>
      </w:r>
      <w:r>
        <w:rPr>
          <w:rFonts w:ascii="Times New Roman" w:hAnsi="Times New Roman" w:cs="Times New Roman"/>
        </w:rPr>
        <w:t xml:space="preserve">, </w:t>
      </w:r>
      <w:r w:rsidR="00D02415">
        <w:rPr>
          <w:rFonts w:ascii="Times New Roman" w:hAnsi="Times New Roman" w:cs="Times New Roman"/>
        </w:rPr>
        <w:t xml:space="preserve">un giudizio che gli avrebbe attribuito suo </w:t>
      </w:r>
      <w:r>
        <w:rPr>
          <w:rFonts w:ascii="Times New Roman" w:hAnsi="Times New Roman" w:cs="Times New Roman"/>
        </w:rPr>
        <w:t xml:space="preserve">padre. </w:t>
      </w:r>
      <w:r w:rsidR="00D02415">
        <w:rPr>
          <w:rFonts w:ascii="Times New Roman" w:hAnsi="Times New Roman" w:cs="Times New Roman"/>
        </w:rPr>
        <w:t>L</w:t>
      </w:r>
      <w:r w:rsidR="001B095F">
        <w:rPr>
          <w:rFonts w:ascii="Times New Roman" w:hAnsi="Times New Roman" w:cs="Times New Roman"/>
        </w:rPr>
        <w:t>a</w:t>
      </w:r>
      <w:r>
        <w:rPr>
          <w:rFonts w:ascii="Times New Roman" w:hAnsi="Times New Roman" w:cs="Times New Roman"/>
        </w:rPr>
        <w:t xml:space="preserve"> scelt</w:t>
      </w:r>
      <w:r w:rsidR="001B095F">
        <w:rPr>
          <w:rFonts w:ascii="Times New Roman" w:hAnsi="Times New Roman" w:cs="Times New Roman"/>
        </w:rPr>
        <w:t>a</w:t>
      </w:r>
      <w:r>
        <w:rPr>
          <w:rFonts w:ascii="Times New Roman" w:hAnsi="Times New Roman" w:cs="Times New Roman"/>
        </w:rPr>
        <w:t xml:space="preserve"> pres</w:t>
      </w:r>
      <w:r w:rsidR="001B095F">
        <w:rPr>
          <w:rFonts w:ascii="Times New Roman" w:hAnsi="Times New Roman" w:cs="Times New Roman"/>
        </w:rPr>
        <w:t>a</w:t>
      </w:r>
      <w:r>
        <w:rPr>
          <w:rFonts w:ascii="Times New Roman" w:hAnsi="Times New Roman" w:cs="Times New Roman"/>
        </w:rPr>
        <w:t xml:space="preserve"> da quest’ultimo sul percorso di </w:t>
      </w:r>
      <w:r w:rsidR="005C6C14">
        <w:rPr>
          <w:rFonts w:ascii="Times New Roman" w:hAnsi="Times New Roman" w:cs="Times New Roman"/>
        </w:rPr>
        <w:t>preparazione</w:t>
      </w:r>
      <w:r>
        <w:rPr>
          <w:rFonts w:ascii="Times New Roman" w:hAnsi="Times New Roman" w:cs="Times New Roman"/>
        </w:rPr>
        <w:t xml:space="preserve"> universitari</w:t>
      </w:r>
      <w:r w:rsidR="005C6C14">
        <w:rPr>
          <w:rFonts w:ascii="Times New Roman" w:hAnsi="Times New Roman" w:cs="Times New Roman"/>
        </w:rPr>
        <w:t>a</w:t>
      </w:r>
      <w:r w:rsidR="00D02415">
        <w:rPr>
          <w:rFonts w:ascii="Times New Roman" w:hAnsi="Times New Roman" w:cs="Times New Roman"/>
        </w:rPr>
        <w:t xml:space="preserve">, avrebbe indotto </w:t>
      </w:r>
      <w:r w:rsidR="001B095F">
        <w:rPr>
          <w:rFonts w:ascii="Times New Roman" w:hAnsi="Times New Roman" w:cs="Times New Roman"/>
        </w:rPr>
        <w:t xml:space="preserve">Vaccarino </w:t>
      </w:r>
      <w:r w:rsidR="00D02415">
        <w:rPr>
          <w:rFonts w:ascii="Times New Roman" w:hAnsi="Times New Roman" w:cs="Times New Roman"/>
        </w:rPr>
        <w:t xml:space="preserve">a credere di stare andando incontro ad un </w:t>
      </w:r>
      <w:r>
        <w:rPr>
          <w:rFonts w:ascii="Times New Roman" w:hAnsi="Times New Roman" w:cs="Times New Roman"/>
        </w:rPr>
        <w:t>impoverimento culturale</w:t>
      </w:r>
      <w:r w:rsidR="001B095F">
        <w:rPr>
          <w:rFonts w:ascii="Times New Roman" w:hAnsi="Times New Roman" w:cs="Times New Roman"/>
        </w:rPr>
        <w:t xml:space="preserve">. </w:t>
      </w:r>
      <w:r w:rsidR="00CA4084">
        <w:rPr>
          <w:rFonts w:ascii="Times New Roman" w:hAnsi="Times New Roman" w:cs="Times New Roman"/>
        </w:rPr>
        <w:t>Il significato di questo impoverimento culturale, tuttavia, non coincise con un’effettiva sospensione dei suoi studi. Vaccarino, in questa riflessione autocritica, mostra piuttosto l’insofferenza di non aver avuto la possibilità di concentrare le sue forze nello studio della filosofia e della fisica, cioè le discipline che più amava. Ma l</w:t>
      </w:r>
      <w:r w:rsidR="00EE36D9">
        <w:rPr>
          <w:rFonts w:ascii="Times New Roman" w:hAnsi="Times New Roman" w:cs="Times New Roman"/>
        </w:rPr>
        <w:t xml:space="preserve">o studio accademico della chimica, un corso che avrebbe frequentato per obbligo del padre, sarebbe </w:t>
      </w:r>
      <w:r w:rsidR="00DD77A5">
        <w:rPr>
          <w:rFonts w:ascii="Times New Roman" w:hAnsi="Times New Roman" w:cs="Times New Roman"/>
        </w:rPr>
        <w:t xml:space="preserve">anche questo </w:t>
      </w:r>
      <w:r w:rsidR="00EE36D9">
        <w:rPr>
          <w:rFonts w:ascii="Times New Roman" w:hAnsi="Times New Roman" w:cs="Times New Roman"/>
        </w:rPr>
        <w:t>divenuto una grande passione di Vaccarino, come lo attesta l’introduzione</w:t>
      </w:r>
      <w:r w:rsidR="00DD77A5" w:rsidRPr="00DD77A5">
        <w:rPr>
          <w:rFonts w:ascii="Times New Roman" w:hAnsi="Times New Roman" w:cs="Times New Roman"/>
        </w:rPr>
        <w:t xml:space="preserve"> </w:t>
      </w:r>
      <w:r w:rsidR="00DD77A5">
        <w:rPr>
          <w:rFonts w:ascii="Times New Roman" w:hAnsi="Times New Roman" w:cs="Times New Roman"/>
        </w:rPr>
        <w:t>di Carlo Ernesto Menga</w:t>
      </w:r>
      <w:r w:rsidR="00EE36D9">
        <w:rPr>
          <w:rFonts w:ascii="Times New Roman" w:hAnsi="Times New Roman" w:cs="Times New Roman"/>
        </w:rPr>
        <w:t xml:space="preserve"> ai </w:t>
      </w:r>
      <w:r w:rsidR="00EE36D9" w:rsidRPr="00EE36D9">
        <w:rPr>
          <w:rFonts w:ascii="Times New Roman" w:hAnsi="Times New Roman" w:cs="Times New Roman"/>
          <w:i/>
          <w:iCs/>
        </w:rPr>
        <w:t>Prolegomeni</w:t>
      </w:r>
      <w:r w:rsidR="00DD77A5">
        <w:rPr>
          <w:rFonts w:ascii="Times New Roman" w:hAnsi="Times New Roman" w:cs="Times New Roman"/>
        </w:rPr>
        <w:t>, ultimo trattato del suo Maestro</w:t>
      </w:r>
      <w:r w:rsidR="00EE36D9">
        <w:rPr>
          <w:rFonts w:ascii="Times New Roman" w:hAnsi="Times New Roman" w:cs="Times New Roman"/>
        </w:rPr>
        <w:t>.</w:t>
      </w:r>
      <w:r w:rsidR="00DD77A5">
        <w:rPr>
          <w:rStyle w:val="Rimandonotaapidipagina"/>
          <w:rFonts w:ascii="Times New Roman" w:hAnsi="Times New Roman" w:cs="Times New Roman"/>
        </w:rPr>
        <w:footnoteReference w:id="89"/>
      </w:r>
    </w:p>
    <w:p w14:paraId="41C289AB" w14:textId="509D1088" w:rsidR="004C1E89" w:rsidRDefault="001B461D" w:rsidP="00AA1FBC">
      <w:pPr>
        <w:spacing w:line="360" w:lineRule="auto"/>
        <w:jc w:val="both"/>
        <w:rPr>
          <w:rFonts w:ascii="Times New Roman" w:hAnsi="Times New Roman" w:cs="Times New Roman"/>
        </w:rPr>
      </w:pPr>
      <w:r>
        <w:rPr>
          <w:rFonts w:ascii="Times New Roman" w:hAnsi="Times New Roman" w:cs="Times New Roman"/>
        </w:rPr>
        <w:lastRenderedPageBreak/>
        <w:t>Avendo smesso di presentarsi al corso dell’ultimo anno del premilitare</w:t>
      </w:r>
      <w:r w:rsidR="005C6C14">
        <w:rPr>
          <w:rFonts w:ascii="Times New Roman" w:hAnsi="Times New Roman" w:cs="Times New Roman"/>
        </w:rPr>
        <w:t>,</w:t>
      </w:r>
      <w:r>
        <w:rPr>
          <w:rFonts w:ascii="Times New Roman" w:hAnsi="Times New Roman" w:cs="Times New Roman"/>
        </w:rPr>
        <w:t xml:space="preserve"> </w:t>
      </w:r>
      <w:r w:rsidR="007C3575">
        <w:rPr>
          <w:rFonts w:ascii="Times New Roman" w:hAnsi="Times New Roman" w:cs="Times New Roman"/>
        </w:rPr>
        <w:t xml:space="preserve">Giuseppe </w:t>
      </w:r>
      <w:r w:rsidR="005C6C14">
        <w:rPr>
          <w:rFonts w:ascii="Times New Roman" w:hAnsi="Times New Roman" w:cs="Times New Roman"/>
        </w:rPr>
        <w:t>rischi</w:t>
      </w:r>
      <w:r w:rsidR="001B095F">
        <w:rPr>
          <w:rFonts w:ascii="Times New Roman" w:hAnsi="Times New Roman" w:cs="Times New Roman"/>
        </w:rPr>
        <w:t>ava</w:t>
      </w:r>
      <w:r w:rsidR="005C6C14">
        <w:rPr>
          <w:rFonts w:ascii="Times New Roman" w:hAnsi="Times New Roman" w:cs="Times New Roman"/>
        </w:rPr>
        <w:t xml:space="preserve"> </w:t>
      </w:r>
      <w:r>
        <w:rPr>
          <w:rFonts w:ascii="Times New Roman" w:hAnsi="Times New Roman" w:cs="Times New Roman"/>
        </w:rPr>
        <w:t xml:space="preserve">di non accedere al </w:t>
      </w:r>
      <w:r w:rsidR="005C6C14">
        <w:rPr>
          <w:rFonts w:ascii="Times New Roman" w:hAnsi="Times New Roman" w:cs="Times New Roman"/>
        </w:rPr>
        <w:t>corso</w:t>
      </w:r>
      <w:r>
        <w:rPr>
          <w:rFonts w:ascii="Times New Roman" w:hAnsi="Times New Roman" w:cs="Times New Roman"/>
        </w:rPr>
        <w:t xml:space="preserve"> </w:t>
      </w:r>
      <w:r w:rsidR="00001BBF" w:rsidRPr="00001BBF">
        <w:rPr>
          <w:rFonts w:ascii="Times New Roman" w:hAnsi="Times New Roman" w:cs="Times New Roman"/>
          <w:i/>
          <w:iCs/>
        </w:rPr>
        <w:t>A</w:t>
      </w:r>
      <w:r w:rsidRPr="00001BBF">
        <w:rPr>
          <w:rFonts w:ascii="Times New Roman" w:hAnsi="Times New Roman" w:cs="Times New Roman"/>
          <w:i/>
          <w:iCs/>
        </w:rPr>
        <w:t xml:space="preserve">llievi </w:t>
      </w:r>
      <w:r w:rsidR="00001BBF" w:rsidRPr="00001BBF">
        <w:rPr>
          <w:rFonts w:ascii="Times New Roman" w:hAnsi="Times New Roman" w:cs="Times New Roman"/>
          <w:i/>
          <w:iCs/>
        </w:rPr>
        <w:t>U</w:t>
      </w:r>
      <w:r w:rsidRPr="00001BBF">
        <w:rPr>
          <w:rFonts w:ascii="Times New Roman" w:hAnsi="Times New Roman" w:cs="Times New Roman"/>
          <w:i/>
          <w:iCs/>
        </w:rPr>
        <w:t>fficiali</w:t>
      </w:r>
      <w:r>
        <w:rPr>
          <w:rFonts w:ascii="Times New Roman" w:hAnsi="Times New Roman" w:cs="Times New Roman"/>
        </w:rPr>
        <w:t xml:space="preserve"> </w:t>
      </w:r>
      <w:r w:rsidR="00001BBF">
        <w:rPr>
          <w:rFonts w:ascii="Times New Roman" w:hAnsi="Times New Roman" w:cs="Times New Roman"/>
        </w:rPr>
        <w:t>e, pertanto, di essere</w:t>
      </w:r>
      <w:r>
        <w:rPr>
          <w:rFonts w:ascii="Times New Roman" w:hAnsi="Times New Roman" w:cs="Times New Roman"/>
        </w:rPr>
        <w:t xml:space="preserve"> reclutato in guerra come soldato semplice</w:t>
      </w:r>
      <w:r w:rsidR="00001BBF">
        <w:rPr>
          <w:rFonts w:ascii="Times New Roman" w:hAnsi="Times New Roman" w:cs="Times New Roman"/>
        </w:rPr>
        <w:t xml:space="preserve">. </w:t>
      </w:r>
      <w:r w:rsidR="00EA489B">
        <w:rPr>
          <w:rFonts w:ascii="Times New Roman" w:hAnsi="Times New Roman" w:cs="Times New Roman"/>
        </w:rPr>
        <w:t xml:space="preserve">Allo scopo di farsi rilasciare i certificati del servizio premilitare, Vaccarino </w:t>
      </w:r>
      <w:r w:rsidR="007C3575">
        <w:rPr>
          <w:rFonts w:ascii="Times New Roman" w:hAnsi="Times New Roman" w:cs="Times New Roman"/>
        </w:rPr>
        <w:t>i</w:t>
      </w:r>
      <w:r>
        <w:rPr>
          <w:rFonts w:ascii="Times New Roman" w:hAnsi="Times New Roman" w:cs="Times New Roman"/>
        </w:rPr>
        <w:t>nscena</w:t>
      </w:r>
      <w:r w:rsidR="00EA489B">
        <w:rPr>
          <w:rFonts w:ascii="Times New Roman" w:hAnsi="Times New Roman" w:cs="Times New Roman"/>
        </w:rPr>
        <w:t>va</w:t>
      </w:r>
      <w:r>
        <w:rPr>
          <w:rFonts w:ascii="Times New Roman" w:hAnsi="Times New Roman" w:cs="Times New Roman"/>
        </w:rPr>
        <w:t xml:space="preserve"> una finta collera </w:t>
      </w:r>
      <w:r w:rsidR="00EA489B">
        <w:rPr>
          <w:rFonts w:ascii="Times New Roman" w:hAnsi="Times New Roman" w:cs="Times New Roman"/>
        </w:rPr>
        <w:t>ne</w:t>
      </w:r>
      <w:r>
        <w:rPr>
          <w:rFonts w:ascii="Times New Roman" w:hAnsi="Times New Roman" w:cs="Times New Roman"/>
        </w:rPr>
        <w:t>lla sede del</w:t>
      </w:r>
      <w:r w:rsidR="001B095F">
        <w:rPr>
          <w:rFonts w:ascii="Times New Roman" w:hAnsi="Times New Roman" w:cs="Times New Roman"/>
        </w:rPr>
        <w:t>la</w:t>
      </w:r>
      <w:r>
        <w:rPr>
          <w:rFonts w:ascii="Times New Roman" w:hAnsi="Times New Roman" w:cs="Times New Roman"/>
        </w:rPr>
        <w:t xml:space="preserve"> </w:t>
      </w:r>
      <w:r w:rsidR="001B095F" w:rsidRPr="001B095F">
        <w:rPr>
          <w:rFonts w:ascii="Times New Roman" w:hAnsi="Times New Roman" w:cs="Times New Roman"/>
          <w:i/>
          <w:iCs/>
        </w:rPr>
        <w:t>Gioventù Universitaria Fascista</w:t>
      </w:r>
      <w:r w:rsidR="00EA489B">
        <w:rPr>
          <w:rFonts w:ascii="Times New Roman" w:hAnsi="Times New Roman" w:cs="Times New Roman"/>
        </w:rPr>
        <w:t>.</w:t>
      </w:r>
      <w:r>
        <w:rPr>
          <w:rFonts w:ascii="Times New Roman" w:hAnsi="Times New Roman" w:cs="Times New Roman"/>
        </w:rPr>
        <w:t xml:space="preserve"> </w:t>
      </w:r>
      <w:r w:rsidR="00EA489B">
        <w:rPr>
          <w:rFonts w:ascii="Times New Roman" w:hAnsi="Times New Roman" w:cs="Times New Roman"/>
        </w:rPr>
        <w:t xml:space="preserve">La polemica ebbe successo e </w:t>
      </w:r>
      <w:r>
        <w:rPr>
          <w:rFonts w:ascii="Times New Roman" w:hAnsi="Times New Roman" w:cs="Times New Roman"/>
        </w:rPr>
        <w:t>gli permise di guadagnar</w:t>
      </w:r>
      <w:r w:rsidR="005D4584">
        <w:rPr>
          <w:rFonts w:ascii="Times New Roman" w:hAnsi="Times New Roman" w:cs="Times New Roman"/>
        </w:rPr>
        <w:t>e</w:t>
      </w:r>
      <w:r w:rsidR="00EA489B" w:rsidRPr="00EA489B">
        <w:rPr>
          <w:rFonts w:ascii="Times New Roman" w:hAnsi="Times New Roman" w:cs="Times New Roman"/>
        </w:rPr>
        <w:t xml:space="preserve"> </w:t>
      </w:r>
      <w:r w:rsidR="00EA489B">
        <w:rPr>
          <w:rFonts w:ascii="Times New Roman" w:hAnsi="Times New Roman" w:cs="Times New Roman"/>
        </w:rPr>
        <w:t>irregolarmente</w:t>
      </w:r>
      <w:r w:rsidR="00001BBF">
        <w:rPr>
          <w:rFonts w:ascii="Times New Roman" w:hAnsi="Times New Roman" w:cs="Times New Roman"/>
        </w:rPr>
        <w:t>,</w:t>
      </w:r>
      <w:r w:rsidR="005D4584">
        <w:rPr>
          <w:rFonts w:ascii="Times New Roman" w:hAnsi="Times New Roman" w:cs="Times New Roman"/>
        </w:rPr>
        <w:t xml:space="preserve"> per sé e </w:t>
      </w:r>
      <w:r w:rsidR="00EA489B">
        <w:rPr>
          <w:rFonts w:ascii="Times New Roman" w:hAnsi="Times New Roman" w:cs="Times New Roman"/>
        </w:rPr>
        <w:t xml:space="preserve">per suo fratello </w:t>
      </w:r>
      <w:r w:rsidR="005D4584">
        <w:rPr>
          <w:rFonts w:ascii="Times New Roman" w:hAnsi="Times New Roman" w:cs="Times New Roman"/>
        </w:rPr>
        <w:t>Carmelo</w:t>
      </w:r>
      <w:r w:rsidR="00001BBF">
        <w:rPr>
          <w:rFonts w:ascii="Times New Roman" w:hAnsi="Times New Roman" w:cs="Times New Roman"/>
        </w:rPr>
        <w:t>,</w:t>
      </w:r>
      <w:r>
        <w:rPr>
          <w:rFonts w:ascii="Times New Roman" w:hAnsi="Times New Roman" w:cs="Times New Roman"/>
        </w:rPr>
        <w:t xml:space="preserve"> i certificati di quel corso</w:t>
      </w:r>
      <w:r w:rsidR="00001BBF">
        <w:rPr>
          <w:rFonts w:ascii="Times New Roman" w:hAnsi="Times New Roman" w:cs="Times New Roman"/>
        </w:rPr>
        <w:t xml:space="preserve">. La soddisfazione fu doppia, poiché </w:t>
      </w:r>
      <w:r w:rsidR="007C3575">
        <w:rPr>
          <w:rFonts w:ascii="Times New Roman" w:hAnsi="Times New Roman" w:cs="Times New Roman"/>
        </w:rPr>
        <w:t>coincise con</w:t>
      </w:r>
      <w:r w:rsidR="00001BBF">
        <w:rPr>
          <w:rFonts w:ascii="Times New Roman" w:hAnsi="Times New Roman" w:cs="Times New Roman"/>
        </w:rPr>
        <w:t xml:space="preserve"> </w:t>
      </w:r>
      <w:r>
        <w:rPr>
          <w:rFonts w:ascii="Times New Roman" w:hAnsi="Times New Roman" w:cs="Times New Roman"/>
        </w:rPr>
        <w:t xml:space="preserve">una rivincita personale </w:t>
      </w:r>
      <w:r w:rsidR="00001BBF">
        <w:rPr>
          <w:rFonts w:ascii="Times New Roman" w:hAnsi="Times New Roman" w:cs="Times New Roman"/>
        </w:rPr>
        <w:t xml:space="preserve">anche </w:t>
      </w:r>
      <w:r>
        <w:rPr>
          <w:rFonts w:ascii="Times New Roman" w:hAnsi="Times New Roman" w:cs="Times New Roman"/>
        </w:rPr>
        <w:t>sulle dure sentenze arrecategli dal pr</w:t>
      </w:r>
      <w:r w:rsidR="00EA489B">
        <w:rPr>
          <w:rFonts w:ascii="Times New Roman" w:hAnsi="Times New Roman" w:cs="Times New Roman"/>
        </w:rPr>
        <w:t>ofessor</w:t>
      </w:r>
      <w:r>
        <w:rPr>
          <w:rFonts w:ascii="Times New Roman" w:hAnsi="Times New Roman" w:cs="Times New Roman"/>
        </w:rPr>
        <w:t xml:space="preserve"> Cambi.</w:t>
      </w:r>
      <w:r w:rsidR="00EA489B">
        <w:rPr>
          <w:rStyle w:val="Rimandonotaapidipagina"/>
          <w:rFonts w:ascii="Times New Roman" w:hAnsi="Times New Roman" w:cs="Times New Roman"/>
        </w:rPr>
        <w:footnoteReference w:id="90"/>
      </w:r>
    </w:p>
    <w:p w14:paraId="304C4012" w14:textId="34C4D7B6" w:rsidR="001B095F" w:rsidRDefault="005D4584" w:rsidP="00AA1FBC">
      <w:pPr>
        <w:spacing w:line="360" w:lineRule="auto"/>
        <w:jc w:val="both"/>
        <w:rPr>
          <w:rFonts w:ascii="Times New Roman" w:hAnsi="Times New Roman" w:cs="Times New Roman"/>
        </w:rPr>
      </w:pPr>
      <w:r>
        <w:rPr>
          <w:rFonts w:ascii="Times New Roman" w:hAnsi="Times New Roman" w:cs="Times New Roman"/>
        </w:rPr>
        <w:t xml:space="preserve">Il maggio </w:t>
      </w:r>
      <w:r w:rsidR="001B095F">
        <w:rPr>
          <w:rFonts w:ascii="Times New Roman" w:hAnsi="Times New Roman" w:cs="Times New Roman"/>
        </w:rPr>
        <w:t xml:space="preserve">metaforico </w:t>
      </w:r>
      <w:r>
        <w:rPr>
          <w:rFonts w:ascii="Times New Roman" w:hAnsi="Times New Roman" w:cs="Times New Roman"/>
        </w:rPr>
        <w:t>della vita di Vaccarino</w:t>
      </w:r>
      <w:r w:rsidR="001B095F">
        <w:rPr>
          <w:rFonts w:ascii="Times New Roman" w:hAnsi="Times New Roman" w:cs="Times New Roman"/>
        </w:rPr>
        <w:t>,</w:t>
      </w:r>
      <w:r>
        <w:rPr>
          <w:rFonts w:ascii="Times New Roman" w:hAnsi="Times New Roman" w:cs="Times New Roman"/>
        </w:rPr>
        <w:t xml:space="preserve"> rappresent</w:t>
      </w:r>
      <w:r w:rsidR="001B095F">
        <w:rPr>
          <w:rFonts w:ascii="Times New Roman" w:hAnsi="Times New Roman" w:cs="Times New Roman"/>
        </w:rPr>
        <w:t>a</w:t>
      </w:r>
      <w:r>
        <w:rPr>
          <w:rFonts w:ascii="Times New Roman" w:hAnsi="Times New Roman" w:cs="Times New Roman"/>
        </w:rPr>
        <w:t xml:space="preserve"> il raggiungimento della laurea. Non sm</w:t>
      </w:r>
      <w:r w:rsidR="001B095F">
        <w:rPr>
          <w:rFonts w:ascii="Times New Roman" w:hAnsi="Times New Roman" w:cs="Times New Roman"/>
        </w:rPr>
        <w:t>ettendo mai</w:t>
      </w:r>
      <w:r>
        <w:rPr>
          <w:rFonts w:ascii="Times New Roman" w:hAnsi="Times New Roman" w:cs="Times New Roman"/>
        </w:rPr>
        <w:t xml:space="preserve"> di</w:t>
      </w:r>
      <w:r w:rsidR="001B095F">
        <w:rPr>
          <w:rFonts w:ascii="Times New Roman" w:hAnsi="Times New Roman" w:cs="Times New Roman"/>
        </w:rPr>
        <w:t xml:space="preserve"> studiare</w:t>
      </w:r>
      <w:r>
        <w:rPr>
          <w:rFonts w:ascii="Times New Roman" w:hAnsi="Times New Roman" w:cs="Times New Roman"/>
        </w:rPr>
        <w:t>, semplicemente cambi</w:t>
      </w:r>
      <w:r w:rsidR="001B095F">
        <w:rPr>
          <w:rFonts w:ascii="Times New Roman" w:hAnsi="Times New Roman" w:cs="Times New Roman"/>
        </w:rPr>
        <w:t>ava</w:t>
      </w:r>
      <w:r>
        <w:rPr>
          <w:rFonts w:ascii="Times New Roman" w:hAnsi="Times New Roman" w:cs="Times New Roman"/>
        </w:rPr>
        <w:t xml:space="preserve"> la tipologia</w:t>
      </w:r>
      <w:r w:rsidR="00596EC0">
        <w:rPr>
          <w:rFonts w:ascii="Times New Roman" w:hAnsi="Times New Roman" w:cs="Times New Roman"/>
        </w:rPr>
        <w:t xml:space="preserve"> di argomenti affrontati</w:t>
      </w:r>
      <w:r w:rsidR="001B095F">
        <w:rPr>
          <w:rFonts w:ascii="Times New Roman" w:hAnsi="Times New Roman" w:cs="Times New Roman"/>
        </w:rPr>
        <w:t>.</w:t>
      </w:r>
      <w:r>
        <w:rPr>
          <w:rFonts w:ascii="Times New Roman" w:hAnsi="Times New Roman" w:cs="Times New Roman"/>
        </w:rPr>
        <w:t xml:space="preserve"> </w:t>
      </w:r>
      <w:r w:rsidR="001B095F">
        <w:rPr>
          <w:rFonts w:ascii="Times New Roman" w:hAnsi="Times New Roman" w:cs="Times New Roman"/>
        </w:rPr>
        <w:t xml:space="preserve">Il periodo successivo al diploma di laurea, però, era segnato </w:t>
      </w:r>
      <w:r>
        <w:rPr>
          <w:rFonts w:ascii="Times New Roman" w:hAnsi="Times New Roman" w:cs="Times New Roman"/>
        </w:rPr>
        <w:t xml:space="preserve">anche </w:t>
      </w:r>
      <w:r w:rsidR="001B095F">
        <w:rPr>
          <w:rFonts w:ascii="Times New Roman" w:hAnsi="Times New Roman" w:cs="Times New Roman"/>
        </w:rPr>
        <w:t xml:space="preserve">dalla chiamata alle armi </w:t>
      </w:r>
      <w:r>
        <w:rPr>
          <w:rFonts w:ascii="Times New Roman" w:hAnsi="Times New Roman" w:cs="Times New Roman"/>
        </w:rPr>
        <w:t xml:space="preserve">del secondo conflitto mondiale. </w:t>
      </w:r>
      <w:r w:rsidR="001B095F">
        <w:rPr>
          <w:rFonts w:ascii="Times New Roman" w:hAnsi="Times New Roman" w:cs="Times New Roman"/>
        </w:rPr>
        <w:t xml:space="preserve">Vaccarino </w:t>
      </w:r>
      <w:r w:rsidR="00EA489B">
        <w:rPr>
          <w:rFonts w:ascii="Times New Roman" w:hAnsi="Times New Roman" w:cs="Times New Roman"/>
        </w:rPr>
        <w:t xml:space="preserve">ha </w:t>
      </w:r>
      <w:r w:rsidR="001B095F">
        <w:rPr>
          <w:rFonts w:ascii="Times New Roman" w:hAnsi="Times New Roman" w:cs="Times New Roman"/>
        </w:rPr>
        <w:t>vi</w:t>
      </w:r>
      <w:r w:rsidR="00EA489B">
        <w:rPr>
          <w:rFonts w:ascii="Times New Roman" w:hAnsi="Times New Roman" w:cs="Times New Roman"/>
        </w:rPr>
        <w:t>ssuto</w:t>
      </w:r>
      <w:r w:rsidR="001B095F">
        <w:rPr>
          <w:rFonts w:ascii="Times New Roman" w:hAnsi="Times New Roman" w:cs="Times New Roman"/>
        </w:rPr>
        <w:t xml:space="preserve"> i</w:t>
      </w:r>
      <w:r>
        <w:rPr>
          <w:rFonts w:ascii="Times New Roman" w:hAnsi="Times New Roman" w:cs="Times New Roman"/>
        </w:rPr>
        <w:t xml:space="preserve"> primi mesi seguendo il corso </w:t>
      </w:r>
      <w:r w:rsidR="00001BBF" w:rsidRPr="00001BBF">
        <w:rPr>
          <w:rFonts w:ascii="Times New Roman" w:hAnsi="Times New Roman" w:cs="Times New Roman"/>
          <w:i/>
          <w:iCs/>
        </w:rPr>
        <w:t>A</w:t>
      </w:r>
      <w:r w:rsidRPr="00001BBF">
        <w:rPr>
          <w:rFonts w:ascii="Times New Roman" w:hAnsi="Times New Roman" w:cs="Times New Roman"/>
          <w:i/>
          <w:iCs/>
        </w:rPr>
        <w:t>lliev</w:t>
      </w:r>
      <w:r w:rsidR="00001BBF" w:rsidRPr="00001BBF">
        <w:rPr>
          <w:rFonts w:ascii="Times New Roman" w:hAnsi="Times New Roman" w:cs="Times New Roman"/>
          <w:i/>
          <w:iCs/>
        </w:rPr>
        <w:t>i</w:t>
      </w:r>
      <w:r w:rsidRPr="00001BBF">
        <w:rPr>
          <w:rFonts w:ascii="Times New Roman" w:hAnsi="Times New Roman" w:cs="Times New Roman"/>
          <w:i/>
          <w:iCs/>
        </w:rPr>
        <w:t xml:space="preserve"> ufficial</w:t>
      </w:r>
      <w:r w:rsidR="00001BBF" w:rsidRPr="00001BBF">
        <w:rPr>
          <w:rFonts w:ascii="Times New Roman" w:hAnsi="Times New Roman" w:cs="Times New Roman"/>
          <w:i/>
          <w:iCs/>
        </w:rPr>
        <w:t>i</w:t>
      </w:r>
      <w:r>
        <w:rPr>
          <w:rFonts w:ascii="Times New Roman" w:hAnsi="Times New Roman" w:cs="Times New Roman"/>
        </w:rPr>
        <w:t xml:space="preserve"> al </w:t>
      </w:r>
      <w:r w:rsidRPr="001B095F">
        <w:rPr>
          <w:rFonts w:ascii="Times New Roman" w:hAnsi="Times New Roman" w:cs="Times New Roman"/>
          <w:i/>
          <w:iCs/>
        </w:rPr>
        <w:t>Reggimento Chimico</w:t>
      </w:r>
      <w:r>
        <w:rPr>
          <w:rFonts w:ascii="Times New Roman" w:hAnsi="Times New Roman" w:cs="Times New Roman"/>
        </w:rPr>
        <w:t xml:space="preserve"> </w:t>
      </w:r>
      <w:r w:rsidR="001B095F">
        <w:rPr>
          <w:rFonts w:ascii="Times New Roman" w:hAnsi="Times New Roman" w:cs="Times New Roman"/>
        </w:rPr>
        <w:t>di</w:t>
      </w:r>
      <w:r>
        <w:rPr>
          <w:rFonts w:ascii="Times New Roman" w:hAnsi="Times New Roman" w:cs="Times New Roman"/>
        </w:rPr>
        <w:t xml:space="preserve"> Roma.</w:t>
      </w:r>
      <w:r w:rsidR="009D5004">
        <w:rPr>
          <w:rFonts w:ascii="Times New Roman" w:hAnsi="Times New Roman" w:cs="Times New Roman"/>
        </w:rPr>
        <w:t xml:space="preserve"> </w:t>
      </w:r>
      <w:r w:rsidR="00EA489B">
        <w:rPr>
          <w:rFonts w:ascii="Times New Roman" w:hAnsi="Times New Roman" w:cs="Times New Roman"/>
        </w:rPr>
        <w:t>In questo contesto</w:t>
      </w:r>
      <w:r w:rsidR="00001BBF">
        <w:rPr>
          <w:rFonts w:ascii="Times New Roman" w:hAnsi="Times New Roman" w:cs="Times New Roman"/>
        </w:rPr>
        <w:t>,</w:t>
      </w:r>
      <w:r w:rsidR="009D5004">
        <w:rPr>
          <w:rFonts w:ascii="Times New Roman" w:hAnsi="Times New Roman" w:cs="Times New Roman"/>
        </w:rPr>
        <w:t xml:space="preserve"> incontr</w:t>
      </w:r>
      <w:r w:rsidR="00001BBF">
        <w:rPr>
          <w:rFonts w:ascii="Times New Roman" w:hAnsi="Times New Roman" w:cs="Times New Roman"/>
        </w:rPr>
        <w:t>ò per l’ultima volta</w:t>
      </w:r>
      <w:r w:rsidR="009D5004">
        <w:rPr>
          <w:rFonts w:ascii="Times New Roman" w:hAnsi="Times New Roman" w:cs="Times New Roman"/>
        </w:rPr>
        <w:t xml:space="preserve"> l’amico di studi Fornara</w:t>
      </w:r>
      <w:r w:rsidR="001B095F">
        <w:rPr>
          <w:rFonts w:ascii="Times New Roman" w:hAnsi="Times New Roman" w:cs="Times New Roman"/>
        </w:rPr>
        <w:t>. Con questi, Vaccarino aveva rischiato di morire</w:t>
      </w:r>
      <w:r w:rsidR="009D5004">
        <w:rPr>
          <w:rFonts w:ascii="Times New Roman" w:hAnsi="Times New Roman" w:cs="Times New Roman"/>
        </w:rPr>
        <w:t xml:space="preserve"> </w:t>
      </w:r>
      <w:r w:rsidR="00EA489B">
        <w:rPr>
          <w:rFonts w:ascii="Times New Roman" w:hAnsi="Times New Roman" w:cs="Times New Roman"/>
        </w:rPr>
        <w:t>a causa</w:t>
      </w:r>
      <w:r w:rsidR="009D5004">
        <w:rPr>
          <w:rFonts w:ascii="Times New Roman" w:hAnsi="Times New Roman" w:cs="Times New Roman"/>
        </w:rPr>
        <w:t xml:space="preserve"> d</w:t>
      </w:r>
      <w:r w:rsidR="00EA489B">
        <w:rPr>
          <w:rFonts w:ascii="Times New Roman" w:hAnsi="Times New Roman" w:cs="Times New Roman"/>
        </w:rPr>
        <w:t>i alcun</w:t>
      </w:r>
      <w:r w:rsidR="009D5004">
        <w:rPr>
          <w:rFonts w:ascii="Times New Roman" w:hAnsi="Times New Roman" w:cs="Times New Roman"/>
        </w:rPr>
        <w:t>e imprecisioni</w:t>
      </w:r>
      <w:r w:rsidR="001B095F">
        <w:rPr>
          <w:rFonts w:ascii="Times New Roman" w:hAnsi="Times New Roman" w:cs="Times New Roman"/>
        </w:rPr>
        <w:t xml:space="preserve"> nello svolgimento di un esperimento chimico.</w:t>
      </w:r>
      <w:r w:rsidR="00001BBF">
        <w:rPr>
          <w:rStyle w:val="Rimandonotaapidipagina"/>
          <w:rFonts w:ascii="Times New Roman" w:hAnsi="Times New Roman" w:cs="Times New Roman"/>
        </w:rPr>
        <w:footnoteReference w:id="91"/>
      </w:r>
      <w:r w:rsidR="001B095F">
        <w:rPr>
          <w:rFonts w:ascii="Times New Roman" w:hAnsi="Times New Roman" w:cs="Times New Roman"/>
        </w:rPr>
        <w:t xml:space="preserve"> N</w:t>
      </w:r>
      <w:r w:rsidR="00001BBF">
        <w:rPr>
          <w:rFonts w:ascii="Times New Roman" w:hAnsi="Times New Roman" w:cs="Times New Roman"/>
        </w:rPr>
        <w:t>onostante</w:t>
      </w:r>
      <w:r w:rsidR="001B095F">
        <w:rPr>
          <w:rFonts w:ascii="Times New Roman" w:hAnsi="Times New Roman" w:cs="Times New Roman"/>
        </w:rPr>
        <w:t xml:space="preserve"> del</w:t>
      </w:r>
      <w:r w:rsidR="00001BBF">
        <w:rPr>
          <w:rFonts w:ascii="Times New Roman" w:hAnsi="Times New Roman" w:cs="Times New Roman"/>
        </w:rPr>
        <w:t xml:space="preserve">le complicanze durante la </w:t>
      </w:r>
      <w:r w:rsidR="009D5004">
        <w:rPr>
          <w:rFonts w:ascii="Times New Roman" w:hAnsi="Times New Roman" w:cs="Times New Roman"/>
        </w:rPr>
        <w:t>manipola</w:t>
      </w:r>
      <w:r w:rsidR="00001BBF">
        <w:rPr>
          <w:rFonts w:ascii="Times New Roman" w:hAnsi="Times New Roman" w:cs="Times New Roman"/>
        </w:rPr>
        <w:t>zione</w:t>
      </w:r>
      <w:r w:rsidR="009D5004">
        <w:rPr>
          <w:rFonts w:ascii="Times New Roman" w:hAnsi="Times New Roman" w:cs="Times New Roman"/>
        </w:rPr>
        <w:t xml:space="preserve"> </w:t>
      </w:r>
      <w:r w:rsidR="00001BBF">
        <w:rPr>
          <w:rFonts w:ascii="Times New Roman" w:hAnsi="Times New Roman" w:cs="Times New Roman"/>
        </w:rPr>
        <w:t>de</w:t>
      </w:r>
      <w:r w:rsidR="009D5004">
        <w:rPr>
          <w:rFonts w:ascii="Times New Roman" w:hAnsi="Times New Roman" w:cs="Times New Roman"/>
        </w:rPr>
        <w:t>l bromo</w:t>
      </w:r>
      <w:r w:rsidR="002F2A25">
        <w:rPr>
          <w:rFonts w:ascii="Times New Roman" w:hAnsi="Times New Roman" w:cs="Times New Roman"/>
        </w:rPr>
        <w:t>,</w:t>
      </w:r>
      <w:r w:rsidR="001B095F">
        <w:rPr>
          <w:rFonts w:ascii="Times New Roman" w:hAnsi="Times New Roman" w:cs="Times New Roman"/>
        </w:rPr>
        <w:t xml:space="preserve"> </w:t>
      </w:r>
      <w:r w:rsidR="002F2A25">
        <w:rPr>
          <w:rFonts w:ascii="Times New Roman" w:hAnsi="Times New Roman" w:cs="Times New Roman"/>
        </w:rPr>
        <w:t xml:space="preserve">Fornara </w:t>
      </w:r>
      <w:r w:rsidR="001B095F">
        <w:rPr>
          <w:rFonts w:ascii="Times New Roman" w:hAnsi="Times New Roman" w:cs="Times New Roman"/>
        </w:rPr>
        <w:t>scelse di rimanere dentro il laboratorio</w:t>
      </w:r>
      <w:r w:rsidR="002F2A25">
        <w:rPr>
          <w:rFonts w:ascii="Times New Roman" w:hAnsi="Times New Roman" w:cs="Times New Roman"/>
        </w:rPr>
        <w:t xml:space="preserve"> – proprio come avrebbe fatto la prima volta, se Vaccarino non lo avesse trascinato fuori –</w:t>
      </w:r>
      <w:r w:rsidR="001B095F">
        <w:rPr>
          <w:rFonts w:ascii="Times New Roman" w:hAnsi="Times New Roman" w:cs="Times New Roman"/>
        </w:rPr>
        <w:t xml:space="preserve"> </w:t>
      </w:r>
      <w:r w:rsidR="002F2A25">
        <w:rPr>
          <w:rFonts w:ascii="Times New Roman" w:hAnsi="Times New Roman" w:cs="Times New Roman"/>
        </w:rPr>
        <w:t xml:space="preserve">e </w:t>
      </w:r>
      <w:r w:rsidR="00001BBF">
        <w:rPr>
          <w:rFonts w:ascii="Times New Roman" w:hAnsi="Times New Roman" w:cs="Times New Roman"/>
        </w:rPr>
        <w:t>per</w:t>
      </w:r>
      <w:r w:rsidR="002F2A25">
        <w:rPr>
          <w:rFonts w:ascii="Times New Roman" w:hAnsi="Times New Roman" w:cs="Times New Roman"/>
        </w:rPr>
        <w:t>se</w:t>
      </w:r>
      <w:r w:rsidR="00001BBF">
        <w:rPr>
          <w:rFonts w:ascii="Times New Roman" w:hAnsi="Times New Roman" w:cs="Times New Roman"/>
        </w:rPr>
        <w:t xml:space="preserve"> la vita</w:t>
      </w:r>
      <w:r w:rsidR="009D5004">
        <w:rPr>
          <w:rFonts w:ascii="Times New Roman" w:hAnsi="Times New Roman" w:cs="Times New Roman"/>
        </w:rPr>
        <w:t>.</w:t>
      </w:r>
    </w:p>
    <w:p w14:paraId="2D9FC08B" w14:textId="4FB9D36F" w:rsidR="00741F85" w:rsidRDefault="001B095F" w:rsidP="00AA1FBC">
      <w:pPr>
        <w:spacing w:line="360" w:lineRule="auto"/>
        <w:jc w:val="both"/>
        <w:rPr>
          <w:rFonts w:ascii="Times New Roman" w:hAnsi="Times New Roman" w:cs="Times New Roman"/>
        </w:rPr>
      </w:pPr>
      <w:r>
        <w:rPr>
          <w:rFonts w:ascii="Times New Roman" w:hAnsi="Times New Roman" w:cs="Times New Roman"/>
        </w:rPr>
        <w:t>I</w:t>
      </w:r>
      <w:r w:rsidR="00E9112C">
        <w:rPr>
          <w:rFonts w:ascii="Times New Roman" w:hAnsi="Times New Roman" w:cs="Times New Roman"/>
        </w:rPr>
        <w:t xml:space="preserve"> </w:t>
      </w:r>
      <w:r>
        <w:rPr>
          <w:rFonts w:ascii="Times New Roman" w:hAnsi="Times New Roman" w:cs="Times New Roman"/>
        </w:rPr>
        <w:t xml:space="preserve">moltissimi </w:t>
      </w:r>
      <w:r w:rsidR="00E9112C">
        <w:rPr>
          <w:rFonts w:ascii="Times New Roman" w:hAnsi="Times New Roman" w:cs="Times New Roman"/>
        </w:rPr>
        <w:t xml:space="preserve">anni </w:t>
      </w:r>
      <w:r>
        <w:rPr>
          <w:rFonts w:ascii="Times New Roman" w:hAnsi="Times New Roman" w:cs="Times New Roman"/>
        </w:rPr>
        <w:t>trascorsi da studente</w:t>
      </w:r>
      <w:r w:rsidR="00E9112C">
        <w:rPr>
          <w:rFonts w:ascii="Times New Roman" w:hAnsi="Times New Roman" w:cs="Times New Roman"/>
        </w:rPr>
        <w:t xml:space="preserve"> sedentari</w:t>
      </w:r>
      <w:r>
        <w:rPr>
          <w:rFonts w:ascii="Times New Roman" w:hAnsi="Times New Roman" w:cs="Times New Roman"/>
        </w:rPr>
        <w:t>o</w:t>
      </w:r>
      <w:r w:rsidR="00E9112C">
        <w:rPr>
          <w:rFonts w:ascii="Times New Roman" w:hAnsi="Times New Roman" w:cs="Times New Roman"/>
        </w:rPr>
        <w:t xml:space="preserve"> e la difficoltà di comprendere la musica</w:t>
      </w:r>
      <w:r w:rsidR="00596EC0">
        <w:rPr>
          <w:rFonts w:ascii="Times New Roman" w:hAnsi="Times New Roman" w:cs="Times New Roman"/>
        </w:rPr>
        <w:t>,</w:t>
      </w:r>
      <w:r>
        <w:rPr>
          <w:rFonts w:ascii="Times New Roman" w:hAnsi="Times New Roman" w:cs="Times New Roman"/>
        </w:rPr>
        <w:t xml:space="preserve"> a causa del</w:t>
      </w:r>
      <w:r w:rsidR="00E9112C">
        <w:rPr>
          <w:rFonts w:ascii="Times New Roman" w:hAnsi="Times New Roman" w:cs="Times New Roman"/>
        </w:rPr>
        <w:t>l</w:t>
      </w:r>
      <w:r w:rsidR="000F5C55">
        <w:rPr>
          <w:rFonts w:ascii="Times New Roman" w:hAnsi="Times New Roman" w:cs="Times New Roman"/>
        </w:rPr>
        <w:t>’insensibilità al</w:t>
      </w:r>
      <w:r w:rsidR="00E9112C">
        <w:rPr>
          <w:rFonts w:ascii="Times New Roman" w:hAnsi="Times New Roman" w:cs="Times New Roman"/>
        </w:rPr>
        <w:t xml:space="preserve"> ritmo, gli portarono non poche grane ai fini dell’addestramento. Il rendimento fisico cambi</w:t>
      </w:r>
      <w:r>
        <w:rPr>
          <w:rFonts w:ascii="Times New Roman" w:hAnsi="Times New Roman" w:cs="Times New Roman"/>
        </w:rPr>
        <w:t>ava</w:t>
      </w:r>
      <w:r w:rsidR="00E9112C">
        <w:rPr>
          <w:rFonts w:ascii="Times New Roman" w:hAnsi="Times New Roman" w:cs="Times New Roman"/>
        </w:rPr>
        <w:t xml:space="preserve"> ma, per quanto riguarda</w:t>
      </w:r>
      <w:r w:rsidR="002F2A25">
        <w:rPr>
          <w:rFonts w:ascii="Times New Roman" w:hAnsi="Times New Roman" w:cs="Times New Roman"/>
        </w:rPr>
        <w:t>va</w:t>
      </w:r>
      <w:r w:rsidR="00E9112C">
        <w:rPr>
          <w:rFonts w:ascii="Times New Roman" w:hAnsi="Times New Roman" w:cs="Times New Roman"/>
        </w:rPr>
        <w:t xml:space="preserve"> </w:t>
      </w:r>
      <w:r w:rsidR="002F2A25">
        <w:rPr>
          <w:rFonts w:ascii="Times New Roman" w:hAnsi="Times New Roman" w:cs="Times New Roman"/>
        </w:rPr>
        <w:t xml:space="preserve">l’imperscrutabile </w:t>
      </w:r>
      <w:r w:rsidR="00E9112C">
        <w:rPr>
          <w:rFonts w:ascii="Times New Roman" w:hAnsi="Times New Roman" w:cs="Times New Roman"/>
        </w:rPr>
        <w:t xml:space="preserve">ritmo, </w:t>
      </w:r>
      <w:r w:rsidR="00001BBF">
        <w:rPr>
          <w:rFonts w:ascii="Times New Roman" w:hAnsi="Times New Roman" w:cs="Times New Roman"/>
        </w:rPr>
        <w:t xml:space="preserve">i comandanti </w:t>
      </w:r>
      <w:r w:rsidR="00E9112C">
        <w:rPr>
          <w:rFonts w:ascii="Times New Roman" w:hAnsi="Times New Roman" w:cs="Times New Roman"/>
        </w:rPr>
        <w:t xml:space="preserve">dovettero prendere delle misure </w:t>
      </w:r>
      <w:r w:rsidR="000F5C55">
        <w:rPr>
          <w:rFonts w:ascii="Times New Roman" w:hAnsi="Times New Roman" w:cs="Times New Roman"/>
        </w:rPr>
        <w:t>stra</w:t>
      </w:r>
      <w:r w:rsidR="00E9112C">
        <w:rPr>
          <w:rFonts w:ascii="Times New Roman" w:hAnsi="Times New Roman" w:cs="Times New Roman"/>
        </w:rPr>
        <w:t>ordinarie</w:t>
      </w:r>
      <w:r w:rsidR="00001BBF">
        <w:rPr>
          <w:rFonts w:ascii="Times New Roman" w:hAnsi="Times New Roman" w:cs="Times New Roman"/>
        </w:rPr>
        <w:t>,</w:t>
      </w:r>
      <w:r w:rsidR="00E9112C">
        <w:rPr>
          <w:rFonts w:ascii="Times New Roman" w:hAnsi="Times New Roman" w:cs="Times New Roman"/>
        </w:rPr>
        <w:t xml:space="preserve"> facendolo marciare solitaria</w:t>
      </w:r>
      <w:r w:rsidR="00001BBF">
        <w:rPr>
          <w:rFonts w:ascii="Times New Roman" w:hAnsi="Times New Roman" w:cs="Times New Roman"/>
        </w:rPr>
        <w:t>mente</w:t>
      </w:r>
      <w:r w:rsidR="00E9112C">
        <w:rPr>
          <w:rFonts w:ascii="Times New Roman" w:hAnsi="Times New Roman" w:cs="Times New Roman"/>
        </w:rPr>
        <w:t xml:space="preserve"> accanto al plotone. </w:t>
      </w:r>
      <w:r w:rsidR="002F2A25">
        <w:rPr>
          <w:rFonts w:ascii="Times New Roman" w:hAnsi="Times New Roman" w:cs="Times New Roman"/>
        </w:rPr>
        <w:t xml:space="preserve">Il </w:t>
      </w:r>
      <w:r w:rsidR="00001BBF">
        <w:rPr>
          <w:rFonts w:ascii="Times New Roman" w:hAnsi="Times New Roman" w:cs="Times New Roman"/>
        </w:rPr>
        <w:t xml:space="preserve">passaggio </w:t>
      </w:r>
      <w:r>
        <w:rPr>
          <w:rFonts w:ascii="Times New Roman" w:hAnsi="Times New Roman" w:cs="Times New Roman"/>
        </w:rPr>
        <w:t>a</w:t>
      </w:r>
      <w:r w:rsidR="007D3053">
        <w:rPr>
          <w:rFonts w:ascii="Times New Roman" w:hAnsi="Times New Roman" w:cs="Times New Roman"/>
        </w:rPr>
        <w:t xml:space="preserve">l </w:t>
      </w:r>
      <w:r w:rsidR="007D3053" w:rsidRPr="00001BBF">
        <w:rPr>
          <w:rFonts w:ascii="Times New Roman" w:hAnsi="Times New Roman" w:cs="Times New Roman"/>
          <w:i/>
          <w:iCs/>
        </w:rPr>
        <w:t>Genio Aeronautico</w:t>
      </w:r>
      <w:r w:rsidR="00001BBF">
        <w:rPr>
          <w:rFonts w:ascii="Times New Roman" w:hAnsi="Times New Roman" w:cs="Times New Roman"/>
        </w:rPr>
        <w:t xml:space="preserve"> di Orvieto</w:t>
      </w:r>
      <w:r w:rsidR="002F2A25">
        <w:rPr>
          <w:rFonts w:ascii="Times New Roman" w:hAnsi="Times New Roman" w:cs="Times New Roman"/>
        </w:rPr>
        <w:t xml:space="preserve"> è stato determinato dagli</w:t>
      </w:r>
      <w:r w:rsidR="002F2A25" w:rsidRPr="002F2A25">
        <w:rPr>
          <w:rFonts w:ascii="Times New Roman" w:hAnsi="Times New Roman" w:cs="Times New Roman"/>
        </w:rPr>
        <w:t xml:space="preserve"> </w:t>
      </w:r>
      <w:r w:rsidR="002F2A25">
        <w:rPr>
          <w:rFonts w:ascii="Times New Roman" w:hAnsi="Times New Roman" w:cs="Times New Roman"/>
        </w:rPr>
        <w:t>ottimi voti di laurea,</w:t>
      </w:r>
      <w:r w:rsidR="002F2A25">
        <w:rPr>
          <w:rStyle w:val="Rimandonotaapidipagina"/>
          <w:rFonts w:ascii="Times New Roman" w:hAnsi="Times New Roman" w:cs="Times New Roman"/>
        </w:rPr>
        <w:footnoteReference w:id="92"/>
      </w:r>
      <w:r w:rsidR="002F2A25">
        <w:rPr>
          <w:rFonts w:ascii="Times New Roman" w:hAnsi="Times New Roman" w:cs="Times New Roman"/>
        </w:rPr>
        <w:t xml:space="preserve"> ma pure attraverso una raccomandazione ottenuta dal padre.</w:t>
      </w:r>
      <w:r w:rsidR="002F2A25">
        <w:rPr>
          <w:rStyle w:val="Rimandonotaapidipagina"/>
          <w:rFonts w:ascii="Times New Roman" w:hAnsi="Times New Roman" w:cs="Times New Roman"/>
        </w:rPr>
        <w:footnoteReference w:id="93"/>
      </w:r>
      <w:r w:rsidR="007D3053">
        <w:rPr>
          <w:rFonts w:ascii="Times New Roman" w:hAnsi="Times New Roman" w:cs="Times New Roman"/>
        </w:rPr>
        <w:t xml:space="preserve"> </w:t>
      </w:r>
      <w:r w:rsidR="00FC18DF">
        <w:rPr>
          <w:rFonts w:ascii="Times New Roman" w:hAnsi="Times New Roman" w:cs="Times New Roman"/>
        </w:rPr>
        <w:t xml:space="preserve">Tale </w:t>
      </w:r>
      <w:r w:rsidR="002F2A25">
        <w:rPr>
          <w:rFonts w:ascii="Times New Roman" w:hAnsi="Times New Roman" w:cs="Times New Roman"/>
        </w:rPr>
        <w:t>raccomandazione è</w:t>
      </w:r>
      <w:r w:rsidR="00FC18DF">
        <w:rPr>
          <w:rFonts w:ascii="Times New Roman" w:hAnsi="Times New Roman" w:cs="Times New Roman"/>
        </w:rPr>
        <w:t xml:space="preserve"> un chiaro</w:t>
      </w:r>
      <w:r w:rsidR="002F2A25">
        <w:rPr>
          <w:rFonts w:ascii="Times New Roman" w:hAnsi="Times New Roman" w:cs="Times New Roman"/>
        </w:rPr>
        <w:t xml:space="preserve"> indice della corruzione imperante</w:t>
      </w:r>
      <w:r w:rsidR="00FC18DF">
        <w:rPr>
          <w:rFonts w:ascii="Times New Roman" w:hAnsi="Times New Roman" w:cs="Times New Roman"/>
        </w:rPr>
        <w:t xml:space="preserve">, già a quel tempo, in Italia. </w:t>
      </w:r>
      <w:r w:rsidR="007D3053">
        <w:rPr>
          <w:rFonts w:ascii="Times New Roman" w:hAnsi="Times New Roman" w:cs="Times New Roman"/>
        </w:rPr>
        <w:t>Dopodiché,</w:t>
      </w:r>
      <w:r w:rsidR="00741F85">
        <w:rPr>
          <w:rFonts w:ascii="Times New Roman" w:hAnsi="Times New Roman" w:cs="Times New Roman"/>
        </w:rPr>
        <w:t xml:space="preserve"> </w:t>
      </w:r>
      <w:r w:rsidR="00BE4952">
        <w:rPr>
          <w:rFonts w:ascii="Times New Roman" w:hAnsi="Times New Roman" w:cs="Times New Roman"/>
        </w:rPr>
        <w:t xml:space="preserve">nel 1942, </w:t>
      </w:r>
      <w:r w:rsidR="00741F85">
        <w:rPr>
          <w:rFonts w:ascii="Times New Roman" w:hAnsi="Times New Roman" w:cs="Times New Roman"/>
        </w:rPr>
        <w:t>mentre Carmelo si trasfer</w:t>
      </w:r>
      <w:r>
        <w:rPr>
          <w:rFonts w:ascii="Times New Roman" w:hAnsi="Times New Roman" w:cs="Times New Roman"/>
        </w:rPr>
        <w:t>i</w:t>
      </w:r>
      <w:r w:rsidR="00FC18DF">
        <w:rPr>
          <w:rFonts w:ascii="Times New Roman" w:hAnsi="Times New Roman" w:cs="Times New Roman"/>
        </w:rPr>
        <w:t>va</w:t>
      </w:r>
      <w:r w:rsidR="00741F85">
        <w:rPr>
          <w:rFonts w:ascii="Times New Roman" w:hAnsi="Times New Roman" w:cs="Times New Roman"/>
        </w:rPr>
        <w:t xml:space="preserve"> al Ministero dell’Aeronautica, Giuseppe</w:t>
      </w:r>
      <w:r w:rsidR="007D3053">
        <w:rPr>
          <w:rFonts w:ascii="Times New Roman" w:hAnsi="Times New Roman" w:cs="Times New Roman"/>
        </w:rPr>
        <w:t xml:space="preserve"> </w:t>
      </w:r>
      <w:r w:rsidR="00FC18DF">
        <w:rPr>
          <w:rFonts w:ascii="Times New Roman" w:hAnsi="Times New Roman" w:cs="Times New Roman"/>
        </w:rPr>
        <w:t>sarebbe stato</w:t>
      </w:r>
      <w:r w:rsidR="007D3053">
        <w:rPr>
          <w:rFonts w:ascii="Times New Roman" w:hAnsi="Times New Roman" w:cs="Times New Roman"/>
        </w:rPr>
        <w:t xml:space="preserve"> assegnato al </w:t>
      </w:r>
      <w:r w:rsidR="007D3053" w:rsidRPr="00001BBF">
        <w:rPr>
          <w:rFonts w:ascii="Times New Roman" w:hAnsi="Times New Roman" w:cs="Times New Roman"/>
          <w:i/>
          <w:iCs/>
        </w:rPr>
        <w:t>Centro Studi</w:t>
      </w:r>
      <w:r w:rsidR="007D3053">
        <w:rPr>
          <w:rFonts w:ascii="Times New Roman" w:hAnsi="Times New Roman" w:cs="Times New Roman"/>
        </w:rPr>
        <w:t xml:space="preserve"> di Guidonia</w:t>
      </w:r>
      <w:r w:rsidR="00FC18DF">
        <w:rPr>
          <w:rFonts w:ascii="Times New Roman" w:hAnsi="Times New Roman" w:cs="Times New Roman"/>
        </w:rPr>
        <w:t>.</w:t>
      </w:r>
      <w:r w:rsidR="00741F85">
        <w:rPr>
          <w:rFonts w:ascii="Times New Roman" w:hAnsi="Times New Roman" w:cs="Times New Roman"/>
        </w:rPr>
        <w:t xml:space="preserve"> </w:t>
      </w:r>
      <w:r w:rsidR="00FC18DF">
        <w:rPr>
          <w:rFonts w:ascii="Times New Roman" w:hAnsi="Times New Roman" w:cs="Times New Roman"/>
        </w:rPr>
        <w:t xml:space="preserve">Grazie alla sua permanenza in questo un luogo ozioso, Vaccarino poteva sfruttare l’occasione per scrivere alcune riflessioni </w:t>
      </w:r>
      <w:r w:rsidR="00741F85">
        <w:rPr>
          <w:rFonts w:ascii="Times New Roman" w:hAnsi="Times New Roman" w:cs="Times New Roman"/>
        </w:rPr>
        <w:t>su temi filosofici e religiosi. Per il timore di subire dei bombardamenti allora in corso</w:t>
      </w:r>
      <w:r w:rsidR="00001BBF">
        <w:rPr>
          <w:rFonts w:ascii="Times New Roman" w:hAnsi="Times New Roman" w:cs="Times New Roman"/>
        </w:rPr>
        <w:t>,</w:t>
      </w:r>
      <w:r w:rsidR="00741F85">
        <w:rPr>
          <w:rFonts w:ascii="Times New Roman" w:hAnsi="Times New Roman" w:cs="Times New Roman"/>
        </w:rPr>
        <w:t xml:space="preserve"> </w:t>
      </w:r>
      <w:r w:rsidR="00FC18DF">
        <w:rPr>
          <w:rFonts w:ascii="Times New Roman" w:hAnsi="Times New Roman" w:cs="Times New Roman"/>
        </w:rPr>
        <w:t>il reparto di Vaccarino</w:t>
      </w:r>
      <w:r w:rsidR="00596EC0">
        <w:rPr>
          <w:rFonts w:ascii="Times New Roman" w:hAnsi="Times New Roman" w:cs="Times New Roman"/>
        </w:rPr>
        <w:t xml:space="preserve"> avrebbe deciso di</w:t>
      </w:r>
      <w:r w:rsidR="00741F85">
        <w:rPr>
          <w:rFonts w:ascii="Times New Roman" w:hAnsi="Times New Roman" w:cs="Times New Roman"/>
        </w:rPr>
        <w:t xml:space="preserve"> trasferi</w:t>
      </w:r>
      <w:r w:rsidR="00596EC0">
        <w:rPr>
          <w:rFonts w:ascii="Times New Roman" w:hAnsi="Times New Roman" w:cs="Times New Roman"/>
        </w:rPr>
        <w:t>rsi</w:t>
      </w:r>
      <w:r w:rsidR="00741F85">
        <w:rPr>
          <w:rFonts w:ascii="Times New Roman" w:hAnsi="Times New Roman" w:cs="Times New Roman"/>
        </w:rPr>
        <w:t xml:space="preserve"> all’</w:t>
      </w:r>
      <w:r w:rsidR="00001BBF" w:rsidRPr="00001BBF">
        <w:rPr>
          <w:rFonts w:ascii="Times New Roman" w:hAnsi="Times New Roman" w:cs="Times New Roman"/>
          <w:i/>
          <w:iCs/>
        </w:rPr>
        <w:t>I</w:t>
      </w:r>
      <w:r w:rsidR="00741F85" w:rsidRPr="00001BBF">
        <w:rPr>
          <w:rFonts w:ascii="Times New Roman" w:hAnsi="Times New Roman" w:cs="Times New Roman"/>
          <w:i/>
          <w:iCs/>
        </w:rPr>
        <w:t xml:space="preserve">stituto </w:t>
      </w:r>
      <w:r w:rsidR="00001BBF" w:rsidRPr="00001BBF">
        <w:rPr>
          <w:rFonts w:ascii="Times New Roman" w:hAnsi="Times New Roman" w:cs="Times New Roman"/>
          <w:i/>
          <w:iCs/>
        </w:rPr>
        <w:t>S</w:t>
      </w:r>
      <w:r w:rsidR="00741F85" w:rsidRPr="00001BBF">
        <w:rPr>
          <w:rFonts w:ascii="Times New Roman" w:hAnsi="Times New Roman" w:cs="Times New Roman"/>
          <w:i/>
          <w:iCs/>
        </w:rPr>
        <w:t>uperiore di Sanità</w:t>
      </w:r>
      <w:r w:rsidR="00741F85">
        <w:rPr>
          <w:rFonts w:ascii="Times New Roman" w:hAnsi="Times New Roman" w:cs="Times New Roman"/>
        </w:rPr>
        <w:t xml:space="preserve"> di Roma</w:t>
      </w:r>
      <w:r w:rsidR="00001BBF">
        <w:rPr>
          <w:rFonts w:ascii="Times New Roman" w:hAnsi="Times New Roman" w:cs="Times New Roman"/>
        </w:rPr>
        <w:t>.</w:t>
      </w:r>
      <w:r w:rsidR="00741F85">
        <w:rPr>
          <w:rFonts w:ascii="Times New Roman" w:hAnsi="Times New Roman" w:cs="Times New Roman"/>
        </w:rPr>
        <w:t xml:space="preserve"> </w:t>
      </w:r>
      <w:r w:rsidR="00FC18DF">
        <w:rPr>
          <w:rFonts w:ascii="Times New Roman" w:hAnsi="Times New Roman" w:cs="Times New Roman"/>
        </w:rPr>
        <w:t>Tuttavia, l</w:t>
      </w:r>
      <w:r w:rsidR="00001BBF">
        <w:rPr>
          <w:rFonts w:ascii="Times New Roman" w:hAnsi="Times New Roman" w:cs="Times New Roman"/>
        </w:rPr>
        <w:t xml:space="preserve">a </w:t>
      </w:r>
      <w:r w:rsidR="00FC18DF">
        <w:rPr>
          <w:rFonts w:ascii="Times New Roman" w:hAnsi="Times New Roman" w:cs="Times New Roman"/>
        </w:rPr>
        <w:t>scelt</w:t>
      </w:r>
      <w:r w:rsidR="00001BBF">
        <w:rPr>
          <w:rFonts w:ascii="Times New Roman" w:hAnsi="Times New Roman" w:cs="Times New Roman"/>
        </w:rPr>
        <w:t>a</w:t>
      </w:r>
      <w:r w:rsidR="00741F85">
        <w:rPr>
          <w:rFonts w:ascii="Times New Roman" w:hAnsi="Times New Roman" w:cs="Times New Roman"/>
        </w:rPr>
        <w:t xml:space="preserve"> si </w:t>
      </w:r>
      <w:r w:rsidR="00FC18DF">
        <w:rPr>
          <w:rFonts w:ascii="Times New Roman" w:hAnsi="Times New Roman" w:cs="Times New Roman"/>
        </w:rPr>
        <w:t xml:space="preserve">sarebbe </w:t>
      </w:r>
      <w:r w:rsidR="00741F85">
        <w:rPr>
          <w:rFonts w:ascii="Times New Roman" w:hAnsi="Times New Roman" w:cs="Times New Roman"/>
        </w:rPr>
        <w:t>rivel</w:t>
      </w:r>
      <w:r>
        <w:rPr>
          <w:rFonts w:ascii="Times New Roman" w:hAnsi="Times New Roman" w:cs="Times New Roman"/>
        </w:rPr>
        <w:t>a</w:t>
      </w:r>
      <w:r w:rsidR="00FC18DF">
        <w:rPr>
          <w:rFonts w:ascii="Times New Roman" w:hAnsi="Times New Roman" w:cs="Times New Roman"/>
        </w:rPr>
        <w:t>ta</w:t>
      </w:r>
      <w:r w:rsidR="00741F85">
        <w:rPr>
          <w:rFonts w:ascii="Times New Roman" w:hAnsi="Times New Roman" w:cs="Times New Roman"/>
        </w:rPr>
        <w:t xml:space="preserve"> </w:t>
      </w:r>
      <w:r>
        <w:rPr>
          <w:rFonts w:ascii="Times New Roman" w:hAnsi="Times New Roman" w:cs="Times New Roman"/>
        </w:rPr>
        <w:t xml:space="preserve">poco </w:t>
      </w:r>
      <w:r>
        <w:rPr>
          <w:rFonts w:ascii="Times New Roman" w:hAnsi="Times New Roman" w:cs="Times New Roman"/>
        </w:rPr>
        <w:lastRenderedPageBreak/>
        <w:t>lungimirante</w:t>
      </w:r>
      <w:r w:rsidR="00FC18DF">
        <w:rPr>
          <w:rFonts w:ascii="Times New Roman" w:hAnsi="Times New Roman" w:cs="Times New Roman"/>
        </w:rPr>
        <w:t>.</w:t>
      </w:r>
      <w:r>
        <w:rPr>
          <w:rFonts w:ascii="Times New Roman" w:hAnsi="Times New Roman" w:cs="Times New Roman"/>
        </w:rPr>
        <w:t xml:space="preserve"> </w:t>
      </w:r>
      <w:r w:rsidR="009D0B0F">
        <w:rPr>
          <w:rFonts w:ascii="Times New Roman" w:hAnsi="Times New Roman" w:cs="Times New Roman"/>
        </w:rPr>
        <w:t xml:space="preserve">Un giorno, a seguito di un attacco aereo, Giuseppe e i suoi compagni sono stati </w:t>
      </w:r>
      <w:r w:rsidR="00741F85">
        <w:rPr>
          <w:rFonts w:ascii="Times New Roman" w:hAnsi="Times New Roman" w:cs="Times New Roman"/>
        </w:rPr>
        <w:t>costr</w:t>
      </w:r>
      <w:r w:rsidR="009D0B0F">
        <w:rPr>
          <w:rFonts w:ascii="Times New Roman" w:hAnsi="Times New Roman" w:cs="Times New Roman"/>
        </w:rPr>
        <w:t>etti</w:t>
      </w:r>
      <w:r w:rsidR="00741F85">
        <w:rPr>
          <w:rFonts w:ascii="Times New Roman" w:hAnsi="Times New Roman" w:cs="Times New Roman"/>
        </w:rPr>
        <w:t xml:space="preserve"> a riparare nella cantina del palazzo</w:t>
      </w:r>
      <w:r w:rsidR="009D0B0F">
        <w:rPr>
          <w:rFonts w:ascii="Times New Roman" w:hAnsi="Times New Roman" w:cs="Times New Roman"/>
        </w:rPr>
        <w:t xml:space="preserve"> in cui operavano</w:t>
      </w:r>
      <w:r w:rsidR="00741F85">
        <w:rPr>
          <w:rFonts w:ascii="Times New Roman" w:hAnsi="Times New Roman" w:cs="Times New Roman"/>
        </w:rPr>
        <w:t xml:space="preserve">. </w:t>
      </w:r>
      <w:r w:rsidR="00001BBF">
        <w:rPr>
          <w:rFonts w:ascii="Times New Roman" w:hAnsi="Times New Roman" w:cs="Times New Roman"/>
        </w:rPr>
        <w:t xml:space="preserve">Vaccarino </w:t>
      </w:r>
      <w:r w:rsidR="00741F85">
        <w:rPr>
          <w:rFonts w:ascii="Times New Roman" w:hAnsi="Times New Roman" w:cs="Times New Roman"/>
        </w:rPr>
        <w:t>sede</w:t>
      </w:r>
      <w:r>
        <w:rPr>
          <w:rFonts w:ascii="Times New Roman" w:hAnsi="Times New Roman" w:cs="Times New Roman"/>
        </w:rPr>
        <w:t>va</w:t>
      </w:r>
      <w:r w:rsidR="00741F85">
        <w:rPr>
          <w:rFonts w:ascii="Times New Roman" w:hAnsi="Times New Roman" w:cs="Times New Roman"/>
        </w:rPr>
        <w:t xml:space="preserve"> vicino ad una finestra e, </w:t>
      </w:r>
      <w:r w:rsidR="00001BBF">
        <w:rPr>
          <w:rFonts w:ascii="Times New Roman" w:hAnsi="Times New Roman" w:cs="Times New Roman"/>
        </w:rPr>
        <w:t xml:space="preserve">in quell’istante, </w:t>
      </w:r>
      <w:r w:rsidR="00741F85">
        <w:rPr>
          <w:rFonts w:ascii="Times New Roman" w:hAnsi="Times New Roman" w:cs="Times New Roman"/>
        </w:rPr>
        <w:t xml:space="preserve">la caduta di una bomba </w:t>
      </w:r>
      <w:r>
        <w:rPr>
          <w:rFonts w:ascii="Times New Roman" w:hAnsi="Times New Roman" w:cs="Times New Roman"/>
        </w:rPr>
        <w:t>culmina</w:t>
      </w:r>
      <w:r w:rsidR="009D0B0F">
        <w:rPr>
          <w:rFonts w:ascii="Times New Roman" w:hAnsi="Times New Roman" w:cs="Times New Roman"/>
        </w:rPr>
        <w:t>va</w:t>
      </w:r>
      <w:r>
        <w:rPr>
          <w:rFonts w:ascii="Times New Roman" w:hAnsi="Times New Roman" w:cs="Times New Roman"/>
        </w:rPr>
        <w:t xml:space="preserve"> </w:t>
      </w:r>
      <w:r w:rsidR="00741F85">
        <w:rPr>
          <w:rFonts w:ascii="Times New Roman" w:hAnsi="Times New Roman" w:cs="Times New Roman"/>
        </w:rPr>
        <w:t>a pochi metri di distanza</w:t>
      </w:r>
      <w:r w:rsidR="00001BBF">
        <w:rPr>
          <w:rFonts w:ascii="Times New Roman" w:hAnsi="Times New Roman" w:cs="Times New Roman"/>
        </w:rPr>
        <w:t xml:space="preserve">. Ma al contatto dell’ordigno con il suolo, </w:t>
      </w:r>
      <w:r w:rsidR="00741F85">
        <w:rPr>
          <w:rFonts w:ascii="Times New Roman" w:hAnsi="Times New Roman" w:cs="Times New Roman"/>
        </w:rPr>
        <w:t>non avvenne la detonazione.</w:t>
      </w:r>
    </w:p>
    <w:p w14:paraId="0A3C7553" w14:textId="77777777" w:rsidR="00741F85" w:rsidRDefault="00741F85" w:rsidP="00AA1FBC">
      <w:pPr>
        <w:spacing w:line="360" w:lineRule="auto"/>
        <w:jc w:val="both"/>
        <w:rPr>
          <w:rFonts w:ascii="Times New Roman" w:hAnsi="Times New Roman" w:cs="Times New Roman"/>
        </w:rPr>
      </w:pPr>
    </w:p>
    <w:p w14:paraId="26E9B3CC" w14:textId="47471121" w:rsidR="00741F85" w:rsidRPr="00741F85" w:rsidRDefault="00741F85" w:rsidP="00AA1FBC">
      <w:pPr>
        <w:spacing w:line="360" w:lineRule="auto"/>
        <w:jc w:val="both"/>
        <w:rPr>
          <w:rFonts w:ascii="Times New Roman" w:hAnsi="Times New Roman" w:cs="Times New Roman"/>
          <w:sz w:val="20"/>
          <w:szCs w:val="20"/>
        </w:rPr>
      </w:pPr>
      <w:r w:rsidRPr="00741F85">
        <w:rPr>
          <w:rFonts w:ascii="Times New Roman" w:hAnsi="Times New Roman" w:cs="Times New Roman"/>
          <w:sz w:val="20"/>
          <w:szCs w:val="20"/>
        </w:rPr>
        <w:t>«[…] io per un puro caso non ci avevo rimesso la vita».</w:t>
      </w:r>
      <w:r w:rsidRPr="00741F85">
        <w:rPr>
          <w:rStyle w:val="Rimandonotaapidipagina"/>
          <w:rFonts w:ascii="Times New Roman" w:hAnsi="Times New Roman" w:cs="Times New Roman"/>
          <w:sz w:val="20"/>
          <w:szCs w:val="20"/>
        </w:rPr>
        <w:footnoteReference w:id="94"/>
      </w:r>
    </w:p>
    <w:p w14:paraId="36EC5D96" w14:textId="77777777" w:rsidR="001B461D" w:rsidRDefault="001B461D" w:rsidP="00AA1FBC">
      <w:pPr>
        <w:spacing w:line="360" w:lineRule="auto"/>
        <w:jc w:val="both"/>
        <w:rPr>
          <w:rFonts w:ascii="Times New Roman" w:hAnsi="Times New Roman" w:cs="Times New Roman"/>
        </w:rPr>
      </w:pPr>
    </w:p>
    <w:p w14:paraId="171A575E" w14:textId="29CD4952" w:rsidR="004236B6" w:rsidRDefault="00741F85" w:rsidP="00AA1FBC">
      <w:pPr>
        <w:spacing w:line="360" w:lineRule="auto"/>
        <w:jc w:val="both"/>
        <w:rPr>
          <w:rFonts w:ascii="Times New Roman" w:hAnsi="Times New Roman" w:cs="Times New Roman"/>
        </w:rPr>
      </w:pPr>
      <w:r>
        <w:rPr>
          <w:rFonts w:ascii="Times New Roman" w:hAnsi="Times New Roman" w:cs="Times New Roman"/>
        </w:rPr>
        <w:t xml:space="preserve">A Roma, </w:t>
      </w:r>
      <w:r w:rsidR="009D0B0F">
        <w:rPr>
          <w:rFonts w:ascii="Times New Roman" w:hAnsi="Times New Roman" w:cs="Times New Roman"/>
        </w:rPr>
        <w:t xml:space="preserve">le </w:t>
      </w:r>
      <w:r>
        <w:rPr>
          <w:rFonts w:ascii="Times New Roman" w:hAnsi="Times New Roman" w:cs="Times New Roman"/>
        </w:rPr>
        <w:t>conoscenze</w:t>
      </w:r>
      <w:r w:rsidR="009D0B0F">
        <w:rPr>
          <w:rFonts w:ascii="Times New Roman" w:hAnsi="Times New Roman" w:cs="Times New Roman"/>
        </w:rPr>
        <w:t xml:space="preserve"> di Vaccarino</w:t>
      </w:r>
      <w:r>
        <w:rPr>
          <w:rFonts w:ascii="Times New Roman" w:hAnsi="Times New Roman" w:cs="Times New Roman"/>
        </w:rPr>
        <w:t xml:space="preserve"> v</w:t>
      </w:r>
      <w:r w:rsidR="004E0703">
        <w:rPr>
          <w:rFonts w:ascii="Times New Roman" w:hAnsi="Times New Roman" w:cs="Times New Roman"/>
        </w:rPr>
        <w:t>e</w:t>
      </w:r>
      <w:r>
        <w:rPr>
          <w:rFonts w:ascii="Times New Roman" w:hAnsi="Times New Roman" w:cs="Times New Roman"/>
        </w:rPr>
        <w:t>n</w:t>
      </w:r>
      <w:r w:rsidR="009D0B0F">
        <w:rPr>
          <w:rFonts w:ascii="Times New Roman" w:hAnsi="Times New Roman" w:cs="Times New Roman"/>
        </w:rPr>
        <w:t>ivano sfruttate</w:t>
      </w:r>
      <w:r>
        <w:rPr>
          <w:rFonts w:ascii="Times New Roman" w:hAnsi="Times New Roman" w:cs="Times New Roman"/>
        </w:rPr>
        <w:t xml:space="preserve"> </w:t>
      </w:r>
      <w:r w:rsidR="009D0B0F">
        <w:rPr>
          <w:rFonts w:ascii="Times New Roman" w:hAnsi="Times New Roman" w:cs="Times New Roman"/>
        </w:rPr>
        <w:t xml:space="preserve">al fine di </w:t>
      </w:r>
      <w:r>
        <w:rPr>
          <w:rFonts w:ascii="Times New Roman" w:hAnsi="Times New Roman" w:cs="Times New Roman"/>
        </w:rPr>
        <w:t xml:space="preserve">individuare </w:t>
      </w:r>
      <w:r w:rsidR="00B512F1">
        <w:rPr>
          <w:rFonts w:ascii="Times New Roman" w:hAnsi="Times New Roman" w:cs="Times New Roman"/>
        </w:rPr>
        <w:t xml:space="preserve">un processo chimico </w:t>
      </w:r>
      <w:r>
        <w:rPr>
          <w:rFonts w:ascii="Times New Roman" w:hAnsi="Times New Roman" w:cs="Times New Roman"/>
        </w:rPr>
        <w:t>c</w:t>
      </w:r>
      <w:r w:rsidR="00B512F1">
        <w:rPr>
          <w:rFonts w:ascii="Times New Roman" w:hAnsi="Times New Roman" w:cs="Times New Roman"/>
        </w:rPr>
        <w:t>apace</w:t>
      </w:r>
      <w:r>
        <w:rPr>
          <w:rFonts w:ascii="Times New Roman" w:hAnsi="Times New Roman" w:cs="Times New Roman"/>
        </w:rPr>
        <w:t xml:space="preserve"> </w:t>
      </w:r>
      <w:r w:rsidR="00B512F1">
        <w:rPr>
          <w:rFonts w:ascii="Times New Roman" w:hAnsi="Times New Roman" w:cs="Times New Roman"/>
        </w:rPr>
        <w:t xml:space="preserve">di </w:t>
      </w:r>
      <w:r>
        <w:rPr>
          <w:rFonts w:ascii="Times New Roman" w:hAnsi="Times New Roman" w:cs="Times New Roman"/>
        </w:rPr>
        <w:t>rende</w:t>
      </w:r>
      <w:r w:rsidR="00B512F1">
        <w:rPr>
          <w:rFonts w:ascii="Times New Roman" w:hAnsi="Times New Roman" w:cs="Times New Roman"/>
        </w:rPr>
        <w:t>re</w:t>
      </w:r>
      <w:r>
        <w:rPr>
          <w:rFonts w:ascii="Times New Roman" w:hAnsi="Times New Roman" w:cs="Times New Roman"/>
        </w:rPr>
        <w:t xml:space="preserve"> potabile l’acqua del mare. L’impiego </w:t>
      </w:r>
      <w:r w:rsidR="004637B7">
        <w:rPr>
          <w:rFonts w:ascii="Times New Roman" w:hAnsi="Times New Roman" w:cs="Times New Roman"/>
        </w:rPr>
        <w:t xml:space="preserve">della perizia </w:t>
      </w:r>
      <w:r>
        <w:rPr>
          <w:rFonts w:ascii="Times New Roman" w:hAnsi="Times New Roman" w:cs="Times New Roman"/>
        </w:rPr>
        <w:t xml:space="preserve">di un chimico come Vaccarino </w:t>
      </w:r>
      <w:r w:rsidR="00001BBF">
        <w:rPr>
          <w:rFonts w:ascii="Times New Roman" w:hAnsi="Times New Roman" w:cs="Times New Roman"/>
        </w:rPr>
        <w:t>per</w:t>
      </w:r>
      <w:r>
        <w:rPr>
          <w:rFonts w:ascii="Times New Roman" w:hAnsi="Times New Roman" w:cs="Times New Roman"/>
        </w:rPr>
        <w:t xml:space="preserve"> </w:t>
      </w:r>
      <w:r w:rsidR="00B512F1">
        <w:rPr>
          <w:rFonts w:ascii="Times New Roman" w:hAnsi="Times New Roman" w:cs="Times New Roman"/>
        </w:rPr>
        <w:t>scop</w:t>
      </w:r>
      <w:r>
        <w:rPr>
          <w:rFonts w:ascii="Times New Roman" w:hAnsi="Times New Roman" w:cs="Times New Roman"/>
        </w:rPr>
        <w:t>i militari non stupisce</w:t>
      </w:r>
      <w:r w:rsidR="00001BBF">
        <w:rPr>
          <w:rFonts w:ascii="Times New Roman" w:hAnsi="Times New Roman" w:cs="Times New Roman"/>
        </w:rPr>
        <w:t>. N</w:t>
      </w:r>
      <w:r>
        <w:rPr>
          <w:rFonts w:ascii="Times New Roman" w:hAnsi="Times New Roman" w:cs="Times New Roman"/>
        </w:rPr>
        <w:t xml:space="preserve">el trentennio </w:t>
      </w:r>
      <w:r w:rsidR="009D0B0F">
        <w:rPr>
          <w:rFonts w:ascii="Times New Roman" w:hAnsi="Times New Roman" w:cs="Times New Roman"/>
        </w:rPr>
        <w:t xml:space="preserve">delle </w:t>
      </w:r>
      <w:r>
        <w:rPr>
          <w:rFonts w:ascii="Times New Roman" w:hAnsi="Times New Roman" w:cs="Times New Roman"/>
        </w:rPr>
        <w:t>due grandi conflagrazioni</w:t>
      </w:r>
      <w:r w:rsidR="009D0B0F">
        <w:rPr>
          <w:rFonts w:ascii="Times New Roman" w:hAnsi="Times New Roman" w:cs="Times New Roman"/>
        </w:rPr>
        <w:t xml:space="preserve"> mondiali</w:t>
      </w:r>
      <w:r w:rsidR="00947DAF">
        <w:rPr>
          <w:rFonts w:ascii="Times New Roman" w:hAnsi="Times New Roman" w:cs="Times New Roman"/>
        </w:rPr>
        <w:t>,</w:t>
      </w:r>
      <w:r w:rsidR="004637B7">
        <w:rPr>
          <w:rFonts w:ascii="Times New Roman" w:hAnsi="Times New Roman" w:cs="Times New Roman"/>
        </w:rPr>
        <w:t xml:space="preserve"> </w:t>
      </w:r>
      <w:r w:rsidR="00B512F1">
        <w:rPr>
          <w:rFonts w:ascii="Times New Roman" w:hAnsi="Times New Roman" w:cs="Times New Roman"/>
        </w:rPr>
        <w:t xml:space="preserve">le </w:t>
      </w:r>
      <w:r>
        <w:rPr>
          <w:rFonts w:ascii="Times New Roman" w:hAnsi="Times New Roman" w:cs="Times New Roman"/>
        </w:rPr>
        <w:t>competenze degli scienziati</w:t>
      </w:r>
      <w:r w:rsidR="00B512F1">
        <w:rPr>
          <w:rFonts w:ascii="Times New Roman" w:hAnsi="Times New Roman" w:cs="Times New Roman"/>
        </w:rPr>
        <w:t xml:space="preserve"> vennero sistematicamente utilizzate</w:t>
      </w:r>
      <w:r>
        <w:rPr>
          <w:rFonts w:ascii="Times New Roman" w:hAnsi="Times New Roman" w:cs="Times New Roman"/>
        </w:rPr>
        <w:t xml:space="preserve"> per </w:t>
      </w:r>
      <w:r w:rsidR="004E0703">
        <w:rPr>
          <w:rFonts w:ascii="Times New Roman" w:hAnsi="Times New Roman" w:cs="Times New Roman"/>
        </w:rPr>
        <w:t>affront</w:t>
      </w:r>
      <w:r>
        <w:rPr>
          <w:rFonts w:ascii="Times New Roman" w:hAnsi="Times New Roman" w:cs="Times New Roman"/>
        </w:rPr>
        <w:t>are il nemico</w:t>
      </w:r>
      <w:r w:rsidR="00B512F1">
        <w:rPr>
          <w:rFonts w:ascii="Times New Roman" w:hAnsi="Times New Roman" w:cs="Times New Roman"/>
        </w:rPr>
        <w:t>,</w:t>
      </w:r>
      <w:r w:rsidR="00001BBF">
        <w:rPr>
          <w:rFonts w:ascii="Times New Roman" w:hAnsi="Times New Roman" w:cs="Times New Roman"/>
        </w:rPr>
        <w:t xml:space="preserve"> </w:t>
      </w:r>
      <w:r w:rsidR="009D0B0F">
        <w:rPr>
          <w:rFonts w:ascii="Times New Roman" w:hAnsi="Times New Roman" w:cs="Times New Roman"/>
        </w:rPr>
        <w:t>in tutti i paesi coinvolti</w:t>
      </w:r>
      <w:r>
        <w:rPr>
          <w:rFonts w:ascii="Times New Roman" w:hAnsi="Times New Roman" w:cs="Times New Roman"/>
        </w:rPr>
        <w:t>. Non è banale, infatti, considerare che la professione di scienziato divenne oggetto di grande dibattito</w:t>
      </w:r>
      <w:r w:rsidR="00947DAF">
        <w:rPr>
          <w:rFonts w:ascii="Times New Roman" w:hAnsi="Times New Roman" w:cs="Times New Roman"/>
        </w:rPr>
        <w:t xml:space="preserve"> pubblico</w:t>
      </w:r>
      <w:r w:rsidR="00001BBF">
        <w:rPr>
          <w:rFonts w:ascii="Times New Roman" w:hAnsi="Times New Roman" w:cs="Times New Roman"/>
        </w:rPr>
        <w:t>,</w:t>
      </w:r>
      <w:r>
        <w:rPr>
          <w:rFonts w:ascii="Times New Roman" w:hAnsi="Times New Roman" w:cs="Times New Roman"/>
        </w:rPr>
        <w:t xml:space="preserve"> se non di vera e propria inquietudine sociale</w:t>
      </w:r>
      <w:r w:rsidR="00001BBF">
        <w:rPr>
          <w:rFonts w:ascii="Times New Roman" w:hAnsi="Times New Roman" w:cs="Times New Roman"/>
        </w:rPr>
        <w:t>.</w:t>
      </w:r>
      <w:r>
        <w:rPr>
          <w:rFonts w:ascii="Times New Roman" w:hAnsi="Times New Roman" w:cs="Times New Roman"/>
        </w:rPr>
        <w:t xml:space="preserve"> </w:t>
      </w:r>
      <w:r w:rsidR="00B512F1">
        <w:rPr>
          <w:rFonts w:ascii="Times New Roman" w:hAnsi="Times New Roman" w:cs="Times New Roman"/>
        </w:rPr>
        <w:t>S</w:t>
      </w:r>
      <w:r>
        <w:rPr>
          <w:rFonts w:ascii="Times New Roman" w:hAnsi="Times New Roman" w:cs="Times New Roman"/>
        </w:rPr>
        <w:t xml:space="preserve">in dalla Prima Guerra Mondiale, </w:t>
      </w:r>
      <w:r w:rsidR="00B512F1">
        <w:rPr>
          <w:rFonts w:ascii="Times New Roman" w:hAnsi="Times New Roman" w:cs="Times New Roman"/>
        </w:rPr>
        <w:t>l’Europa poteva sperimentare</w:t>
      </w:r>
      <w:r>
        <w:rPr>
          <w:rFonts w:ascii="Times New Roman" w:hAnsi="Times New Roman" w:cs="Times New Roman"/>
        </w:rPr>
        <w:t xml:space="preserve"> </w:t>
      </w:r>
      <w:r w:rsidR="00BB06D1">
        <w:rPr>
          <w:rFonts w:ascii="Times New Roman" w:hAnsi="Times New Roman" w:cs="Times New Roman"/>
        </w:rPr>
        <w:t xml:space="preserve">il letale </w:t>
      </w:r>
      <w:r>
        <w:rPr>
          <w:rFonts w:ascii="Times New Roman" w:hAnsi="Times New Roman" w:cs="Times New Roman"/>
        </w:rPr>
        <w:t>impiego</w:t>
      </w:r>
      <w:r w:rsidR="00BB06D1">
        <w:rPr>
          <w:rFonts w:ascii="Times New Roman" w:hAnsi="Times New Roman" w:cs="Times New Roman"/>
        </w:rPr>
        <w:t xml:space="preserve"> militare</w:t>
      </w:r>
      <w:r>
        <w:rPr>
          <w:rFonts w:ascii="Times New Roman" w:hAnsi="Times New Roman" w:cs="Times New Roman"/>
        </w:rPr>
        <w:t xml:space="preserve"> </w:t>
      </w:r>
      <w:r w:rsidR="00001BBF">
        <w:rPr>
          <w:rFonts w:ascii="Times New Roman" w:hAnsi="Times New Roman" w:cs="Times New Roman"/>
        </w:rPr>
        <w:t xml:space="preserve">degli scienziati </w:t>
      </w:r>
      <w:r>
        <w:rPr>
          <w:rFonts w:ascii="Times New Roman" w:hAnsi="Times New Roman" w:cs="Times New Roman"/>
        </w:rPr>
        <w:t>da parte delle potenze statali</w:t>
      </w:r>
      <w:r w:rsidR="00001BBF">
        <w:rPr>
          <w:rFonts w:ascii="Times New Roman" w:hAnsi="Times New Roman" w:cs="Times New Roman"/>
        </w:rPr>
        <w:t>,</w:t>
      </w:r>
      <w:r>
        <w:rPr>
          <w:rFonts w:ascii="Times New Roman" w:hAnsi="Times New Roman" w:cs="Times New Roman"/>
        </w:rPr>
        <w:t xml:space="preserve"> tanto che</w:t>
      </w:r>
      <w:r w:rsidR="004E0703">
        <w:rPr>
          <w:rFonts w:ascii="Times New Roman" w:hAnsi="Times New Roman" w:cs="Times New Roman"/>
        </w:rPr>
        <w:t xml:space="preserve"> </w:t>
      </w:r>
      <w:r>
        <w:rPr>
          <w:rFonts w:ascii="Times New Roman" w:hAnsi="Times New Roman" w:cs="Times New Roman"/>
        </w:rPr>
        <w:t>a</w:t>
      </w:r>
      <w:r w:rsidR="00001BBF">
        <w:rPr>
          <w:rFonts w:ascii="Times New Roman" w:hAnsi="Times New Roman" w:cs="Times New Roman"/>
        </w:rPr>
        <w:t xml:space="preserve"> questi</w:t>
      </w:r>
      <w:r>
        <w:rPr>
          <w:rFonts w:ascii="Times New Roman" w:hAnsi="Times New Roman" w:cs="Times New Roman"/>
        </w:rPr>
        <w:t xml:space="preserve"> </w:t>
      </w:r>
      <w:r w:rsidR="00001BBF">
        <w:rPr>
          <w:rFonts w:ascii="Times New Roman" w:hAnsi="Times New Roman" w:cs="Times New Roman"/>
        </w:rPr>
        <w:t xml:space="preserve">è stato </w:t>
      </w:r>
      <w:r>
        <w:rPr>
          <w:rFonts w:ascii="Times New Roman" w:hAnsi="Times New Roman" w:cs="Times New Roman"/>
        </w:rPr>
        <w:t>appella</w:t>
      </w:r>
      <w:r w:rsidR="00001BBF">
        <w:rPr>
          <w:rFonts w:ascii="Times New Roman" w:hAnsi="Times New Roman" w:cs="Times New Roman"/>
        </w:rPr>
        <w:t>to</w:t>
      </w:r>
      <w:r>
        <w:rPr>
          <w:rFonts w:ascii="Times New Roman" w:hAnsi="Times New Roman" w:cs="Times New Roman"/>
        </w:rPr>
        <w:t xml:space="preserve"> il nome storico di </w:t>
      </w:r>
      <w:r w:rsidR="00947DAF">
        <w:rPr>
          <w:rFonts w:ascii="Times New Roman" w:hAnsi="Times New Roman" w:cs="Times New Roman"/>
        </w:rPr>
        <w:t>«</w:t>
      </w:r>
      <w:r>
        <w:rPr>
          <w:rFonts w:ascii="Times New Roman" w:hAnsi="Times New Roman" w:cs="Times New Roman"/>
        </w:rPr>
        <w:t>generali in camice bianco</w:t>
      </w:r>
      <w:r w:rsidR="00947DAF">
        <w:rPr>
          <w:rFonts w:ascii="Times New Roman" w:hAnsi="Times New Roman" w:cs="Times New Roman"/>
        </w:rPr>
        <w:t>»</w:t>
      </w:r>
      <w:r w:rsidR="004E0703">
        <w:rPr>
          <w:rFonts w:ascii="Times New Roman" w:hAnsi="Times New Roman" w:cs="Times New Roman"/>
        </w:rPr>
        <w:t>.</w:t>
      </w:r>
      <w:r>
        <w:rPr>
          <w:rStyle w:val="Rimandonotaapidipagina"/>
          <w:rFonts w:ascii="Times New Roman" w:hAnsi="Times New Roman" w:cs="Times New Roman"/>
        </w:rPr>
        <w:footnoteReference w:id="95"/>
      </w:r>
      <w:r w:rsidR="004236B6">
        <w:rPr>
          <w:rFonts w:ascii="Times New Roman" w:hAnsi="Times New Roman" w:cs="Times New Roman"/>
        </w:rPr>
        <w:t xml:space="preserve"> Quasi </w:t>
      </w:r>
      <w:r w:rsidR="00001BBF">
        <w:rPr>
          <w:rFonts w:ascii="Times New Roman" w:hAnsi="Times New Roman" w:cs="Times New Roman"/>
        </w:rPr>
        <w:t>ne</w:t>
      </w:r>
      <w:r w:rsidR="004236B6">
        <w:rPr>
          <w:rFonts w:ascii="Times New Roman" w:hAnsi="Times New Roman" w:cs="Times New Roman"/>
        </w:rPr>
        <w:t xml:space="preserve">l pieno controllo della Sicilia degli </w:t>
      </w:r>
      <w:r w:rsidR="00BB06D1">
        <w:rPr>
          <w:rFonts w:ascii="Times New Roman" w:hAnsi="Times New Roman" w:cs="Times New Roman"/>
        </w:rPr>
        <w:t>A</w:t>
      </w:r>
      <w:r w:rsidR="004236B6">
        <w:rPr>
          <w:rFonts w:ascii="Times New Roman" w:hAnsi="Times New Roman" w:cs="Times New Roman"/>
        </w:rPr>
        <w:t xml:space="preserve">lleati, i due fratelli </w:t>
      </w:r>
      <w:r w:rsidR="00BB06D1">
        <w:rPr>
          <w:rFonts w:ascii="Times New Roman" w:hAnsi="Times New Roman" w:cs="Times New Roman"/>
        </w:rPr>
        <w:t xml:space="preserve">Vaccarino </w:t>
      </w:r>
      <w:r w:rsidR="004236B6">
        <w:rPr>
          <w:rFonts w:ascii="Times New Roman" w:hAnsi="Times New Roman" w:cs="Times New Roman"/>
        </w:rPr>
        <w:t>otte</w:t>
      </w:r>
      <w:r w:rsidR="004E0703">
        <w:rPr>
          <w:rFonts w:ascii="Times New Roman" w:hAnsi="Times New Roman" w:cs="Times New Roman"/>
        </w:rPr>
        <w:t>ngon</w:t>
      </w:r>
      <w:r w:rsidR="004236B6">
        <w:rPr>
          <w:rFonts w:ascii="Times New Roman" w:hAnsi="Times New Roman" w:cs="Times New Roman"/>
        </w:rPr>
        <w:t>o il via libera per una missione in Sicilia</w:t>
      </w:r>
      <w:r w:rsidR="004E0703">
        <w:rPr>
          <w:rFonts w:ascii="Times New Roman" w:hAnsi="Times New Roman" w:cs="Times New Roman"/>
        </w:rPr>
        <w:t>, ma</w:t>
      </w:r>
      <w:r w:rsidR="004236B6">
        <w:rPr>
          <w:rFonts w:ascii="Times New Roman" w:hAnsi="Times New Roman" w:cs="Times New Roman"/>
        </w:rPr>
        <w:t xml:space="preserve"> </w:t>
      </w:r>
      <w:r w:rsidR="004637B7">
        <w:rPr>
          <w:rFonts w:ascii="Times New Roman" w:hAnsi="Times New Roman" w:cs="Times New Roman"/>
        </w:rPr>
        <w:t>allo scopo</w:t>
      </w:r>
      <w:r w:rsidR="004E0703">
        <w:rPr>
          <w:rFonts w:ascii="Times New Roman" w:hAnsi="Times New Roman" w:cs="Times New Roman"/>
        </w:rPr>
        <w:t xml:space="preserve"> celato</w:t>
      </w:r>
      <w:r w:rsidR="004637B7">
        <w:rPr>
          <w:rFonts w:ascii="Times New Roman" w:hAnsi="Times New Roman" w:cs="Times New Roman"/>
        </w:rPr>
        <w:t xml:space="preserve"> di</w:t>
      </w:r>
      <w:r w:rsidR="004236B6">
        <w:rPr>
          <w:rFonts w:ascii="Times New Roman" w:hAnsi="Times New Roman" w:cs="Times New Roman"/>
        </w:rPr>
        <w:t xml:space="preserve"> tornare a casa</w:t>
      </w:r>
      <w:r w:rsidR="004E0703">
        <w:rPr>
          <w:rFonts w:ascii="Times New Roman" w:hAnsi="Times New Roman" w:cs="Times New Roman"/>
        </w:rPr>
        <w:t>. Tuttavia, i</w:t>
      </w:r>
      <w:r w:rsidR="004236B6">
        <w:rPr>
          <w:rFonts w:ascii="Times New Roman" w:hAnsi="Times New Roman" w:cs="Times New Roman"/>
        </w:rPr>
        <w:t>l padre</w:t>
      </w:r>
      <w:r w:rsidR="004E0703">
        <w:rPr>
          <w:rFonts w:ascii="Times New Roman" w:hAnsi="Times New Roman" w:cs="Times New Roman"/>
        </w:rPr>
        <w:t xml:space="preserve"> li respinge</w:t>
      </w:r>
      <w:r w:rsidR="00001BBF">
        <w:rPr>
          <w:rFonts w:ascii="Times New Roman" w:hAnsi="Times New Roman" w:cs="Times New Roman"/>
        </w:rPr>
        <w:t>,</w:t>
      </w:r>
      <w:r w:rsidR="004236B6">
        <w:rPr>
          <w:rFonts w:ascii="Times New Roman" w:hAnsi="Times New Roman" w:cs="Times New Roman"/>
        </w:rPr>
        <w:t xml:space="preserve"> spaventato dalle fucilazioni ai disertori. Con anch</w:t>
      </w:r>
      <w:r w:rsidR="00001BBF">
        <w:rPr>
          <w:rFonts w:ascii="Times New Roman" w:hAnsi="Times New Roman" w:cs="Times New Roman"/>
        </w:rPr>
        <w:t>e</w:t>
      </w:r>
      <w:r w:rsidR="004236B6">
        <w:rPr>
          <w:rFonts w:ascii="Times New Roman" w:hAnsi="Times New Roman" w:cs="Times New Roman"/>
        </w:rPr>
        <w:t xml:space="preserve"> la liberazione di Mussolini sul Gran </w:t>
      </w:r>
      <w:r w:rsidR="00980C37">
        <w:rPr>
          <w:rFonts w:ascii="Times New Roman" w:hAnsi="Times New Roman" w:cs="Times New Roman"/>
        </w:rPr>
        <w:t>S</w:t>
      </w:r>
      <w:r w:rsidR="004236B6">
        <w:rPr>
          <w:rFonts w:ascii="Times New Roman" w:hAnsi="Times New Roman" w:cs="Times New Roman"/>
        </w:rPr>
        <w:t xml:space="preserve">asso, Roma </w:t>
      </w:r>
      <w:r w:rsidR="004E0703">
        <w:rPr>
          <w:rFonts w:ascii="Times New Roman" w:hAnsi="Times New Roman" w:cs="Times New Roman"/>
        </w:rPr>
        <w:t xml:space="preserve">si </w:t>
      </w:r>
      <w:r w:rsidR="004236B6">
        <w:rPr>
          <w:rFonts w:ascii="Times New Roman" w:hAnsi="Times New Roman" w:cs="Times New Roman"/>
        </w:rPr>
        <w:t>piega al comando dei nazisti e Vaccarino pot</w:t>
      </w:r>
      <w:r w:rsidR="00001BBF">
        <w:rPr>
          <w:rFonts w:ascii="Times New Roman" w:hAnsi="Times New Roman" w:cs="Times New Roman"/>
        </w:rPr>
        <w:t>eva</w:t>
      </w:r>
      <w:r w:rsidR="004236B6">
        <w:rPr>
          <w:rFonts w:ascii="Times New Roman" w:hAnsi="Times New Roman" w:cs="Times New Roman"/>
        </w:rPr>
        <w:t xml:space="preserve"> </w:t>
      </w:r>
      <w:r w:rsidR="004E0703">
        <w:rPr>
          <w:rFonts w:ascii="Times New Roman" w:hAnsi="Times New Roman" w:cs="Times New Roman"/>
        </w:rPr>
        <w:t>assiste</w:t>
      </w:r>
      <w:r w:rsidR="004236B6">
        <w:rPr>
          <w:rFonts w:ascii="Times New Roman" w:hAnsi="Times New Roman" w:cs="Times New Roman"/>
        </w:rPr>
        <w:t xml:space="preserve">re </w:t>
      </w:r>
      <w:r w:rsidR="004E0703">
        <w:rPr>
          <w:rFonts w:ascii="Times New Roman" w:hAnsi="Times New Roman" w:cs="Times New Roman"/>
        </w:rPr>
        <w:t>a</w:t>
      </w:r>
      <w:r w:rsidR="00596EC0">
        <w:rPr>
          <w:rFonts w:ascii="Times New Roman" w:hAnsi="Times New Roman" w:cs="Times New Roman"/>
        </w:rPr>
        <w:t xml:space="preserve"> tale</w:t>
      </w:r>
      <w:r w:rsidR="004236B6">
        <w:rPr>
          <w:rFonts w:ascii="Times New Roman" w:hAnsi="Times New Roman" w:cs="Times New Roman"/>
        </w:rPr>
        <w:t xml:space="preserve"> dominio. </w:t>
      </w:r>
      <w:r w:rsidR="00001BBF">
        <w:rPr>
          <w:rFonts w:ascii="Times New Roman" w:hAnsi="Times New Roman" w:cs="Times New Roman"/>
        </w:rPr>
        <w:t>I due fratelli, n</w:t>
      </w:r>
      <w:r w:rsidR="004637B7">
        <w:rPr>
          <w:rFonts w:ascii="Times New Roman" w:hAnsi="Times New Roman" w:cs="Times New Roman"/>
        </w:rPr>
        <w:t>on d</w:t>
      </w:r>
      <w:r w:rsidR="004E0703">
        <w:rPr>
          <w:rFonts w:ascii="Times New Roman" w:hAnsi="Times New Roman" w:cs="Times New Roman"/>
        </w:rPr>
        <w:t>ann</w:t>
      </w:r>
      <w:r w:rsidR="004637B7">
        <w:rPr>
          <w:rFonts w:ascii="Times New Roman" w:hAnsi="Times New Roman" w:cs="Times New Roman"/>
        </w:rPr>
        <w:t>o retta al padre e d</w:t>
      </w:r>
      <w:r w:rsidR="004236B6">
        <w:rPr>
          <w:rFonts w:ascii="Times New Roman" w:hAnsi="Times New Roman" w:cs="Times New Roman"/>
        </w:rPr>
        <w:t>eci</w:t>
      </w:r>
      <w:r w:rsidR="004E0703">
        <w:rPr>
          <w:rFonts w:ascii="Times New Roman" w:hAnsi="Times New Roman" w:cs="Times New Roman"/>
        </w:rPr>
        <w:t>don</w:t>
      </w:r>
      <w:r w:rsidR="004236B6">
        <w:rPr>
          <w:rFonts w:ascii="Times New Roman" w:hAnsi="Times New Roman" w:cs="Times New Roman"/>
        </w:rPr>
        <w:t>o di scappare</w:t>
      </w:r>
      <w:r w:rsidR="004E0703">
        <w:rPr>
          <w:rFonts w:ascii="Times New Roman" w:hAnsi="Times New Roman" w:cs="Times New Roman"/>
        </w:rPr>
        <w:t xml:space="preserve"> nuovamente</w:t>
      </w:r>
      <w:r w:rsidR="004637B7">
        <w:rPr>
          <w:rFonts w:ascii="Times New Roman" w:hAnsi="Times New Roman" w:cs="Times New Roman"/>
        </w:rPr>
        <w:t xml:space="preserve"> – questa volta nel senso più lampante del termine – </w:t>
      </w:r>
      <w:r w:rsidR="004236B6">
        <w:rPr>
          <w:rFonts w:ascii="Times New Roman" w:hAnsi="Times New Roman" w:cs="Times New Roman"/>
        </w:rPr>
        <w:t>verso sud</w:t>
      </w:r>
      <w:r w:rsidR="00001BBF">
        <w:rPr>
          <w:rFonts w:ascii="Times New Roman" w:hAnsi="Times New Roman" w:cs="Times New Roman"/>
        </w:rPr>
        <w:t>,</w:t>
      </w:r>
      <w:r w:rsidR="004236B6">
        <w:rPr>
          <w:rFonts w:ascii="Times New Roman" w:hAnsi="Times New Roman" w:cs="Times New Roman"/>
        </w:rPr>
        <w:t xml:space="preserve"> con una prima tappa a Chieti, dove comprano delle bici</w:t>
      </w:r>
      <w:r w:rsidR="004E0703">
        <w:rPr>
          <w:rFonts w:ascii="Times New Roman" w:hAnsi="Times New Roman" w:cs="Times New Roman"/>
        </w:rPr>
        <w:t>clette</w:t>
      </w:r>
      <w:r w:rsidR="004236B6">
        <w:rPr>
          <w:rFonts w:ascii="Times New Roman" w:hAnsi="Times New Roman" w:cs="Times New Roman"/>
        </w:rPr>
        <w:t xml:space="preserve"> come mezzo di spostamento. Ad Avellino incontra</w:t>
      </w:r>
      <w:r w:rsidR="00176972">
        <w:rPr>
          <w:rFonts w:ascii="Times New Roman" w:hAnsi="Times New Roman" w:cs="Times New Roman"/>
        </w:rPr>
        <w:t>ro</w:t>
      </w:r>
      <w:r w:rsidR="004236B6">
        <w:rPr>
          <w:rFonts w:ascii="Times New Roman" w:hAnsi="Times New Roman" w:cs="Times New Roman"/>
        </w:rPr>
        <w:t>no un fuggiasco inglese con</w:t>
      </w:r>
      <w:r w:rsidR="00176972">
        <w:rPr>
          <w:rFonts w:ascii="Times New Roman" w:hAnsi="Times New Roman" w:cs="Times New Roman"/>
        </w:rPr>
        <w:t xml:space="preserve"> il quale</w:t>
      </w:r>
      <w:r w:rsidR="004236B6">
        <w:rPr>
          <w:rFonts w:ascii="Times New Roman" w:hAnsi="Times New Roman" w:cs="Times New Roman"/>
        </w:rPr>
        <w:t xml:space="preserve"> </w:t>
      </w:r>
      <w:r w:rsidR="00176972">
        <w:rPr>
          <w:rFonts w:ascii="Times New Roman" w:hAnsi="Times New Roman" w:cs="Times New Roman"/>
        </w:rPr>
        <w:t>tentarono in seguito</w:t>
      </w:r>
      <w:r w:rsidR="004236B6">
        <w:rPr>
          <w:rFonts w:ascii="Times New Roman" w:hAnsi="Times New Roman" w:cs="Times New Roman"/>
        </w:rPr>
        <w:t xml:space="preserve"> di attraversare il confine</w:t>
      </w:r>
      <w:r w:rsidR="00176972">
        <w:rPr>
          <w:rFonts w:ascii="Times New Roman" w:hAnsi="Times New Roman" w:cs="Times New Roman"/>
        </w:rPr>
        <w:t>.</w:t>
      </w:r>
      <w:r w:rsidR="004236B6">
        <w:rPr>
          <w:rFonts w:ascii="Times New Roman" w:hAnsi="Times New Roman" w:cs="Times New Roman"/>
        </w:rPr>
        <w:t xml:space="preserve"> </w:t>
      </w:r>
      <w:r w:rsidR="00176972">
        <w:rPr>
          <w:rFonts w:ascii="Times New Roman" w:hAnsi="Times New Roman" w:cs="Times New Roman"/>
        </w:rPr>
        <w:t>Tuttavia,</w:t>
      </w:r>
      <w:r w:rsidR="004236B6">
        <w:rPr>
          <w:rFonts w:ascii="Times New Roman" w:hAnsi="Times New Roman" w:cs="Times New Roman"/>
        </w:rPr>
        <w:t xml:space="preserve"> una pattugli</w:t>
      </w:r>
      <w:r w:rsidR="00980C37">
        <w:rPr>
          <w:rFonts w:ascii="Times New Roman" w:hAnsi="Times New Roman" w:cs="Times New Roman"/>
        </w:rPr>
        <w:t>a</w:t>
      </w:r>
      <w:r w:rsidR="004236B6">
        <w:rPr>
          <w:rFonts w:ascii="Times New Roman" w:hAnsi="Times New Roman" w:cs="Times New Roman"/>
        </w:rPr>
        <w:t xml:space="preserve"> nazista</w:t>
      </w:r>
      <w:r w:rsidR="00001BBF">
        <w:rPr>
          <w:rFonts w:ascii="Times New Roman" w:hAnsi="Times New Roman" w:cs="Times New Roman"/>
        </w:rPr>
        <w:t xml:space="preserve"> </w:t>
      </w:r>
      <w:r w:rsidR="00176972">
        <w:rPr>
          <w:rFonts w:ascii="Times New Roman" w:hAnsi="Times New Roman" w:cs="Times New Roman"/>
        </w:rPr>
        <w:t xml:space="preserve">bloccò </w:t>
      </w:r>
      <w:r w:rsidR="004236B6">
        <w:rPr>
          <w:rFonts w:ascii="Times New Roman" w:hAnsi="Times New Roman" w:cs="Times New Roman"/>
        </w:rPr>
        <w:t>la traversata</w:t>
      </w:r>
      <w:r w:rsidR="00001BBF">
        <w:rPr>
          <w:rFonts w:ascii="Times New Roman" w:hAnsi="Times New Roman" w:cs="Times New Roman"/>
        </w:rPr>
        <w:t>,</w:t>
      </w:r>
      <w:r w:rsidR="004236B6">
        <w:rPr>
          <w:rFonts w:ascii="Times New Roman" w:hAnsi="Times New Roman" w:cs="Times New Roman"/>
        </w:rPr>
        <w:t xml:space="preserve"> a causa del sospetto che destar</w:t>
      </w:r>
      <w:r w:rsidR="004E0703">
        <w:rPr>
          <w:rFonts w:ascii="Times New Roman" w:hAnsi="Times New Roman" w:cs="Times New Roman"/>
        </w:rPr>
        <w:t>o</w:t>
      </w:r>
      <w:r w:rsidR="004236B6">
        <w:rPr>
          <w:rFonts w:ascii="Times New Roman" w:hAnsi="Times New Roman" w:cs="Times New Roman"/>
        </w:rPr>
        <w:t xml:space="preserve">no i capelli biondi del britannico. </w:t>
      </w:r>
      <w:r w:rsidR="00176972">
        <w:rPr>
          <w:rFonts w:ascii="Times New Roman" w:hAnsi="Times New Roman" w:cs="Times New Roman"/>
        </w:rPr>
        <w:t xml:space="preserve">Condotti presso </w:t>
      </w:r>
      <w:r w:rsidR="004236B6">
        <w:rPr>
          <w:rFonts w:ascii="Times New Roman" w:hAnsi="Times New Roman" w:cs="Times New Roman"/>
        </w:rPr>
        <w:t>un comando</w:t>
      </w:r>
      <w:r w:rsidR="00176972">
        <w:rPr>
          <w:rFonts w:ascii="Times New Roman" w:hAnsi="Times New Roman" w:cs="Times New Roman"/>
        </w:rPr>
        <w:t xml:space="preserve"> nei dintorni</w:t>
      </w:r>
      <w:r w:rsidR="004236B6">
        <w:rPr>
          <w:rFonts w:ascii="Times New Roman" w:hAnsi="Times New Roman" w:cs="Times New Roman"/>
        </w:rPr>
        <w:t xml:space="preserve">, l’ufficiale </w:t>
      </w:r>
      <w:r w:rsidR="004E0703">
        <w:rPr>
          <w:rFonts w:ascii="Times New Roman" w:hAnsi="Times New Roman" w:cs="Times New Roman"/>
        </w:rPr>
        <w:t xml:space="preserve">nazista </w:t>
      </w:r>
      <w:r w:rsidR="00176972">
        <w:rPr>
          <w:rFonts w:ascii="Times New Roman" w:hAnsi="Times New Roman" w:cs="Times New Roman"/>
        </w:rPr>
        <w:t>incaricato dell’</w:t>
      </w:r>
      <w:r w:rsidR="004E0703">
        <w:rPr>
          <w:rFonts w:ascii="Times New Roman" w:hAnsi="Times New Roman" w:cs="Times New Roman"/>
        </w:rPr>
        <w:t>interrogat</w:t>
      </w:r>
      <w:r w:rsidR="00176972">
        <w:rPr>
          <w:rFonts w:ascii="Times New Roman" w:hAnsi="Times New Roman" w:cs="Times New Roman"/>
        </w:rPr>
        <w:t>orio</w:t>
      </w:r>
      <w:r w:rsidR="004E0703">
        <w:rPr>
          <w:rFonts w:ascii="Times New Roman" w:hAnsi="Times New Roman" w:cs="Times New Roman"/>
        </w:rPr>
        <w:t xml:space="preserve"> </w:t>
      </w:r>
      <w:r w:rsidR="004236B6">
        <w:rPr>
          <w:rFonts w:ascii="Times New Roman" w:hAnsi="Times New Roman" w:cs="Times New Roman"/>
        </w:rPr>
        <w:t>– dopo essersi co</w:t>
      </w:r>
      <w:r w:rsidR="00176972">
        <w:rPr>
          <w:rFonts w:ascii="Times New Roman" w:hAnsi="Times New Roman" w:cs="Times New Roman"/>
        </w:rPr>
        <w:t>mpliment</w:t>
      </w:r>
      <w:r w:rsidR="004236B6">
        <w:rPr>
          <w:rFonts w:ascii="Times New Roman" w:hAnsi="Times New Roman" w:cs="Times New Roman"/>
        </w:rPr>
        <w:t xml:space="preserve">ato per </w:t>
      </w:r>
      <w:r w:rsidR="00176972">
        <w:rPr>
          <w:rFonts w:ascii="Times New Roman" w:hAnsi="Times New Roman" w:cs="Times New Roman"/>
        </w:rPr>
        <w:t>l’elevata padronanza del</w:t>
      </w:r>
      <w:r w:rsidR="004236B6">
        <w:rPr>
          <w:rFonts w:ascii="Times New Roman" w:hAnsi="Times New Roman" w:cs="Times New Roman"/>
        </w:rPr>
        <w:t xml:space="preserve"> tedesco</w:t>
      </w:r>
      <w:r w:rsidR="00176972">
        <w:rPr>
          <w:rFonts w:ascii="Times New Roman" w:hAnsi="Times New Roman" w:cs="Times New Roman"/>
        </w:rPr>
        <w:t xml:space="preserve"> dimostrata dai fermati</w:t>
      </w:r>
      <w:r w:rsidR="004236B6">
        <w:rPr>
          <w:rFonts w:ascii="Times New Roman" w:hAnsi="Times New Roman" w:cs="Times New Roman"/>
        </w:rPr>
        <w:t xml:space="preserve"> – </w:t>
      </w:r>
      <w:r w:rsidR="00F74E41">
        <w:rPr>
          <w:rFonts w:ascii="Times New Roman" w:hAnsi="Times New Roman" w:cs="Times New Roman"/>
        </w:rPr>
        <w:t>decise di</w:t>
      </w:r>
      <w:r w:rsidR="004236B6">
        <w:rPr>
          <w:rFonts w:ascii="Times New Roman" w:hAnsi="Times New Roman" w:cs="Times New Roman"/>
        </w:rPr>
        <w:t xml:space="preserve"> </w:t>
      </w:r>
      <w:r w:rsidR="00176972">
        <w:rPr>
          <w:rFonts w:ascii="Times New Roman" w:hAnsi="Times New Roman" w:cs="Times New Roman"/>
        </w:rPr>
        <w:t xml:space="preserve">ordinare la </w:t>
      </w:r>
      <w:r w:rsidR="004236B6">
        <w:rPr>
          <w:rFonts w:ascii="Times New Roman" w:hAnsi="Times New Roman" w:cs="Times New Roman"/>
        </w:rPr>
        <w:t>deportare</w:t>
      </w:r>
      <w:r w:rsidR="00F74E41">
        <w:rPr>
          <w:rFonts w:ascii="Times New Roman" w:hAnsi="Times New Roman" w:cs="Times New Roman"/>
        </w:rPr>
        <w:t>,</w:t>
      </w:r>
      <w:r w:rsidR="004236B6">
        <w:rPr>
          <w:rFonts w:ascii="Times New Roman" w:hAnsi="Times New Roman" w:cs="Times New Roman"/>
        </w:rPr>
        <w:t xml:space="preserve"> omettendo</w:t>
      </w:r>
      <w:r w:rsidR="00176972">
        <w:rPr>
          <w:rFonts w:ascii="Times New Roman" w:hAnsi="Times New Roman" w:cs="Times New Roman"/>
        </w:rPr>
        <w:t xml:space="preserve"> però</w:t>
      </w:r>
      <w:r w:rsidR="004236B6">
        <w:rPr>
          <w:rFonts w:ascii="Times New Roman" w:hAnsi="Times New Roman" w:cs="Times New Roman"/>
        </w:rPr>
        <w:t xml:space="preserve"> di averli catturati in</w:t>
      </w:r>
      <w:r w:rsidR="00176972">
        <w:rPr>
          <w:rFonts w:ascii="Times New Roman" w:hAnsi="Times New Roman" w:cs="Times New Roman"/>
        </w:rPr>
        <w:t xml:space="preserve"> compagnia</w:t>
      </w:r>
      <w:r w:rsidR="004236B6">
        <w:rPr>
          <w:rFonts w:ascii="Times New Roman" w:hAnsi="Times New Roman" w:cs="Times New Roman"/>
        </w:rPr>
        <w:t xml:space="preserve"> d</w:t>
      </w:r>
      <w:r w:rsidR="00176972">
        <w:rPr>
          <w:rFonts w:ascii="Times New Roman" w:hAnsi="Times New Roman" w:cs="Times New Roman"/>
        </w:rPr>
        <w:t>i</w:t>
      </w:r>
      <w:r w:rsidR="004236B6">
        <w:rPr>
          <w:rFonts w:ascii="Times New Roman" w:hAnsi="Times New Roman" w:cs="Times New Roman"/>
        </w:rPr>
        <w:t xml:space="preserve"> un inglese. </w:t>
      </w:r>
      <w:r w:rsidR="00176972">
        <w:rPr>
          <w:rFonts w:ascii="Times New Roman" w:hAnsi="Times New Roman" w:cs="Times New Roman"/>
        </w:rPr>
        <w:t>D</w:t>
      </w:r>
      <w:r w:rsidR="00BB06D1">
        <w:rPr>
          <w:rFonts w:ascii="Times New Roman" w:hAnsi="Times New Roman" w:cs="Times New Roman"/>
        </w:rPr>
        <w:t>urante una sosta</w:t>
      </w:r>
      <w:r w:rsidR="00176972">
        <w:rPr>
          <w:rFonts w:ascii="Times New Roman" w:hAnsi="Times New Roman" w:cs="Times New Roman"/>
        </w:rPr>
        <w:t xml:space="preserve"> del treno</w:t>
      </w:r>
      <w:r w:rsidR="00BB06D1">
        <w:rPr>
          <w:rFonts w:ascii="Times New Roman" w:hAnsi="Times New Roman" w:cs="Times New Roman"/>
        </w:rPr>
        <w:t xml:space="preserve"> </w:t>
      </w:r>
      <w:r w:rsidR="004236B6">
        <w:rPr>
          <w:rFonts w:ascii="Times New Roman" w:hAnsi="Times New Roman" w:cs="Times New Roman"/>
        </w:rPr>
        <w:t>a Sulmona</w:t>
      </w:r>
      <w:r w:rsidR="00BB06D1">
        <w:rPr>
          <w:rFonts w:ascii="Times New Roman" w:hAnsi="Times New Roman" w:cs="Times New Roman"/>
        </w:rPr>
        <w:t>,</w:t>
      </w:r>
      <w:r w:rsidR="004236B6">
        <w:rPr>
          <w:rFonts w:ascii="Times New Roman" w:hAnsi="Times New Roman" w:cs="Times New Roman"/>
        </w:rPr>
        <w:t xml:space="preserve"> </w:t>
      </w:r>
      <w:r w:rsidR="00176972">
        <w:rPr>
          <w:rFonts w:ascii="Times New Roman" w:hAnsi="Times New Roman" w:cs="Times New Roman"/>
        </w:rPr>
        <w:t xml:space="preserve">riuscirono a fuggire </w:t>
      </w:r>
      <w:r w:rsidR="004236B6">
        <w:rPr>
          <w:rFonts w:ascii="Times New Roman" w:hAnsi="Times New Roman" w:cs="Times New Roman"/>
        </w:rPr>
        <w:t>per un eccezionale equivoco</w:t>
      </w:r>
      <w:r w:rsidR="00176972">
        <w:rPr>
          <w:rFonts w:ascii="Times New Roman" w:hAnsi="Times New Roman" w:cs="Times New Roman"/>
        </w:rPr>
        <w:t>:</w:t>
      </w:r>
      <w:r w:rsidR="004236B6">
        <w:rPr>
          <w:rFonts w:ascii="Times New Roman" w:hAnsi="Times New Roman" w:cs="Times New Roman"/>
        </w:rPr>
        <w:t xml:space="preserve"> </w:t>
      </w:r>
      <w:r w:rsidR="00176972">
        <w:rPr>
          <w:rFonts w:ascii="Times New Roman" w:hAnsi="Times New Roman" w:cs="Times New Roman"/>
        </w:rPr>
        <w:t>f</w:t>
      </w:r>
      <w:r w:rsidR="004236B6">
        <w:rPr>
          <w:rFonts w:ascii="Times New Roman" w:hAnsi="Times New Roman" w:cs="Times New Roman"/>
        </w:rPr>
        <w:t>att</w:t>
      </w:r>
      <w:r w:rsidR="00176972">
        <w:rPr>
          <w:rFonts w:ascii="Times New Roman" w:hAnsi="Times New Roman" w:cs="Times New Roman"/>
        </w:rPr>
        <w:t>a</w:t>
      </w:r>
      <w:r w:rsidR="004236B6">
        <w:rPr>
          <w:rFonts w:ascii="Times New Roman" w:hAnsi="Times New Roman" w:cs="Times New Roman"/>
        </w:rPr>
        <w:t xml:space="preserve"> scendere </w:t>
      </w:r>
      <w:r w:rsidR="00176972">
        <w:rPr>
          <w:rFonts w:ascii="Times New Roman" w:hAnsi="Times New Roman" w:cs="Times New Roman"/>
        </w:rPr>
        <w:t>la colonna de</w:t>
      </w:r>
      <w:r w:rsidR="00BB06D1">
        <w:rPr>
          <w:rFonts w:ascii="Times New Roman" w:hAnsi="Times New Roman" w:cs="Times New Roman"/>
        </w:rPr>
        <w:t>i deportati,</w:t>
      </w:r>
      <w:r w:rsidR="004236B6">
        <w:rPr>
          <w:rFonts w:ascii="Times New Roman" w:hAnsi="Times New Roman" w:cs="Times New Roman"/>
        </w:rPr>
        <w:t xml:space="preserve"> la sentinella credette che i fratelli </w:t>
      </w:r>
      <w:r w:rsidR="00F74E41">
        <w:rPr>
          <w:rFonts w:ascii="Times New Roman" w:hAnsi="Times New Roman" w:cs="Times New Roman"/>
        </w:rPr>
        <w:t xml:space="preserve">Vaccarino </w:t>
      </w:r>
      <w:r w:rsidR="004236B6">
        <w:rPr>
          <w:rFonts w:ascii="Times New Roman" w:hAnsi="Times New Roman" w:cs="Times New Roman"/>
        </w:rPr>
        <w:t xml:space="preserve">fossero </w:t>
      </w:r>
      <w:r w:rsidR="00176972">
        <w:rPr>
          <w:rFonts w:ascii="Times New Roman" w:hAnsi="Times New Roman" w:cs="Times New Roman"/>
        </w:rPr>
        <w:t xml:space="preserve">semplici </w:t>
      </w:r>
      <w:r w:rsidR="004236B6">
        <w:rPr>
          <w:rFonts w:ascii="Times New Roman" w:hAnsi="Times New Roman" w:cs="Times New Roman"/>
        </w:rPr>
        <w:t xml:space="preserve">civili intenti a </w:t>
      </w:r>
      <w:r w:rsidR="00176972">
        <w:rPr>
          <w:rFonts w:ascii="Times New Roman" w:hAnsi="Times New Roman" w:cs="Times New Roman"/>
        </w:rPr>
        <w:t>sfru</w:t>
      </w:r>
      <w:r w:rsidR="004236B6">
        <w:rPr>
          <w:rFonts w:ascii="Times New Roman" w:hAnsi="Times New Roman" w:cs="Times New Roman"/>
        </w:rPr>
        <w:t xml:space="preserve">ttare </w:t>
      </w:r>
      <w:r w:rsidR="00176972">
        <w:rPr>
          <w:rFonts w:ascii="Times New Roman" w:hAnsi="Times New Roman" w:cs="Times New Roman"/>
        </w:rPr>
        <w:t xml:space="preserve">il convoglio </w:t>
      </w:r>
      <w:r w:rsidR="004236B6">
        <w:rPr>
          <w:rFonts w:ascii="Times New Roman" w:hAnsi="Times New Roman" w:cs="Times New Roman"/>
        </w:rPr>
        <w:t>per r</w:t>
      </w:r>
      <w:r w:rsidR="00176972">
        <w:rPr>
          <w:rFonts w:ascii="Times New Roman" w:hAnsi="Times New Roman" w:cs="Times New Roman"/>
        </w:rPr>
        <w:t>aggiungere</w:t>
      </w:r>
      <w:r w:rsidR="004236B6">
        <w:rPr>
          <w:rFonts w:ascii="Times New Roman" w:hAnsi="Times New Roman" w:cs="Times New Roman"/>
        </w:rPr>
        <w:t xml:space="preserve"> Roma</w:t>
      </w:r>
      <w:r w:rsidR="00BB06D1">
        <w:rPr>
          <w:rFonts w:ascii="Times New Roman" w:hAnsi="Times New Roman" w:cs="Times New Roman"/>
        </w:rPr>
        <w:t xml:space="preserve">. Grazie a questo fatale </w:t>
      </w:r>
      <w:r w:rsidR="00BB06D1">
        <w:rPr>
          <w:rFonts w:ascii="Times New Roman" w:hAnsi="Times New Roman" w:cs="Times New Roman"/>
        </w:rPr>
        <w:lastRenderedPageBreak/>
        <w:t>fraintendimento,</w:t>
      </w:r>
      <w:r w:rsidR="004236B6">
        <w:rPr>
          <w:rFonts w:ascii="Times New Roman" w:hAnsi="Times New Roman" w:cs="Times New Roman"/>
        </w:rPr>
        <w:t xml:space="preserve"> </w:t>
      </w:r>
      <w:r w:rsidR="00F74E41">
        <w:rPr>
          <w:rFonts w:ascii="Times New Roman" w:hAnsi="Times New Roman" w:cs="Times New Roman"/>
        </w:rPr>
        <w:t xml:space="preserve">elusero </w:t>
      </w:r>
      <w:r w:rsidR="004236B6">
        <w:rPr>
          <w:rFonts w:ascii="Times New Roman" w:hAnsi="Times New Roman" w:cs="Times New Roman"/>
        </w:rPr>
        <w:t xml:space="preserve">la destinazione certa </w:t>
      </w:r>
      <w:r w:rsidR="00F74E41">
        <w:rPr>
          <w:rFonts w:ascii="Times New Roman" w:hAnsi="Times New Roman" w:cs="Times New Roman"/>
        </w:rPr>
        <w:t>verso</w:t>
      </w:r>
      <w:r w:rsidR="004236B6">
        <w:rPr>
          <w:rFonts w:ascii="Times New Roman" w:hAnsi="Times New Roman" w:cs="Times New Roman"/>
        </w:rPr>
        <w:t xml:space="preserve"> i campi di sterminio. A Goriano Sicoli ripara</w:t>
      </w:r>
      <w:r w:rsidR="004E0703">
        <w:rPr>
          <w:rFonts w:ascii="Times New Roman" w:hAnsi="Times New Roman" w:cs="Times New Roman"/>
        </w:rPr>
        <w:t>va</w:t>
      </w:r>
      <w:r w:rsidR="004236B6">
        <w:rPr>
          <w:rFonts w:ascii="Times New Roman" w:hAnsi="Times New Roman" w:cs="Times New Roman"/>
        </w:rPr>
        <w:t xml:space="preserve">no in un rifugio e </w:t>
      </w:r>
      <w:r w:rsidR="00176972">
        <w:rPr>
          <w:rFonts w:ascii="Times New Roman" w:hAnsi="Times New Roman" w:cs="Times New Roman"/>
        </w:rPr>
        <w:t>benefici</w:t>
      </w:r>
      <w:r w:rsidR="004236B6">
        <w:rPr>
          <w:rFonts w:ascii="Times New Roman" w:hAnsi="Times New Roman" w:cs="Times New Roman"/>
        </w:rPr>
        <w:t>arono dell’aiuto degli impiegati della stazione</w:t>
      </w:r>
      <w:r w:rsidR="00001BBF">
        <w:rPr>
          <w:rFonts w:ascii="Times New Roman" w:hAnsi="Times New Roman" w:cs="Times New Roman"/>
        </w:rPr>
        <w:t>,</w:t>
      </w:r>
      <w:r w:rsidR="004236B6">
        <w:rPr>
          <w:rFonts w:ascii="Times New Roman" w:hAnsi="Times New Roman" w:cs="Times New Roman"/>
        </w:rPr>
        <w:t xml:space="preserve"> </w:t>
      </w:r>
      <w:r w:rsidR="00A90890">
        <w:rPr>
          <w:rFonts w:ascii="Times New Roman" w:hAnsi="Times New Roman" w:cs="Times New Roman"/>
        </w:rPr>
        <w:t>i quali</w:t>
      </w:r>
      <w:r w:rsidR="004236B6">
        <w:rPr>
          <w:rFonts w:ascii="Times New Roman" w:hAnsi="Times New Roman" w:cs="Times New Roman"/>
        </w:rPr>
        <w:t xml:space="preserve"> li </w:t>
      </w:r>
      <w:r w:rsidR="00A90890">
        <w:rPr>
          <w:rFonts w:ascii="Times New Roman" w:hAnsi="Times New Roman" w:cs="Times New Roman"/>
        </w:rPr>
        <w:t>mis</w:t>
      </w:r>
      <w:r w:rsidR="004236B6">
        <w:rPr>
          <w:rFonts w:ascii="Times New Roman" w:hAnsi="Times New Roman" w:cs="Times New Roman"/>
        </w:rPr>
        <w:t xml:space="preserve">ero </w:t>
      </w:r>
      <w:r w:rsidR="00A90890">
        <w:rPr>
          <w:rFonts w:ascii="Times New Roman" w:hAnsi="Times New Roman" w:cs="Times New Roman"/>
        </w:rPr>
        <w:t>in contatto con</w:t>
      </w:r>
      <w:r w:rsidR="004236B6">
        <w:rPr>
          <w:rFonts w:ascii="Times New Roman" w:hAnsi="Times New Roman" w:cs="Times New Roman"/>
        </w:rPr>
        <w:t xml:space="preserve"> cinque ufficiali britannici. </w:t>
      </w:r>
      <w:r w:rsidR="00001BBF">
        <w:rPr>
          <w:rFonts w:ascii="Times New Roman" w:hAnsi="Times New Roman" w:cs="Times New Roman"/>
        </w:rPr>
        <w:t>Una volta a</w:t>
      </w:r>
      <w:r w:rsidR="004236B6">
        <w:rPr>
          <w:rFonts w:ascii="Times New Roman" w:hAnsi="Times New Roman" w:cs="Times New Roman"/>
        </w:rPr>
        <w:t>ggregati a</w:t>
      </w:r>
      <w:r w:rsidR="00001BBF">
        <w:rPr>
          <w:rFonts w:ascii="Times New Roman" w:hAnsi="Times New Roman" w:cs="Times New Roman"/>
        </w:rPr>
        <w:t>l gruppo</w:t>
      </w:r>
      <w:r w:rsidR="004236B6">
        <w:rPr>
          <w:rFonts w:ascii="Times New Roman" w:hAnsi="Times New Roman" w:cs="Times New Roman"/>
        </w:rPr>
        <w:t>, si mossero verso il paesino di Cucullo</w:t>
      </w:r>
      <w:r w:rsidR="00001BBF">
        <w:rPr>
          <w:rFonts w:ascii="Times New Roman" w:hAnsi="Times New Roman" w:cs="Times New Roman"/>
        </w:rPr>
        <w:t>,</w:t>
      </w:r>
      <w:r w:rsidR="004236B6">
        <w:rPr>
          <w:rFonts w:ascii="Times New Roman" w:hAnsi="Times New Roman" w:cs="Times New Roman"/>
        </w:rPr>
        <w:t xml:space="preserve"> onde scansare ogni potenziale delazione stimolata dai compensi nazisti.</w:t>
      </w:r>
      <w:r w:rsidR="00001BBF">
        <w:rPr>
          <w:rFonts w:ascii="Times New Roman" w:hAnsi="Times New Roman" w:cs="Times New Roman"/>
        </w:rPr>
        <w:t xml:space="preserve"> </w:t>
      </w:r>
      <w:r w:rsidR="004236B6">
        <w:rPr>
          <w:rFonts w:ascii="Times New Roman" w:hAnsi="Times New Roman" w:cs="Times New Roman"/>
        </w:rPr>
        <w:t>Di notte ripresero il cammino seguendo la linea ferroviaria ma</w:t>
      </w:r>
      <w:r w:rsidR="00E25E9E">
        <w:rPr>
          <w:rFonts w:ascii="Times New Roman" w:hAnsi="Times New Roman" w:cs="Times New Roman"/>
        </w:rPr>
        <w:t>,</w:t>
      </w:r>
      <w:r w:rsidR="004236B6">
        <w:rPr>
          <w:rFonts w:ascii="Times New Roman" w:hAnsi="Times New Roman" w:cs="Times New Roman"/>
        </w:rPr>
        <w:t xml:space="preserve"> ad un</w:t>
      </w:r>
      <w:r w:rsidR="00E25E9E">
        <w:rPr>
          <w:rFonts w:ascii="Times New Roman" w:hAnsi="Times New Roman" w:cs="Times New Roman"/>
        </w:rPr>
        <w:t xml:space="preserve"> certo</w:t>
      </w:r>
      <w:r w:rsidR="004236B6">
        <w:rPr>
          <w:rFonts w:ascii="Times New Roman" w:hAnsi="Times New Roman" w:cs="Times New Roman"/>
        </w:rPr>
        <w:t xml:space="preserve"> punto</w:t>
      </w:r>
      <w:r w:rsidR="00E25E9E">
        <w:rPr>
          <w:rFonts w:ascii="Times New Roman" w:hAnsi="Times New Roman" w:cs="Times New Roman"/>
        </w:rPr>
        <w:t>,</w:t>
      </w:r>
      <w:r w:rsidR="004236B6">
        <w:rPr>
          <w:rFonts w:ascii="Times New Roman" w:hAnsi="Times New Roman" w:cs="Times New Roman"/>
        </w:rPr>
        <w:t xml:space="preserve"> i tedeschi li atte</w:t>
      </w:r>
      <w:r w:rsidR="004E0703">
        <w:rPr>
          <w:rFonts w:ascii="Times New Roman" w:hAnsi="Times New Roman" w:cs="Times New Roman"/>
        </w:rPr>
        <w:t>ndevan</w:t>
      </w:r>
      <w:r w:rsidR="004236B6">
        <w:rPr>
          <w:rFonts w:ascii="Times New Roman" w:hAnsi="Times New Roman" w:cs="Times New Roman"/>
        </w:rPr>
        <w:t xml:space="preserve">o </w:t>
      </w:r>
      <w:r w:rsidR="004E0703">
        <w:rPr>
          <w:rFonts w:ascii="Times New Roman" w:hAnsi="Times New Roman" w:cs="Times New Roman"/>
        </w:rPr>
        <w:t>per sequestrarli</w:t>
      </w:r>
      <w:r w:rsidR="004236B6">
        <w:rPr>
          <w:rFonts w:ascii="Times New Roman" w:hAnsi="Times New Roman" w:cs="Times New Roman"/>
        </w:rPr>
        <w:t>. Costretti di nuovo alla deportazione</w:t>
      </w:r>
      <w:r w:rsidR="00E25E9E">
        <w:rPr>
          <w:rFonts w:ascii="Times New Roman" w:hAnsi="Times New Roman" w:cs="Times New Roman"/>
        </w:rPr>
        <w:t>,</w:t>
      </w:r>
      <w:r w:rsidR="004236B6">
        <w:rPr>
          <w:rFonts w:ascii="Times New Roman" w:hAnsi="Times New Roman" w:cs="Times New Roman"/>
        </w:rPr>
        <w:t xml:space="preserve"> il capitano Wood </w:t>
      </w:r>
      <w:r w:rsidR="004E0703">
        <w:rPr>
          <w:rFonts w:ascii="Times New Roman" w:hAnsi="Times New Roman" w:cs="Times New Roman"/>
        </w:rPr>
        <w:t>comincia</w:t>
      </w:r>
      <w:r w:rsidR="004236B6">
        <w:rPr>
          <w:rFonts w:ascii="Times New Roman" w:hAnsi="Times New Roman" w:cs="Times New Roman"/>
        </w:rPr>
        <w:t xml:space="preserve"> a confabulare con un sergente tedesco che gli sconsigli</w:t>
      </w:r>
      <w:r w:rsidR="004E0703">
        <w:rPr>
          <w:rFonts w:ascii="Times New Roman" w:hAnsi="Times New Roman" w:cs="Times New Roman"/>
        </w:rPr>
        <w:t>a</w:t>
      </w:r>
      <w:r w:rsidR="004236B6">
        <w:rPr>
          <w:rFonts w:ascii="Times New Roman" w:hAnsi="Times New Roman" w:cs="Times New Roman"/>
        </w:rPr>
        <w:t xml:space="preserve"> di fuggire, regalando</w:t>
      </w:r>
      <w:r w:rsidR="004637B7">
        <w:rPr>
          <w:rFonts w:ascii="Times New Roman" w:hAnsi="Times New Roman" w:cs="Times New Roman"/>
        </w:rPr>
        <w:t>gl</w:t>
      </w:r>
      <w:r w:rsidR="004236B6">
        <w:rPr>
          <w:rFonts w:ascii="Times New Roman" w:hAnsi="Times New Roman" w:cs="Times New Roman"/>
        </w:rPr>
        <w:t>i benevolmente un sigaro. Eppure, ad ora tarda</w:t>
      </w:r>
      <w:r w:rsidR="00E25E9E">
        <w:rPr>
          <w:rFonts w:ascii="Times New Roman" w:hAnsi="Times New Roman" w:cs="Times New Roman"/>
        </w:rPr>
        <w:t>,</w:t>
      </w:r>
      <w:r w:rsidR="004236B6">
        <w:rPr>
          <w:rFonts w:ascii="Times New Roman" w:hAnsi="Times New Roman" w:cs="Times New Roman"/>
        </w:rPr>
        <w:t xml:space="preserve"> Wood racco</w:t>
      </w:r>
      <w:r w:rsidR="004E0703">
        <w:rPr>
          <w:rFonts w:ascii="Times New Roman" w:hAnsi="Times New Roman" w:cs="Times New Roman"/>
        </w:rPr>
        <w:t>gli</w:t>
      </w:r>
      <w:r w:rsidR="004236B6">
        <w:rPr>
          <w:rFonts w:ascii="Times New Roman" w:hAnsi="Times New Roman" w:cs="Times New Roman"/>
        </w:rPr>
        <w:t xml:space="preserve">e i </w:t>
      </w:r>
      <w:r w:rsidR="00E25E9E">
        <w:rPr>
          <w:rFonts w:ascii="Times New Roman" w:hAnsi="Times New Roman" w:cs="Times New Roman"/>
        </w:rPr>
        <w:t>soldati del gruppo</w:t>
      </w:r>
      <w:r w:rsidR="004E0703">
        <w:rPr>
          <w:rFonts w:ascii="Times New Roman" w:hAnsi="Times New Roman" w:cs="Times New Roman"/>
        </w:rPr>
        <w:t>,</w:t>
      </w:r>
      <w:r w:rsidR="004236B6">
        <w:rPr>
          <w:rFonts w:ascii="Times New Roman" w:hAnsi="Times New Roman" w:cs="Times New Roman"/>
        </w:rPr>
        <w:t xml:space="preserve"> </w:t>
      </w:r>
      <w:r w:rsidR="004E0703">
        <w:rPr>
          <w:rFonts w:ascii="Times New Roman" w:hAnsi="Times New Roman" w:cs="Times New Roman"/>
        </w:rPr>
        <w:t>con</w:t>
      </w:r>
      <w:r w:rsidR="004236B6">
        <w:rPr>
          <w:rFonts w:ascii="Times New Roman" w:hAnsi="Times New Roman" w:cs="Times New Roman"/>
        </w:rPr>
        <w:t xml:space="preserve"> i due fratelli</w:t>
      </w:r>
      <w:r w:rsidR="004637B7">
        <w:rPr>
          <w:rFonts w:ascii="Times New Roman" w:hAnsi="Times New Roman" w:cs="Times New Roman"/>
        </w:rPr>
        <w:t xml:space="preserve"> Vaccarino</w:t>
      </w:r>
      <w:r w:rsidR="004E0703">
        <w:rPr>
          <w:rFonts w:ascii="Times New Roman" w:hAnsi="Times New Roman" w:cs="Times New Roman"/>
        </w:rPr>
        <w:t>,</w:t>
      </w:r>
      <w:r w:rsidR="004236B6">
        <w:rPr>
          <w:rFonts w:ascii="Times New Roman" w:hAnsi="Times New Roman" w:cs="Times New Roman"/>
        </w:rPr>
        <w:t xml:space="preserve"> per organizzare l’evasione</w:t>
      </w:r>
      <w:r w:rsidR="00E25E9E">
        <w:rPr>
          <w:rFonts w:ascii="Times New Roman" w:hAnsi="Times New Roman" w:cs="Times New Roman"/>
        </w:rPr>
        <w:t>. F</w:t>
      </w:r>
      <w:r w:rsidR="004236B6">
        <w:rPr>
          <w:rFonts w:ascii="Times New Roman" w:hAnsi="Times New Roman" w:cs="Times New Roman"/>
        </w:rPr>
        <w:t>atte le manovre necessarie e compromessa la luce del vagone, si lanci</w:t>
      </w:r>
      <w:r w:rsidR="004E0703">
        <w:rPr>
          <w:rFonts w:ascii="Times New Roman" w:hAnsi="Times New Roman" w:cs="Times New Roman"/>
        </w:rPr>
        <w:t>a</w:t>
      </w:r>
      <w:r w:rsidR="004236B6">
        <w:rPr>
          <w:rFonts w:ascii="Times New Roman" w:hAnsi="Times New Roman" w:cs="Times New Roman"/>
        </w:rPr>
        <w:t xml:space="preserve"> </w:t>
      </w:r>
      <w:r w:rsidR="004E0703">
        <w:rPr>
          <w:rFonts w:ascii="Times New Roman" w:hAnsi="Times New Roman" w:cs="Times New Roman"/>
        </w:rPr>
        <w:t xml:space="preserve">fuori dal treno </w:t>
      </w:r>
      <w:r w:rsidR="004236B6">
        <w:rPr>
          <w:rFonts w:ascii="Times New Roman" w:hAnsi="Times New Roman" w:cs="Times New Roman"/>
        </w:rPr>
        <w:t>insieme all’altro sottotenente inglese, poi Giuseppe e</w:t>
      </w:r>
      <w:r w:rsidR="00E25E9E">
        <w:rPr>
          <w:rFonts w:ascii="Times New Roman" w:hAnsi="Times New Roman" w:cs="Times New Roman"/>
        </w:rPr>
        <w:t>,</w:t>
      </w:r>
      <w:r w:rsidR="004236B6">
        <w:rPr>
          <w:rFonts w:ascii="Times New Roman" w:hAnsi="Times New Roman" w:cs="Times New Roman"/>
        </w:rPr>
        <w:t xml:space="preserve"> un istante dopo</w:t>
      </w:r>
      <w:r w:rsidR="00E25E9E">
        <w:rPr>
          <w:rFonts w:ascii="Times New Roman" w:hAnsi="Times New Roman" w:cs="Times New Roman"/>
        </w:rPr>
        <w:t>,</w:t>
      </w:r>
      <w:r w:rsidR="004236B6">
        <w:rPr>
          <w:rFonts w:ascii="Times New Roman" w:hAnsi="Times New Roman" w:cs="Times New Roman"/>
        </w:rPr>
        <w:t xml:space="preserve"> Carmelo. Immediatamente</w:t>
      </w:r>
      <w:r w:rsidR="004E0703">
        <w:rPr>
          <w:rFonts w:ascii="Times New Roman" w:hAnsi="Times New Roman" w:cs="Times New Roman"/>
        </w:rPr>
        <w:t>,</w:t>
      </w:r>
      <w:r w:rsidR="004236B6">
        <w:rPr>
          <w:rFonts w:ascii="Times New Roman" w:hAnsi="Times New Roman" w:cs="Times New Roman"/>
        </w:rPr>
        <w:t xml:space="preserve"> si scatenarono delle fucilate</w:t>
      </w:r>
      <w:r w:rsidR="004E0703">
        <w:rPr>
          <w:rFonts w:ascii="Times New Roman" w:hAnsi="Times New Roman" w:cs="Times New Roman"/>
        </w:rPr>
        <w:t>. N</w:t>
      </w:r>
      <w:r w:rsidR="004236B6">
        <w:rPr>
          <w:rFonts w:ascii="Times New Roman" w:hAnsi="Times New Roman" w:cs="Times New Roman"/>
        </w:rPr>
        <w:t>ella corsa disperata</w:t>
      </w:r>
      <w:r w:rsidR="004E0703">
        <w:rPr>
          <w:rFonts w:ascii="Times New Roman" w:hAnsi="Times New Roman" w:cs="Times New Roman"/>
        </w:rPr>
        <w:t xml:space="preserve"> </w:t>
      </w:r>
      <w:r w:rsidR="004236B6">
        <w:rPr>
          <w:rFonts w:ascii="Times New Roman" w:hAnsi="Times New Roman" w:cs="Times New Roman"/>
        </w:rPr>
        <w:t>colma d</w:t>
      </w:r>
      <w:r w:rsidR="00E25E9E">
        <w:rPr>
          <w:rFonts w:ascii="Times New Roman" w:hAnsi="Times New Roman" w:cs="Times New Roman"/>
        </w:rPr>
        <w:t>el</w:t>
      </w:r>
      <w:r w:rsidR="004236B6">
        <w:rPr>
          <w:rFonts w:ascii="Times New Roman" w:hAnsi="Times New Roman" w:cs="Times New Roman"/>
        </w:rPr>
        <w:t xml:space="preserve"> buio</w:t>
      </w:r>
      <w:r w:rsidR="00E25E9E">
        <w:rPr>
          <w:rFonts w:ascii="Times New Roman" w:hAnsi="Times New Roman" w:cs="Times New Roman"/>
        </w:rPr>
        <w:t xml:space="preserve"> notturno</w:t>
      </w:r>
      <w:r w:rsidR="004236B6">
        <w:rPr>
          <w:rFonts w:ascii="Times New Roman" w:hAnsi="Times New Roman" w:cs="Times New Roman"/>
        </w:rPr>
        <w:t xml:space="preserve"> e </w:t>
      </w:r>
      <w:r w:rsidR="00E25E9E">
        <w:rPr>
          <w:rFonts w:ascii="Times New Roman" w:hAnsi="Times New Roman" w:cs="Times New Roman"/>
        </w:rPr>
        <w:t xml:space="preserve">di </w:t>
      </w:r>
      <w:r w:rsidR="004236B6">
        <w:rPr>
          <w:rFonts w:ascii="Times New Roman" w:hAnsi="Times New Roman" w:cs="Times New Roman"/>
        </w:rPr>
        <w:t>terrore, Giuseppe per</w:t>
      </w:r>
      <w:r w:rsidR="004E0703">
        <w:rPr>
          <w:rFonts w:ascii="Times New Roman" w:hAnsi="Times New Roman" w:cs="Times New Roman"/>
        </w:rPr>
        <w:t>d</w:t>
      </w:r>
      <w:r w:rsidR="004236B6">
        <w:rPr>
          <w:rFonts w:ascii="Times New Roman" w:hAnsi="Times New Roman" w:cs="Times New Roman"/>
        </w:rPr>
        <w:t xml:space="preserve">e di vista il fratello. Dopo aver superato il fiume Sangro, </w:t>
      </w:r>
      <w:r w:rsidR="00A90890">
        <w:rPr>
          <w:rFonts w:ascii="Times New Roman" w:hAnsi="Times New Roman" w:cs="Times New Roman"/>
        </w:rPr>
        <w:t xml:space="preserve">Vaccarino </w:t>
      </w:r>
      <w:r w:rsidR="00E25E9E">
        <w:rPr>
          <w:rFonts w:ascii="Times New Roman" w:hAnsi="Times New Roman" w:cs="Times New Roman"/>
        </w:rPr>
        <w:t>trascor</w:t>
      </w:r>
      <w:r w:rsidR="00A90890">
        <w:rPr>
          <w:rFonts w:ascii="Times New Roman" w:hAnsi="Times New Roman" w:cs="Times New Roman"/>
        </w:rPr>
        <w:t>s</w:t>
      </w:r>
      <w:r w:rsidR="00E25E9E">
        <w:rPr>
          <w:rFonts w:ascii="Times New Roman" w:hAnsi="Times New Roman" w:cs="Times New Roman"/>
        </w:rPr>
        <w:t>e la notte</w:t>
      </w:r>
      <w:r w:rsidR="004236B6">
        <w:rPr>
          <w:rFonts w:ascii="Times New Roman" w:hAnsi="Times New Roman" w:cs="Times New Roman"/>
        </w:rPr>
        <w:t xml:space="preserve"> in un bosco</w:t>
      </w:r>
      <w:r w:rsidR="00A90890">
        <w:rPr>
          <w:rFonts w:ascii="Times New Roman" w:hAnsi="Times New Roman" w:cs="Times New Roman"/>
        </w:rPr>
        <w:t xml:space="preserve">; il </w:t>
      </w:r>
      <w:r w:rsidR="004236B6">
        <w:rPr>
          <w:rFonts w:ascii="Times New Roman" w:hAnsi="Times New Roman" w:cs="Times New Roman"/>
        </w:rPr>
        <w:t>mattin</w:t>
      </w:r>
      <w:r w:rsidR="00A90890">
        <w:rPr>
          <w:rFonts w:ascii="Times New Roman" w:hAnsi="Times New Roman" w:cs="Times New Roman"/>
        </w:rPr>
        <w:t>o seguente venne a</w:t>
      </w:r>
      <w:r w:rsidR="004236B6">
        <w:rPr>
          <w:rFonts w:ascii="Times New Roman" w:hAnsi="Times New Roman" w:cs="Times New Roman"/>
        </w:rPr>
        <w:t xml:space="preserve"> s</w:t>
      </w:r>
      <w:r w:rsidR="00A90890">
        <w:rPr>
          <w:rFonts w:ascii="Times New Roman" w:hAnsi="Times New Roman" w:cs="Times New Roman"/>
        </w:rPr>
        <w:t>a</w:t>
      </w:r>
      <w:r w:rsidR="004236B6">
        <w:rPr>
          <w:rFonts w:ascii="Times New Roman" w:hAnsi="Times New Roman" w:cs="Times New Roman"/>
        </w:rPr>
        <w:t>pe</w:t>
      </w:r>
      <w:r w:rsidR="00A90890">
        <w:rPr>
          <w:rFonts w:ascii="Times New Roman" w:hAnsi="Times New Roman" w:cs="Times New Roman"/>
        </w:rPr>
        <w:t>re,</w:t>
      </w:r>
      <w:r w:rsidR="004236B6">
        <w:rPr>
          <w:rFonts w:ascii="Times New Roman" w:hAnsi="Times New Roman" w:cs="Times New Roman"/>
        </w:rPr>
        <w:t xml:space="preserve"> da altre persone nascoste in quei dintorni</w:t>
      </w:r>
      <w:r w:rsidR="00A90890">
        <w:rPr>
          <w:rFonts w:ascii="Times New Roman" w:hAnsi="Times New Roman" w:cs="Times New Roman"/>
        </w:rPr>
        <w:t>,</w:t>
      </w:r>
      <w:r w:rsidR="004236B6">
        <w:rPr>
          <w:rFonts w:ascii="Times New Roman" w:hAnsi="Times New Roman" w:cs="Times New Roman"/>
        </w:rPr>
        <w:t xml:space="preserve"> che nessuno dei coinvolti </w:t>
      </w:r>
      <w:r w:rsidR="00A90890">
        <w:rPr>
          <w:rFonts w:ascii="Times New Roman" w:hAnsi="Times New Roman" w:cs="Times New Roman"/>
        </w:rPr>
        <w:t xml:space="preserve">era stato ucciso </w:t>
      </w:r>
      <w:r w:rsidR="004236B6">
        <w:rPr>
          <w:rFonts w:ascii="Times New Roman" w:hAnsi="Times New Roman" w:cs="Times New Roman"/>
        </w:rPr>
        <w:t xml:space="preserve">nella sparatoria </w:t>
      </w:r>
      <w:r w:rsidR="00A90890">
        <w:rPr>
          <w:rFonts w:ascii="Times New Roman" w:hAnsi="Times New Roman" w:cs="Times New Roman"/>
        </w:rPr>
        <w:t>né era stato</w:t>
      </w:r>
      <w:r w:rsidR="004236B6">
        <w:rPr>
          <w:rFonts w:ascii="Times New Roman" w:hAnsi="Times New Roman" w:cs="Times New Roman"/>
        </w:rPr>
        <w:t xml:space="preserve"> ri</w:t>
      </w:r>
      <w:r w:rsidR="004637B7">
        <w:rPr>
          <w:rFonts w:ascii="Times New Roman" w:hAnsi="Times New Roman" w:cs="Times New Roman"/>
        </w:rPr>
        <w:t>catturat</w:t>
      </w:r>
      <w:r w:rsidR="004236B6">
        <w:rPr>
          <w:rFonts w:ascii="Times New Roman" w:hAnsi="Times New Roman" w:cs="Times New Roman"/>
        </w:rPr>
        <w:t xml:space="preserve">o. </w:t>
      </w:r>
      <w:r w:rsidR="00A90890">
        <w:rPr>
          <w:rFonts w:ascii="Times New Roman" w:hAnsi="Times New Roman" w:cs="Times New Roman"/>
        </w:rPr>
        <w:t xml:space="preserve">Rassicurato sulle sorti </w:t>
      </w:r>
      <w:r w:rsidR="004236B6">
        <w:rPr>
          <w:rFonts w:ascii="Times New Roman" w:hAnsi="Times New Roman" w:cs="Times New Roman"/>
        </w:rPr>
        <w:t xml:space="preserve">del fratello, </w:t>
      </w:r>
      <w:r w:rsidR="00810C78">
        <w:rPr>
          <w:rFonts w:ascii="Times New Roman" w:hAnsi="Times New Roman" w:cs="Times New Roman"/>
        </w:rPr>
        <w:t>Vaccarino</w:t>
      </w:r>
      <w:r w:rsidR="004236B6">
        <w:rPr>
          <w:rFonts w:ascii="Times New Roman" w:hAnsi="Times New Roman" w:cs="Times New Roman"/>
        </w:rPr>
        <w:t xml:space="preserve"> </w:t>
      </w:r>
      <w:r w:rsidR="00A90890">
        <w:rPr>
          <w:rFonts w:ascii="Times New Roman" w:hAnsi="Times New Roman" w:cs="Times New Roman"/>
        </w:rPr>
        <w:t>riprese il cammino, avanzando verso sud</w:t>
      </w:r>
      <w:r w:rsidR="004236B6">
        <w:rPr>
          <w:rFonts w:ascii="Times New Roman" w:hAnsi="Times New Roman" w:cs="Times New Roman"/>
        </w:rPr>
        <w:t xml:space="preserve">. </w:t>
      </w:r>
      <w:r w:rsidR="00316064">
        <w:rPr>
          <w:rFonts w:ascii="Times New Roman" w:hAnsi="Times New Roman" w:cs="Times New Roman"/>
        </w:rPr>
        <w:t>Facendo tappa in vari paesi e città</w:t>
      </w:r>
      <w:r w:rsidR="00E25E9E">
        <w:rPr>
          <w:rFonts w:ascii="Times New Roman" w:hAnsi="Times New Roman" w:cs="Times New Roman"/>
        </w:rPr>
        <w:t>,</w:t>
      </w:r>
      <w:r w:rsidR="00316064">
        <w:rPr>
          <w:rFonts w:ascii="Times New Roman" w:hAnsi="Times New Roman" w:cs="Times New Roman"/>
        </w:rPr>
        <w:t xml:space="preserve"> </w:t>
      </w:r>
      <w:r w:rsidR="00A90890">
        <w:rPr>
          <w:rFonts w:ascii="Times New Roman" w:hAnsi="Times New Roman" w:cs="Times New Roman"/>
        </w:rPr>
        <w:t xml:space="preserve">nella sua autobiografia Vaccarino </w:t>
      </w:r>
      <w:r w:rsidR="00316064">
        <w:rPr>
          <w:rFonts w:ascii="Times New Roman" w:hAnsi="Times New Roman" w:cs="Times New Roman"/>
        </w:rPr>
        <w:t>descri</w:t>
      </w:r>
      <w:r w:rsidR="004E0703">
        <w:rPr>
          <w:rFonts w:ascii="Times New Roman" w:hAnsi="Times New Roman" w:cs="Times New Roman"/>
        </w:rPr>
        <w:t>v</w:t>
      </w:r>
      <w:r w:rsidR="00316064">
        <w:rPr>
          <w:rFonts w:ascii="Times New Roman" w:hAnsi="Times New Roman" w:cs="Times New Roman"/>
        </w:rPr>
        <w:t>e il panorama di alcune di esse, ovviamente rase al suolo</w:t>
      </w:r>
      <w:r w:rsidR="004E0703">
        <w:rPr>
          <w:rFonts w:ascii="Times New Roman" w:hAnsi="Times New Roman" w:cs="Times New Roman"/>
        </w:rPr>
        <w:t>.</w:t>
      </w:r>
      <w:r w:rsidR="00316064">
        <w:rPr>
          <w:rStyle w:val="Rimandonotaapidipagina"/>
          <w:rFonts w:ascii="Times New Roman" w:hAnsi="Times New Roman" w:cs="Times New Roman"/>
        </w:rPr>
        <w:footnoteReference w:id="96"/>
      </w:r>
      <w:r w:rsidR="00316064">
        <w:rPr>
          <w:rFonts w:ascii="Times New Roman" w:hAnsi="Times New Roman" w:cs="Times New Roman"/>
        </w:rPr>
        <w:t xml:space="preserve"> </w:t>
      </w:r>
      <w:r w:rsidR="004E0703">
        <w:rPr>
          <w:rFonts w:ascii="Times New Roman" w:hAnsi="Times New Roman" w:cs="Times New Roman"/>
        </w:rPr>
        <w:t xml:space="preserve">Giunto </w:t>
      </w:r>
      <w:r w:rsidR="00316064">
        <w:rPr>
          <w:rFonts w:ascii="Times New Roman" w:hAnsi="Times New Roman" w:cs="Times New Roman"/>
        </w:rPr>
        <w:t xml:space="preserve">a casa, </w:t>
      </w:r>
      <w:r w:rsidR="004E0703">
        <w:rPr>
          <w:rFonts w:ascii="Times New Roman" w:hAnsi="Times New Roman" w:cs="Times New Roman"/>
        </w:rPr>
        <w:t xml:space="preserve">ha atteso </w:t>
      </w:r>
      <w:r w:rsidR="00316064">
        <w:rPr>
          <w:rFonts w:ascii="Times New Roman" w:hAnsi="Times New Roman" w:cs="Times New Roman"/>
        </w:rPr>
        <w:t>un mese prima dell’arrivo di Carmelo</w:t>
      </w:r>
      <w:r w:rsidR="004E0703">
        <w:rPr>
          <w:rFonts w:ascii="Times New Roman" w:hAnsi="Times New Roman" w:cs="Times New Roman"/>
        </w:rPr>
        <w:t>.</w:t>
      </w:r>
      <w:r w:rsidR="00E25E9E">
        <w:rPr>
          <w:rStyle w:val="Rimandonotaapidipagina"/>
          <w:rFonts w:ascii="Times New Roman" w:hAnsi="Times New Roman" w:cs="Times New Roman"/>
        </w:rPr>
        <w:footnoteReference w:id="97"/>
      </w:r>
      <w:r w:rsidR="00316064">
        <w:rPr>
          <w:rFonts w:ascii="Times New Roman" w:hAnsi="Times New Roman" w:cs="Times New Roman"/>
        </w:rPr>
        <w:t xml:space="preserve"> In qualità di amico, scri</w:t>
      </w:r>
      <w:r w:rsidR="004E0703">
        <w:rPr>
          <w:rFonts w:ascii="Times New Roman" w:hAnsi="Times New Roman" w:cs="Times New Roman"/>
        </w:rPr>
        <w:t>v</w:t>
      </w:r>
      <w:r w:rsidR="00316064">
        <w:rPr>
          <w:rFonts w:ascii="Times New Roman" w:hAnsi="Times New Roman" w:cs="Times New Roman"/>
        </w:rPr>
        <w:t xml:space="preserve">e al capitano Angus Wood, ma a rispondere </w:t>
      </w:r>
      <w:r w:rsidR="004E0703">
        <w:rPr>
          <w:rFonts w:ascii="Times New Roman" w:hAnsi="Times New Roman" w:cs="Times New Roman"/>
        </w:rPr>
        <w:t>è</w:t>
      </w:r>
      <w:r w:rsidR="00316064">
        <w:rPr>
          <w:rFonts w:ascii="Times New Roman" w:hAnsi="Times New Roman" w:cs="Times New Roman"/>
        </w:rPr>
        <w:t xml:space="preserve"> la madre</w:t>
      </w:r>
      <w:r w:rsidR="004E0703">
        <w:rPr>
          <w:rFonts w:ascii="Times New Roman" w:hAnsi="Times New Roman" w:cs="Times New Roman"/>
        </w:rPr>
        <w:t>,</w:t>
      </w:r>
      <w:r w:rsidR="00316064">
        <w:rPr>
          <w:rFonts w:ascii="Times New Roman" w:hAnsi="Times New Roman" w:cs="Times New Roman"/>
        </w:rPr>
        <w:t xml:space="preserve"> che gli comunic</w:t>
      </w:r>
      <w:r w:rsidR="004E0703">
        <w:rPr>
          <w:rFonts w:ascii="Times New Roman" w:hAnsi="Times New Roman" w:cs="Times New Roman"/>
        </w:rPr>
        <w:t>a</w:t>
      </w:r>
      <w:r w:rsidR="00316064">
        <w:rPr>
          <w:rFonts w:ascii="Times New Roman" w:hAnsi="Times New Roman" w:cs="Times New Roman"/>
        </w:rPr>
        <w:t xml:space="preserve"> il decesso. Al ritorno dalla prigionia, l’amico riprese subito a combattere per la testa di ponte stabilita a Nimega, nel periodo successivo al D-Day, ed ivi morì. La valorosa dedizione di Wood e l’attaccamento al suo paese</w:t>
      </w:r>
      <w:r w:rsidR="00E25E9E">
        <w:rPr>
          <w:rFonts w:ascii="Times New Roman" w:hAnsi="Times New Roman" w:cs="Times New Roman"/>
        </w:rPr>
        <w:t>,</w:t>
      </w:r>
      <w:r w:rsidR="00316064">
        <w:rPr>
          <w:rFonts w:ascii="Times New Roman" w:hAnsi="Times New Roman" w:cs="Times New Roman"/>
        </w:rPr>
        <w:t xml:space="preserve"> colpirono profondamente Vaccarino</w:t>
      </w:r>
      <w:r w:rsidR="00EC6C4D">
        <w:rPr>
          <w:rFonts w:ascii="Times New Roman" w:hAnsi="Times New Roman" w:cs="Times New Roman"/>
        </w:rPr>
        <w:t>, che</w:t>
      </w:r>
      <w:r w:rsidR="00947DAF">
        <w:rPr>
          <w:rFonts w:ascii="Times New Roman" w:hAnsi="Times New Roman" w:cs="Times New Roman"/>
        </w:rPr>
        <w:t xml:space="preserve"> prese</w:t>
      </w:r>
      <w:r w:rsidR="00EC6C4D">
        <w:rPr>
          <w:rFonts w:ascii="Times New Roman" w:hAnsi="Times New Roman" w:cs="Times New Roman"/>
        </w:rPr>
        <w:t xml:space="preserve"> consapev</w:t>
      </w:r>
      <w:r w:rsidR="00947DAF">
        <w:rPr>
          <w:rFonts w:ascii="Times New Roman" w:hAnsi="Times New Roman" w:cs="Times New Roman"/>
        </w:rPr>
        <w:t>olezza</w:t>
      </w:r>
      <w:r w:rsidR="00EC6C4D">
        <w:rPr>
          <w:rFonts w:ascii="Times New Roman" w:hAnsi="Times New Roman" w:cs="Times New Roman"/>
        </w:rPr>
        <w:t xml:space="preserve"> </w:t>
      </w:r>
      <w:r w:rsidR="00947DAF">
        <w:rPr>
          <w:rFonts w:ascii="Times New Roman" w:hAnsi="Times New Roman" w:cs="Times New Roman"/>
        </w:rPr>
        <w:t>de</w:t>
      </w:r>
      <w:r w:rsidR="00EC6C4D">
        <w:rPr>
          <w:rFonts w:ascii="Times New Roman" w:hAnsi="Times New Roman" w:cs="Times New Roman"/>
        </w:rPr>
        <w:t xml:space="preserve">lla determinazione granitica di chi </w:t>
      </w:r>
      <w:r w:rsidR="004E0703">
        <w:rPr>
          <w:rFonts w:ascii="Times New Roman" w:hAnsi="Times New Roman" w:cs="Times New Roman"/>
        </w:rPr>
        <w:t xml:space="preserve">ha </w:t>
      </w:r>
      <w:r w:rsidR="00EC6C4D">
        <w:rPr>
          <w:rFonts w:ascii="Times New Roman" w:hAnsi="Times New Roman" w:cs="Times New Roman"/>
        </w:rPr>
        <w:t>costru</w:t>
      </w:r>
      <w:r w:rsidR="004E0703">
        <w:rPr>
          <w:rFonts w:ascii="Times New Roman" w:hAnsi="Times New Roman" w:cs="Times New Roman"/>
        </w:rPr>
        <w:t>ito</w:t>
      </w:r>
      <w:r w:rsidR="00EC6C4D">
        <w:rPr>
          <w:rFonts w:ascii="Times New Roman" w:hAnsi="Times New Roman" w:cs="Times New Roman"/>
        </w:rPr>
        <w:t xml:space="preserve"> l’impero più es</w:t>
      </w:r>
      <w:r w:rsidR="00E25E9E">
        <w:rPr>
          <w:rFonts w:ascii="Times New Roman" w:hAnsi="Times New Roman" w:cs="Times New Roman"/>
        </w:rPr>
        <w:t>te</w:t>
      </w:r>
      <w:r w:rsidR="00EC6C4D">
        <w:rPr>
          <w:rFonts w:ascii="Times New Roman" w:hAnsi="Times New Roman" w:cs="Times New Roman"/>
        </w:rPr>
        <w:t>so della storia</w:t>
      </w:r>
      <w:r w:rsidR="004E0703">
        <w:rPr>
          <w:rFonts w:ascii="Times New Roman" w:hAnsi="Times New Roman" w:cs="Times New Roman"/>
        </w:rPr>
        <w:t>.</w:t>
      </w:r>
      <w:r w:rsidR="00316064">
        <w:rPr>
          <w:rStyle w:val="Rimandonotaapidipagina"/>
          <w:rFonts w:ascii="Times New Roman" w:hAnsi="Times New Roman" w:cs="Times New Roman"/>
        </w:rPr>
        <w:footnoteReference w:id="98"/>
      </w:r>
    </w:p>
    <w:p w14:paraId="2696D704" w14:textId="79DAFD4F" w:rsidR="00EC6C4D" w:rsidRDefault="00316064" w:rsidP="00AA1FBC">
      <w:pPr>
        <w:spacing w:line="360" w:lineRule="auto"/>
        <w:jc w:val="both"/>
        <w:rPr>
          <w:rFonts w:ascii="Times New Roman" w:hAnsi="Times New Roman" w:cs="Times New Roman"/>
        </w:rPr>
      </w:pPr>
      <w:r>
        <w:rPr>
          <w:rFonts w:ascii="Times New Roman" w:hAnsi="Times New Roman" w:cs="Times New Roman"/>
        </w:rPr>
        <w:t>A</w:t>
      </w:r>
      <w:r w:rsidR="00947DAF">
        <w:rPr>
          <w:rFonts w:ascii="Times New Roman" w:hAnsi="Times New Roman" w:cs="Times New Roman"/>
        </w:rPr>
        <w:t>ll</w:t>
      </w:r>
      <w:r>
        <w:rPr>
          <w:rFonts w:ascii="Times New Roman" w:hAnsi="Times New Roman" w:cs="Times New Roman"/>
        </w:rPr>
        <w:t>e vicende di guerra sono dedicate parecchie pagine dell</w:t>
      </w:r>
      <w:r w:rsidR="00A90890">
        <w:rPr>
          <w:rFonts w:ascii="Times New Roman" w:hAnsi="Times New Roman" w:cs="Times New Roman"/>
        </w:rPr>
        <w:t xml:space="preserve">’autobiografia </w:t>
      </w:r>
      <w:proofErr w:type="spellStart"/>
      <w:r w:rsidR="00E25E9E">
        <w:rPr>
          <w:rFonts w:ascii="Times New Roman" w:hAnsi="Times New Roman" w:cs="Times New Roman"/>
        </w:rPr>
        <w:t>vaccarinian</w:t>
      </w:r>
      <w:r w:rsidR="00A90890">
        <w:rPr>
          <w:rFonts w:ascii="Times New Roman" w:hAnsi="Times New Roman" w:cs="Times New Roman"/>
        </w:rPr>
        <w:t>a</w:t>
      </w:r>
      <w:proofErr w:type="spellEnd"/>
      <w:r>
        <w:rPr>
          <w:rFonts w:ascii="Times New Roman" w:hAnsi="Times New Roman" w:cs="Times New Roman"/>
        </w:rPr>
        <w:t>, ma un particolare non può che lasciare attonito chiunque: sebbene Vaccarino fosse – come Somenzi – un buon affabulatore, la differenza con quest’ultimo risiede proprio nella modalità di raccontare</w:t>
      </w:r>
      <w:r w:rsidR="00E25E9E">
        <w:rPr>
          <w:rFonts w:ascii="Times New Roman" w:hAnsi="Times New Roman" w:cs="Times New Roman"/>
        </w:rPr>
        <w:t xml:space="preserve"> que</w:t>
      </w:r>
      <w:r w:rsidR="00EA27DA">
        <w:rPr>
          <w:rFonts w:ascii="Times New Roman" w:hAnsi="Times New Roman" w:cs="Times New Roman"/>
        </w:rPr>
        <w:t>llo che gli accadde durante il periodo militare</w:t>
      </w:r>
      <w:r w:rsidR="00EC6C4D">
        <w:rPr>
          <w:rFonts w:ascii="Times New Roman" w:hAnsi="Times New Roman" w:cs="Times New Roman"/>
        </w:rPr>
        <w:t>.</w:t>
      </w:r>
      <w:r w:rsidR="00583438">
        <w:rPr>
          <w:rFonts w:ascii="Times New Roman" w:hAnsi="Times New Roman" w:cs="Times New Roman"/>
        </w:rPr>
        <w:t xml:space="preserve"> </w:t>
      </w:r>
    </w:p>
    <w:p w14:paraId="7FD7C92F" w14:textId="77777777" w:rsidR="00EC6C4D" w:rsidRDefault="00EC6C4D" w:rsidP="00AA1FBC">
      <w:pPr>
        <w:spacing w:line="360" w:lineRule="auto"/>
        <w:jc w:val="both"/>
        <w:rPr>
          <w:rFonts w:ascii="Times New Roman" w:hAnsi="Times New Roman" w:cs="Times New Roman"/>
        </w:rPr>
      </w:pPr>
    </w:p>
    <w:p w14:paraId="41F1432C" w14:textId="055F2D79" w:rsidR="004E0703" w:rsidRDefault="00EC6C4D" w:rsidP="00AA1FBC">
      <w:pPr>
        <w:spacing w:line="360" w:lineRule="auto"/>
        <w:jc w:val="both"/>
        <w:rPr>
          <w:rFonts w:ascii="Times New Roman" w:hAnsi="Times New Roman" w:cs="Times New Roman"/>
          <w:sz w:val="20"/>
          <w:szCs w:val="20"/>
        </w:rPr>
      </w:pPr>
      <w:r w:rsidRPr="00EC6C4D">
        <w:rPr>
          <w:rFonts w:ascii="Times New Roman" w:hAnsi="Times New Roman" w:cs="Times New Roman"/>
          <w:sz w:val="20"/>
          <w:szCs w:val="20"/>
        </w:rPr>
        <w:lastRenderedPageBreak/>
        <w:t xml:space="preserve">«Catturato dai tedeschi, gli stavano portando in Germania, no? Già gli alleati </w:t>
      </w:r>
      <w:r w:rsidR="0080520A">
        <w:rPr>
          <w:rFonts w:ascii="Times New Roman" w:hAnsi="Times New Roman" w:cs="Times New Roman"/>
          <w:sz w:val="20"/>
          <w:szCs w:val="20"/>
        </w:rPr>
        <w:t xml:space="preserve">occupavano la zona </w:t>
      </w:r>
      <w:r w:rsidRPr="00EC6C4D">
        <w:rPr>
          <w:rFonts w:ascii="Times New Roman" w:hAnsi="Times New Roman" w:cs="Times New Roman"/>
          <w:sz w:val="20"/>
          <w:szCs w:val="20"/>
        </w:rPr>
        <w:t>e</w:t>
      </w:r>
      <w:r w:rsidR="0080520A">
        <w:rPr>
          <w:rFonts w:ascii="Times New Roman" w:hAnsi="Times New Roman" w:cs="Times New Roman"/>
          <w:sz w:val="20"/>
          <w:szCs w:val="20"/>
        </w:rPr>
        <w:t xml:space="preserve"> loro</w:t>
      </w:r>
      <w:r w:rsidRPr="00EC6C4D">
        <w:rPr>
          <w:rFonts w:ascii="Times New Roman" w:hAnsi="Times New Roman" w:cs="Times New Roman"/>
          <w:sz w:val="20"/>
          <w:szCs w:val="20"/>
        </w:rPr>
        <w:t xml:space="preserve"> si erano buttati giù. Però, vedi</w:t>
      </w:r>
      <w:r w:rsidR="0080520A">
        <w:rPr>
          <w:rFonts w:ascii="Times New Roman" w:hAnsi="Times New Roman" w:cs="Times New Roman"/>
          <w:sz w:val="20"/>
          <w:szCs w:val="20"/>
        </w:rPr>
        <w:t>,</w:t>
      </w:r>
      <w:r w:rsidRPr="00EC6C4D">
        <w:rPr>
          <w:rFonts w:ascii="Times New Roman" w:hAnsi="Times New Roman" w:cs="Times New Roman"/>
          <w:sz w:val="20"/>
          <w:szCs w:val="20"/>
        </w:rPr>
        <w:t xml:space="preserve"> anche come racconta</w:t>
      </w:r>
      <w:r w:rsidR="0080520A">
        <w:rPr>
          <w:rFonts w:ascii="Times New Roman" w:hAnsi="Times New Roman" w:cs="Times New Roman"/>
          <w:sz w:val="20"/>
          <w:szCs w:val="20"/>
        </w:rPr>
        <w:t>va</w:t>
      </w:r>
      <w:r w:rsidRPr="00EC6C4D">
        <w:rPr>
          <w:rFonts w:ascii="Times New Roman" w:hAnsi="Times New Roman" w:cs="Times New Roman"/>
          <w:sz w:val="20"/>
          <w:szCs w:val="20"/>
        </w:rPr>
        <w:t xml:space="preserve"> queste cose, </w:t>
      </w:r>
      <w:r w:rsidR="0080520A">
        <w:rPr>
          <w:rFonts w:ascii="Times New Roman" w:hAnsi="Times New Roman" w:cs="Times New Roman"/>
          <w:sz w:val="20"/>
          <w:szCs w:val="20"/>
        </w:rPr>
        <w:t xml:space="preserve">lo faceva </w:t>
      </w:r>
      <w:r w:rsidRPr="00EC6C4D">
        <w:rPr>
          <w:rFonts w:ascii="Times New Roman" w:hAnsi="Times New Roman" w:cs="Times New Roman"/>
          <w:sz w:val="20"/>
          <w:szCs w:val="20"/>
        </w:rPr>
        <w:t xml:space="preserve">sempre con molto distacco. </w:t>
      </w:r>
      <w:r w:rsidR="004637B7">
        <w:rPr>
          <w:rFonts w:ascii="Times New Roman" w:hAnsi="Times New Roman" w:cs="Times New Roman"/>
          <w:sz w:val="20"/>
          <w:szCs w:val="20"/>
        </w:rPr>
        <w:t>“</w:t>
      </w:r>
      <w:r w:rsidRPr="00EC6C4D">
        <w:rPr>
          <w:rFonts w:ascii="Times New Roman" w:hAnsi="Times New Roman" w:cs="Times New Roman"/>
          <w:sz w:val="20"/>
          <w:szCs w:val="20"/>
        </w:rPr>
        <w:t>è successo questo, è successo quest’altro</w:t>
      </w:r>
      <w:r w:rsidR="004637B7">
        <w:rPr>
          <w:rFonts w:ascii="Times New Roman" w:hAnsi="Times New Roman" w:cs="Times New Roman"/>
          <w:sz w:val="20"/>
          <w:szCs w:val="20"/>
        </w:rPr>
        <w:t>”</w:t>
      </w:r>
      <w:r w:rsidRPr="00EC6C4D">
        <w:rPr>
          <w:rFonts w:ascii="Times New Roman" w:hAnsi="Times New Roman" w:cs="Times New Roman"/>
          <w:sz w:val="20"/>
          <w:szCs w:val="20"/>
        </w:rPr>
        <w:t>, capito l’atteggiamento rispetto alla vita</w:t>
      </w:r>
      <w:r w:rsidR="004637B7">
        <w:rPr>
          <w:rFonts w:ascii="Times New Roman" w:hAnsi="Times New Roman" w:cs="Times New Roman"/>
          <w:sz w:val="20"/>
          <w:szCs w:val="20"/>
        </w:rPr>
        <w:t>?</w:t>
      </w:r>
      <w:r w:rsidRPr="00EC6C4D">
        <w:rPr>
          <w:rFonts w:ascii="Times New Roman" w:hAnsi="Times New Roman" w:cs="Times New Roman"/>
          <w:sz w:val="20"/>
          <w:szCs w:val="20"/>
        </w:rPr>
        <w:t xml:space="preserve"> </w:t>
      </w:r>
      <w:r w:rsidR="004637B7">
        <w:rPr>
          <w:rFonts w:ascii="Times New Roman" w:hAnsi="Times New Roman" w:cs="Times New Roman"/>
          <w:sz w:val="20"/>
          <w:szCs w:val="20"/>
        </w:rPr>
        <w:t>R</w:t>
      </w:r>
      <w:r w:rsidRPr="00EC6C4D">
        <w:rPr>
          <w:rFonts w:ascii="Times New Roman" w:hAnsi="Times New Roman" w:cs="Times New Roman"/>
          <w:sz w:val="20"/>
          <w:szCs w:val="20"/>
        </w:rPr>
        <w:t xml:space="preserve">ispetto alle cose che gli succedevano? Questo era. </w:t>
      </w:r>
      <w:r>
        <w:rPr>
          <w:rFonts w:ascii="Times New Roman" w:hAnsi="Times New Roman" w:cs="Times New Roman"/>
          <w:sz w:val="20"/>
          <w:szCs w:val="20"/>
        </w:rPr>
        <w:t>“</w:t>
      </w:r>
      <w:r w:rsidRPr="00EC6C4D">
        <w:rPr>
          <w:rFonts w:ascii="Times New Roman" w:hAnsi="Times New Roman" w:cs="Times New Roman"/>
          <w:sz w:val="20"/>
          <w:szCs w:val="20"/>
        </w:rPr>
        <w:t>sì, siamo caduti dal treno, però, sai, io papà l’ho perso perché lui si era buttato – prima o dopo, non mi ricordo – quindi</w:t>
      </w:r>
      <w:r w:rsidR="0080520A">
        <w:rPr>
          <w:rFonts w:ascii="Times New Roman" w:hAnsi="Times New Roman" w:cs="Times New Roman"/>
          <w:sz w:val="20"/>
          <w:szCs w:val="20"/>
        </w:rPr>
        <w:t>,</w:t>
      </w:r>
      <w:r w:rsidRPr="00EC6C4D">
        <w:rPr>
          <w:rFonts w:ascii="Times New Roman" w:hAnsi="Times New Roman" w:cs="Times New Roman"/>
          <w:sz w:val="20"/>
          <w:szCs w:val="20"/>
        </w:rPr>
        <w:t xml:space="preserve"> il treno camminava e ci siamo ritrovati, poi…</w:t>
      </w:r>
      <w:r>
        <w:rPr>
          <w:rFonts w:ascii="Times New Roman" w:hAnsi="Times New Roman" w:cs="Times New Roman"/>
          <w:sz w:val="20"/>
          <w:szCs w:val="20"/>
        </w:rPr>
        <w:t>”</w:t>
      </w:r>
      <w:r w:rsidRPr="00EC6C4D">
        <w:rPr>
          <w:rFonts w:ascii="Times New Roman" w:hAnsi="Times New Roman" w:cs="Times New Roman"/>
          <w:sz w:val="20"/>
          <w:szCs w:val="20"/>
        </w:rPr>
        <w:t>. Con molto distacco.</w:t>
      </w:r>
    </w:p>
    <w:p w14:paraId="7D6193F7" w14:textId="11493E8C" w:rsidR="00EC6C4D" w:rsidRPr="004E0703" w:rsidRDefault="00EC6C4D" w:rsidP="00AA1FBC">
      <w:pPr>
        <w:spacing w:line="360" w:lineRule="auto"/>
        <w:jc w:val="both"/>
        <w:rPr>
          <w:rFonts w:ascii="Times New Roman" w:hAnsi="Times New Roman" w:cs="Times New Roman"/>
          <w:sz w:val="20"/>
          <w:szCs w:val="20"/>
        </w:rPr>
      </w:pPr>
      <w:r w:rsidRPr="00EC6C4D">
        <w:rPr>
          <w:rFonts w:ascii="Times New Roman" w:hAnsi="Times New Roman" w:cs="Times New Roman"/>
          <w:i/>
          <w:iCs/>
          <w:sz w:val="20"/>
          <w:szCs w:val="20"/>
        </w:rPr>
        <w:t>Magari era anche un modo per tutelarsi.</w:t>
      </w:r>
    </w:p>
    <w:p w14:paraId="62B12486" w14:textId="1DDA6D90" w:rsidR="00EC6C4D" w:rsidRPr="00EC6C4D" w:rsidRDefault="00EC6C4D" w:rsidP="00AA1FBC">
      <w:pPr>
        <w:spacing w:line="360" w:lineRule="auto"/>
        <w:jc w:val="both"/>
        <w:rPr>
          <w:rFonts w:ascii="Times New Roman" w:hAnsi="Times New Roman" w:cs="Times New Roman"/>
          <w:sz w:val="20"/>
          <w:szCs w:val="20"/>
        </w:rPr>
      </w:pPr>
      <w:r w:rsidRPr="00EC6C4D">
        <w:rPr>
          <w:rFonts w:ascii="Times New Roman" w:hAnsi="Times New Roman" w:cs="Times New Roman"/>
          <w:sz w:val="20"/>
          <w:szCs w:val="20"/>
        </w:rPr>
        <w:t xml:space="preserve">Sì, però, loro sono tornati a casa veramente senza scarpe, con gli stracci </w:t>
      </w:r>
      <w:r w:rsidR="0080520A">
        <w:rPr>
          <w:rFonts w:ascii="Times New Roman" w:hAnsi="Times New Roman" w:cs="Times New Roman"/>
          <w:sz w:val="20"/>
          <w:szCs w:val="20"/>
        </w:rPr>
        <w:t>a</w:t>
      </w:r>
      <w:r w:rsidRPr="00EC6C4D">
        <w:rPr>
          <w:rFonts w:ascii="Times New Roman" w:hAnsi="Times New Roman" w:cs="Times New Roman"/>
          <w:sz w:val="20"/>
          <w:szCs w:val="20"/>
        </w:rPr>
        <w:t>i piedi</w:t>
      </w:r>
      <w:r w:rsidR="00EA27DA">
        <w:rPr>
          <w:rFonts w:ascii="Times New Roman" w:hAnsi="Times New Roman" w:cs="Times New Roman"/>
          <w:sz w:val="20"/>
          <w:szCs w:val="20"/>
        </w:rPr>
        <w:t>.</w:t>
      </w:r>
      <w:r w:rsidRPr="00EC6C4D">
        <w:rPr>
          <w:rFonts w:ascii="Times New Roman" w:hAnsi="Times New Roman" w:cs="Times New Roman"/>
          <w:sz w:val="20"/>
          <w:szCs w:val="20"/>
        </w:rPr>
        <w:t xml:space="preserve"> </w:t>
      </w:r>
      <w:r w:rsidR="00EA27DA">
        <w:rPr>
          <w:rFonts w:ascii="Times New Roman" w:hAnsi="Times New Roman" w:cs="Times New Roman"/>
          <w:sz w:val="20"/>
          <w:szCs w:val="20"/>
        </w:rPr>
        <w:t>V</w:t>
      </w:r>
      <w:r w:rsidRPr="00EC6C4D">
        <w:rPr>
          <w:rFonts w:ascii="Times New Roman" w:hAnsi="Times New Roman" w:cs="Times New Roman"/>
          <w:sz w:val="20"/>
          <w:szCs w:val="20"/>
        </w:rPr>
        <w:t xml:space="preserve">eramente hanno sofferto. Ma mai </w:t>
      </w:r>
      <w:r w:rsidR="0080520A">
        <w:rPr>
          <w:rFonts w:ascii="Times New Roman" w:hAnsi="Times New Roman" w:cs="Times New Roman"/>
          <w:sz w:val="20"/>
          <w:szCs w:val="20"/>
        </w:rPr>
        <w:t>(</w:t>
      </w:r>
      <w:r w:rsidRPr="00EC6C4D">
        <w:rPr>
          <w:rFonts w:ascii="Times New Roman" w:hAnsi="Times New Roman" w:cs="Times New Roman"/>
          <w:sz w:val="20"/>
          <w:szCs w:val="20"/>
        </w:rPr>
        <w:t>ci metto anche mio padre in questo</w:t>
      </w:r>
      <w:r w:rsidR="0080520A">
        <w:rPr>
          <w:rFonts w:ascii="Times New Roman" w:hAnsi="Times New Roman" w:cs="Times New Roman"/>
          <w:sz w:val="20"/>
          <w:szCs w:val="20"/>
        </w:rPr>
        <w:t xml:space="preserve">) </w:t>
      </w:r>
      <w:r w:rsidRPr="00EC6C4D">
        <w:rPr>
          <w:rFonts w:ascii="Times New Roman" w:hAnsi="Times New Roman" w:cs="Times New Roman"/>
          <w:sz w:val="20"/>
          <w:szCs w:val="20"/>
        </w:rPr>
        <w:t>a drammatizzare</w:t>
      </w:r>
      <w:r w:rsidR="0080520A">
        <w:rPr>
          <w:rFonts w:ascii="Times New Roman" w:hAnsi="Times New Roman" w:cs="Times New Roman"/>
          <w:sz w:val="20"/>
          <w:szCs w:val="20"/>
        </w:rPr>
        <w:t xml:space="preserve">. </w:t>
      </w:r>
      <w:r w:rsidRPr="00EC6C4D">
        <w:rPr>
          <w:rFonts w:ascii="Times New Roman" w:hAnsi="Times New Roman" w:cs="Times New Roman"/>
          <w:sz w:val="20"/>
          <w:szCs w:val="20"/>
        </w:rPr>
        <w:t xml:space="preserve">Sempre </w:t>
      </w:r>
      <w:r>
        <w:rPr>
          <w:rFonts w:ascii="Times New Roman" w:hAnsi="Times New Roman" w:cs="Times New Roman"/>
          <w:sz w:val="20"/>
          <w:szCs w:val="20"/>
        </w:rPr>
        <w:t>“</w:t>
      </w:r>
      <w:r w:rsidRPr="00EC6C4D">
        <w:rPr>
          <w:rFonts w:ascii="Times New Roman" w:hAnsi="Times New Roman" w:cs="Times New Roman"/>
          <w:sz w:val="20"/>
          <w:szCs w:val="20"/>
        </w:rPr>
        <w:t>sì, è successo questo. Sì, siamo arrivati a casa morti di fame, con gli stracci”».</w:t>
      </w:r>
      <w:r>
        <w:rPr>
          <w:rStyle w:val="Rimandonotaapidipagina"/>
          <w:rFonts w:ascii="Times New Roman" w:hAnsi="Times New Roman" w:cs="Times New Roman"/>
          <w:sz w:val="20"/>
          <w:szCs w:val="20"/>
        </w:rPr>
        <w:footnoteReference w:id="99"/>
      </w:r>
    </w:p>
    <w:p w14:paraId="0F244461" w14:textId="77777777" w:rsidR="00EC6C4D" w:rsidRDefault="00EC6C4D" w:rsidP="00AA1FBC">
      <w:pPr>
        <w:spacing w:line="360" w:lineRule="auto"/>
        <w:jc w:val="both"/>
        <w:rPr>
          <w:rFonts w:ascii="Times New Roman" w:hAnsi="Times New Roman" w:cs="Times New Roman"/>
        </w:rPr>
      </w:pPr>
    </w:p>
    <w:p w14:paraId="761FAA36" w14:textId="4776B2A9" w:rsidR="00BE2E5B" w:rsidRDefault="00EC6C4D" w:rsidP="00AA1FBC">
      <w:pPr>
        <w:spacing w:line="360" w:lineRule="auto"/>
        <w:jc w:val="both"/>
        <w:rPr>
          <w:rFonts w:ascii="Times New Roman" w:hAnsi="Times New Roman" w:cs="Times New Roman"/>
        </w:rPr>
      </w:pPr>
      <w:r>
        <w:rPr>
          <w:rFonts w:ascii="Times New Roman" w:hAnsi="Times New Roman" w:cs="Times New Roman"/>
        </w:rPr>
        <w:t xml:space="preserve">Con distanza, dunque, Vaccarino </w:t>
      </w:r>
      <w:r w:rsidR="004E0703">
        <w:rPr>
          <w:rFonts w:ascii="Times New Roman" w:hAnsi="Times New Roman" w:cs="Times New Roman"/>
        </w:rPr>
        <w:t xml:space="preserve">ha </w:t>
      </w:r>
      <w:r>
        <w:rPr>
          <w:rFonts w:ascii="Times New Roman" w:hAnsi="Times New Roman" w:cs="Times New Roman"/>
        </w:rPr>
        <w:t>sempre spen</w:t>
      </w:r>
      <w:r w:rsidR="004E0703">
        <w:rPr>
          <w:rFonts w:ascii="Times New Roman" w:hAnsi="Times New Roman" w:cs="Times New Roman"/>
        </w:rPr>
        <w:t>to</w:t>
      </w:r>
      <w:r>
        <w:rPr>
          <w:rFonts w:ascii="Times New Roman" w:hAnsi="Times New Roman" w:cs="Times New Roman"/>
        </w:rPr>
        <w:t xml:space="preserve"> ogni epicità negli straordinari episodi che trascorse durante la Seconda Guerra Mondiale. </w:t>
      </w:r>
      <w:r w:rsidR="00572C94">
        <w:rPr>
          <w:rFonts w:ascii="Times New Roman" w:hAnsi="Times New Roman" w:cs="Times New Roman"/>
        </w:rPr>
        <w:t>La divergenza fra i due</w:t>
      </w:r>
      <w:r>
        <w:rPr>
          <w:rFonts w:ascii="Times New Roman" w:hAnsi="Times New Roman" w:cs="Times New Roman"/>
        </w:rPr>
        <w:t>, inoltre,</w:t>
      </w:r>
      <w:r w:rsidR="00572C94">
        <w:rPr>
          <w:rFonts w:ascii="Times New Roman" w:hAnsi="Times New Roman" w:cs="Times New Roman"/>
        </w:rPr>
        <w:t xml:space="preserve"> emer</w:t>
      </w:r>
      <w:r w:rsidR="004637B7">
        <w:rPr>
          <w:rFonts w:ascii="Times New Roman" w:hAnsi="Times New Roman" w:cs="Times New Roman"/>
        </w:rPr>
        <w:t>ge</w:t>
      </w:r>
      <w:r>
        <w:rPr>
          <w:rFonts w:ascii="Times New Roman" w:hAnsi="Times New Roman" w:cs="Times New Roman"/>
        </w:rPr>
        <w:t xml:space="preserve"> anche</w:t>
      </w:r>
      <w:r w:rsidR="004637B7">
        <w:rPr>
          <w:rFonts w:ascii="Times New Roman" w:hAnsi="Times New Roman" w:cs="Times New Roman"/>
        </w:rPr>
        <w:t xml:space="preserve"> nel confronto diretto tra </w:t>
      </w:r>
      <w:r w:rsidR="004E0703">
        <w:rPr>
          <w:rFonts w:ascii="Times New Roman" w:hAnsi="Times New Roman" w:cs="Times New Roman"/>
        </w:rPr>
        <w:t>il</w:t>
      </w:r>
      <w:r w:rsidR="004637B7">
        <w:rPr>
          <w:rFonts w:ascii="Times New Roman" w:hAnsi="Times New Roman" w:cs="Times New Roman"/>
        </w:rPr>
        <w:t xml:space="preserve"> succitato stile di condivisione di quegli eventi e </w:t>
      </w:r>
      <w:r w:rsidR="00572C94">
        <w:rPr>
          <w:rFonts w:ascii="Times New Roman" w:hAnsi="Times New Roman" w:cs="Times New Roman"/>
        </w:rPr>
        <w:t xml:space="preserve">le parole di </w:t>
      </w:r>
      <w:r w:rsidR="00BE2E5B">
        <w:rPr>
          <w:rFonts w:ascii="Times New Roman" w:hAnsi="Times New Roman" w:cs="Times New Roman"/>
        </w:rPr>
        <w:t>Mariagrazia Flaminio</w:t>
      </w:r>
      <w:r w:rsidR="00572C94">
        <w:rPr>
          <w:rFonts w:ascii="Times New Roman" w:hAnsi="Times New Roman" w:cs="Times New Roman"/>
        </w:rPr>
        <w:t xml:space="preserve"> su </w:t>
      </w:r>
      <w:r w:rsidR="00BE2E5B">
        <w:rPr>
          <w:rFonts w:ascii="Times New Roman" w:hAnsi="Times New Roman" w:cs="Times New Roman"/>
        </w:rPr>
        <w:t>Somenzi</w:t>
      </w:r>
      <w:r>
        <w:rPr>
          <w:rFonts w:ascii="Times New Roman" w:hAnsi="Times New Roman" w:cs="Times New Roman"/>
        </w:rPr>
        <w:t>.</w:t>
      </w:r>
    </w:p>
    <w:p w14:paraId="7D9C98ED" w14:textId="77777777" w:rsidR="00BE2E5B" w:rsidRDefault="00BE2E5B" w:rsidP="00AA1FBC">
      <w:pPr>
        <w:spacing w:line="360" w:lineRule="auto"/>
        <w:jc w:val="both"/>
        <w:rPr>
          <w:rFonts w:ascii="Times New Roman" w:hAnsi="Times New Roman" w:cs="Times New Roman"/>
        </w:rPr>
      </w:pPr>
    </w:p>
    <w:p w14:paraId="7868ACFF" w14:textId="73743413" w:rsidR="00BE2E5B" w:rsidRPr="00BE2E5B" w:rsidRDefault="00BE2E5B" w:rsidP="00AA1FBC">
      <w:pPr>
        <w:spacing w:line="360" w:lineRule="auto"/>
        <w:jc w:val="both"/>
        <w:rPr>
          <w:rFonts w:ascii="Times New Roman" w:hAnsi="Times New Roman" w:cs="Times New Roman"/>
          <w:sz w:val="20"/>
          <w:szCs w:val="20"/>
        </w:rPr>
      </w:pPr>
      <w:r w:rsidRPr="00BE2E5B">
        <w:rPr>
          <w:rFonts w:ascii="Times New Roman" w:hAnsi="Times New Roman" w:cs="Times New Roman"/>
          <w:sz w:val="20"/>
          <w:szCs w:val="20"/>
        </w:rPr>
        <w:t>«Ricordo lunghe serate intorno al camino ad ascoltare i suoi racconti di guerra, le confidenze più private, ed è stato un dono e un privilegio immenso condividere tutti questi momenti con lui»</w:t>
      </w:r>
      <w:r w:rsidR="00EC6C4D">
        <w:rPr>
          <w:rFonts w:ascii="Times New Roman" w:hAnsi="Times New Roman" w:cs="Times New Roman"/>
          <w:sz w:val="20"/>
          <w:szCs w:val="20"/>
        </w:rPr>
        <w:t>.</w:t>
      </w:r>
      <w:r w:rsidRPr="00BE2E5B">
        <w:rPr>
          <w:rStyle w:val="Rimandonotaapidipagina"/>
          <w:rFonts w:ascii="Times New Roman" w:hAnsi="Times New Roman" w:cs="Times New Roman"/>
          <w:sz w:val="20"/>
          <w:szCs w:val="20"/>
        </w:rPr>
        <w:footnoteReference w:id="100"/>
      </w:r>
    </w:p>
    <w:p w14:paraId="5AD27468" w14:textId="77777777" w:rsidR="00741F85" w:rsidRDefault="00741F85" w:rsidP="00AA1FBC">
      <w:pPr>
        <w:spacing w:line="360" w:lineRule="auto"/>
        <w:jc w:val="both"/>
        <w:rPr>
          <w:rFonts w:ascii="Times New Roman" w:hAnsi="Times New Roman" w:cs="Times New Roman"/>
        </w:rPr>
      </w:pPr>
    </w:p>
    <w:p w14:paraId="46D972EB" w14:textId="0A6171D2" w:rsidR="007172A3" w:rsidRDefault="00EB583F" w:rsidP="00AA1FBC">
      <w:pPr>
        <w:spacing w:line="360" w:lineRule="auto"/>
        <w:jc w:val="both"/>
        <w:rPr>
          <w:rFonts w:ascii="Times New Roman" w:hAnsi="Times New Roman" w:cs="Times New Roman"/>
        </w:rPr>
      </w:pPr>
      <w:r>
        <w:rPr>
          <w:rFonts w:ascii="Times New Roman" w:hAnsi="Times New Roman" w:cs="Times New Roman"/>
        </w:rPr>
        <w:t>Nel primo</w:t>
      </w:r>
      <w:r w:rsidR="00EC6C4D">
        <w:rPr>
          <w:rFonts w:ascii="Times New Roman" w:hAnsi="Times New Roman" w:cs="Times New Roman"/>
        </w:rPr>
        <w:t xml:space="preserve"> dopoguerra, Vaccarino </w:t>
      </w:r>
      <w:r w:rsidR="0080520A">
        <w:rPr>
          <w:rFonts w:ascii="Times New Roman" w:hAnsi="Times New Roman" w:cs="Times New Roman"/>
        </w:rPr>
        <w:t>tornò a dedicarsi</w:t>
      </w:r>
      <w:r w:rsidR="00EC6C4D">
        <w:rPr>
          <w:rFonts w:ascii="Times New Roman" w:hAnsi="Times New Roman" w:cs="Times New Roman"/>
        </w:rPr>
        <w:t xml:space="preserve"> </w:t>
      </w:r>
      <w:r w:rsidR="0080520A">
        <w:rPr>
          <w:rFonts w:ascii="Times New Roman" w:hAnsi="Times New Roman" w:cs="Times New Roman"/>
        </w:rPr>
        <w:t>a</w:t>
      </w:r>
      <w:r w:rsidR="00596EC0">
        <w:rPr>
          <w:rFonts w:ascii="Times New Roman" w:hAnsi="Times New Roman" w:cs="Times New Roman"/>
        </w:rPr>
        <w:t>gli ambiti di studio</w:t>
      </w:r>
      <w:r w:rsidR="004E0703">
        <w:rPr>
          <w:rFonts w:ascii="Times New Roman" w:hAnsi="Times New Roman" w:cs="Times New Roman"/>
        </w:rPr>
        <w:t xml:space="preserve"> più </w:t>
      </w:r>
      <w:r w:rsidR="006F63F9">
        <w:rPr>
          <w:rFonts w:ascii="Times New Roman" w:hAnsi="Times New Roman" w:cs="Times New Roman"/>
        </w:rPr>
        <w:t>affi</w:t>
      </w:r>
      <w:r w:rsidR="004E0703">
        <w:rPr>
          <w:rFonts w:ascii="Times New Roman" w:hAnsi="Times New Roman" w:cs="Times New Roman"/>
        </w:rPr>
        <w:t>ni</w:t>
      </w:r>
      <w:r w:rsidR="00EC6C4D">
        <w:rPr>
          <w:rFonts w:ascii="Times New Roman" w:hAnsi="Times New Roman" w:cs="Times New Roman"/>
        </w:rPr>
        <w:t xml:space="preserve"> </w:t>
      </w:r>
      <w:r w:rsidR="004E0703">
        <w:rPr>
          <w:rFonts w:ascii="Times New Roman" w:hAnsi="Times New Roman" w:cs="Times New Roman"/>
        </w:rPr>
        <w:t>al</w:t>
      </w:r>
      <w:r w:rsidR="00EC6C4D">
        <w:rPr>
          <w:rFonts w:ascii="Times New Roman" w:hAnsi="Times New Roman" w:cs="Times New Roman"/>
        </w:rPr>
        <w:t>le sue passioni e</w:t>
      </w:r>
      <w:r>
        <w:rPr>
          <w:rFonts w:ascii="Times New Roman" w:hAnsi="Times New Roman" w:cs="Times New Roman"/>
        </w:rPr>
        <w:t>,</w:t>
      </w:r>
      <w:r w:rsidR="00EC6C4D">
        <w:rPr>
          <w:rFonts w:ascii="Times New Roman" w:hAnsi="Times New Roman" w:cs="Times New Roman"/>
        </w:rPr>
        <w:t xml:space="preserve"> </w:t>
      </w:r>
      <w:r w:rsidR="006F63F9">
        <w:rPr>
          <w:rFonts w:ascii="Times New Roman" w:hAnsi="Times New Roman" w:cs="Times New Roman"/>
        </w:rPr>
        <w:t xml:space="preserve">sebbene continuasse a offrire un contributo concreto e competente </w:t>
      </w:r>
      <w:r>
        <w:rPr>
          <w:rFonts w:ascii="Times New Roman" w:hAnsi="Times New Roman" w:cs="Times New Roman"/>
        </w:rPr>
        <w:t xml:space="preserve">alla fabbrica </w:t>
      </w:r>
      <w:r w:rsidR="006F63F9">
        <w:rPr>
          <w:rFonts w:ascii="Times New Roman" w:hAnsi="Times New Roman" w:cs="Times New Roman"/>
        </w:rPr>
        <w:t>grazi</w:t>
      </w:r>
      <w:r>
        <w:rPr>
          <w:rFonts w:ascii="Times New Roman" w:hAnsi="Times New Roman" w:cs="Times New Roman"/>
        </w:rPr>
        <w:t xml:space="preserve">e </w:t>
      </w:r>
      <w:r w:rsidR="006F63F9">
        <w:rPr>
          <w:rFonts w:ascii="Times New Roman" w:hAnsi="Times New Roman" w:cs="Times New Roman"/>
        </w:rPr>
        <w:t>al</w:t>
      </w:r>
      <w:r>
        <w:rPr>
          <w:rFonts w:ascii="Times New Roman" w:hAnsi="Times New Roman" w:cs="Times New Roman"/>
        </w:rPr>
        <w:t xml:space="preserve">le conoscenze acquisite, </w:t>
      </w:r>
      <w:r w:rsidR="006F63F9">
        <w:rPr>
          <w:rFonts w:ascii="Times New Roman" w:hAnsi="Times New Roman" w:cs="Times New Roman"/>
        </w:rPr>
        <w:t>ciò finì per alimentare</w:t>
      </w:r>
      <w:r w:rsidR="00EC6C4D">
        <w:rPr>
          <w:rFonts w:ascii="Times New Roman" w:hAnsi="Times New Roman" w:cs="Times New Roman"/>
        </w:rPr>
        <w:t xml:space="preserve"> contrasti con il padre.</w:t>
      </w:r>
      <w:r w:rsidR="006F63F9">
        <w:rPr>
          <w:rFonts w:ascii="Times New Roman" w:hAnsi="Times New Roman" w:cs="Times New Roman"/>
        </w:rPr>
        <w:t xml:space="preserve"> Emblematico, nel primo dopoguerra</w:t>
      </w:r>
      <w:r w:rsidR="007172A3">
        <w:rPr>
          <w:rFonts w:ascii="Times New Roman" w:hAnsi="Times New Roman" w:cs="Times New Roman"/>
        </w:rPr>
        <w:t>,</w:t>
      </w:r>
      <w:r w:rsidR="006F63F9">
        <w:rPr>
          <w:rFonts w:ascii="Times New Roman" w:hAnsi="Times New Roman" w:cs="Times New Roman"/>
        </w:rPr>
        <w:t xml:space="preserve"> è il suo approccio nei confronti di</w:t>
      </w:r>
      <w:r w:rsidR="007172A3">
        <w:rPr>
          <w:rFonts w:ascii="Times New Roman" w:hAnsi="Times New Roman" w:cs="Times New Roman"/>
        </w:rPr>
        <w:t xml:space="preserve"> Gabriella, </w:t>
      </w:r>
      <w:r w:rsidR="006F63F9">
        <w:rPr>
          <w:rFonts w:ascii="Times New Roman" w:hAnsi="Times New Roman" w:cs="Times New Roman"/>
        </w:rPr>
        <w:t xml:space="preserve">una ragazza </w:t>
      </w:r>
      <w:r w:rsidR="007172A3">
        <w:rPr>
          <w:rFonts w:ascii="Times New Roman" w:hAnsi="Times New Roman" w:cs="Times New Roman"/>
        </w:rPr>
        <w:t>cono</w:t>
      </w:r>
      <w:r w:rsidR="004E0703">
        <w:rPr>
          <w:rFonts w:ascii="Times New Roman" w:hAnsi="Times New Roman" w:cs="Times New Roman"/>
        </w:rPr>
        <w:t>sc</w:t>
      </w:r>
      <w:r w:rsidR="006F63F9">
        <w:rPr>
          <w:rFonts w:ascii="Times New Roman" w:hAnsi="Times New Roman" w:cs="Times New Roman"/>
        </w:rPr>
        <w:t>iuta</w:t>
      </w:r>
      <w:r w:rsidR="007172A3">
        <w:rPr>
          <w:rFonts w:ascii="Times New Roman" w:hAnsi="Times New Roman" w:cs="Times New Roman"/>
        </w:rPr>
        <w:t xml:space="preserve"> nell’estate del </w:t>
      </w:r>
      <w:r w:rsidR="008909F4">
        <w:rPr>
          <w:rFonts w:ascii="Times New Roman" w:hAnsi="Times New Roman" w:cs="Times New Roman"/>
        </w:rPr>
        <w:t>19</w:t>
      </w:r>
      <w:r w:rsidR="007172A3">
        <w:rPr>
          <w:rFonts w:ascii="Times New Roman" w:hAnsi="Times New Roman" w:cs="Times New Roman"/>
        </w:rPr>
        <w:t>46</w:t>
      </w:r>
      <w:r w:rsidR="006F63F9">
        <w:rPr>
          <w:rFonts w:ascii="Times New Roman" w:hAnsi="Times New Roman" w:cs="Times New Roman"/>
        </w:rPr>
        <w:t>:</w:t>
      </w:r>
      <w:r w:rsidR="007172A3">
        <w:rPr>
          <w:rFonts w:ascii="Times New Roman" w:hAnsi="Times New Roman" w:cs="Times New Roman"/>
        </w:rPr>
        <w:t xml:space="preserve"> </w:t>
      </w:r>
      <w:r w:rsidR="004E0703">
        <w:rPr>
          <w:rFonts w:ascii="Times New Roman" w:hAnsi="Times New Roman" w:cs="Times New Roman"/>
        </w:rPr>
        <w:t xml:space="preserve">Vaccarino </w:t>
      </w:r>
      <w:r w:rsidR="006F63F9">
        <w:rPr>
          <w:rFonts w:ascii="Times New Roman" w:hAnsi="Times New Roman" w:cs="Times New Roman"/>
        </w:rPr>
        <w:t xml:space="preserve">rimase emotivamente </w:t>
      </w:r>
      <w:r w:rsidR="004E0703">
        <w:rPr>
          <w:rFonts w:ascii="Times New Roman" w:hAnsi="Times New Roman" w:cs="Times New Roman"/>
        </w:rPr>
        <w:t>blocca</w:t>
      </w:r>
      <w:r w:rsidR="006F63F9">
        <w:rPr>
          <w:rFonts w:ascii="Times New Roman" w:hAnsi="Times New Roman" w:cs="Times New Roman"/>
        </w:rPr>
        <w:t>to</w:t>
      </w:r>
      <w:r w:rsidR="004E0703">
        <w:rPr>
          <w:rFonts w:ascii="Times New Roman" w:hAnsi="Times New Roman" w:cs="Times New Roman"/>
        </w:rPr>
        <w:t xml:space="preserve"> </w:t>
      </w:r>
      <w:r w:rsidR="006F63F9">
        <w:rPr>
          <w:rFonts w:ascii="Times New Roman" w:hAnsi="Times New Roman" w:cs="Times New Roman"/>
        </w:rPr>
        <w:t xml:space="preserve">dal timore </w:t>
      </w:r>
      <w:r w:rsidR="007172A3">
        <w:rPr>
          <w:rFonts w:ascii="Times New Roman" w:hAnsi="Times New Roman" w:cs="Times New Roman"/>
        </w:rPr>
        <w:t xml:space="preserve">che un avvicinamento mal gestito potesse </w:t>
      </w:r>
      <w:r w:rsidR="004E0703">
        <w:rPr>
          <w:rFonts w:ascii="Times New Roman" w:hAnsi="Times New Roman" w:cs="Times New Roman"/>
        </w:rPr>
        <w:t xml:space="preserve">incastralo in un </w:t>
      </w:r>
      <w:r w:rsidR="007172A3">
        <w:rPr>
          <w:rFonts w:ascii="Times New Roman" w:hAnsi="Times New Roman" w:cs="Times New Roman"/>
        </w:rPr>
        <w:t xml:space="preserve">matrimonio. </w:t>
      </w:r>
      <w:r w:rsidR="006F63F9">
        <w:rPr>
          <w:rFonts w:ascii="Times New Roman" w:hAnsi="Times New Roman" w:cs="Times New Roman"/>
        </w:rPr>
        <w:t>La paura delle conseguenze relative</w:t>
      </w:r>
      <w:r w:rsidR="007172A3">
        <w:rPr>
          <w:rFonts w:ascii="Times New Roman" w:hAnsi="Times New Roman" w:cs="Times New Roman"/>
        </w:rPr>
        <w:t xml:space="preserve"> </w:t>
      </w:r>
      <w:r w:rsidR="006F63F9">
        <w:rPr>
          <w:rFonts w:ascii="Times New Roman" w:hAnsi="Times New Roman" w:cs="Times New Roman"/>
        </w:rPr>
        <w:t>a</w:t>
      </w:r>
      <w:r w:rsidR="007172A3">
        <w:rPr>
          <w:rFonts w:ascii="Times New Roman" w:hAnsi="Times New Roman" w:cs="Times New Roman"/>
        </w:rPr>
        <w:t xml:space="preserve">l consorzio matrimoniale </w:t>
      </w:r>
      <w:r w:rsidR="004E0703">
        <w:rPr>
          <w:rFonts w:ascii="Times New Roman" w:hAnsi="Times New Roman" w:cs="Times New Roman"/>
        </w:rPr>
        <w:t>era</w:t>
      </w:r>
      <w:r w:rsidR="007172A3">
        <w:rPr>
          <w:rFonts w:ascii="Times New Roman" w:hAnsi="Times New Roman" w:cs="Times New Roman"/>
        </w:rPr>
        <w:t xml:space="preserve"> tanto consolidat</w:t>
      </w:r>
      <w:r w:rsidR="006F63F9">
        <w:rPr>
          <w:rFonts w:ascii="Times New Roman" w:hAnsi="Times New Roman" w:cs="Times New Roman"/>
        </w:rPr>
        <w:t>a</w:t>
      </w:r>
      <w:r w:rsidR="007172A3">
        <w:rPr>
          <w:rFonts w:ascii="Times New Roman" w:hAnsi="Times New Roman" w:cs="Times New Roman"/>
        </w:rPr>
        <w:t xml:space="preserve"> nella persona e, poi, nello stile di attaccamento</w:t>
      </w:r>
      <w:r>
        <w:rPr>
          <w:rFonts w:ascii="Times New Roman" w:hAnsi="Times New Roman" w:cs="Times New Roman"/>
        </w:rPr>
        <w:t xml:space="preserve"> di Vaccarino</w:t>
      </w:r>
      <w:r w:rsidR="007172A3">
        <w:rPr>
          <w:rFonts w:ascii="Times New Roman" w:hAnsi="Times New Roman" w:cs="Times New Roman"/>
        </w:rPr>
        <w:t>, che tracci</w:t>
      </w:r>
      <w:r w:rsidR="004E0703">
        <w:rPr>
          <w:rFonts w:ascii="Times New Roman" w:hAnsi="Times New Roman" w:cs="Times New Roman"/>
        </w:rPr>
        <w:t>a</w:t>
      </w:r>
      <w:r w:rsidR="007172A3">
        <w:rPr>
          <w:rFonts w:ascii="Times New Roman" w:hAnsi="Times New Roman" w:cs="Times New Roman"/>
        </w:rPr>
        <w:t xml:space="preserve"> le barricate di </w:t>
      </w:r>
      <w:r w:rsidR="004E0703">
        <w:rPr>
          <w:rFonts w:ascii="Times New Roman" w:hAnsi="Times New Roman" w:cs="Times New Roman"/>
        </w:rPr>
        <w:t xml:space="preserve">difesa nei rapporti con </w:t>
      </w:r>
      <w:r w:rsidR="007172A3">
        <w:rPr>
          <w:rFonts w:ascii="Times New Roman" w:hAnsi="Times New Roman" w:cs="Times New Roman"/>
        </w:rPr>
        <w:t xml:space="preserve">le donne anche nel protagonista de </w:t>
      </w:r>
      <w:r w:rsidR="007172A3" w:rsidRPr="007172A3">
        <w:rPr>
          <w:rFonts w:ascii="Times New Roman" w:hAnsi="Times New Roman" w:cs="Times New Roman"/>
          <w:i/>
          <w:iCs/>
        </w:rPr>
        <w:t>Lo sporco. Il pulito</w:t>
      </w:r>
      <w:r w:rsidR="004E0703">
        <w:rPr>
          <w:rFonts w:ascii="Times New Roman" w:hAnsi="Times New Roman" w:cs="Times New Roman"/>
        </w:rPr>
        <w:t>, attraverso cui vuole raccontarci di sé</w:t>
      </w:r>
      <w:r w:rsidR="007172A3">
        <w:rPr>
          <w:rFonts w:ascii="Times New Roman" w:hAnsi="Times New Roman" w:cs="Times New Roman"/>
        </w:rPr>
        <w:t>. Tant’è</w:t>
      </w:r>
      <w:r w:rsidR="004E0703">
        <w:rPr>
          <w:rFonts w:ascii="Times New Roman" w:hAnsi="Times New Roman" w:cs="Times New Roman"/>
        </w:rPr>
        <w:t xml:space="preserve"> vero</w:t>
      </w:r>
      <w:r w:rsidR="007172A3">
        <w:rPr>
          <w:rFonts w:ascii="Times New Roman" w:hAnsi="Times New Roman" w:cs="Times New Roman"/>
        </w:rPr>
        <w:t xml:space="preserve"> che, mentre la virtuale Giuditta </w:t>
      </w:r>
      <w:r w:rsidR="004E0703">
        <w:rPr>
          <w:rFonts w:ascii="Times New Roman" w:hAnsi="Times New Roman" w:cs="Times New Roman"/>
        </w:rPr>
        <w:t>dic</w:t>
      </w:r>
      <w:r w:rsidR="007172A3">
        <w:rPr>
          <w:rFonts w:ascii="Times New Roman" w:hAnsi="Times New Roman" w:cs="Times New Roman"/>
        </w:rPr>
        <w:t>e di compiangere la povera eventuale moglie del protagonista, questo le rispo</w:t>
      </w:r>
      <w:r w:rsidR="004E0703">
        <w:rPr>
          <w:rFonts w:ascii="Times New Roman" w:hAnsi="Times New Roman" w:cs="Times New Roman"/>
        </w:rPr>
        <w:t>nd</w:t>
      </w:r>
      <w:r w:rsidR="007172A3">
        <w:rPr>
          <w:rFonts w:ascii="Times New Roman" w:hAnsi="Times New Roman" w:cs="Times New Roman"/>
        </w:rPr>
        <w:t>e senza remore:</w:t>
      </w:r>
    </w:p>
    <w:p w14:paraId="700C11E4" w14:textId="77777777" w:rsidR="004637B7" w:rsidRDefault="004637B7" w:rsidP="00AA1FBC">
      <w:pPr>
        <w:spacing w:line="360" w:lineRule="auto"/>
        <w:jc w:val="both"/>
        <w:rPr>
          <w:rFonts w:ascii="Times New Roman" w:hAnsi="Times New Roman" w:cs="Times New Roman"/>
        </w:rPr>
      </w:pPr>
    </w:p>
    <w:p w14:paraId="37CCFA05" w14:textId="7FC81AA6" w:rsidR="007172A3" w:rsidRPr="007172A3" w:rsidRDefault="007172A3"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«”Fortunatamente non sono sposato” dissi. “Non posso avere né famiglia né casa, votato come sono al sacerdozio della scienza</w:t>
      </w:r>
      <w:r w:rsidR="00947DAF">
        <w:rPr>
          <w:rFonts w:ascii="Times New Roman" w:hAnsi="Times New Roman" w:cs="Times New Roman"/>
          <w:sz w:val="20"/>
          <w:szCs w:val="20"/>
        </w:rPr>
        <w:t>”</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01"/>
      </w:r>
    </w:p>
    <w:p w14:paraId="1C4974FC" w14:textId="77777777" w:rsidR="007172A3" w:rsidRDefault="007172A3" w:rsidP="00AA1FBC">
      <w:pPr>
        <w:spacing w:line="360" w:lineRule="auto"/>
        <w:jc w:val="both"/>
        <w:rPr>
          <w:rFonts w:ascii="Times New Roman" w:hAnsi="Times New Roman" w:cs="Times New Roman"/>
        </w:rPr>
      </w:pPr>
    </w:p>
    <w:p w14:paraId="5F5B6EC8" w14:textId="2CBDD6E4" w:rsidR="005C78DB" w:rsidRDefault="007172A3" w:rsidP="00AA1FBC">
      <w:pPr>
        <w:spacing w:line="360" w:lineRule="auto"/>
        <w:jc w:val="both"/>
        <w:rPr>
          <w:rFonts w:ascii="Times New Roman" w:hAnsi="Times New Roman" w:cs="Times New Roman"/>
        </w:rPr>
      </w:pPr>
      <w:r>
        <w:rPr>
          <w:rFonts w:ascii="Times New Roman" w:hAnsi="Times New Roman" w:cs="Times New Roman"/>
        </w:rPr>
        <w:t xml:space="preserve">Una frase, questa, di </w:t>
      </w:r>
      <w:r w:rsidR="00FE16CF">
        <w:rPr>
          <w:rFonts w:ascii="Times New Roman" w:hAnsi="Times New Roman" w:cs="Times New Roman"/>
        </w:rPr>
        <w:t>grande</w:t>
      </w:r>
      <w:r>
        <w:rPr>
          <w:rFonts w:ascii="Times New Roman" w:hAnsi="Times New Roman" w:cs="Times New Roman"/>
        </w:rPr>
        <w:t xml:space="preserve"> impatto</w:t>
      </w:r>
      <w:r w:rsidR="00FE16CF">
        <w:rPr>
          <w:rFonts w:ascii="Times New Roman" w:hAnsi="Times New Roman" w:cs="Times New Roman"/>
        </w:rPr>
        <w:t xml:space="preserve"> e importante per comprendere </w:t>
      </w:r>
      <w:r>
        <w:rPr>
          <w:rFonts w:ascii="Times New Roman" w:hAnsi="Times New Roman" w:cs="Times New Roman"/>
        </w:rPr>
        <w:t xml:space="preserve">gli intenti di vita </w:t>
      </w:r>
      <w:proofErr w:type="spellStart"/>
      <w:r>
        <w:rPr>
          <w:rFonts w:ascii="Times New Roman" w:hAnsi="Times New Roman" w:cs="Times New Roman"/>
        </w:rPr>
        <w:t>vaccariniani</w:t>
      </w:r>
      <w:proofErr w:type="spellEnd"/>
      <w:r>
        <w:rPr>
          <w:rFonts w:ascii="Times New Roman" w:hAnsi="Times New Roman" w:cs="Times New Roman"/>
        </w:rPr>
        <w:t>.</w:t>
      </w:r>
      <w:r w:rsidR="00FA7360">
        <w:rPr>
          <w:rFonts w:ascii="Times New Roman" w:hAnsi="Times New Roman" w:cs="Times New Roman"/>
        </w:rPr>
        <w:t xml:space="preserve"> I</w:t>
      </w:r>
      <w:r>
        <w:rPr>
          <w:rFonts w:ascii="Times New Roman" w:hAnsi="Times New Roman" w:cs="Times New Roman"/>
        </w:rPr>
        <w:t xml:space="preserve">l </w:t>
      </w:r>
      <w:r w:rsidR="00281C1A">
        <w:rPr>
          <w:rFonts w:ascii="Times New Roman" w:hAnsi="Times New Roman" w:cs="Times New Roman"/>
        </w:rPr>
        <w:t>N</w:t>
      </w:r>
      <w:r>
        <w:rPr>
          <w:rFonts w:ascii="Times New Roman" w:hAnsi="Times New Roman" w:cs="Times New Roman"/>
        </w:rPr>
        <w:t xml:space="preserve">ostro </w:t>
      </w:r>
      <w:r w:rsidR="00FA7360">
        <w:rPr>
          <w:rFonts w:ascii="Times New Roman" w:hAnsi="Times New Roman" w:cs="Times New Roman"/>
        </w:rPr>
        <w:t xml:space="preserve">sembra avere riprodotto </w:t>
      </w:r>
      <w:r>
        <w:rPr>
          <w:rFonts w:ascii="Times New Roman" w:hAnsi="Times New Roman" w:cs="Times New Roman"/>
        </w:rPr>
        <w:t>nella narrazione</w:t>
      </w:r>
      <w:r w:rsidR="00FA7360">
        <w:rPr>
          <w:rFonts w:ascii="Times New Roman" w:hAnsi="Times New Roman" w:cs="Times New Roman"/>
        </w:rPr>
        <w:t xml:space="preserve"> del suo romanzo,</w:t>
      </w:r>
      <w:r>
        <w:rPr>
          <w:rFonts w:ascii="Times New Roman" w:hAnsi="Times New Roman" w:cs="Times New Roman"/>
        </w:rPr>
        <w:t xml:space="preserve"> proprio quanto scelse nella </w:t>
      </w:r>
      <w:r w:rsidR="00FA7360">
        <w:rPr>
          <w:rFonts w:ascii="Times New Roman" w:hAnsi="Times New Roman" w:cs="Times New Roman"/>
        </w:rPr>
        <w:t>vita reale</w:t>
      </w:r>
      <w:r>
        <w:rPr>
          <w:rFonts w:ascii="Times New Roman" w:hAnsi="Times New Roman" w:cs="Times New Roman"/>
        </w:rPr>
        <w:t xml:space="preserve">. </w:t>
      </w:r>
      <w:r w:rsidR="00FA7360">
        <w:rPr>
          <w:rFonts w:ascii="Times New Roman" w:hAnsi="Times New Roman" w:cs="Times New Roman"/>
        </w:rPr>
        <w:t>L</w:t>
      </w:r>
      <w:r w:rsidR="00EB583F">
        <w:rPr>
          <w:rFonts w:ascii="Times New Roman" w:hAnsi="Times New Roman" w:cs="Times New Roman"/>
        </w:rPr>
        <w:t>a costante elusione del matrimonio</w:t>
      </w:r>
      <w:r>
        <w:rPr>
          <w:rFonts w:ascii="Times New Roman" w:hAnsi="Times New Roman" w:cs="Times New Roman"/>
        </w:rPr>
        <w:t xml:space="preserve"> </w:t>
      </w:r>
      <w:r w:rsidR="00FA7360">
        <w:rPr>
          <w:rFonts w:ascii="Times New Roman" w:hAnsi="Times New Roman" w:cs="Times New Roman"/>
        </w:rPr>
        <w:t xml:space="preserve">è manifestata </w:t>
      </w:r>
      <w:r>
        <w:rPr>
          <w:rFonts w:ascii="Times New Roman" w:hAnsi="Times New Roman" w:cs="Times New Roman"/>
        </w:rPr>
        <w:t>allorquando introdu</w:t>
      </w:r>
      <w:r w:rsidR="00FE16CF">
        <w:rPr>
          <w:rFonts w:ascii="Times New Roman" w:hAnsi="Times New Roman" w:cs="Times New Roman"/>
        </w:rPr>
        <w:t>c</w:t>
      </w:r>
      <w:r>
        <w:rPr>
          <w:rFonts w:ascii="Times New Roman" w:hAnsi="Times New Roman" w:cs="Times New Roman"/>
        </w:rPr>
        <w:t xml:space="preserve">e </w:t>
      </w:r>
      <w:r w:rsidR="00FA7360">
        <w:rPr>
          <w:rFonts w:ascii="Times New Roman" w:hAnsi="Times New Roman" w:cs="Times New Roman"/>
        </w:rPr>
        <w:t>ne</w:t>
      </w:r>
      <w:r>
        <w:rPr>
          <w:rFonts w:ascii="Times New Roman" w:hAnsi="Times New Roman" w:cs="Times New Roman"/>
        </w:rPr>
        <w:t>l racconto</w:t>
      </w:r>
      <w:r w:rsidR="00947DAF">
        <w:rPr>
          <w:rFonts w:ascii="Times New Roman" w:hAnsi="Times New Roman" w:cs="Times New Roman"/>
        </w:rPr>
        <w:t xml:space="preserve"> autobiografico</w:t>
      </w:r>
      <w:r w:rsidR="00FA7360">
        <w:rPr>
          <w:rFonts w:ascii="Times New Roman" w:hAnsi="Times New Roman" w:cs="Times New Roman"/>
        </w:rPr>
        <w:t xml:space="preserve"> </w:t>
      </w:r>
      <w:r>
        <w:rPr>
          <w:rFonts w:ascii="Times New Roman" w:hAnsi="Times New Roman" w:cs="Times New Roman"/>
        </w:rPr>
        <w:t xml:space="preserve">Lina Liga, assegnandole un posto di </w:t>
      </w:r>
      <w:r w:rsidR="00FE16CF">
        <w:rPr>
          <w:rFonts w:ascii="Times New Roman" w:hAnsi="Times New Roman" w:cs="Times New Roman"/>
        </w:rPr>
        <w:t>«</w:t>
      </w:r>
      <w:r>
        <w:rPr>
          <w:rFonts w:ascii="Times New Roman" w:hAnsi="Times New Roman" w:cs="Times New Roman"/>
        </w:rPr>
        <w:t>amica</w:t>
      </w:r>
      <w:r w:rsidR="00FE16CF">
        <w:rPr>
          <w:rFonts w:ascii="Times New Roman" w:hAnsi="Times New Roman" w:cs="Times New Roman"/>
        </w:rPr>
        <w:t>»</w:t>
      </w:r>
      <w:r>
        <w:rPr>
          <w:rFonts w:ascii="Times New Roman" w:hAnsi="Times New Roman" w:cs="Times New Roman"/>
        </w:rPr>
        <w:t xml:space="preserve"> nella sua vita. </w:t>
      </w:r>
      <w:r w:rsidR="00EB583F">
        <w:rPr>
          <w:rFonts w:ascii="Times New Roman" w:hAnsi="Times New Roman" w:cs="Times New Roman"/>
        </w:rPr>
        <w:t>Lina</w:t>
      </w:r>
      <w:r w:rsidR="00281C1A">
        <w:rPr>
          <w:rFonts w:ascii="Times New Roman" w:hAnsi="Times New Roman" w:cs="Times New Roman"/>
        </w:rPr>
        <w:t xml:space="preserve">, molto più </w:t>
      </w:r>
      <w:r w:rsidR="00EB583F">
        <w:rPr>
          <w:rFonts w:ascii="Times New Roman" w:hAnsi="Times New Roman" w:cs="Times New Roman"/>
        </w:rPr>
        <w:t>grande di</w:t>
      </w:r>
      <w:r w:rsidR="00281C1A">
        <w:rPr>
          <w:rFonts w:ascii="Times New Roman" w:hAnsi="Times New Roman" w:cs="Times New Roman"/>
        </w:rPr>
        <w:t xml:space="preserve"> Vaccarino, </w:t>
      </w:r>
      <w:r w:rsidR="00FE16CF">
        <w:rPr>
          <w:rFonts w:ascii="Times New Roman" w:hAnsi="Times New Roman" w:cs="Times New Roman"/>
        </w:rPr>
        <w:t>era</w:t>
      </w:r>
      <w:r w:rsidR="00281C1A">
        <w:rPr>
          <w:rFonts w:ascii="Times New Roman" w:hAnsi="Times New Roman" w:cs="Times New Roman"/>
        </w:rPr>
        <w:t xml:space="preserve"> sposata con il proprietario del cinema di Milazzo, </w:t>
      </w:r>
      <w:r w:rsidR="00EB583F">
        <w:rPr>
          <w:rFonts w:ascii="Times New Roman" w:hAnsi="Times New Roman" w:cs="Times New Roman"/>
        </w:rPr>
        <w:t>dettaglio</w:t>
      </w:r>
      <w:r w:rsidR="00281C1A">
        <w:rPr>
          <w:rFonts w:ascii="Times New Roman" w:hAnsi="Times New Roman" w:cs="Times New Roman"/>
        </w:rPr>
        <w:t xml:space="preserve"> che </w:t>
      </w:r>
      <w:r w:rsidR="00FE16CF">
        <w:rPr>
          <w:rFonts w:ascii="Times New Roman" w:hAnsi="Times New Roman" w:cs="Times New Roman"/>
        </w:rPr>
        <w:t>ha conferito</w:t>
      </w:r>
      <w:r w:rsidR="00281C1A">
        <w:rPr>
          <w:rFonts w:ascii="Times New Roman" w:hAnsi="Times New Roman" w:cs="Times New Roman"/>
        </w:rPr>
        <w:t xml:space="preserve"> più sicurezza a Vaccarino</w:t>
      </w:r>
      <w:r w:rsidR="00EB583F">
        <w:rPr>
          <w:rFonts w:ascii="Times New Roman" w:hAnsi="Times New Roman" w:cs="Times New Roman"/>
        </w:rPr>
        <w:t>,</w:t>
      </w:r>
      <w:r w:rsidR="00281C1A">
        <w:rPr>
          <w:rFonts w:ascii="Times New Roman" w:hAnsi="Times New Roman" w:cs="Times New Roman"/>
        </w:rPr>
        <w:t xml:space="preserve"> alleviandone l’angoscia. </w:t>
      </w:r>
      <w:r w:rsidR="00EB583F">
        <w:rPr>
          <w:rFonts w:ascii="Times New Roman" w:hAnsi="Times New Roman" w:cs="Times New Roman"/>
        </w:rPr>
        <w:t>Con</w:t>
      </w:r>
      <w:r w:rsidR="00281C1A">
        <w:rPr>
          <w:rFonts w:ascii="Times New Roman" w:hAnsi="Times New Roman" w:cs="Times New Roman"/>
        </w:rPr>
        <w:t xml:space="preserve"> lei </w:t>
      </w:r>
      <w:r w:rsidR="00EB583F">
        <w:rPr>
          <w:rFonts w:ascii="Times New Roman" w:hAnsi="Times New Roman" w:cs="Times New Roman"/>
        </w:rPr>
        <w:t>aveva</w:t>
      </w:r>
      <w:r w:rsidR="00281C1A">
        <w:rPr>
          <w:rFonts w:ascii="Times New Roman" w:hAnsi="Times New Roman" w:cs="Times New Roman"/>
        </w:rPr>
        <w:t xml:space="preserve"> </w:t>
      </w:r>
      <w:r w:rsidR="00FE16CF">
        <w:rPr>
          <w:rFonts w:ascii="Times New Roman" w:hAnsi="Times New Roman" w:cs="Times New Roman"/>
        </w:rPr>
        <w:t xml:space="preserve">luogo </w:t>
      </w:r>
      <w:r w:rsidR="00281C1A">
        <w:rPr>
          <w:rFonts w:ascii="Times New Roman" w:hAnsi="Times New Roman" w:cs="Times New Roman"/>
        </w:rPr>
        <w:t>uno scambio c</w:t>
      </w:r>
      <w:r w:rsidR="00EB583F">
        <w:rPr>
          <w:rFonts w:ascii="Times New Roman" w:hAnsi="Times New Roman" w:cs="Times New Roman"/>
        </w:rPr>
        <w:t>apace di nutrire</w:t>
      </w:r>
      <w:r w:rsidR="00281C1A">
        <w:rPr>
          <w:rFonts w:ascii="Times New Roman" w:hAnsi="Times New Roman" w:cs="Times New Roman"/>
        </w:rPr>
        <w:t xml:space="preserve"> entrambi e che</w:t>
      </w:r>
      <w:r w:rsidR="00FE16CF">
        <w:rPr>
          <w:rFonts w:ascii="Times New Roman" w:hAnsi="Times New Roman" w:cs="Times New Roman"/>
        </w:rPr>
        <w:t xml:space="preserve">, </w:t>
      </w:r>
      <w:r w:rsidR="00281C1A">
        <w:rPr>
          <w:rFonts w:ascii="Times New Roman" w:hAnsi="Times New Roman" w:cs="Times New Roman"/>
        </w:rPr>
        <w:t>inizialmente</w:t>
      </w:r>
      <w:r w:rsidR="00FE16CF">
        <w:rPr>
          <w:rFonts w:ascii="Times New Roman" w:hAnsi="Times New Roman" w:cs="Times New Roman"/>
        </w:rPr>
        <w:t>, è</w:t>
      </w:r>
      <w:r w:rsidR="00281C1A">
        <w:rPr>
          <w:rFonts w:ascii="Times New Roman" w:hAnsi="Times New Roman" w:cs="Times New Roman"/>
        </w:rPr>
        <w:t xml:space="preserve"> accettato dai genitori</w:t>
      </w:r>
      <w:r w:rsidR="00EB583F">
        <w:rPr>
          <w:rFonts w:ascii="Times New Roman" w:hAnsi="Times New Roman" w:cs="Times New Roman"/>
        </w:rPr>
        <w:t>.</w:t>
      </w:r>
      <w:r w:rsidR="00281C1A">
        <w:rPr>
          <w:rFonts w:ascii="Times New Roman" w:hAnsi="Times New Roman" w:cs="Times New Roman"/>
        </w:rPr>
        <w:t xml:space="preserve"> </w:t>
      </w:r>
      <w:r w:rsidR="00FE16CF">
        <w:rPr>
          <w:rFonts w:ascii="Times New Roman" w:hAnsi="Times New Roman" w:cs="Times New Roman"/>
        </w:rPr>
        <w:t>Questi videro</w:t>
      </w:r>
      <w:r w:rsidR="00281C1A">
        <w:rPr>
          <w:rFonts w:ascii="Times New Roman" w:hAnsi="Times New Roman" w:cs="Times New Roman"/>
        </w:rPr>
        <w:t xml:space="preserve"> la relazione come un modo per trascinar</w:t>
      </w:r>
      <w:r w:rsidR="00EB583F">
        <w:rPr>
          <w:rFonts w:ascii="Times New Roman" w:hAnsi="Times New Roman" w:cs="Times New Roman"/>
        </w:rPr>
        <w:t>e il figlio</w:t>
      </w:r>
      <w:r w:rsidR="00281C1A">
        <w:rPr>
          <w:rFonts w:ascii="Times New Roman" w:hAnsi="Times New Roman" w:cs="Times New Roman"/>
        </w:rPr>
        <w:t xml:space="preserve"> fuori dalla sua bolla di studi</w:t>
      </w:r>
      <w:r w:rsidR="00FE16CF">
        <w:rPr>
          <w:rFonts w:ascii="Times New Roman" w:hAnsi="Times New Roman" w:cs="Times New Roman"/>
        </w:rPr>
        <w:t>.</w:t>
      </w:r>
      <w:r w:rsidR="00EB583F">
        <w:rPr>
          <w:rFonts w:ascii="Times New Roman" w:hAnsi="Times New Roman" w:cs="Times New Roman"/>
        </w:rPr>
        <w:t xml:space="preserve"> </w:t>
      </w:r>
      <w:r w:rsidR="00FE16CF">
        <w:rPr>
          <w:rFonts w:ascii="Times New Roman" w:hAnsi="Times New Roman" w:cs="Times New Roman"/>
        </w:rPr>
        <w:t>P</w:t>
      </w:r>
      <w:r w:rsidR="00281C1A">
        <w:rPr>
          <w:rFonts w:ascii="Times New Roman" w:hAnsi="Times New Roman" w:cs="Times New Roman"/>
        </w:rPr>
        <w:t xml:space="preserve">erò, quando </w:t>
      </w:r>
      <w:r w:rsidR="00FE16CF">
        <w:rPr>
          <w:rFonts w:ascii="Times New Roman" w:hAnsi="Times New Roman" w:cs="Times New Roman"/>
        </w:rPr>
        <w:t xml:space="preserve">il </w:t>
      </w:r>
      <w:r w:rsidR="00281C1A">
        <w:rPr>
          <w:rFonts w:ascii="Times New Roman" w:hAnsi="Times New Roman" w:cs="Times New Roman"/>
        </w:rPr>
        <w:t xml:space="preserve">rapporto </w:t>
      </w:r>
      <w:r w:rsidR="00FE16CF">
        <w:rPr>
          <w:rFonts w:ascii="Times New Roman" w:hAnsi="Times New Roman" w:cs="Times New Roman"/>
        </w:rPr>
        <w:t xml:space="preserve">divenne </w:t>
      </w:r>
      <w:r w:rsidR="00281C1A">
        <w:rPr>
          <w:rFonts w:ascii="Times New Roman" w:hAnsi="Times New Roman" w:cs="Times New Roman"/>
        </w:rPr>
        <w:t>più serio, lo avversarono.</w:t>
      </w:r>
      <w:r w:rsidR="00BC4C5C">
        <w:rPr>
          <w:rFonts w:ascii="Times New Roman" w:hAnsi="Times New Roman" w:cs="Times New Roman"/>
        </w:rPr>
        <w:t xml:space="preserve"> Di lì a poco, Lina si sarebbe dileguata in seguito al decesso del marito, cosicché Vaccarino ebbe l’opportunità di conoscere Lu</w:t>
      </w:r>
      <w:r w:rsidR="001F0CCD">
        <w:rPr>
          <w:rFonts w:ascii="Times New Roman" w:hAnsi="Times New Roman" w:cs="Times New Roman"/>
        </w:rPr>
        <w:t>is</w:t>
      </w:r>
      <w:r w:rsidR="00BC4C5C">
        <w:rPr>
          <w:rFonts w:ascii="Times New Roman" w:hAnsi="Times New Roman" w:cs="Times New Roman"/>
        </w:rPr>
        <w:t>a Basile – donna che lo accompagnò per il resto dei suoi giorni –</w:t>
      </w:r>
      <w:r w:rsidR="00EB583F">
        <w:rPr>
          <w:rFonts w:ascii="Times New Roman" w:hAnsi="Times New Roman" w:cs="Times New Roman"/>
        </w:rPr>
        <w:t>,</w:t>
      </w:r>
      <w:r w:rsidR="00BC4C5C">
        <w:rPr>
          <w:rFonts w:ascii="Times New Roman" w:hAnsi="Times New Roman" w:cs="Times New Roman"/>
        </w:rPr>
        <w:t xml:space="preserve"> con il minimo comune denominatore di avere anch’ella un vincolo matrimoniale in atto.</w:t>
      </w:r>
    </w:p>
    <w:p w14:paraId="0734D344" w14:textId="10999393" w:rsidR="00AA2C3C" w:rsidRDefault="00755CF6" w:rsidP="00AA1FBC">
      <w:pPr>
        <w:spacing w:line="360" w:lineRule="auto"/>
        <w:jc w:val="both"/>
        <w:rPr>
          <w:rFonts w:ascii="Times New Roman" w:hAnsi="Times New Roman" w:cs="Times New Roman"/>
        </w:rPr>
      </w:pPr>
      <w:r>
        <w:rPr>
          <w:rFonts w:ascii="Times New Roman" w:hAnsi="Times New Roman" w:cs="Times New Roman"/>
        </w:rPr>
        <w:t xml:space="preserve">Con l’avvento degli anni </w:t>
      </w:r>
      <w:r w:rsidR="00804F26">
        <w:rPr>
          <w:rFonts w:ascii="Times New Roman" w:hAnsi="Times New Roman" w:cs="Times New Roman"/>
        </w:rPr>
        <w:t>Cinquanta</w:t>
      </w:r>
      <w:r>
        <w:rPr>
          <w:rFonts w:ascii="Times New Roman" w:hAnsi="Times New Roman" w:cs="Times New Roman"/>
        </w:rPr>
        <w:t xml:space="preserve">, </w:t>
      </w:r>
      <w:r w:rsidR="00FE16CF">
        <w:rPr>
          <w:rFonts w:ascii="Times New Roman" w:hAnsi="Times New Roman" w:cs="Times New Roman"/>
        </w:rPr>
        <w:t>Vaccarino dichiara di</w:t>
      </w:r>
      <w:r>
        <w:rPr>
          <w:rFonts w:ascii="Times New Roman" w:hAnsi="Times New Roman" w:cs="Times New Roman"/>
        </w:rPr>
        <w:t xml:space="preserve"> dedic</w:t>
      </w:r>
      <w:r w:rsidR="00FE16CF">
        <w:rPr>
          <w:rFonts w:ascii="Times New Roman" w:hAnsi="Times New Roman" w:cs="Times New Roman"/>
        </w:rPr>
        <w:t>arsi</w:t>
      </w:r>
      <w:r>
        <w:rPr>
          <w:rFonts w:ascii="Times New Roman" w:hAnsi="Times New Roman" w:cs="Times New Roman"/>
        </w:rPr>
        <w:t xml:space="preserve"> ben poco al lavoro di intellettuale</w:t>
      </w:r>
      <w:r w:rsidR="00FE16CF">
        <w:rPr>
          <w:rFonts w:ascii="Times New Roman" w:hAnsi="Times New Roman" w:cs="Times New Roman"/>
        </w:rPr>
        <w:t>,</w:t>
      </w:r>
      <w:r>
        <w:rPr>
          <w:rFonts w:ascii="Times New Roman" w:hAnsi="Times New Roman" w:cs="Times New Roman"/>
        </w:rPr>
        <w:t xml:space="preserve"> per sostenere il saponificio di Antonino. I contatti costruiti in quel periodo continua</w:t>
      </w:r>
      <w:r w:rsidR="00FE16CF">
        <w:rPr>
          <w:rFonts w:ascii="Times New Roman" w:hAnsi="Times New Roman" w:cs="Times New Roman"/>
        </w:rPr>
        <w:t>va</w:t>
      </w:r>
      <w:r>
        <w:rPr>
          <w:rFonts w:ascii="Times New Roman" w:hAnsi="Times New Roman" w:cs="Times New Roman"/>
        </w:rPr>
        <w:t>no a spedire scritti</w:t>
      </w:r>
      <w:r w:rsidR="00EB583F">
        <w:rPr>
          <w:rFonts w:ascii="Times New Roman" w:hAnsi="Times New Roman" w:cs="Times New Roman"/>
        </w:rPr>
        <w:t>,</w:t>
      </w:r>
      <w:r>
        <w:rPr>
          <w:rFonts w:ascii="Times New Roman" w:hAnsi="Times New Roman" w:cs="Times New Roman"/>
        </w:rPr>
        <w:t xml:space="preserve"> chiedendo recension</w:t>
      </w:r>
      <w:r w:rsidR="00EB583F">
        <w:rPr>
          <w:rFonts w:ascii="Times New Roman" w:hAnsi="Times New Roman" w:cs="Times New Roman"/>
        </w:rPr>
        <w:t>i</w:t>
      </w:r>
      <w:r>
        <w:rPr>
          <w:rFonts w:ascii="Times New Roman" w:hAnsi="Times New Roman" w:cs="Times New Roman"/>
        </w:rPr>
        <w:t xml:space="preserve"> che </w:t>
      </w:r>
      <w:r w:rsidR="00EB583F">
        <w:rPr>
          <w:rFonts w:ascii="Times New Roman" w:hAnsi="Times New Roman" w:cs="Times New Roman"/>
        </w:rPr>
        <w:t>Vaccarino non elaborava</w:t>
      </w:r>
      <w:r w:rsidR="00FE16CF">
        <w:rPr>
          <w:rFonts w:ascii="Times New Roman" w:hAnsi="Times New Roman" w:cs="Times New Roman"/>
        </w:rPr>
        <w:t>. In conseguenza di ciò</w:t>
      </w:r>
      <w:r>
        <w:rPr>
          <w:rFonts w:ascii="Times New Roman" w:hAnsi="Times New Roman" w:cs="Times New Roman"/>
        </w:rPr>
        <w:t>, anche per la mancanza di repliche alle lettere,</w:t>
      </w:r>
      <w:r w:rsidR="00EB583F">
        <w:rPr>
          <w:rFonts w:ascii="Times New Roman" w:hAnsi="Times New Roman" w:cs="Times New Roman"/>
        </w:rPr>
        <w:t xml:space="preserve"> i rapporti cominciavano</w:t>
      </w:r>
      <w:r>
        <w:rPr>
          <w:rFonts w:ascii="Times New Roman" w:hAnsi="Times New Roman" w:cs="Times New Roman"/>
        </w:rPr>
        <w:t xml:space="preserve"> </w:t>
      </w:r>
      <w:r w:rsidR="00EB583F">
        <w:rPr>
          <w:rFonts w:ascii="Times New Roman" w:hAnsi="Times New Roman" w:cs="Times New Roman"/>
        </w:rPr>
        <w:t>a</w:t>
      </w:r>
      <w:r>
        <w:rPr>
          <w:rFonts w:ascii="Times New Roman" w:hAnsi="Times New Roman" w:cs="Times New Roman"/>
        </w:rPr>
        <w:t xml:space="preserve"> </w:t>
      </w:r>
      <w:r w:rsidR="00FE16CF">
        <w:rPr>
          <w:rFonts w:ascii="Times New Roman" w:hAnsi="Times New Roman" w:cs="Times New Roman"/>
        </w:rPr>
        <w:t>raf</w:t>
      </w:r>
      <w:r>
        <w:rPr>
          <w:rFonts w:ascii="Times New Roman" w:hAnsi="Times New Roman" w:cs="Times New Roman"/>
        </w:rPr>
        <w:t>freddar</w:t>
      </w:r>
      <w:r w:rsidR="00EB583F">
        <w:rPr>
          <w:rFonts w:ascii="Times New Roman" w:hAnsi="Times New Roman" w:cs="Times New Roman"/>
        </w:rPr>
        <w:t>si</w:t>
      </w:r>
      <w:r>
        <w:rPr>
          <w:rFonts w:ascii="Times New Roman" w:hAnsi="Times New Roman" w:cs="Times New Roman"/>
        </w:rPr>
        <w:t>. In questo graduale affievolirsi delle corrispondenze, però, ancora qualche autore invi</w:t>
      </w:r>
      <w:r w:rsidR="00FE16CF">
        <w:rPr>
          <w:rFonts w:ascii="Times New Roman" w:hAnsi="Times New Roman" w:cs="Times New Roman"/>
        </w:rPr>
        <w:t>ava</w:t>
      </w:r>
      <w:r>
        <w:rPr>
          <w:rFonts w:ascii="Times New Roman" w:hAnsi="Times New Roman" w:cs="Times New Roman"/>
        </w:rPr>
        <w:t xml:space="preserve"> a Vaccarino i </w:t>
      </w:r>
      <w:r w:rsidR="004637B7">
        <w:rPr>
          <w:rFonts w:ascii="Times New Roman" w:hAnsi="Times New Roman" w:cs="Times New Roman"/>
        </w:rPr>
        <w:t>propr</w:t>
      </w:r>
      <w:r>
        <w:rPr>
          <w:rFonts w:ascii="Times New Roman" w:hAnsi="Times New Roman" w:cs="Times New Roman"/>
        </w:rPr>
        <w:t>i testi</w:t>
      </w:r>
      <w:r w:rsidR="00EB583F">
        <w:rPr>
          <w:rFonts w:ascii="Times New Roman" w:hAnsi="Times New Roman" w:cs="Times New Roman"/>
        </w:rPr>
        <w:t>,</w:t>
      </w:r>
      <w:r>
        <w:rPr>
          <w:rFonts w:ascii="Times New Roman" w:hAnsi="Times New Roman" w:cs="Times New Roman"/>
        </w:rPr>
        <w:t xml:space="preserve"> con</w:t>
      </w:r>
      <w:r w:rsidR="00EB583F">
        <w:rPr>
          <w:rFonts w:ascii="Times New Roman" w:hAnsi="Times New Roman" w:cs="Times New Roman"/>
        </w:rPr>
        <w:t xml:space="preserve"> </w:t>
      </w:r>
      <w:r>
        <w:rPr>
          <w:rFonts w:ascii="Times New Roman" w:hAnsi="Times New Roman" w:cs="Times New Roman"/>
        </w:rPr>
        <w:t>dedic</w:t>
      </w:r>
      <w:r w:rsidR="00EB583F">
        <w:rPr>
          <w:rFonts w:ascii="Times New Roman" w:hAnsi="Times New Roman" w:cs="Times New Roman"/>
        </w:rPr>
        <w:t>he annesse</w:t>
      </w:r>
      <w:r>
        <w:rPr>
          <w:rFonts w:ascii="Times New Roman" w:hAnsi="Times New Roman" w:cs="Times New Roman"/>
        </w:rPr>
        <w:t xml:space="preserve">, come </w:t>
      </w:r>
      <w:proofErr w:type="spellStart"/>
      <w:r w:rsidR="00FE16CF">
        <w:rPr>
          <w:rFonts w:ascii="Times New Roman" w:hAnsi="Times New Roman" w:cs="Times New Roman"/>
        </w:rPr>
        <w:t>Innocetius</w:t>
      </w:r>
      <w:proofErr w:type="spellEnd"/>
      <w:r w:rsidR="00EB583F" w:rsidRPr="00EB583F">
        <w:rPr>
          <w:rFonts w:ascii="Times New Roman" w:hAnsi="Times New Roman" w:cs="Times New Roman"/>
        </w:rPr>
        <w:t xml:space="preserve"> </w:t>
      </w:r>
      <w:proofErr w:type="spellStart"/>
      <w:r w:rsidR="00EB583F" w:rsidRPr="0081110A">
        <w:rPr>
          <w:rFonts w:ascii="Times New Roman" w:hAnsi="Times New Roman" w:cs="Times New Roman"/>
        </w:rPr>
        <w:t>Bocheński</w:t>
      </w:r>
      <w:proofErr w:type="spellEnd"/>
      <w:r w:rsidR="00EB583F">
        <w:rPr>
          <w:rFonts w:ascii="Times New Roman" w:hAnsi="Times New Roman" w:cs="Times New Roman"/>
        </w:rPr>
        <w:t xml:space="preserve"> </w:t>
      </w:r>
      <w:r w:rsidR="00FE16CF">
        <w:rPr>
          <w:rFonts w:ascii="Times New Roman" w:hAnsi="Times New Roman" w:cs="Times New Roman"/>
        </w:rPr>
        <w:t>e</w:t>
      </w:r>
      <w:r>
        <w:rPr>
          <w:rFonts w:ascii="Times New Roman" w:hAnsi="Times New Roman" w:cs="Times New Roman"/>
        </w:rPr>
        <w:t xml:space="preserve"> Hugo </w:t>
      </w:r>
      <w:proofErr w:type="spellStart"/>
      <w:r>
        <w:rPr>
          <w:rFonts w:ascii="Times New Roman" w:hAnsi="Times New Roman" w:cs="Times New Roman"/>
        </w:rPr>
        <w:t>Dingler</w:t>
      </w:r>
      <w:proofErr w:type="spellEnd"/>
      <w:r>
        <w:rPr>
          <w:rFonts w:ascii="Times New Roman" w:hAnsi="Times New Roman" w:cs="Times New Roman"/>
        </w:rPr>
        <w:t>. Diversamente anda</w:t>
      </w:r>
      <w:r w:rsidR="00FE16CF">
        <w:rPr>
          <w:rFonts w:ascii="Times New Roman" w:hAnsi="Times New Roman" w:cs="Times New Roman"/>
        </w:rPr>
        <w:t>vano</w:t>
      </w:r>
      <w:r>
        <w:rPr>
          <w:rFonts w:ascii="Times New Roman" w:hAnsi="Times New Roman" w:cs="Times New Roman"/>
        </w:rPr>
        <w:t xml:space="preserve"> le cose con Ceccato e Somenzi, gli unici con cui mantenne regolari rapporti.</w:t>
      </w:r>
      <w:r w:rsidR="00696BE3">
        <w:rPr>
          <w:rFonts w:ascii="Times New Roman" w:hAnsi="Times New Roman" w:cs="Times New Roman"/>
        </w:rPr>
        <w:t xml:space="preserve"> Anche se con qualche eccezione, pure gli spostamenti diven</w:t>
      </w:r>
      <w:r w:rsidR="00FE16CF">
        <w:rPr>
          <w:rFonts w:ascii="Times New Roman" w:hAnsi="Times New Roman" w:cs="Times New Roman"/>
        </w:rPr>
        <w:t>tavano</w:t>
      </w:r>
      <w:r w:rsidR="00696BE3">
        <w:rPr>
          <w:rFonts w:ascii="Times New Roman" w:hAnsi="Times New Roman" w:cs="Times New Roman"/>
        </w:rPr>
        <w:t xml:space="preserve"> esigui.</w:t>
      </w:r>
      <w:r w:rsidR="00BE4952">
        <w:rPr>
          <w:rFonts w:ascii="Times New Roman" w:hAnsi="Times New Roman" w:cs="Times New Roman"/>
        </w:rPr>
        <w:t xml:space="preserve"> </w:t>
      </w:r>
      <w:r>
        <w:rPr>
          <w:rFonts w:ascii="Times New Roman" w:hAnsi="Times New Roman" w:cs="Times New Roman"/>
        </w:rPr>
        <w:t>Utilizzando l’evento della morte dello zio Antonio come principio della sua comprensione d’aver compiuto una metamorfosi interiore, Vaccarino</w:t>
      </w:r>
      <w:r w:rsidR="00FE16CF">
        <w:rPr>
          <w:rFonts w:ascii="Times New Roman" w:hAnsi="Times New Roman" w:cs="Times New Roman"/>
        </w:rPr>
        <w:t xml:space="preserve"> inizia</w:t>
      </w:r>
      <w:r w:rsidR="00696BE3">
        <w:rPr>
          <w:rFonts w:ascii="Times New Roman" w:hAnsi="Times New Roman" w:cs="Times New Roman"/>
        </w:rPr>
        <w:t xml:space="preserve"> </w:t>
      </w:r>
      <w:r>
        <w:rPr>
          <w:rFonts w:ascii="Times New Roman" w:hAnsi="Times New Roman" w:cs="Times New Roman"/>
        </w:rPr>
        <w:t>a ritagliarsi spazi</w:t>
      </w:r>
      <w:r w:rsidR="00696BE3">
        <w:rPr>
          <w:rFonts w:ascii="Times New Roman" w:hAnsi="Times New Roman" w:cs="Times New Roman"/>
        </w:rPr>
        <w:t xml:space="preserve"> nuovi</w:t>
      </w:r>
      <w:r>
        <w:rPr>
          <w:rFonts w:ascii="Times New Roman" w:hAnsi="Times New Roman" w:cs="Times New Roman"/>
        </w:rPr>
        <w:t>, cioè a prendere maggiore sicurezza in se stesso</w:t>
      </w:r>
      <w:r w:rsidR="00EB583F">
        <w:rPr>
          <w:rFonts w:ascii="Times New Roman" w:hAnsi="Times New Roman" w:cs="Times New Roman"/>
        </w:rPr>
        <w:t>,</w:t>
      </w:r>
      <w:r>
        <w:rPr>
          <w:rFonts w:ascii="Times New Roman" w:hAnsi="Times New Roman" w:cs="Times New Roman"/>
        </w:rPr>
        <w:t xml:space="preserve"> senza dare docilmente retta all</w:t>
      </w:r>
      <w:r w:rsidR="00FE16CF">
        <w:rPr>
          <w:rFonts w:ascii="Times New Roman" w:hAnsi="Times New Roman" w:cs="Times New Roman"/>
        </w:rPr>
        <w:t>e persone che gravitavano attorno la sua vita</w:t>
      </w:r>
      <w:r>
        <w:rPr>
          <w:rFonts w:ascii="Times New Roman" w:hAnsi="Times New Roman" w:cs="Times New Roman"/>
        </w:rPr>
        <w:t>. Non più remissivo, imbocc</w:t>
      </w:r>
      <w:r w:rsidR="00FE16CF">
        <w:rPr>
          <w:rFonts w:ascii="Times New Roman" w:hAnsi="Times New Roman" w:cs="Times New Roman"/>
        </w:rPr>
        <w:t>a</w:t>
      </w:r>
      <w:r>
        <w:rPr>
          <w:rFonts w:ascii="Times New Roman" w:hAnsi="Times New Roman" w:cs="Times New Roman"/>
        </w:rPr>
        <w:t xml:space="preserve"> una direzione che trova </w:t>
      </w:r>
      <w:r w:rsidR="00903789">
        <w:rPr>
          <w:rFonts w:ascii="Times New Roman" w:hAnsi="Times New Roman" w:cs="Times New Roman"/>
        </w:rPr>
        <w:t xml:space="preserve">conferma </w:t>
      </w:r>
      <w:r>
        <w:rPr>
          <w:rFonts w:ascii="Times New Roman" w:hAnsi="Times New Roman" w:cs="Times New Roman"/>
        </w:rPr>
        <w:t>nei racconti di sua nipote Anna, che lo dipin</w:t>
      </w:r>
      <w:r w:rsidR="00FE16CF">
        <w:rPr>
          <w:rFonts w:ascii="Times New Roman" w:hAnsi="Times New Roman" w:cs="Times New Roman"/>
        </w:rPr>
        <w:t>g</w:t>
      </w:r>
      <w:r>
        <w:rPr>
          <w:rFonts w:ascii="Times New Roman" w:hAnsi="Times New Roman" w:cs="Times New Roman"/>
        </w:rPr>
        <w:t>e</w:t>
      </w:r>
      <w:r w:rsidR="00EB583F">
        <w:rPr>
          <w:rFonts w:ascii="Times New Roman" w:hAnsi="Times New Roman" w:cs="Times New Roman"/>
        </w:rPr>
        <w:t>,</w:t>
      </w:r>
      <w:r>
        <w:rPr>
          <w:rFonts w:ascii="Times New Roman" w:hAnsi="Times New Roman" w:cs="Times New Roman"/>
        </w:rPr>
        <w:t xml:space="preserve"> durante la nostra intervista</w:t>
      </w:r>
      <w:r w:rsidR="00EB583F">
        <w:rPr>
          <w:rFonts w:ascii="Times New Roman" w:hAnsi="Times New Roman" w:cs="Times New Roman"/>
        </w:rPr>
        <w:t>,</w:t>
      </w:r>
      <w:r>
        <w:rPr>
          <w:rFonts w:ascii="Times New Roman" w:hAnsi="Times New Roman" w:cs="Times New Roman"/>
        </w:rPr>
        <w:t xml:space="preserve"> come un uomo profondamente indipendente.</w:t>
      </w:r>
      <w:r w:rsidR="004A4844">
        <w:rPr>
          <w:rFonts w:ascii="Times New Roman" w:hAnsi="Times New Roman" w:cs="Times New Roman"/>
        </w:rPr>
        <w:t xml:space="preserve"> Quando le</w:t>
      </w:r>
      <w:r w:rsidR="00EB583F">
        <w:rPr>
          <w:rFonts w:ascii="Times New Roman" w:hAnsi="Times New Roman" w:cs="Times New Roman"/>
        </w:rPr>
        <w:t xml:space="preserve"> ho chiesto</w:t>
      </w:r>
      <w:r w:rsidR="004A4844">
        <w:rPr>
          <w:rFonts w:ascii="Times New Roman" w:hAnsi="Times New Roman" w:cs="Times New Roman"/>
        </w:rPr>
        <w:t xml:space="preserve"> quale fosse l’insegnamento più </w:t>
      </w:r>
      <w:r w:rsidR="00696BE3">
        <w:rPr>
          <w:rFonts w:ascii="Times New Roman" w:hAnsi="Times New Roman" w:cs="Times New Roman"/>
        </w:rPr>
        <w:t xml:space="preserve">importante che le </w:t>
      </w:r>
      <w:r w:rsidR="00903789">
        <w:rPr>
          <w:rFonts w:ascii="Times New Roman" w:hAnsi="Times New Roman" w:cs="Times New Roman"/>
        </w:rPr>
        <w:t xml:space="preserve">ha </w:t>
      </w:r>
      <w:r w:rsidR="00696BE3">
        <w:rPr>
          <w:rFonts w:ascii="Times New Roman" w:hAnsi="Times New Roman" w:cs="Times New Roman"/>
        </w:rPr>
        <w:t>lasc</w:t>
      </w:r>
      <w:r w:rsidR="00903789">
        <w:rPr>
          <w:rFonts w:ascii="Times New Roman" w:hAnsi="Times New Roman" w:cs="Times New Roman"/>
        </w:rPr>
        <w:t>iato</w:t>
      </w:r>
      <w:r w:rsidR="00EB583F">
        <w:rPr>
          <w:rFonts w:ascii="Times New Roman" w:hAnsi="Times New Roman" w:cs="Times New Roman"/>
        </w:rPr>
        <w:t xml:space="preserve"> suo zio</w:t>
      </w:r>
      <w:r w:rsidR="00696BE3">
        <w:rPr>
          <w:rFonts w:ascii="Times New Roman" w:hAnsi="Times New Roman" w:cs="Times New Roman"/>
        </w:rPr>
        <w:t xml:space="preserve">, </w:t>
      </w:r>
      <w:r w:rsidR="00FE16CF">
        <w:rPr>
          <w:rFonts w:ascii="Times New Roman" w:hAnsi="Times New Roman" w:cs="Times New Roman"/>
        </w:rPr>
        <w:t xml:space="preserve">Anna Vaccarino </w:t>
      </w:r>
      <w:r w:rsidR="00903789">
        <w:rPr>
          <w:rFonts w:ascii="Times New Roman" w:hAnsi="Times New Roman" w:cs="Times New Roman"/>
        </w:rPr>
        <w:t xml:space="preserve">ha </w:t>
      </w:r>
      <w:r w:rsidR="00FE16CF">
        <w:rPr>
          <w:rFonts w:ascii="Times New Roman" w:hAnsi="Times New Roman" w:cs="Times New Roman"/>
        </w:rPr>
        <w:t>afferma</w:t>
      </w:r>
      <w:r w:rsidR="00903789">
        <w:rPr>
          <w:rFonts w:ascii="Times New Roman" w:hAnsi="Times New Roman" w:cs="Times New Roman"/>
        </w:rPr>
        <w:t>to</w:t>
      </w:r>
      <w:r w:rsidR="00FE16CF">
        <w:rPr>
          <w:rFonts w:ascii="Times New Roman" w:hAnsi="Times New Roman" w:cs="Times New Roman"/>
        </w:rPr>
        <w:t xml:space="preserve"> che</w:t>
      </w:r>
      <w:r w:rsidR="00696BE3">
        <w:rPr>
          <w:rFonts w:ascii="Times New Roman" w:hAnsi="Times New Roman" w:cs="Times New Roman"/>
        </w:rPr>
        <w:t>:</w:t>
      </w:r>
    </w:p>
    <w:p w14:paraId="36441DBF" w14:textId="77777777" w:rsidR="00AA2C3C" w:rsidRDefault="00AA2C3C" w:rsidP="00AA1FBC">
      <w:pPr>
        <w:spacing w:line="360" w:lineRule="auto"/>
        <w:jc w:val="both"/>
        <w:rPr>
          <w:rFonts w:ascii="Times New Roman" w:hAnsi="Times New Roman" w:cs="Times New Roman"/>
        </w:rPr>
      </w:pPr>
    </w:p>
    <w:p w14:paraId="73BB95EE" w14:textId="2BDA54A6" w:rsidR="004A4844" w:rsidRPr="00696BE3" w:rsidRDefault="00696BE3" w:rsidP="00AA1FBC">
      <w:pPr>
        <w:spacing w:line="360" w:lineRule="auto"/>
        <w:jc w:val="both"/>
        <w:rPr>
          <w:rFonts w:ascii="Times New Roman" w:hAnsi="Times New Roman" w:cs="Times New Roman"/>
          <w:sz w:val="20"/>
          <w:szCs w:val="20"/>
        </w:rPr>
      </w:pPr>
      <w:r w:rsidRPr="00696BE3">
        <w:rPr>
          <w:rFonts w:ascii="Times New Roman" w:hAnsi="Times New Roman" w:cs="Times New Roman"/>
          <w:sz w:val="20"/>
          <w:szCs w:val="20"/>
        </w:rPr>
        <w:lastRenderedPageBreak/>
        <w:t>«</w:t>
      </w:r>
      <w:r w:rsidR="004A4844" w:rsidRPr="00696BE3">
        <w:rPr>
          <w:rFonts w:ascii="Times New Roman" w:hAnsi="Times New Roman" w:cs="Times New Roman"/>
          <w:sz w:val="20"/>
          <w:szCs w:val="20"/>
        </w:rPr>
        <w:t>L’insegnamento più grande… Prendere la vita… Si ritorna un pochettino al discorso della coerenza, cercare di vivere la vita come vuoi viverla, senza per forza adattarti a quello che fanno gli altri, a seguire una corrente, ecco. Cercare di fare quello che veramente ritieni sia giusto fare, in coerenza con quello che sei</w:t>
      </w:r>
      <w:r w:rsidRPr="00696BE3">
        <w:rPr>
          <w:rFonts w:ascii="Times New Roman" w:hAnsi="Times New Roman" w:cs="Times New Roman"/>
          <w:sz w:val="20"/>
          <w:szCs w:val="20"/>
        </w:rPr>
        <w:t>»</w:t>
      </w:r>
      <w:r w:rsidR="004A4844" w:rsidRPr="00696BE3">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02"/>
      </w:r>
    </w:p>
    <w:p w14:paraId="53B397FB" w14:textId="77777777" w:rsidR="00696BE3" w:rsidRDefault="00696BE3" w:rsidP="00AA1FBC">
      <w:pPr>
        <w:spacing w:line="360" w:lineRule="auto"/>
        <w:jc w:val="both"/>
        <w:rPr>
          <w:rFonts w:ascii="Times New Roman" w:hAnsi="Times New Roman" w:cs="Times New Roman"/>
        </w:rPr>
      </w:pPr>
    </w:p>
    <w:p w14:paraId="1FF4798B" w14:textId="529A5856" w:rsidR="00D06E79" w:rsidRDefault="00903789" w:rsidP="00AA1FBC">
      <w:pPr>
        <w:spacing w:line="360" w:lineRule="auto"/>
        <w:jc w:val="both"/>
        <w:rPr>
          <w:rFonts w:ascii="Times New Roman" w:hAnsi="Times New Roman" w:cs="Times New Roman"/>
        </w:rPr>
      </w:pPr>
      <w:r>
        <w:rPr>
          <w:rFonts w:ascii="Times New Roman" w:hAnsi="Times New Roman" w:cs="Times New Roman"/>
        </w:rPr>
        <w:t xml:space="preserve">Dopo aver fatto parte della maggioranza della popolazione italiana compromessa con il fascismo, </w:t>
      </w:r>
      <w:r w:rsidR="005739E4">
        <w:rPr>
          <w:rFonts w:ascii="Times New Roman" w:hAnsi="Times New Roman" w:cs="Times New Roman"/>
        </w:rPr>
        <w:t xml:space="preserve">Vaccarino decise di conquistare la propria autonomia, approssimandosi </w:t>
      </w:r>
      <w:r w:rsidR="005367CA">
        <w:rPr>
          <w:rFonts w:ascii="Times New Roman" w:hAnsi="Times New Roman" w:cs="Times New Roman"/>
        </w:rPr>
        <w:t xml:space="preserve">gradualmente </w:t>
      </w:r>
      <w:r w:rsidR="005739E4">
        <w:rPr>
          <w:rFonts w:ascii="Times New Roman" w:hAnsi="Times New Roman" w:cs="Times New Roman"/>
        </w:rPr>
        <w:t>ad una</w:t>
      </w:r>
      <w:r w:rsidR="005367CA">
        <w:rPr>
          <w:rFonts w:ascii="Times New Roman" w:hAnsi="Times New Roman" w:cs="Times New Roman"/>
        </w:rPr>
        <w:t xml:space="preserve"> più stabile</w:t>
      </w:r>
      <w:r w:rsidR="005739E4">
        <w:rPr>
          <w:rFonts w:ascii="Times New Roman" w:hAnsi="Times New Roman" w:cs="Times New Roman"/>
        </w:rPr>
        <w:t xml:space="preserve"> coerenza personale.</w:t>
      </w:r>
      <w:r w:rsidR="004A4844">
        <w:rPr>
          <w:rFonts w:ascii="Times New Roman" w:hAnsi="Times New Roman" w:cs="Times New Roman"/>
        </w:rPr>
        <w:t xml:space="preserve"> </w:t>
      </w:r>
      <w:r w:rsidR="00596EC0">
        <w:rPr>
          <w:rFonts w:ascii="Times New Roman" w:hAnsi="Times New Roman" w:cs="Times New Roman"/>
        </w:rPr>
        <w:t>Il perseguimento di una profonda autonomia è palesato anche nel pensiero di Vaccarino. Durante la guerra, il primo a mostrargli una nuova prospettiva nel campo delle scienze fu Somenzi. Ad Orvieto, il fisico di Redondesco gli avrebbe permesso di conoscere le correnti più innovative di quel momento, come il neopositivismo.</w:t>
      </w:r>
      <w:r w:rsidR="00935A30">
        <w:rPr>
          <w:rStyle w:val="Rimandonotaapidipagina"/>
          <w:rFonts w:ascii="Times New Roman" w:hAnsi="Times New Roman" w:cs="Times New Roman"/>
        </w:rPr>
        <w:footnoteReference w:id="103"/>
      </w:r>
      <w:r w:rsidR="00D06E79" w:rsidRPr="00D06E79">
        <w:rPr>
          <w:rFonts w:ascii="Times New Roman" w:hAnsi="Times New Roman" w:cs="Times New Roman"/>
        </w:rPr>
        <w:t xml:space="preserve"> In questa fase, fino al 1950, i suoi interessi furono rivolti </w:t>
      </w:r>
      <w:r w:rsidR="00D06E79">
        <w:rPr>
          <w:rFonts w:ascii="Times New Roman" w:hAnsi="Times New Roman" w:cs="Times New Roman"/>
        </w:rPr>
        <w:t>prevalentemente</w:t>
      </w:r>
      <w:r w:rsidR="00D06E79" w:rsidRPr="00D06E79">
        <w:rPr>
          <w:rFonts w:ascii="Times New Roman" w:hAnsi="Times New Roman" w:cs="Times New Roman"/>
        </w:rPr>
        <w:t xml:space="preserve"> alla logica e all’epistemologia, con contributi anche sulla rivista </w:t>
      </w:r>
      <w:r w:rsidR="00D06E79" w:rsidRPr="00D06E79">
        <w:rPr>
          <w:rFonts w:ascii="Times New Roman" w:hAnsi="Times New Roman" w:cs="Times New Roman"/>
          <w:i/>
          <w:iCs/>
        </w:rPr>
        <w:t>Archimede</w:t>
      </w:r>
      <w:r w:rsidR="00D06E79">
        <w:rPr>
          <w:rFonts w:ascii="Times New Roman" w:hAnsi="Times New Roman" w:cs="Times New Roman"/>
        </w:rPr>
        <w:t xml:space="preserve">, alla quale ebbe accesso </w:t>
      </w:r>
      <w:r w:rsidR="00D06E79" w:rsidRPr="00D06E79">
        <w:rPr>
          <w:rFonts w:ascii="Times New Roman" w:hAnsi="Times New Roman" w:cs="Times New Roman"/>
        </w:rPr>
        <w:t>su invito di Ludovico Geymonat.</w:t>
      </w:r>
    </w:p>
    <w:p w14:paraId="6460AFAD" w14:textId="62737B2A" w:rsidR="009434FD" w:rsidRDefault="00596EC0" w:rsidP="00AA1FBC">
      <w:pPr>
        <w:spacing w:line="360" w:lineRule="auto"/>
        <w:jc w:val="both"/>
        <w:rPr>
          <w:rFonts w:ascii="Times New Roman" w:hAnsi="Times New Roman" w:cs="Times New Roman"/>
        </w:rPr>
      </w:pPr>
      <w:r>
        <w:rPr>
          <w:rFonts w:ascii="Times New Roman" w:hAnsi="Times New Roman" w:cs="Times New Roman"/>
        </w:rPr>
        <w:t xml:space="preserve">Ma la direzione decisiva del suo percorso di ricerca scientifica sarebbe seguita all’incontro con Silvio Ceccato, il quale avrebbe condiviso le sue idee con Vaccarino e che avrebbero spinto quest’ultimo ad uno studio, sviluppato in mezzo secolo di lavoro, sulla semantica. Da questo primo impulso, però, ben presto Vaccarino avrebbe trovato la propria indipendenza, cogliendo le debolezze dell’impianto </w:t>
      </w:r>
      <w:proofErr w:type="spellStart"/>
      <w:r>
        <w:rPr>
          <w:rFonts w:ascii="Times New Roman" w:hAnsi="Times New Roman" w:cs="Times New Roman"/>
        </w:rPr>
        <w:t>ceccatiano</w:t>
      </w:r>
      <w:proofErr w:type="spellEnd"/>
      <w:r>
        <w:rPr>
          <w:rFonts w:ascii="Times New Roman" w:hAnsi="Times New Roman" w:cs="Times New Roman"/>
        </w:rPr>
        <w:t xml:space="preserve"> e tentando una via feconda per sistematizzare quelle idee che Ceccato ebbe il merito di concepire.</w:t>
      </w:r>
    </w:p>
    <w:p w14:paraId="4E0E5D6E" w14:textId="07FE1F7F" w:rsidR="00040CA9" w:rsidRDefault="009434FD" w:rsidP="00AA1FBC">
      <w:pPr>
        <w:spacing w:line="360" w:lineRule="auto"/>
        <w:jc w:val="both"/>
        <w:rPr>
          <w:rFonts w:ascii="Times New Roman" w:hAnsi="Times New Roman" w:cs="Times New Roman"/>
        </w:rPr>
      </w:pPr>
      <w:r>
        <w:rPr>
          <w:rFonts w:ascii="Times New Roman" w:hAnsi="Times New Roman" w:cs="Times New Roman"/>
        </w:rPr>
        <w:t>Vaccarino</w:t>
      </w:r>
      <w:r w:rsidR="00937D36">
        <w:rPr>
          <w:rFonts w:ascii="Times New Roman" w:hAnsi="Times New Roman" w:cs="Times New Roman"/>
        </w:rPr>
        <w:t xml:space="preserve"> non ebbe figli e non si sposò mai </w:t>
      </w:r>
      <w:r>
        <w:rPr>
          <w:rFonts w:ascii="Times New Roman" w:hAnsi="Times New Roman" w:cs="Times New Roman"/>
        </w:rPr>
        <w:t>ma</w:t>
      </w:r>
      <w:r w:rsidR="00342BBE">
        <w:rPr>
          <w:rFonts w:ascii="Times New Roman" w:hAnsi="Times New Roman" w:cs="Times New Roman"/>
        </w:rPr>
        <w:t>,</w:t>
      </w:r>
      <w:r>
        <w:rPr>
          <w:rFonts w:ascii="Times New Roman" w:hAnsi="Times New Roman" w:cs="Times New Roman"/>
        </w:rPr>
        <w:t xml:space="preserve"> </w:t>
      </w:r>
      <w:r w:rsidR="00937D36">
        <w:rPr>
          <w:rFonts w:ascii="Times New Roman" w:hAnsi="Times New Roman" w:cs="Times New Roman"/>
        </w:rPr>
        <w:t>negli ultimi vent’anni della sua vita</w:t>
      </w:r>
      <w:r>
        <w:rPr>
          <w:rFonts w:ascii="Times New Roman" w:hAnsi="Times New Roman" w:cs="Times New Roman"/>
        </w:rPr>
        <w:t>,</w:t>
      </w:r>
      <w:r w:rsidR="00342BBE">
        <w:rPr>
          <w:rFonts w:ascii="Times New Roman" w:hAnsi="Times New Roman" w:cs="Times New Roman"/>
        </w:rPr>
        <w:t xml:space="preserve"> visse</w:t>
      </w:r>
      <w:r w:rsidR="00937D36">
        <w:rPr>
          <w:rFonts w:ascii="Times New Roman" w:hAnsi="Times New Roman" w:cs="Times New Roman"/>
        </w:rPr>
        <w:t xml:space="preserve"> un rapporto molto </w:t>
      </w:r>
      <w:r w:rsidR="00342BBE">
        <w:rPr>
          <w:rFonts w:ascii="Times New Roman" w:hAnsi="Times New Roman" w:cs="Times New Roman"/>
        </w:rPr>
        <w:t>simile</w:t>
      </w:r>
      <w:r w:rsidR="00937D36">
        <w:rPr>
          <w:rFonts w:ascii="Times New Roman" w:hAnsi="Times New Roman" w:cs="Times New Roman"/>
        </w:rPr>
        <w:t xml:space="preserve"> a quello </w:t>
      </w:r>
      <w:r w:rsidR="00342BBE">
        <w:rPr>
          <w:rFonts w:ascii="Times New Roman" w:hAnsi="Times New Roman" w:cs="Times New Roman"/>
        </w:rPr>
        <w:t>tra</w:t>
      </w:r>
      <w:r w:rsidR="00937D36">
        <w:rPr>
          <w:rFonts w:ascii="Times New Roman" w:hAnsi="Times New Roman" w:cs="Times New Roman"/>
        </w:rPr>
        <w:t xml:space="preserve"> padre</w:t>
      </w:r>
      <w:r w:rsidR="00342BBE">
        <w:rPr>
          <w:rFonts w:ascii="Times New Roman" w:hAnsi="Times New Roman" w:cs="Times New Roman"/>
        </w:rPr>
        <w:t xml:space="preserve"> e </w:t>
      </w:r>
      <w:r w:rsidR="00937D36">
        <w:rPr>
          <w:rFonts w:ascii="Times New Roman" w:hAnsi="Times New Roman" w:cs="Times New Roman"/>
        </w:rPr>
        <w:t>figlia</w:t>
      </w:r>
      <w:r w:rsidR="00EB583F">
        <w:rPr>
          <w:rFonts w:ascii="Times New Roman" w:hAnsi="Times New Roman" w:cs="Times New Roman"/>
        </w:rPr>
        <w:t>,</w:t>
      </w:r>
      <w:r w:rsidR="00937D36">
        <w:rPr>
          <w:rFonts w:ascii="Times New Roman" w:hAnsi="Times New Roman" w:cs="Times New Roman"/>
        </w:rPr>
        <w:t xml:space="preserve"> grazie all’esperienza di aver ospitato </w:t>
      </w:r>
      <w:r w:rsidR="00342BBE">
        <w:rPr>
          <w:rFonts w:ascii="Times New Roman" w:hAnsi="Times New Roman" w:cs="Times New Roman"/>
        </w:rPr>
        <w:t xml:space="preserve">sua nipote Anna </w:t>
      </w:r>
      <w:r w:rsidR="00FE16CF">
        <w:rPr>
          <w:rFonts w:ascii="Times New Roman" w:hAnsi="Times New Roman" w:cs="Times New Roman"/>
        </w:rPr>
        <w:t>nella villa di Olivarella</w:t>
      </w:r>
      <w:r w:rsidR="00937D36">
        <w:rPr>
          <w:rFonts w:ascii="Times New Roman" w:hAnsi="Times New Roman" w:cs="Times New Roman"/>
        </w:rPr>
        <w:t>.</w:t>
      </w:r>
      <w:r w:rsidR="00D55303">
        <w:rPr>
          <w:rFonts w:ascii="Times New Roman" w:hAnsi="Times New Roman" w:cs="Times New Roman"/>
        </w:rPr>
        <w:t xml:space="preserve"> </w:t>
      </w:r>
      <w:r w:rsidR="00696BE3">
        <w:rPr>
          <w:rFonts w:ascii="Times New Roman" w:hAnsi="Times New Roman" w:cs="Times New Roman"/>
        </w:rPr>
        <w:t xml:space="preserve">Quando </w:t>
      </w:r>
      <w:r w:rsidR="00FE16CF">
        <w:rPr>
          <w:rFonts w:ascii="Times New Roman" w:hAnsi="Times New Roman" w:cs="Times New Roman"/>
        </w:rPr>
        <w:t xml:space="preserve">Anna </w:t>
      </w:r>
      <w:r w:rsidR="00696BE3">
        <w:rPr>
          <w:rFonts w:ascii="Times New Roman" w:hAnsi="Times New Roman" w:cs="Times New Roman"/>
        </w:rPr>
        <w:t>si re</w:t>
      </w:r>
      <w:r w:rsidR="00FE16CF">
        <w:rPr>
          <w:rFonts w:ascii="Times New Roman" w:hAnsi="Times New Roman" w:cs="Times New Roman"/>
        </w:rPr>
        <w:t>nd</w:t>
      </w:r>
      <w:r w:rsidR="00696BE3">
        <w:rPr>
          <w:rFonts w:ascii="Times New Roman" w:hAnsi="Times New Roman" w:cs="Times New Roman"/>
        </w:rPr>
        <w:t xml:space="preserve">e conto di non voler proseguire </w:t>
      </w:r>
      <w:r>
        <w:rPr>
          <w:rFonts w:ascii="Times New Roman" w:hAnsi="Times New Roman" w:cs="Times New Roman"/>
        </w:rPr>
        <w:t xml:space="preserve">con </w:t>
      </w:r>
      <w:r w:rsidR="00EB583F">
        <w:rPr>
          <w:rFonts w:ascii="Times New Roman" w:hAnsi="Times New Roman" w:cs="Times New Roman"/>
        </w:rPr>
        <w:t>gli studi</w:t>
      </w:r>
      <w:r w:rsidR="00696BE3">
        <w:rPr>
          <w:rFonts w:ascii="Times New Roman" w:hAnsi="Times New Roman" w:cs="Times New Roman"/>
        </w:rPr>
        <w:t xml:space="preserve"> </w:t>
      </w:r>
      <w:r w:rsidR="00342BBE">
        <w:rPr>
          <w:rFonts w:ascii="Times New Roman" w:hAnsi="Times New Roman" w:cs="Times New Roman"/>
        </w:rPr>
        <w:t xml:space="preserve">di </w:t>
      </w:r>
      <w:r w:rsidR="00696BE3">
        <w:rPr>
          <w:rFonts w:ascii="Times New Roman" w:hAnsi="Times New Roman" w:cs="Times New Roman"/>
        </w:rPr>
        <w:t>psicologi</w:t>
      </w:r>
      <w:r w:rsidR="00342BBE">
        <w:rPr>
          <w:rFonts w:ascii="Times New Roman" w:hAnsi="Times New Roman" w:cs="Times New Roman"/>
        </w:rPr>
        <w:t>a</w:t>
      </w:r>
      <w:r w:rsidR="00696BE3">
        <w:rPr>
          <w:rFonts w:ascii="Times New Roman" w:hAnsi="Times New Roman" w:cs="Times New Roman"/>
        </w:rPr>
        <w:t xml:space="preserve">, </w:t>
      </w:r>
      <w:r w:rsidR="00FE16CF">
        <w:rPr>
          <w:rFonts w:ascii="Times New Roman" w:hAnsi="Times New Roman" w:cs="Times New Roman"/>
        </w:rPr>
        <w:t xml:space="preserve">dopo un breve periodo di </w:t>
      </w:r>
      <w:r w:rsidR="00696BE3">
        <w:rPr>
          <w:rFonts w:ascii="Times New Roman" w:hAnsi="Times New Roman" w:cs="Times New Roman"/>
        </w:rPr>
        <w:t>lavor</w:t>
      </w:r>
      <w:r w:rsidR="00FE16CF">
        <w:rPr>
          <w:rFonts w:ascii="Times New Roman" w:hAnsi="Times New Roman" w:cs="Times New Roman"/>
        </w:rPr>
        <w:t>o</w:t>
      </w:r>
      <w:r w:rsidR="00EB583F">
        <w:rPr>
          <w:rFonts w:ascii="Times New Roman" w:hAnsi="Times New Roman" w:cs="Times New Roman"/>
        </w:rPr>
        <w:t>,</w:t>
      </w:r>
      <w:r w:rsidR="00696BE3">
        <w:rPr>
          <w:rFonts w:ascii="Times New Roman" w:hAnsi="Times New Roman" w:cs="Times New Roman"/>
        </w:rPr>
        <w:t xml:space="preserve"> decide di tornare in Sicilia</w:t>
      </w:r>
      <w:r w:rsidR="00EB583F">
        <w:rPr>
          <w:rFonts w:ascii="Times New Roman" w:hAnsi="Times New Roman" w:cs="Times New Roman"/>
        </w:rPr>
        <w:t>.</w:t>
      </w:r>
      <w:r w:rsidR="00696BE3">
        <w:rPr>
          <w:rFonts w:ascii="Times New Roman" w:hAnsi="Times New Roman" w:cs="Times New Roman"/>
        </w:rPr>
        <w:t xml:space="preserve"> </w:t>
      </w:r>
      <w:r w:rsidR="00EB583F">
        <w:rPr>
          <w:rFonts w:ascii="Times New Roman" w:hAnsi="Times New Roman" w:cs="Times New Roman"/>
        </w:rPr>
        <w:t>Ma Anna</w:t>
      </w:r>
      <w:r w:rsidR="00696BE3">
        <w:rPr>
          <w:rFonts w:ascii="Times New Roman" w:hAnsi="Times New Roman" w:cs="Times New Roman"/>
        </w:rPr>
        <w:t xml:space="preserve"> non </w:t>
      </w:r>
      <w:r w:rsidR="00FE16CF">
        <w:rPr>
          <w:rFonts w:ascii="Times New Roman" w:hAnsi="Times New Roman" w:cs="Times New Roman"/>
        </w:rPr>
        <w:t>torna</w:t>
      </w:r>
      <w:r w:rsidR="00696BE3">
        <w:rPr>
          <w:rFonts w:ascii="Times New Roman" w:hAnsi="Times New Roman" w:cs="Times New Roman"/>
        </w:rPr>
        <w:t xml:space="preserve"> dai genitori, bensì da suo zio. Pur chiarendo di non aver avuto </w:t>
      </w:r>
      <w:r w:rsidR="004637B7">
        <w:rPr>
          <w:rFonts w:ascii="Times New Roman" w:hAnsi="Times New Roman" w:cs="Times New Roman"/>
        </w:rPr>
        <w:t xml:space="preserve">prima </w:t>
      </w:r>
      <w:r w:rsidR="00696BE3">
        <w:rPr>
          <w:rFonts w:ascii="Times New Roman" w:hAnsi="Times New Roman" w:cs="Times New Roman"/>
        </w:rPr>
        <w:t>un florido rapporto con Giuseppe</w:t>
      </w:r>
      <w:r w:rsidR="00FE16CF">
        <w:rPr>
          <w:rFonts w:ascii="Times New Roman" w:hAnsi="Times New Roman" w:cs="Times New Roman"/>
        </w:rPr>
        <w:t xml:space="preserve"> Vaccarino</w:t>
      </w:r>
      <w:r w:rsidR="00696BE3">
        <w:rPr>
          <w:rFonts w:ascii="Times New Roman" w:hAnsi="Times New Roman" w:cs="Times New Roman"/>
        </w:rPr>
        <w:t>, egli l</w:t>
      </w:r>
      <w:r w:rsidR="004637B7">
        <w:rPr>
          <w:rFonts w:ascii="Times New Roman" w:hAnsi="Times New Roman" w:cs="Times New Roman"/>
        </w:rPr>
        <w:t xml:space="preserve">a </w:t>
      </w:r>
      <w:r w:rsidR="00696BE3">
        <w:rPr>
          <w:rFonts w:ascii="Times New Roman" w:hAnsi="Times New Roman" w:cs="Times New Roman"/>
        </w:rPr>
        <w:t>acco</w:t>
      </w:r>
      <w:r w:rsidR="00FE16CF">
        <w:rPr>
          <w:rFonts w:ascii="Times New Roman" w:hAnsi="Times New Roman" w:cs="Times New Roman"/>
        </w:rPr>
        <w:t>gli</w:t>
      </w:r>
      <w:r w:rsidR="00696BE3">
        <w:rPr>
          <w:rFonts w:ascii="Times New Roman" w:hAnsi="Times New Roman" w:cs="Times New Roman"/>
        </w:rPr>
        <w:t>e</w:t>
      </w:r>
      <w:r w:rsidR="00EB583F">
        <w:rPr>
          <w:rFonts w:ascii="Times New Roman" w:hAnsi="Times New Roman" w:cs="Times New Roman"/>
        </w:rPr>
        <w:t>,</w:t>
      </w:r>
      <w:r w:rsidR="00696BE3">
        <w:rPr>
          <w:rFonts w:ascii="Times New Roman" w:hAnsi="Times New Roman" w:cs="Times New Roman"/>
        </w:rPr>
        <w:t xml:space="preserve"> senza esitazioni</w:t>
      </w:r>
      <w:r w:rsidR="00EB583F">
        <w:rPr>
          <w:rFonts w:ascii="Times New Roman" w:hAnsi="Times New Roman" w:cs="Times New Roman"/>
        </w:rPr>
        <w:t>,</w:t>
      </w:r>
      <w:r w:rsidR="00696BE3">
        <w:rPr>
          <w:rFonts w:ascii="Times New Roman" w:hAnsi="Times New Roman" w:cs="Times New Roman"/>
        </w:rPr>
        <w:t xml:space="preserve"> nel 199</w:t>
      </w:r>
      <w:r w:rsidR="00EB583F">
        <w:rPr>
          <w:rFonts w:ascii="Times New Roman" w:hAnsi="Times New Roman" w:cs="Times New Roman"/>
        </w:rPr>
        <w:t>6</w:t>
      </w:r>
      <w:r w:rsidR="00696BE3">
        <w:rPr>
          <w:rFonts w:ascii="Times New Roman" w:hAnsi="Times New Roman" w:cs="Times New Roman"/>
        </w:rPr>
        <w:t xml:space="preserve">. </w:t>
      </w:r>
      <w:r w:rsidR="00947DAF">
        <w:rPr>
          <w:rFonts w:ascii="Times New Roman" w:hAnsi="Times New Roman" w:cs="Times New Roman"/>
        </w:rPr>
        <w:t>In solitudine</w:t>
      </w:r>
      <w:r w:rsidR="00696BE3">
        <w:rPr>
          <w:rFonts w:ascii="Times New Roman" w:hAnsi="Times New Roman" w:cs="Times New Roman"/>
        </w:rPr>
        <w:t xml:space="preserve"> nella villa di</w:t>
      </w:r>
      <w:r w:rsidR="00FE16CF">
        <w:rPr>
          <w:rFonts w:ascii="Times New Roman" w:hAnsi="Times New Roman" w:cs="Times New Roman"/>
        </w:rPr>
        <w:t xml:space="preserve"> Olivarella</w:t>
      </w:r>
      <w:r w:rsidR="00696BE3">
        <w:rPr>
          <w:rFonts w:ascii="Times New Roman" w:hAnsi="Times New Roman" w:cs="Times New Roman"/>
        </w:rPr>
        <w:t>, le apr</w:t>
      </w:r>
      <w:r w:rsidR="00FE16CF">
        <w:rPr>
          <w:rFonts w:ascii="Times New Roman" w:hAnsi="Times New Roman" w:cs="Times New Roman"/>
        </w:rPr>
        <w:t>e</w:t>
      </w:r>
      <w:r w:rsidR="00696BE3">
        <w:rPr>
          <w:rFonts w:ascii="Times New Roman" w:hAnsi="Times New Roman" w:cs="Times New Roman"/>
        </w:rPr>
        <w:t xml:space="preserve"> le porte concedendole di voltare pagina. Mentre Carmelo</w:t>
      </w:r>
      <w:r w:rsidR="004637B7">
        <w:rPr>
          <w:rFonts w:ascii="Times New Roman" w:hAnsi="Times New Roman" w:cs="Times New Roman"/>
        </w:rPr>
        <w:t>,</w:t>
      </w:r>
      <w:r w:rsidR="00696BE3">
        <w:rPr>
          <w:rFonts w:ascii="Times New Roman" w:hAnsi="Times New Roman" w:cs="Times New Roman"/>
        </w:rPr>
        <w:t xml:space="preserve"> con sicumera</w:t>
      </w:r>
      <w:r w:rsidR="004637B7">
        <w:rPr>
          <w:rFonts w:ascii="Times New Roman" w:hAnsi="Times New Roman" w:cs="Times New Roman"/>
        </w:rPr>
        <w:t>,</w:t>
      </w:r>
      <w:r w:rsidR="00696BE3">
        <w:rPr>
          <w:rFonts w:ascii="Times New Roman" w:hAnsi="Times New Roman" w:cs="Times New Roman"/>
        </w:rPr>
        <w:t xml:space="preserve"> pronostic</w:t>
      </w:r>
      <w:r w:rsidR="00FE16CF">
        <w:rPr>
          <w:rFonts w:ascii="Times New Roman" w:hAnsi="Times New Roman" w:cs="Times New Roman"/>
        </w:rPr>
        <w:t>a</w:t>
      </w:r>
      <w:r w:rsidR="00696BE3">
        <w:rPr>
          <w:rFonts w:ascii="Times New Roman" w:hAnsi="Times New Roman" w:cs="Times New Roman"/>
        </w:rPr>
        <w:t xml:space="preserve"> che </w:t>
      </w:r>
      <w:r w:rsidR="00596EC0">
        <w:rPr>
          <w:rFonts w:ascii="Times New Roman" w:hAnsi="Times New Roman" w:cs="Times New Roman"/>
        </w:rPr>
        <w:t xml:space="preserve">la propria figlia </w:t>
      </w:r>
      <w:r w:rsidR="00696BE3">
        <w:rPr>
          <w:rFonts w:ascii="Times New Roman" w:hAnsi="Times New Roman" w:cs="Times New Roman"/>
        </w:rPr>
        <w:t xml:space="preserve">vi sarebbe rimasta un mese, Anna </w:t>
      </w:r>
      <w:r w:rsidR="00EB583F">
        <w:rPr>
          <w:rFonts w:ascii="Times New Roman" w:hAnsi="Times New Roman" w:cs="Times New Roman"/>
        </w:rPr>
        <w:t>è restata</w:t>
      </w:r>
      <w:r w:rsidR="00696BE3">
        <w:rPr>
          <w:rFonts w:ascii="Times New Roman" w:hAnsi="Times New Roman" w:cs="Times New Roman"/>
        </w:rPr>
        <w:t xml:space="preserve"> con suo zio</w:t>
      </w:r>
      <w:r w:rsidR="00FE16CF">
        <w:rPr>
          <w:rFonts w:ascii="Times New Roman" w:hAnsi="Times New Roman" w:cs="Times New Roman"/>
        </w:rPr>
        <w:t xml:space="preserve"> due decenni</w:t>
      </w:r>
      <w:r w:rsidR="00EB583F">
        <w:rPr>
          <w:rFonts w:ascii="Times New Roman" w:hAnsi="Times New Roman" w:cs="Times New Roman"/>
        </w:rPr>
        <w:t>,</w:t>
      </w:r>
      <w:r w:rsidR="00696BE3">
        <w:rPr>
          <w:rFonts w:ascii="Times New Roman" w:hAnsi="Times New Roman" w:cs="Times New Roman"/>
        </w:rPr>
        <w:t xml:space="preserve"> accompagnandolo fino alla morte</w:t>
      </w:r>
      <w:r w:rsidR="00EB583F">
        <w:rPr>
          <w:rFonts w:ascii="Times New Roman" w:hAnsi="Times New Roman" w:cs="Times New Roman"/>
        </w:rPr>
        <w:t>.</w:t>
      </w:r>
      <w:r w:rsidR="00696BE3">
        <w:rPr>
          <w:rFonts w:ascii="Times New Roman" w:hAnsi="Times New Roman" w:cs="Times New Roman"/>
        </w:rPr>
        <w:t xml:space="preserve"> </w:t>
      </w:r>
      <w:r w:rsidR="00EB583F">
        <w:rPr>
          <w:rFonts w:ascii="Times New Roman" w:hAnsi="Times New Roman" w:cs="Times New Roman"/>
        </w:rPr>
        <w:t>O</w:t>
      </w:r>
      <w:r w:rsidR="00696BE3">
        <w:rPr>
          <w:rFonts w:ascii="Times New Roman" w:hAnsi="Times New Roman" w:cs="Times New Roman"/>
        </w:rPr>
        <w:t>ggi</w:t>
      </w:r>
      <w:r w:rsidR="00EB583F">
        <w:rPr>
          <w:rFonts w:ascii="Times New Roman" w:hAnsi="Times New Roman" w:cs="Times New Roman"/>
        </w:rPr>
        <w:t>,</w:t>
      </w:r>
      <w:r w:rsidR="00696BE3">
        <w:rPr>
          <w:rFonts w:ascii="Times New Roman" w:hAnsi="Times New Roman" w:cs="Times New Roman"/>
        </w:rPr>
        <w:t xml:space="preserve"> dopo</w:t>
      </w:r>
      <w:r w:rsidR="00EB583F">
        <w:rPr>
          <w:rFonts w:ascii="Times New Roman" w:hAnsi="Times New Roman" w:cs="Times New Roman"/>
        </w:rPr>
        <w:t xml:space="preserve"> quasi</w:t>
      </w:r>
      <w:r w:rsidR="00696BE3">
        <w:rPr>
          <w:rFonts w:ascii="Times New Roman" w:hAnsi="Times New Roman" w:cs="Times New Roman"/>
        </w:rPr>
        <w:t xml:space="preserve"> trent’anni</w:t>
      </w:r>
      <w:r w:rsidR="004637B7">
        <w:rPr>
          <w:rFonts w:ascii="Times New Roman" w:hAnsi="Times New Roman" w:cs="Times New Roman"/>
        </w:rPr>
        <w:t>,</w:t>
      </w:r>
      <w:r w:rsidR="00696BE3">
        <w:rPr>
          <w:rFonts w:ascii="Times New Roman" w:hAnsi="Times New Roman" w:cs="Times New Roman"/>
        </w:rPr>
        <w:t xml:space="preserve"> abita ancora lì. </w:t>
      </w:r>
      <w:r w:rsidR="005908CD">
        <w:rPr>
          <w:rFonts w:ascii="Times New Roman" w:hAnsi="Times New Roman" w:cs="Times New Roman"/>
        </w:rPr>
        <w:t>Durante la nostra intervista</w:t>
      </w:r>
      <w:r w:rsidR="00342BBE">
        <w:rPr>
          <w:rFonts w:ascii="Times New Roman" w:hAnsi="Times New Roman" w:cs="Times New Roman"/>
        </w:rPr>
        <w:t>, Anna</w:t>
      </w:r>
      <w:r w:rsidR="005908CD">
        <w:rPr>
          <w:rFonts w:ascii="Times New Roman" w:hAnsi="Times New Roman" w:cs="Times New Roman"/>
        </w:rPr>
        <w:t xml:space="preserve"> ha dichiarato di</w:t>
      </w:r>
      <w:r w:rsidR="00696BE3">
        <w:rPr>
          <w:rFonts w:ascii="Times New Roman" w:hAnsi="Times New Roman" w:cs="Times New Roman"/>
        </w:rPr>
        <w:t xml:space="preserve"> rit</w:t>
      </w:r>
      <w:r w:rsidR="00FE16CF">
        <w:rPr>
          <w:rFonts w:ascii="Times New Roman" w:hAnsi="Times New Roman" w:cs="Times New Roman"/>
        </w:rPr>
        <w:t>ene</w:t>
      </w:r>
      <w:r w:rsidR="00342BBE">
        <w:rPr>
          <w:rFonts w:ascii="Times New Roman" w:hAnsi="Times New Roman" w:cs="Times New Roman"/>
        </w:rPr>
        <w:t>re</w:t>
      </w:r>
      <w:r w:rsidR="00696BE3">
        <w:rPr>
          <w:rFonts w:ascii="Times New Roman" w:hAnsi="Times New Roman" w:cs="Times New Roman"/>
        </w:rPr>
        <w:t xml:space="preserve"> </w:t>
      </w:r>
      <w:r w:rsidR="005908CD">
        <w:rPr>
          <w:rFonts w:ascii="Times New Roman" w:hAnsi="Times New Roman" w:cs="Times New Roman"/>
        </w:rPr>
        <w:t xml:space="preserve">Giuseppe Vaccarino come </w:t>
      </w:r>
      <w:r w:rsidR="00696BE3">
        <w:rPr>
          <w:rFonts w:ascii="Times New Roman" w:hAnsi="Times New Roman" w:cs="Times New Roman"/>
        </w:rPr>
        <w:t>un padre, addirittura più di quello biologico</w:t>
      </w:r>
      <w:r w:rsidR="00EB583F">
        <w:rPr>
          <w:rFonts w:ascii="Times New Roman" w:hAnsi="Times New Roman" w:cs="Times New Roman"/>
        </w:rPr>
        <w:t>,</w:t>
      </w:r>
      <w:r w:rsidR="00696BE3">
        <w:rPr>
          <w:rFonts w:ascii="Times New Roman" w:hAnsi="Times New Roman" w:cs="Times New Roman"/>
        </w:rPr>
        <w:t xml:space="preserve"> ed anche una guida di pensiero. L’incontro profondo con Vaccarino fu </w:t>
      </w:r>
      <w:r w:rsidR="00696BE3">
        <w:rPr>
          <w:rFonts w:ascii="Times New Roman" w:hAnsi="Times New Roman" w:cs="Times New Roman"/>
        </w:rPr>
        <w:lastRenderedPageBreak/>
        <w:t>qualcosa di catartico e</w:t>
      </w:r>
      <w:r w:rsidR="00EB583F">
        <w:rPr>
          <w:rFonts w:ascii="Times New Roman" w:hAnsi="Times New Roman" w:cs="Times New Roman"/>
        </w:rPr>
        <w:t>,</w:t>
      </w:r>
      <w:r w:rsidR="00696BE3">
        <w:rPr>
          <w:rFonts w:ascii="Times New Roman" w:hAnsi="Times New Roman" w:cs="Times New Roman"/>
        </w:rPr>
        <w:t xml:space="preserve"> fin dai primi mesi</w:t>
      </w:r>
      <w:r w:rsidR="00EB583F">
        <w:rPr>
          <w:rFonts w:ascii="Times New Roman" w:hAnsi="Times New Roman" w:cs="Times New Roman"/>
        </w:rPr>
        <w:t>,</w:t>
      </w:r>
      <w:r w:rsidR="00696BE3">
        <w:rPr>
          <w:rFonts w:ascii="Times New Roman" w:hAnsi="Times New Roman" w:cs="Times New Roman"/>
        </w:rPr>
        <w:t xml:space="preserve"> trascor</w:t>
      </w:r>
      <w:r w:rsidR="00FE16CF">
        <w:rPr>
          <w:rFonts w:ascii="Times New Roman" w:hAnsi="Times New Roman" w:cs="Times New Roman"/>
        </w:rPr>
        <w:t>revan</w:t>
      </w:r>
      <w:r w:rsidR="00696BE3">
        <w:rPr>
          <w:rFonts w:ascii="Times New Roman" w:hAnsi="Times New Roman" w:cs="Times New Roman"/>
        </w:rPr>
        <w:t>o molto tempo insieme</w:t>
      </w:r>
      <w:r w:rsidR="00FE16CF">
        <w:rPr>
          <w:rFonts w:ascii="Times New Roman" w:hAnsi="Times New Roman" w:cs="Times New Roman"/>
        </w:rPr>
        <w:t>,</w:t>
      </w:r>
      <w:r w:rsidR="00696BE3">
        <w:rPr>
          <w:rFonts w:ascii="Times New Roman" w:hAnsi="Times New Roman" w:cs="Times New Roman"/>
        </w:rPr>
        <w:t xml:space="preserve"> conservando rispettosamente gli spazi reciproci. </w:t>
      </w:r>
      <w:r w:rsidR="00EB583F">
        <w:rPr>
          <w:rFonts w:ascii="Times New Roman" w:hAnsi="Times New Roman" w:cs="Times New Roman"/>
        </w:rPr>
        <w:t>Vaccarino non ha mai</w:t>
      </w:r>
      <w:r w:rsidR="00696BE3">
        <w:rPr>
          <w:rFonts w:ascii="Times New Roman" w:hAnsi="Times New Roman" w:cs="Times New Roman"/>
        </w:rPr>
        <w:t xml:space="preserve"> interfe</w:t>
      </w:r>
      <w:r w:rsidR="00EB583F">
        <w:rPr>
          <w:rFonts w:ascii="Times New Roman" w:hAnsi="Times New Roman" w:cs="Times New Roman"/>
        </w:rPr>
        <w:t>rito</w:t>
      </w:r>
      <w:r w:rsidR="00696BE3">
        <w:rPr>
          <w:rFonts w:ascii="Times New Roman" w:hAnsi="Times New Roman" w:cs="Times New Roman"/>
        </w:rPr>
        <w:t xml:space="preserve"> nell</w:t>
      </w:r>
      <w:r w:rsidR="00EB583F">
        <w:rPr>
          <w:rFonts w:ascii="Times New Roman" w:hAnsi="Times New Roman" w:cs="Times New Roman"/>
        </w:rPr>
        <w:t>a vita privata</w:t>
      </w:r>
      <w:r w:rsidR="00696BE3">
        <w:rPr>
          <w:rFonts w:ascii="Times New Roman" w:hAnsi="Times New Roman" w:cs="Times New Roman"/>
        </w:rPr>
        <w:t xml:space="preserve"> di Anna </w:t>
      </w:r>
      <w:r w:rsidR="00EB583F">
        <w:rPr>
          <w:rFonts w:ascii="Times New Roman" w:hAnsi="Times New Roman" w:cs="Times New Roman"/>
        </w:rPr>
        <w:t>e neppure</w:t>
      </w:r>
      <w:r w:rsidR="00FE16CF">
        <w:rPr>
          <w:rFonts w:ascii="Times New Roman" w:hAnsi="Times New Roman" w:cs="Times New Roman"/>
        </w:rPr>
        <w:t xml:space="preserve"> ha</w:t>
      </w:r>
      <w:r w:rsidR="00EB583F">
        <w:rPr>
          <w:rFonts w:ascii="Times New Roman" w:hAnsi="Times New Roman" w:cs="Times New Roman"/>
        </w:rPr>
        <w:t xml:space="preserve"> mai</w:t>
      </w:r>
      <w:r w:rsidR="00696BE3">
        <w:rPr>
          <w:rFonts w:ascii="Times New Roman" w:hAnsi="Times New Roman" w:cs="Times New Roman"/>
        </w:rPr>
        <w:t xml:space="preserve"> pretes</w:t>
      </w:r>
      <w:r w:rsidR="00FE16CF">
        <w:rPr>
          <w:rFonts w:ascii="Times New Roman" w:hAnsi="Times New Roman" w:cs="Times New Roman"/>
        </w:rPr>
        <w:t>o</w:t>
      </w:r>
      <w:r w:rsidR="00696BE3">
        <w:rPr>
          <w:rFonts w:ascii="Times New Roman" w:hAnsi="Times New Roman" w:cs="Times New Roman"/>
        </w:rPr>
        <w:t xml:space="preserve"> che lei si prestasse</w:t>
      </w:r>
      <w:r w:rsidR="00FE16CF">
        <w:rPr>
          <w:rFonts w:ascii="Times New Roman" w:hAnsi="Times New Roman" w:cs="Times New Roman"/>
        </w:rPr>
        <w:t xml:space="preserve"> al supporto dei suoi anni senili</w:t>
      </w:r>
      <w:r w:rsidR="00696BE3">
        <w:rPr>
          <w:rFonts w:ascii="Times New Roman" w:hAnsi="Times New Roman" w:cs="Times New Roman"/>
        </w:rPr>
        <w:t xml:space="preserve"> </w:t>
      </w:r>
      <w:r w:rsidR="00EB583F">
        <w:rPr>
          <w:rFonts w:ascii="Times New Roman" w:hAnsi="Times New Roman" w:cs="Times New Roman"/>
        </w:rPr>
        <w:t>come</w:t>
      </w:r>
      <w:r w:rsidR="00FE16CF">
        <w:rPr>
          <w:rFonts w:ascii="Times New Roman" w:hAnsi="Times New Roman" w:cs="Times New Roman"/>
        </w:rPr>
        <w:t xml:space="preserve"> una</w:t>
      </w:r>
      <w:r w:rsidR="00EB583F">
        <w:rPr>
          <w:rFonts w:ascii="Times New Roman" w:hAnsi="Times New Roman" w:cs="Times New Roman"/>
        </w:rPr>
        <w:t xml:space="preserve"> </w:t>
      </w:r>
      <w:r w:rsidR="00F75269">
        <w:rPr>
          <w:rFonts w:ascii="Times New Roman" w:hAnsi="Times New Roman" w:cs="Times New Roman"/>
        </w:rPr>
        <w:t>badante</w:t>
      </w:r>
      <w:r w:rsidR="00EB583F">
        <w:rPr>
          <w:rFonts w:ascii="Times New Roman" w:hAnsi="Times New Roman" w:cs="Times New Roman"/>
        </w:rPr>
        <w:t>. Anche</w:t>
      </w:r>
      <w:r w:rsidR="00696BE3">
        <w:rPr>
          <w:rFonts w:ascii="Times New Roman" w:hAnsi="Times New Roman" w:cs="Times New Roman"/>
        </w:rPr>
        <w:t xml:space="preserve"> in veneranda età</w:t>
      </w:r>
      <w:r w:rsidR="00FE16CF">
        <w:rPr>
          <w:rFonts w:ascii="Times New Roman" w:hAnsi="Times New Roman" w:cs="Times New Roman"/>
        </w:rPr>
        <w:t>, Vaccarino</w:t>
      </w:r>
      <w:r w:rsidR="00696BE3">
        <w:rPr>
          <w:rFonts w:ascii="Times New Roman" w:hAnsi="Times New Roman" w:cs="Times New Roman"/>
        </w:rPr>
        <w:t xml:space="preserve"> non</w:t>
      </w:r>
      <w:r w:rsidR="005908CD">
        <w:rPr>
          <w:rFonts w:ascii="Times New Roman" w:hAnsi="Times New Roman" w:cs="Times New Roman"/>
        </w:rPr>
        <w:t xml:space="preserve"> ha</w:t>
      </w:r>
      <w:r w:rsidR="00696BE3">
        <w:rPr>
          <w:rFonts w:ascii="Times New Roman" w:hAnsi="Times New Roman" w:cs="Times New Roman"/>
        </w:rPr>
        <w:t xml:space="preserve"> chie</w:t>
      </w:r>
      <w:r w:rsidR="005908CD">
        <w:rPr>
          <w:rFonts w:ascii="Times New Roman" w:hAnsi="Times New Roman" w:cs="Times New Roman"/>
        </w:rPr>
        <w:t>sto</w:t>
      </w:r>
      <w:r w:rsidR="00696BE3">
        <w:rPr>
          <w:rFonts w:ascii="Times New Roman" w:hAnsi="Times New Roman" w:cs="Times New Roman"/>
        </w:rPr>
        <w:t xml:space="preserve"> nulla</w:t>
      </w:r>
      <w:r w:rsidR="00947DAF">
        <w:rPr>
          <w:rFonts w:ascii="Times New Roman" w:hAnsi="Times New Roman" w:cs="Times New Roman"/>
        </w:rPr>
        <w:t>.</w:t>
      </w:r>
      <w:r w:rsidR="00696BE3">
        <w:rPr>
          <w:rFonts w:ascii="Times New Roman" w:hAnsi="Times New Roman" w:cs="Times New Roman"/>
        </w:rPr>
        <w:t xml:space="preserve"> </w:t>
      </w:r>
      <w:r w:rsidR="00947DAF">
        <w:rPr>
          <w:rFonts w:ascii="Times New Roman" w:hAnsi="Times New Roman" w:cs="Times New Roman"/>
        </w:rPr>
        <w:t>Stando al</w:t>
      </w:r>
      <w:r w:rsidR="00696BE3">
        <w:rPr>
          <w:rFonts w:ascii="Times New Roman" w:hAnsi="Times New Roman" w:cs="Times New Roman"/>
        </w:rPr>
        <w:t xml:space="preserve">l’opinione della nipote, </w:t>
      </w:r>
      <w:r w:rsidR="00FE16CF">
        <w:rPr>
          <w:rFonts w:ascii="Times New Roman" w:hAnsi="Times New Roman" w:cs="Times New Roman"/>
        </w:rPr>
        <w:t xml:space="preserve">Vaccarino </w:t>
      </w:r>
      <w:r w:rsidR="00696BE3">
        <w:rPr>
          <w:rFonts w:ascii="Times New Roman" w:hAnsi="Times New Roman" w:cs="Times New Roman"/>
        </w:rPr>
        <w:t>cerc</w:t>
      </w:r>
      <w:r w:rsidR="00FE16CF">
        <w:rPr>
          <w:rFonts w:ascii="Times New Roman" w:hAnsi="Times New Roman" w:cs="Times New Roman"/>
        </w:rPr>
        <w:t>ava</w:t>
      </w:r>
      <w:r w:rsidR="00696BE3">
        <w:rPr>
          <w:rFonts w:ascii="Times New Roman" w:hAnsi="Times New Roman" w:cs="Times New Roman"/>
        </w:rPr>
        <w:t xml:space="preserve"> di affrancarsi dello schema</w:t>
      </w:r>
      <w:r w:rsidR="00947DAF">
        <w:rPr>
          <w:rFonts w:ascii="Times New Roman" w:hAnsi="Times New Roman" w:cs="Times New Roman"/>
        </w:rPr>
        <w:t xml:space="preserve"> comportamentale</w:t>
      </w:r>
      <w:r w:rsidR="00696BE3">
        <w:rPr>
          <w:rFonts w:ascii="Times New Roman" w:hAnsi="Times New Roman" w:cs="Times New Roman"/>
        </w:rPr>
        <w:t xml:space="preserve"> assunto dalla madre Caterina,</w:t>
      </w:r>
      <w:r w:rsidR="005908CD">
        <w:rPr>
          <w:rFonts w:ascii="Times New Roman" w:hAnsi="Times New Roman" w:cs="Times New Roman"/>
        </w:rPr>
        <w:t xml:space="preserve"> una modalità di rapportarsi con i figli che ne ostacolava l’indipendenza e che, nel caso di Giuseppe, era</w:t>
      </w:r>
      <w:r w:rsidR="00696BE3">
        <w:rPr>
          <w:rFonts w:ascii="Times New Roman" w:hAnsi="Times New Roman" w:cs="Times New Roman"/>
        </w:rPr>
        <w:t xml:space="preserve"> probabilmente fomentata dall’avere </w:t>
      </w:r>
      <w:r w:rsidR="00EB583F">
        <w:rPr>
          <w:rFonts w:ascii="Times New Roman" w:hAnsi="Times New Roman" w:cs="Times New Roman"/>
        </w:rPr>
        <w:t>il</w:t>
      </w:r>
      <w:r w:rsidR="00696BE3">
        <w:rPr>
          <w:rFonts w:ascii="Times New Roman" w:hAnsi="Times New Roman" w:cs="Times New Roman"/>
        </w:rPr>
        <w:t xml:space="preserve"> figlio scapolo</w:t>
      </w:r>
      <w:r w:rsidR="00FE16CF">
        <w:rPr>
          <w:rFonts w:ascii="Times New Roman" w:hAnsi="Times New Roman" w:cs="Times New Roman"/>
        </w:rPr>
        <w:t>.</w:t>
      </w:r>
      <w:r w:rsidR="00696BE3">
        <w:rPr>
          <w:rStyle w:val="Rimandonotaapidipagina"/>
          <w:rFonts w:ascii="Times New Roman" w:hAnsi="Times New Roman" w:cs="Times New Roman"/>
        </w:rPr>
        <w:footnoteReference w:id="104"/>
      </w:r>
    </w:p>
    <w:p w14:paraId="25191133" w14:textId="39DF04B1" w:rsidR="00696BE3" w:rsidRDefault="005908CD" w:rsidP="00AA1FBC">
      <w:pPr>
        <w:spacing w:line="360" w:lineRule="auto"/>
        <w:jc w:val="both"/>
        <w:rPr>
          <w:rFonts w:ascii="Times New Roman" w:hAnsi="Times New Roman" w:cs="Times New Roman"/>
        </w:rPr>
      </w:pPr>
      <w:r>
        <w:rPr>
          <w:rFonts w:ascii="Times New Roman" w:hAnsi="Times New Roman" w:cs="Times New Roman"/>
        </w:rPr>
        <w:t>L’anno</w:t>
      </w:r>
      <w:r w:rsidR="00696BE3">
        <w:rPr>
          <w:rFonts w:ascii="Times New Roman" w:hAnsi="Times New Roman" w:cs="Times New Roman"/>
        </w:rPr>
        <w:t xml:space="preserve"> 1953, </w:t>
      </w:r>
      <w:r w:rsidR="00FE16CF">
        <w:rPr>
          <w:rFonts w:ascii="Times New Roman" w:hAnsi="Times New Roman" w:cs="Times New Roman"/>
        </w:rPr>
        <w:t xml:space="preserve">rappresenta </w:t>
      </w:r>
      <w:r>
        <w:rPr>
          <w:rFonts w:ascii="Times New Roman" w:hAnsi="Times New Roman" w:cs="Times New Roman"/>
        </w:rPr>
        <w:t xml:space="preserve">l’inizio definitivo della crisi </w:t>
      </w:r>
      <w:r w:rsidR="00696BE3">
        <w:rPr>
          <w:rFonts w:ascii="Times New Roman" w:hAnsi="Times New Roman" w:cs="Times New Roman"/>
        </w:rPr>
        <w:t>della ditta paterna. Qualunque miglioramento amministrativo ideato da Giuseppe</w:t>
      </w:r>
      <w:r w:rsidR="00FE16CF">
        <w:rPr>
          <w:rFonts w:ascii="Times New Roman" w:hAnsi="Times New Roman" w:cs="Times New Roman"/>
        </w:rPr>
        <w:t xml:space="preserve"> Vaccarino</w:t>
      </w:r>
      <w:r w:rsidR="00696BE3">
        <w:rPr>
          <w:rFonts w:ascii="Times New Roman" w:hAnsi="Times New Roman" w:cs="Times New Roman"/>
        </w:rPr>
        <w:t>, non bast</w:t>
      </w:r>
      <w:r w:rsidR="00FE16CF">
        <w:rPr>
          <w:rFonts w:ascii="Times New Roman" w:hAnsi="Times New Roman" w:cs="Times New Roman"/>
        </w:rPr>
        <w:t>ava</w:t>
      </w:r>
      <w:r w:rsidR="00696BE3">
        <w:rPr>
          <w:rFonts w:ascii="Times New Roman" w:hAnsi="Times New Roman" w:cs="Times New Roman"/>
        </w:rPr>
        <w:t xml:space="preserve"> </w:t>
      </w:r>
      <w:r w:rsidR="00FE16CF">
        <w:rPr>
          <w:rFonts w:ascii="Times New Roman" w:hAnsi="Times New Roman" w:cs="Times New Roman"/>
        </w:rPr>
        <w:t xml:space="preserve">ad alleviare il </w:t>
      </w:r>
      <w:r w:rsidR="00696BE3" w:rsidRPr="00342BBE">
        <w:rPr>
          <w:rFonts w:ascii="Times New Roman" w:hAnsi="Times New Roman" w:cs="Times New Roman"/>
          <w:i/>
          <w:iCs/>
        </w:rPr>
        <w:t>deficit</w:t>
      </w:r>
      <w:r w:rsidR="00696BE3">
        <w:rPr>
          <w:rFonts w:ascii="Times New Roman" w:hAnsi="Times New Roman" w:cs="Times New Roman"/>
        </w:rPr>
        <w:t xml:space="preserve"> di cento milioni di lire. Col passare del tempo</w:t>
      </w:r>
      <w:r w:rsidR="00FE16CF">
        <w:rPr>
          <w:rFonts w:ascii="Times New Roman" w:hAnsi="Times New Roman" w:cs="Times New Roman"/>
        </w:rPr>
        <w:t>,</w:t>
      </w:r>
      <w:r w:rsidR="00696BE3">
        <w:rPr>
          <w:rFonts w:ascii="Times New Roman" w:hAnsi="Times New Roman" w:cs="Times New Roman"/>
        </w:rPr>
        <w:t xml:space="preserve"> gli interventi di </w:t>
      </w:r>
      <w:r w:rsidR="00810C78">
        <w:rPr>
          <w:rFonts w:ascii="Times New Roman" w:hAnsi="Times New Roman" w:cs="Times New Roman"/>
        </w:rPr>
        <w:t xml:space="preserve">Vaccarino </w:t>
      </w:r>
      <w:r w:rsidR="00696BE3">
        <w:rPr>
          <w:rFonts w:ascii="Times New Roman" w:hAnsi="Times New Roman" w:cs="Times New Roman"/>
        </w:rPr>
        <w:t>divennero sempre più assidui e le</w:t>
      </w:r>
      <w:r>
        <w:rPr>
          <w:rFonts w:ascii="Times New Roman" w:hAnsi="Times New Roman" w:cs="Times New Roman"/>
        </w:rPr>
        <w:t xml:space="preserve"> sue</w:t>
      </w:r>
      <w:r w:rsidR="00696BE3">
        <w:rPr>
          <w:rFonts w:ascii="Times New Roman" w:hAnsi="Times New Roman" w:cs="Times New Roman"/>
        </w:rPr>
        <w:t xml:space="preserve"> energie altrettanto riposte in questo forsennato tentativo di salvataggio</w:t>
      </w:r>
      <w:r w:rsidR="00FE16CF">
        <w:rPr>
          <w:rFonts w:ascii="Times New Roman" w:hAnsi="Times New Roman" w:cs="Times New Roman"/>
        </w:rPr>
        <w:t xml:space="preserve"> dell’industria</w:t>
      </w:r>
      <w:r w:rsidR="00696BE3">
        <w:rPr>
          <w:rFonts w:ascii="Times New Roman" w:hAnsi="Times New Roman" w:cs="Times New Roman"/>
        </w:rPr>
        <w:t xml:space="preserve">. Una buona ricompensa </w:t>
      </w:r>
      <w:r w:rsidR="00DE53CA">
        <w:rPr>
          <w:rFonts w:ascii="Times New Roman" w:hAnsi="Times New Roman" w:cs="Times New Roman"/>
        </w:rPr>
        <w:t>è costituita,</w:t>
      </w:r>
      <w:r w:rsidR="00696BE3">
        <w:rPr>
          <w:rFonts w:ascii="Times New Roman" w:hAnsi="Times New Roman" w:cs="Times New Roman"/>
        </w:rPr>
        <w:t xml:space="preserve"> sicuramente</w:t>
      </w:r>
      <w:r w:rsidR="00DE53CA">
        <w:rPr>
          <w:rFonts w:ascii="Times New Roman" w:hAnsi="Times New Roman" w:cs="Times New Roman"/>
        </w:rPr>
        <w:t>,</w:t>
      </w:r>
      <w:r w:rsidR="00696BE3">
        <w:rPr>
          <w:rFonts w:ascii="Times New Roman" w:hAnsi="Times New Roman" w:cs="Times New Roman"/>
        </w:rPr>
        <w:t xml:space="preserve"> </w:t>
      </w:r>
      <w:r w:rsidR="00DE53CA">
        <w:rPr>
          <w:rFonts w:ascii="Times New Roman" w:hAnsi="Times New Roman" w:cs="Times New Roman"/>
        </w:rPr>
        <w:t>da</w:t>
      </w:r>
      <w:r w:rsidR="00696BE3">
        <w:rPr>
          <w:rFonts w:ascii="Times New Roman" w:hAnsi="Times New Roman" w:cs="Times New Roman"/>
        </w:rPr>
        <w:t>l viaggio che intrapre</w:t>
      </w:r>
      <w:r w:rsidR="00FE16CF">
        <w:rPr>
          <w:rFonts w:ascii="Times New Roman" w:hAnsi="Times New Roman" w:cs="Times New Roman"/>
        </w:rPr>
        <w:t>nd</w:t>
      </w:r>
      <w:r w:rsidR="00696BE3">
        <w:rPr>
          <w:rFonts w:ascii="Times New Roman" w:hAnsi="Times New Roman" w:cs="Times New Roman"/>
        </w:rPr>
        <w:t>e con l’agente dell’industria</w:t>
      </w:r>
      <w:r w:rsidR="00DE53CA">
        <w:rPr>
          <w:rFonts w:ascii="Times New Roman" w:hAnsi="Times New Roman" w:cs="Times New Roman"/>
        </w:rPr>
        <w:t>,</w:t>
      </w:r>
      <w:r w:rsidR="00696BE3">
        <w:rPr>
          <w:rFonts w:ascii="Times New Roman" w:hAnsi="Times New Roman" w:cs="Times New Roman"/>
        </w:rPr>
        <w:t xml:space="preserve"> Franco De Gregorio</w:t>
      </w:r>
      <w:r w:rsidR="00DE53CA">
        <w:rPr>
          <w:rFonts w:ascii="Times New Roman" w:hAnsi="Times New Roman" w:cs="Times New Roman"/>
        </w:rPr>
        <w:t>.</w:t>
      </w:r>
      <w:r w:rsidR="00696BE3">
        <w:rPr>
          <w:rFonts w:ascii="Times New Roman" w:hAnsi="Times New Roman" w:cs="Times New Roman"/>
        </w:rPr>
        <w:t xml:space="preserve"> </w:t>
      </w:r>
      <w:r w:rsidR="00DE53CA">
        <w:rPr>
          <w:rFonts w:ascii="Times New Roman" w:hAnsi="Times New Roman" w:cs="Times New Roman"/>
        </w:rPr>
        <w:t>R</w:t>
      </w:r>
      <w:r w:rsidR="00696BE3">
        <w:rPr>
          <w:rFonts w:ascii="Times New Roman" w:hAnsi="Times New Roman" w:cs="Times New Roman"/>
        </w:rPr>
        <w:t>aggiun</w:t>
      </w:r>
      <w:r w:rsidR="00FE16CF">
        <w:rPr>
          <w:rFonts w:ascii="Times New Roman" w:hAnsi="Times New Roman" w:cs="Times New Roman"/>
        </w:rPr>
        <w:t>gon</w:t>
      </w:r>
      <w:r w:rsidR="00696BE3">
        <w:rPr>
          <w:rFonts w:ascii="Times New Roman" w:hAnsi="Times New Roman" w:cs="Times New Roman"/>
        </w:rPr>
        <w:t>o l’Al</w:t>
      </w:r>
      <w:r w:rsidR="00FB556D">
        <w:rPr>
          <w:rFonts w:ascii="Times New Roman" w:hAnsi="Times New Roman" w:cs="Times New Roman"/>
        </w:rPr>
        <w:t>ge</w:t>
      </w:r>
      <w:r w:rsidR="00696BE3">
        <w:rPr>
          <w:rFonts w:ascii="Times New Roman" w:hAnsi="Times New Roman" w:cs="Times New Roman"/>
        </w:rPr>
        <w:t>ria, il Marocco e il Portogallo</w:t>
      </w:r>
      <w:r w:rsidR="00DE53CA">
        <w:rPr>
          <w:rFonts w:ascii="Times New Roman" w:hAnsi="Times New Roman" w:cs="Times New Roman"/>
        </w:rPr>
        <w:t>,</w:t>
      </w:r>
      <w:r w:rsidR="00696BE3">
        <w:rPr>
          <w:rFonts w:ascii="Times New Roman" w:hAnsi="Times New Roman" w:cs="Times New Roman"/>
        </w:rPr>
        <w:t xml:space="preserve"> allo scopo di un rifornimento di olio di sansa. Nel lasso di tempo succitato</w:t>
      </w:r>
      <w:r w:rsidR="00DE53CA">
        <w:rPr>
          <w:rFonts w:ascii="Times New Roman" w:hAnsi="Times New Roman" w:cs="Times New Roman"/>
        </w:rPr>
        <w:t>,</w:t>
      </w:r>
      <w:r w:rsidR="00696BE3">
        <w:rPr>
          <w:rFonts w:ascii="Times New Roman" w:hAnsi="Times New Roman" w:cs="Times New Roman"/>
        </w:rPr>
        <w:t xml:space="preserve"> Vaccarino </w:t>
      </w:r>
      <w:r w:rsidR="00FE16CF">
        <w:rPr>
          <w:rFonts w:ascii="Times New Roman" w:hAnsi="Times New Roman" w:cs="Times New Roman"/>
        </w:rPr>
        <w:t>è</w:t>
      </w:r>
      <w:r w:rsidR="00696BE3">
        <w:rPr>
          <w:rFonts w:ascii="Times New Roman" w:hAnsi="Times New Roman" w:cs="Times New Roman"/>
        </w:rPr>
        <w:t xml:space="preserve"> </w:t>
      </w:r>
      <w:r w:rsidR="00DE53CA">
        <w:rPr>
          <w:rFonts w:ascii="Times New Roman" w:hAnsi="Times New Roman" w:cs="Times New Roman"/>
        </w:rPr>
        <w:t xml:space="preserve">anche </w:t>
      </w:r>
      <w:r w:rsidR="00696BE3">
        <w:rPr>
          <w:rFonts w:ascii="Times New Roman" w:hAnsi="Times New Roman" w:cs="Times New Roman"/>
        </w:rPr>
        <w:t>in grado di scrivere un saggio di fisica su Bertrand Russell</w:t>
      </w:r>
      <w:r w:rsidR="00DE53CA">
        <w:rPr>
          <w:rFonts w:ascii="Times New Roman" w:hAnsi="Times New Roman" w:cs="Times New Roman"/>
        </w:rPr>
        <w:t>,</w:t>
      </w:r>
      <w:r w:rsidR="00696BE3">
        <w:rPr>
          <w:rFonts w:ascii="Times New Roman" w:hAnsi="Times New Roman" w:cs="Times New Roman"/>
        </w:rPr>
        <w:t xml:space="preserve"> </w:t>
      </w:r>
      <w:r w:rsidR="00DE53CA">
        <w:rPr>
          <w:rFonts w:ascii="Times New Roman" w:hAnsi="Times New Roman" w:cs="Times New Roman"/>
        </w:rPr>
        <w:t>su richiesta di Mario</w:t>
      </w:r>
      <w:r w:rsidR="00696BE3">
        <w:rPr>
          <w:rFonts w:ascii="Times New Roman" w:hAnsi="Times New Roman" w:cs="Times New Roman"/>
        </w:rPr>
        <w:t xml:space="preserve"> Dal </w:t>
      </w:r>
      <w:proofErr w:type="spellStart"/>
      <w:r w:rsidR="00696BE3">
        <w:rPr>
          <w:rFonts w:ascii="Times New Roman" w:hAnsi="Times New Roman" w:cs="Times New Roman"/>
        </w:rPr>
        <w:t>Pra</w:t>
      </w:r>
      <w:proofErr w:type="spellEnd"/>
      <w:r w:rsidR="00696BE3">
        <w:rPr>
          <w:rStyle w:val="Rimandonotaapidipagina"/>
          <w:rFonts w:ascii="Times New Roman" w:hAnsi="Times New Roman" w:cs="Times New Roman"/>
        </w:rPr>
        <w:footnoteReference w:id="105"/>
      </w:r>
      <w:r w:rsidR="00696BE3">
        <w:rPr>
          <w:rFonts w:ascii="Times New Roman" w:hAnsi="Times New Roman" w:cs="Times New Roman"/>
        </w:rPr>
        <w:t xml:space="preserve"> per il </w:t>
      </w:r>
      <w:r w:rsidR="00696BE3" w:rsidRPr="00947DAF">
        <w:rPr>
          <w:rFonts w:ascii="Times New Roman" w:hAnsi="Times New Roman" w:cs="Times New Roman"/>
          <w:i/>
          <w:iCs/>
        </w:rPr>
        <w:t xml:space="preserve">Giornale Critico di Storia della </w:t>
      </w:r>
      <w:r w:rsidR="00BE4952" w:rsidRPr="00947DAF">
        <w:rPr>
          <w:rFonts w:ascii="Times New Roman" w:hAnsi="Times New Roman" w:cs="Times New Roman"/>
          <w:i/>
          <w:iCs/>
        </w:rPr>
        <w:t>filosofia</w:t>
      </w:r>
      <w:r w:rsidR="00696BE3">
        <w:rPr>
          <w:rFonts w:ascii="Times New Roman" w:hAnsi="Times New Roman" w:cs="Times New Roman"/>
        </w:rPr>
        <w:t>.</w:t>
      </w:r>
    </w:p>
    <w:p w14:paraId="5E4C2FDD" w14:textId="7D29C2F3" w:rsidR="007172A3" w:rsidRPr="006A160D" w:rsidRDefault="001D1FA1" w:rsidP="00AA1FBC">
      <w:pPr>
        <w:spacing w:line="360" w:lineRule="auto"/>
        <w:jc w:val="both"/>
        <w:rPr>
          <w:rFonts w:ascii="Times New Roman" w:hAnsi="Times New Roman" w:cs="Times New Roman"/>
          <w:i/>
          <w:iCs/>
        </w:rPr>
      </w:pPr>
      <w:r>
        <w:rPr>
          <w:rFonts w:ascii="Times New Roman" w:hAnsi="Times New Roman" w:cs="Times New Roman"/>
        </w:rPr>
        <w:t>In aggiunta</w:t>
      </w:r>
      <w:r w:rsidR="007172A3">
        <w:rPr>
          <w:rFonts w:ascii="Times New Roman" w:hAnsi="Times New Roman" w:cs="Times New Roman"/>
        </w:rPr>
        <w:t xml:space="preserve"> ai </w:t>
      </w:r>
      <w:r w:rsidR="00696BE3">
        <w:rPr>
          <w:rFonts w:ascii="Times New Roman" w:hAnsi="Times New Roman" w:cs="Times New Roman"/>
        </w:rPr>
        <w:t xml:space="preserve">diversi </w:t>
      </w:r>
      <w:r w:rsidR="007172A3">
        <w:rPr>
          <w:rFonts w:ascii="Times New Roman" w:hAnsi="Times New Roman" w:cs="Times New Roman"/>
        </w:rPr>
        <w:t>saggi</w:t>
      </w:r>
      <w:r w:rsidR="008B0FB5">
        <w:rPr>
          <w:rFonts w:ascii="Times New Roman" w:hAnsi="Times New Roman" w:cs="Times New Roman"/>
        </w:rPr>
        <w:t>,</w:t>
      </w:r>
      <w:r w:rsidR="008F14FC">
        <w:rPr>
          <w:rStyle w:val="Rimandonotaapidipagina"/>
          <w:rFonts w:ascii="Times New Roman" w:hAnsi="Times New Roman" w:cs="Times New Roman"/>
        </w:rPr>
        <w:footnoteReference w:id="106"/>
      </w:r>
      <w:r w:rsidR="007172A3">
        <w:rPr>
          <w:rFonts w:ascii="Times New Roman" w:hAnsi="Times New Roman" w:cs="Times New Roman"/>
        </w:rPr>
        <w:t xml:space="preserve"> troviamo anche un certo</w:t>
      </w:r>
      <w:r w:rsidR="00755CF6">
        <w:rPr>
          <w:rFonts w:ascii="Times New Roman" w:hAnsi="Times New Roman" w:cs="Times New Roman"/>
        </w:rPr>
        <w:t xml:space="preserve"> impegno</w:t>
      </w:r>
      <w:r w:rsidR="007172A3">
        <w:rPr>
          <w:rFonts w:ascii="Times New Roman" w:hAnsi="Times New Roman" w:cs="Times New Roman"/>
        </w:rPr>
        <w:t xml:space="preserve"> letterario</w:t>
      </w:r>
      <w:r w:rsidR="00696BE3">
        <w:rPr>
          <w:rFonts w:ascii="Times New Roman" w:hAnsi="Times New Roman" w:cs="Times New Roman"/>
        </w:rPr>
        <w:t xml:space="preserve"> che </w:t>
      </w:r>
      <w:r w:rsidR="006A160D">
        <w:rPr>
          <w:rFonts w:ascii="Times New Roman" w:hAnsi="Times New Roman" w:cs="Times New Roman"/>
        </w:rPr>
        <w:t xml:space="preserve">lo </w:t>
      </w:r>
      <w:r w:rsidR="00FE16CF">
        <w:rPr>
          <w:rFonts w:ascii="Times New Roman" w:hAnsi="Times New Roman" w:cs="Times New Roman"/>
        </w:rPr>
        <w:t xml:space="preserve">vede </w:t>
      </w:r>
      <w:r w:rsidR="00696BE3">
        <w:rPr>
          <w:rFonts w:ascii="Times New Roman" w:hAnsi="Times New Roman" w:cs="Times New Roman"/>
        </w:rPr>
        <w:t>scrivere</w:t>
      </w:r>
      <w:r w:rsidR="00696BE3" w:rsidRPr="008F14FC">
        <w:rPr>
          <w:rFonts w:ascii="Times New Roman" w:hAnsi="Times New Roman" w:cs="Times New Roman"/>
          <w:i/>
          <w:iCs/>
        </w:rPr>
        <w:t xml:space="preserve"> </w:t>
      </w:r>
      <w:r w:rsidR="007D7603">
        <w:rPr>
          <w:rFonts w:ascii="Times New Roman" w:hAnsi="Times New Roman" w:cs="Times New Roman"/>
          <w:i/>
          <w:iCs/>
        </w:rPr>
        <w:t>S</w:t>
      </w:r>
      <w:r w:rsidR="00696BE3" w:rsidRPr="008F14FC">
        <w:rPr>
          <w:rFonts w:ascii="Times New Roman" w:hAnsi="Times New Roman" w:cs="Times New Roman"/>
          <w:i/>
          <w:iCs/>
        </w:rPr>
        <w:t xml:space="preserve">ans </w:t>
      </w:r>
      <w:proofErr w:type="spellStart"/>
      <w:r w:rsidR="00696BE3" w:rsidRPr="008F14FC">
        <w:rPr>
          <w:rFonts w:ascii="Times New Roman" w:hAnsi="Times New Roman" w:cs="Times New Roman"/>
          <w:i/>
          <w:iCs/>
        </w:rPr>
        <w:t>Souci</w:t>
      </w:r>
      <w:proofErr w:type="spellEnd"/>
      <w:r w:rsidR="007172A3">
        <w:rPr>
          <w:rFonts w:ascii="Times New Roman" w:hAnsi="Times New Roman" w:cs="Times New Roman"/>
        </w:rPr>
        <w:t>.</w:t>
      </w:r>
      <w:r w:rsidR="004756DE">
        <w:rPr>
          <w:rFonts w:ascii="Times New Roman" w:hAnsi="Times New Roman" w:cs="Times New Roman"/>
        </w:rPr>
        <w:t xml:space="preserve"> </w:t>
      </w:r>
      <w:r w:rsidR="00FB556D">
        <w:rPr>
          <w:rFonts w:ascii="Times New Roman" w:hAnsi="Times New Roman" w:cs="Times New Roman"/>
        </w:rPr>
        <w:t xml:space="preserve">In </w:t>
      </w:r>
      <w:r w:rsidR="00FB556D">
        <w:rPr>
          <w:rFonts w:ascii="Times New Roman" w:hAnsi="Times New Roman" w:cs="Times New Roman"/>
          <w:i/>
          <w:iCs/>
        </w:rPr>
        <w:t>Passato remoto – Passato prossimo</w:t>
      </w:r>
      <w:r w:rsidR="00FE16CF">
        <w:rPr>
          <w:rFonts w:ascii="Times New Roman" w:hAnsi="Times New Roman" w:cs="Times New Roman"/>
        </w:rPr>
        <w:t xml:space="preserve">, poi, racconta </w:t>
      </w:r>
      <w:r w:rsidR="004756DE">
        <w:rPr>
          <w:rFonts w:ascii="Times New Roman" w:hAnsi="Times New Roman" w:cs="Times New Roman"/>
        </w:rPr>
        <w:t xml:space="preserve">il modo in cui si </w:t>
      </w:r>
      <w:r w:rsidR="006A160D">
        <w:rPr>
          <w:rFonts w:ascii="Times New Roman" w:hAnsi="Times New Roman" w:cs="Times New Roman"/>
        </w:rPr>
        <w:t xml:space="preserve">è </w:t>
      </w:r>
      <w:r w:rsidR="004756DE">
        <w:rPr>
          <w:rFonts w:ascii="Times New Roman" w:hAnsi="Times New Roman" w:cs="Times New Roman"/>
        </w:rPr>
        <w:t>procacci</w:t>
      </w:r>
      <w:r w:rsidR="006A160D">
        <w:rPr>
          <w:rFonts w:ascii="Times New Roman" w:hAnsi="Times New Roman" w:cs="Times New Roman"/>
        </w:rPr>
        <w:t>ato</w:t>
      </w:r>
      <w:r w:rsidR="004756DE">
        <w:rPr>
          <w:rFonts w:ascii="Times New Roman" w:hAnsi="Times New Roman" w:cs="Times New Roman"/>
        </w:rPr>
        <w:t xml:space="preserve"> il regalo per la cugina</w:t>
      </w:r>
      <w:r w:rsidR="006A160D">
        <w:rPr>
          <w:rFonts w:ascii="Times New Roman" w:hAnsi="Times New Roman" w:cs="Times New Roman"/>
        </w:rPr>
        <w:t>,</w:t>
      </w:r>
      <w:r w:rsidR="004756DE">
        <w:rPr>
          <w:rFonts w:ascii="Times New Roman" w:hAnsi="Times New Roman" w:cs="Times New Roman"/>
        </w:rPr>
        <w:t xml:space="preserve"> </w:t>
      </w:r>
      <w:r w:rsidR="00FE16CF">
        <w:rPr>
          <w:rFonts w:ascii="Times New Roman" w:hAnsi="Times New Roman" w:cs="Times New Roman"/>
        </w:rPr>
        <w:t xml:space="preserve">che si sarebbe sposata </w:t>
      </w:r>
      <w:r w:rsidR="004756DE">
        <w:rPr>
          <w:rFonts w:ascii="Times New Roman" w:hAnsi="Times New Roman" w:cs="Times New Roman"/>
        </w:rPr>
        <w:t>con Carmelo. Essendo fuori sede</w:t>
      </w:r>
      <w:r w:rsidR="001B7107" w:rsidRPr="001B7107">
        <w:rPr>
          <w:rFonts w:ascii="Times New Roman" w:hAnsi="Times New Roman" w:cs="Times New Roman"/>
        </w:rPr>
        <w:t xml:space="preserve"> </w:t>
      </w:r>
      <w:r w:rsidR="001B7107">
        <w:rPr>
          <w:rFonts w:ascii="Times New Roman" w:hAnsi="Times New Roman" w:cs="Times New Roman"/>
        </w:rPr>
        <w:t>per un convegno a Venezia</w:t>
      </w:r>
      <w:r w:rsidR="004756DE">
        <w:rPr>
          <w:rFonts w:ascii="Times New Roman" w:hAnsi="Times New Roman" w:cs="Times New Roman"/>
        </w:rPr>
        <w:t>,</w:t>
      </w:r>
      <w:r w:rsidR="006A160D">
        <w:rPr>
          <w:rFonts w:ascii="Times New Roman" w:hAnsi="Times New Roman" w:cs="Times New Roman"/>
        </w:rPr>
        <w:t xml:space="preserve"> non aveva denaro con sé, quindi, p</w:t>
      </w:r>
      <w:r w:rsidR="004756DE">
        <w:rPr>
          <w:rFonts w:ascii="Times New Roman" w:hAnsi="Times New Roman" w:cs="Times New Roman"/>
        </w:rPr>
        <w:t xml:space="preserve">ensò bene di introdursi in un casinò. Sciorinando nella sua autobiografia un singolare metodo che gli garantisse una più alta probabilità di </w:t>
      </w:r>
      <w:r w:rsidR="001B7107">
        <w:rPr>
          <w:rFonts w:ascii="Times New Roman" w:hAnsi="Times New Roman" w:cs="Times New Roman"/>
        </w:rPr>
        <w:t>procacciarsi</w:t>
      </w:r>
      <w:r w:rsidR="004756DE">
        <w:rPr>
          <w:rFonts w:ascii="Times New Roman" w:hAnsi="Times New Roman" w:cs="Times New Roman"/>
        </w:rPr>
        <w:t xml:space="preserve"> soldi, in effetti ebbe il successo sperato</w:t>
      </w:r>
      <w:r w:rsidR="00FE16CF">
        <w:rPr>
          <w:rFonts w:ascii="Times New Roman" w:hAnsi="Times New Roman" w:cs="Times New Roman"/>
        </w:rPr>
        <w:t>,</w:t>
      </w:r>
      <w:r w:rsidR="004756DE">
        <w:rPr>
          <w:rFonts w:ascii="Times New Roman" w:hAnsi="Times New Roman" w:cs="Times New Roman"/>
        </w:rPr>
        <w:t xml:space="preserve"> </w:t>
      </w:r>
      <w:r w:rsidR="00FE16CF">
        <w:rPr>
          <w:rFonts w:ascii="Times New Roman" w:hAnsi="Times New Roman" w:cs="Times New Roman"/>
        </w:rPr>
        <w:t>ch</w:t>
      </w:r>
      <w:r w:rsidR="004756DE">
        <w:rPr>
          <w:rFonts w:ascii="Times New Roman" w:hAnsi="Times New Roman" w:cs="Times New Roman"/>
        </w:rPr>
        <w:t xml:space="preserve">e </w:t>
      </w:r>
      <w:r w:rsidR="00FE16CF">
        <w:rPr>
          <w:rFonts w:ascii="Times New Roman" w:hAnsi="Times New Roman" w:cs="Times New Roman"/>
        </w:rPr>
        <w:t>gli ha permesso di</w:t>
      </w:r>
      <w:r w:rsidR="004756DE">
        <w:rPr>
          <w:rFonts w:ascii="Times New Roman" w:hAnsi="Times New Roman" w:cs="Times New Roman"/>
        </w:rPr>
        <w:t xml:space="preserve"> donare a Franca Galluppi un braccialetto dorato</w:t>
      </w:r>
      <w:r w:rsidR="00FE16CF">
        <w:rPr>
          <w:rFonts w:ascii="Times New Roman" w:hAnsi="Times New Roman" w:cs="Times New Roman"/>
        </w:rPr>
        <w:t>.</w:t>
      </w:r>
      <w:r w:rsidR="004756DE">
        <w:rPr>
          <w:rStyle w:val="Rimandonotaapidipagina"/>
          <w:rFonts w:ascii="Times New Roman" w:hAnsi="Times New Roman" w:cs="Times New Roman"/>
        </w:rPr>
        <w:footnoteReference w:id="107"/>
      </w:r>
    </w:p>
    <w:p w14:paraId="4AAA6B0B" w14:textId="0141316A" w:rsidR="00BE4952" w:rsidRDefault="00BE4952" w:rsidP="00AA1FBC">
      <w:pPr>
        <w:spacing w:line="360" w:lineRule="auto"/>
        <w:jc w:val="both"/>
        <w:rPr>
          <w:rFonts w:ascii="Times New Roman" w:hAnsi="Times New Roman" w:cs="Times New Roman"/>
        </w:rPr>
      </w:pPr>
      <w:r>
        <w:rPr>
          <w:rFonts w:ascii="Times New Roman" w:hAnsi="Times New Roman" w:cs="Times New Roman"/>
        </w:rPr>
        <w:t>Nel 1955</w:t>
      </w:r>
      <w:r w:rsidR="00414DF1">
        <w:rPr>
          <w:rFonts w:ascii="Times New Roman" w:hAnsi="Times New Roman" w:cs="Times New Roman"/>
        </w:rPr>
        <w:t>,</w:t>
      </w:r>
      <w:r w:rsidR="001B7107">
        <w:rPr>
          <w:rFonts w:ascii="Times New Roman" w:hAnsi="Times New Roman" w:cs="Times New Roman"/>
        </w:rPr>
        <w:t xml:space="preserve"> </w:t>
      </w:r>
      <w:r w:rsidR="003D443E">
        <w:rPr>
          <w:rFonts w:ascii="Times New Roman" w:hAnsi="Times New Roman" w:cs="Times New Roman"/>
        </w:rPr>
        <w:t xml:space="preserve">Vaccarino </w:t>
      </w:r>
      <w:r w:rsidR="001B7107">
        <w:rPr>
          <w:rFonts w:ascii="Times New Roman" w:hAnsi="Times New Roman" w:cs="Times New Roman"/>
        </w:rPr>
        <w:t>consegu</w:t>
      </w:r>
      <w:r w:rsidR="003D443E">
        <w:rPr>
          <w:rFonts w:ascii="Times New Roman" w:hAnsi="Times New Roman" w:cs="Times New Roman"/>
        </w:rPr>
        <w:t>ì</w:t>
      </w:r>
      <w:r>
        <w:rPr>
          <w:rFonts w:ascii="Times New Roman" w:hAnsi="Times New Roman" w:cs="Times New Roman"/>
        </w:rPr>
        <w:t xml:space="preserve"> l’abilitazione all</w:t>
      </w:r>
      <w:r w:rsidR="002A504F">
        <w:rPr>
          <w:rFonts w:ascii="Times New Roman" w:hAnsi="Times New Roman" w:cs="Times New Roman"/>
        </w:rPr>
        <w:t>a docenza</w:t>
      </w:r>
      <w:r w:rsidR="00D36611">
        <w:rPr>
          <w:rFonts w:ascii="Times New Roman" w:hAnsi="Times New Roman" w:cs="Times New Roman"/>
        </w:rPr>
        <w:t xml:space="preserve"> in </w:t>
      </w:r>
      <w:r w:rsidR="00D36611" w:rsidRPr="00414DF1">
        <w:rPr>
          <w:rFonts w:ascii="Times New Roman" w:hAnsi="Times New Roman" w:cs="Times New Roman"/>
          <w:i/>
          <w:iCs/>
        </w:rPr>
        <w:t>Filosofia della Scienza</w:t>
      </w:r>
      <w:r>
        <w:rPr>
          <w:rFonts w:ascii="Times New Roman" w:hAnsi="Times New Roman" w:cs="Times New Roman"/>
        </w:rPr>
        <w:t xml:space="preserve"> che, </w:t>
      </w:r>
      <w:r w:rsidR="00D36611">
        <w:rPr>
          <w:rFonts w:ascii="Times New Roman" w:hAnsi="Times New Roman" w:cs="Times New Roman"/>
        </w:rPr>
        <w:t xml:space="preserve">a causa </w:t>
      </w:r>
      <w:r w:rsidR="003D443E">
        <w:rPr>
          <w:rFonts w:ascii="Times New Roman" w:hAnsi="Times New Roman" w:cs="Times New Roman"/>
        </w:rPr>
        <w:t>dei gravosi impegni</w:t>
      </w:r>
      <w:r w:rsidR="00D36611">
        <w:rPr>
          <w:rFonts w:ascii="Times New Roman" w:hAnsi="Times New Roman" w:cs="Times New Roman"/>
        </w:rPr>
        <w:t xml:space="preserve"> industria</w:t>
      </w:r>
      <w:r w:rsidR="003D443E">
        <w:rPr>
          <w:rFonts w:ascii="Times New Roman" w:hAnsi="Times New Roman" w:cs="Times New Roman"/>
        </w:rPr>
        <w:t>li</w:t>
      </w:r>
      <w:r>
        <w:rPr>
          <w:rFonts w:ascii="Times New Roman" w:hAnsi="Times New Roman" w:cs="Times New Roman"/>
        </w:rPr>
        <w:t>, non</w:t>
      </w:r>
      <w:r w:rsidR="003D443E">
        <w:rPr>
          <w:rFonts w:ascii="Times New Roman" w:hAnsi="Times New Roman" w:cs="Times New Roman"/>
        </w:rPr>
        <w:t xml:space="preserve"> esercitò</w:t>
      </w:r>
      <w:r>
        <w:rPr>
          <w:rFonts w:ascii="Times New Roman" w:hAnsi="Times New Roman" w:cs="Times New Roman"/>
        </w:rPr>
        <w:t xml:space="preserve"> fino al 1970, anno </w:t>
      </w:r>
      <w:r w:rsidR="003D443E">
        <w:rPr>
          <w:rFonts w:ascii="Times New Roman" w:hAnsi="Times New Roman" w:cs="Times New Roman"/>
        </w:rPr>
        <w:t xml:space="preserve">in cui avrebbe </w:t>
      </w:r>
      <w:r w:rsidR="00D36611">
        <w:rPr>
          <w:rFonts w:ascii="Times New Roman" w:hAnsi="Times New Roman" w:cs="Times New Roman"/>
        </w:rPr>
        <w:t>inizi</w:t>
      </w:r>
      <w:r w:rsidR="00FE16CF">
        <w:rPr>
          <w:rFonts w:ascii="Times New Roman" w:hAnsi="Times New Roman" w:cs="Times New Roman"/>
        </w:rPr>
        <w:t>a</w:t>
      </w:r>
      <w:r w:rsidR="003D443E">
        <w:rPr>
          <w:rFonts w:ascii="Times New Roman" w:hAnsi="Times New Roman" w:cs="Times New Roman"/>
        </w:rPr>
        <w:t>to</w:t>
      </w:r>
      <w:r w:rsidR="00D36611">
        <w:rPr>
          <w:rFonts w:ascii="Times New Roman" w:hAnsi="Times New Roman" w:cs="Times New Roman"/>
        </w:rPr>
        <w:t xml:space="preserve"> ufficialmente</w:t>
      </w:r>
      <w:r w:rsidR="00240EA6">
        <w:rPr>
          <w:rFonts w:ascii="Times New Roman" w:hAnsi="Times New Roman" w:cs="Times New Roman"/>
        </w:rPr>
        <w:t xml:space="preserve"> a </w:t>
      </w:r>
      <w:r w:rsidR="00FE16CF">
        <w:rPr>
          <w:rFonts w:ascii="Times New Roman" w:hAnsi="Times New Roman" w:cs="Times New Roman"/>
        </w:rPr>
        <w:t>coprire</w:t>
      </w:r>
      <w:r w:rsidR="00240EA6">
        <w:rPr>
          <w:rFonts w:ascii="Times New Roman" w:hAnsi="Times New Roman" w:cs="Times New Roman"/>
        </w:rPr>
        <w:t xml:space="preserve"> </w:t>
      </w:r>
      <w:r w:rsidR="003D443E">
        <w:rPr>
          <w:rFonts w:ascii="Times New Roman" w:hAnsi="Times New Roman" w:cs="Times New Roman"/>
        </w:rPr>
        <w:t>i</w:t>
      </w:r>
      <w:r w:rsidR="00240EA6">
        <w:rPr>
          <w:rFonts w:ascii="Times New Roman" w:hAnsi="Times New Roman" w:cs="Times New Roman"/>
        </w:rPr>
        <w:t>l ruolo</w:t>
      </w:r>
      <w:r w:rsidR="003D443E">
        <w:rPr>
          <w:rFonts w:ascii="Times New Roman" w:hAnsi="Times New Roman" w:cs="Times New Roman"/>
        </w:rPr>
        <w:t xml:space="preserve"> d’insegnante</w:t>
      </w:r>
      <w:r w:rsidR="00D36611">
        <w:rPr>
          <w:rStyle w:val="Rimandonotaapidipagina"/>
          <w:rFonts w:ascii="Times New Roman" w:hAnsi="Times New Roman" w:cs="Times New Roman"/>
        </w:rPr>
        <w:footnoteReference w:id="108"/>
      </w:r>
      <w:r w:rsidR="00380F6D">
        <w:rPr>
          <w:rFonts w:ascii="Times New Roman" w:hAnsi="Times New Roman" w:cs="Times New Roman"/>
        </w:rPr>
        <w:t xml:space="preserve"> all’Università di Messina</w:t>
      </w:r>
      <w:r w:rsidR="00414DF1">
        <w:rPr>
          <w:rFonts w:ascii="Times New Roman" w:hAnsi="Times New Roman" w:cs="Times New Roman"/>
        </w:rPr>
        <w:t>,</w:t>
      </w:r>
      <w:r w:rsidR="00380F6D">
        <w:rPr>
          <w:rFonts w:ascii="Times New Roman" w:hAnsi="Times New Roman" w:cs="Times New Roman"/>
        </w:rPr>
        <w:t xml:space="preserve"> con l’incarico in </w:t>
      </w:r>
      <w:r w:rsidR="00380F6D" w:rsidRPr="00414DF1">
        <w:rPr>
          <w:rFonts w:ascii="Times New Roman" w:hAnsi="Times New Roman" w:cs="Times New Roman"/>
          <w:i/>
          <w:iCs/>
        </w:rPr>
        <w:t xml:space="preserve">Storia della </w:t>
      </w:r>
      <w:r w:rsidR="00380F6D" w:rsidRPr="00414DF1">
        <w:rPr>
          <w:rFonts w:ascii="Times New Roman" w:hAnsi="Times New Roman" w:cs="Times New Roman"/>
          <w:i/>
          <w:iCs/>
        </w:rPr>
        <w:lastRenderedPageBreak/>
        <w:t>Filosofia Antica</w:t>
      </w:r>
      <w:r w:rsidR="00D36611">
        <w:rPr>
          <w:rFonts w:ascii="Times New Roman" w:hAnsi="Times New Roman" w:cs="Times New Roman"/>
        </w:rPr>
        <w:t>.</w:t>
      </w:r>
      <w:r w:rsidR="00380F6D">
        <w:rPr>
          <w:rFonts w:ascii="Times New Roman" w:hAnsi="Times New Roman" w:cs="Times New Roman"/>
        </w:rPr>
        <w:t xml:space="preserve"> </w:t>
      </w:r>
      <w:r w:rsidR="003D443E">
        <w:rPr>
          <w:rFonts w:ascii="Times New Roman" w:hAnsi="Times New Roman" w:cs="Times New Roman"/>
        </w:rPr>
        <w:t>N</w:t>
      </w:r>
      <w:r w:rsidR="00380F6D">
        <w:rPr>
          <w:rFonts w:ascii="Times New Roman" w:hAnsi="Times New Roman" w:cs="Times New Roman"/>
        </w:rPr>
        <w:t>el 1972,</w:t>
      </w:r>
      <w:r w:rsidR="003D443E">
        <w:rPr>
          <w:rFonts w:ascii="Times New Roman" w:hAnsi="Times New Roman" w:cs="Times New Roman"/>
        </w:rPr>
        <w:t xml:space="preserve"> gli venne inoltre assegnata</w:t>
      </w:r>
      <w:r w:rsidR="00380F6D">
        <w:rPr>
          <w:rFonts w:ascii="Times New Roman" w:hAnsi="Times New Roman" w:cs="Times New Roman"/>
        </w:rPr>
        <w:t xml:space="preserve"> la cattedra di </w:t>
      </w:r>
      <w:r w:rsidR="00380F6D" w:rsidRPr="00414DF1">
        <w:rPr>
          <w:rFonts w:ascii="Times New Roman" w:hAnsi="Times New Roman" w:cs="Times New Roman"/>
          <w:i/>
          <w:iCs/>
        </w:rPr>
        <w:t>Filosofia della Scienza</w:t>
      </w:r>
      <w:r w:rsidR="00FE16CF">
        <w:rPr>
          <w:rFonts w:ascii="Times New Roman" w:hAnsi="Times New Roman" w:cs="Times New Roman"/>
        </w:rPr>
        <w:t xml:space="preserve">, </w:t>
      </w:r>
      <w:r w:rsidR="00380F6D">
        <w:rPr>
          <w:rFonts w:ascii="Times New Roman" w:hAnsi="Times New Roman" w:cs="Times New Roman"/>
        </w:rPr>
        <w:t xml:space="preserve">che </w:t>
      </w:r>
      <w:r w:rsidR="003D443E">
        <w:rPr>
          <w:rFonts w:ascii="Times New Roman" w:hAnsi="Times New Roman" w:cs="Times New Roman"/>
        </w:rPr>
        <w:t>man</w:t>
      </w:r>
      <w:r w:rsidR="00380F6D">
        <w:rPr>
          <w:rFonts w:ascii="Times New Roman" w:hAnsi="Times New Roman" w:cs="Times New Roman"/>
        </w:rPr>
        <w:t xml:space="preserve">tenne </w:t>
      </w:r>
      <w:r w:rsidR="00FE16CF">
        <w:rPr>
          <w:rFonts w:ascii="Times New Roman" w:hAnsi="Times New Roman" w:cs="Times New Roman"/>
        </w:rPr>
        <w:t>s</w:t>
      </w:r>
      <w:r w:rsidR="00380F6D">
        <w:rPr>
          <w:rFonts w:ascii="Times New Roman" w:hAnsi="Times New Roman" w:cs="Times New Roman"/>
        </w:rPr>
        <w:t xml:space="preserve">ino al </w:t>
      </w:r>
      <w:r w:rsidR="00137A09">
        <w:rPr>
          <w:rFonts w:ascii="Times New Roman" w:hAnsi="Times New Roman" w:cs="Times New Roman"/>
        </w:rPr>
        <w:t>pensionamento</w:t>
      </w:r>
      <w:r w:rsidR="00FE16CF">
        <w:rPr>
          <w:rFonts w:ascii="Times New Roman" w:hAnsi="Times New Roman" w:cs="Times New Roman"/>
        </w:rPr>
        <w:t>,</w:t>
      </w:r>
      <w:r w:rsidR="00380F6D">
        <w:rPr>
          <w:rFonts w:ascii="Times New Roman" w:hAnsi="Times New Roman" w:cs="Times New Roman"/>
        </w:rPr>
        <w:t xml:space="preserve"> raggiunto nel 1990. </w:t>
      </w:r>
    </w:p>
    <w:p w14:paraId="7135B397" w14:textId="644CF44E" w:rsidR="008F14FC" w:rsidRDefault="006B59BE" w:rsidP="00AA1FBC">
      <w:pPr>
        <w:spacing w:line="360" w:lineRule="auto"/>
        <w:jc w:val="both"/>
        <w:rPr>
          <w:rFonts w:ascii="Times New Roman" w:hAnsi="Times New Roman" w:cs="Times New Roman"/>
        </w:rPr>
      </w:pPr>
      <w:r>
        <w:rPr>
          <w:rFonts w:ascii="Times New Roman" w:hAnsi="Times New Roman" w:cs="Times New Roman"/>
        </w:rPr>
        <w:t>Il saponificio,</w:t>
      </w:r>
      <w:r w:rsidR="00D34BA0">
        <w:rPr>
          <w:rFonts w:ascii="Times New Roman" w:hAnsi="Times New Roman" w:cs="Times New Roman"/>
        </w:rPr>
        <w:t xml:space="preserve"> nel frattemp</w:t>
      </w:r>
      <w:r>
        <w:rPr>
          <w:rFonts w:ascii="Times New Roman" w:hAnsi="Times New Roman" w:cs="Times New Roman"/>
        </w:rPr>
        <w:t>o, procede</w:t>
      </w:r>
      <w:r w:rsidR="00FE16CF">
        <w:rPr>
          <w:rFonts w:ascii="Times New Roman" w:hAnsi="Times New Roman" w:cs="Times New Roman"/>
        </w:rPr>
        <w:t>va</w:t>
      </w:r>
      <w:r>
        <w:rPr>
          <w:rFonts w:ascii="Times New Roman" w:hAnsi="Times New Roman" w:cs="Times New Roman"/>
        </w:rPr>
        <w:t xml:space="preserve"> verso il suo declino</w:t>
      </w:r>
      <w:r w:rsidR="00414DF1">
        <w:rPr>
          <w:rFonts w:ascii="Times New Roman" w:hAnsi="Times New Roman" w:cs="Times New Roman"/>
        </w:rPr>
        <w:t>,</w:t>
      </w:r>
      <w:r>
        <w:rPr>
          <w:rFonts w:ascii="Times New Roman" w:hAnsi="Times New Roman" w:cs="Times New Roman"/>
        </w:rPr>
        <w:t xml:space="preserve"> minacciato da ingenti tassazioni</w:t>
      </w:r>
      <w:r w:rsidR="00137A09">
        <w:rPr>
          <w:rFonts w:ascii="Times New Roman" w:hAnsi="Times New Roman" w:cs="Times New Roman"/>
        </w:rPr>
        <w:t xml:space="preserve"> </w:t>
      </w:r>
      <w:r>
        <w:rPr>
          <w:rFonts w:ascii="Times New Roman" w:hAnsi="Times New Roman" w:cs="Times New Roman"/>
        </w:rPr>
        <w:t>e la drammatica notizia dell</w:t>
      </w:r>
      <w:r w:rsidR="00D34BA0">
        <w:rPr>
          <w:rFonts w:ascii="Times New Roman" w:hAnsi="Times New Roman" w:cs="Times New Roman"/>
        </w:rPr>
        <w:t>a</w:t>
      </w:r>
      <w:r>
        <w:rPr>
          <w:rFonts w:ascii="Times New Roman" w:hAnsi="Times New Roman" w:cs="Times New Roman"/>
        </w:rPr>
        <w:t xml:space="preserve"> </w:t>
      </w:r>
      <w:r w:rsidR="00D34BA0">
        <w:rPr>
          <w:rFonts w:ascii="Times New Roman" w:hAnsi="Times New Roman" w:cs="Times New Roman"/>
        </w:rPr>
        <w:t xml:space="preserve">rottura </w:t>
      </w:r>
      <w:r>
        <w:rPr>
          <w:rFonts w:ascii="Times New Roman" w:hAnsi="Times New Roman" w:cs="Times New Roman"/>
        </w:rPr>
        <w:t xml:space="preserve">dei pezzi di sapone. Intestarditi, </w:t>
      </w:r>
      <w:r w:rsidR="00137A09">
        <w:rPr>
          <w:rFonts w:ascii="Times New Roman" w:hAnsi="Times New Roman" w:cs="Times New Roman"/>
        </w:rPr>
        <w:t>pensa</w:t>
      </w:r>
      <w:r w:rsidR="00FE16CF">
        <w:rPr>
          <w:rFonts w:ascii="Times New Roman" w:hAnsi="Times New Roman" w:cs="Times New Roman"/>
        </w:rPr>
        <w:t>no</w:t>
      </w:r>
      <w:r>
        <w:rPr>
          <w:rFonts w:ascii="Times New Roman" w:hAnsi="Times New Roman" w:cs="Times New Roman"/>
        </w:rPr>
        <w:t xml:space="preserve"> </w:t>
      </w:r>
      <w:r w:rsidR="00137A09">
        <w:rPr>
          <w:rFonts w:ascii="Times New Roman" w:hAnsi="Times New Roman" w:cs="Times New Roman"/>
        </w:rPr>
        <w:t xml:space="preserve">di risolvere </w:t>
      </w:r>
      <w:r>
        <w:rPr>
          <w:rFonts w:ascii="Times New Roman" w:hAnsi="Times New Roman" w:cs="Times New Roman"/>
        </w:rPr>
        <w:t xml:space="preserve">il problema e </w:t>
      </w:r>
      <w:r w:rsidR="00FE16CF">
        <w:rPr>
          <w:rFonts w:ascii="Times New Roman" w:hAnsi="Times New Roman" w:cs="Times New Roman"/>
        </w:rPr>
        <w:t>chiedono</w:t>
      </w:r>
      <w:r>
        <w:rPr>
          <w:rFonts w:ascii="Times New Roman" w:hAnsi="Times New Roman" w:cs="Times New Roman"/>
        </w:rPr>
        <w:t xml:space="preserve"> alla madre di fare da garante al Banco di Sicilia</w:t>
      </w:r>
      <w:r w:rsidR="00BE4952">
        <w:rPr>
          <w:rFonts w:ascii="Times New Roman" w:hAnsi="Times New Roman" w:cs="Times New Roman"/>
        </w:rPr>
        <w:t>,</w:t>
      </w:r>
      <w:r>
        <w:rPr>
          <w:rFonts w:ascii="Times New Roman" w:hAnsi="Times New Roman" w:cs="Times New Roman"/>
        </w:rPr>
        <w:t xml:space="preserve"> compromettendone il patrimonio. </w:t>
      </w:r>
      <w:r w:rsidR="008F14FC">
        <w:rPr>
          <w:rFonts w:ascii="Times New Roman" w:hAnsi="Times New Roman" w:cs="Times New Roman"/>
        </w:rPr>
        <w:t>I fatti sono rintracciabili anche nelle dichiarazioni di Anna</w:t>
      </w:r>
      <w:r w:rsidR="00414DF1">
        <w:rPr>
          <w:rFonts w:ascii="Times New Roman" w:hAnsi="Times New Roman" w:cs="Times New Roman"/>
        </w:rPr>
        <w:t xml:space="preserve"> Vaccarino,</w:t>
      </w:r>
      <w:r w:rsidR="008F14FC">
        <w:rPr>
          <w:rFonts w:ascii="Times New Roman" w:hAnsi="Times New Roman" w:cs="Times New Roman"/>
        </w:rPr>
        <w:t xml:space="preserve"> </w:t>
      </w:r>
      <w:r w:rsidR="00BE4952">
        <w:rPr>
          <w:rFonts w:ascii="Times New Roman" w:hAnsi="Times New Roman" w:cs="Times New Roman"/>
        </w:rPr>
        <w:t xml:space="preserve">che </w:t>
      </w:r>
      <w:r w:rsidR="008F14FC">
        <w:rPr>
          <w:rFonts w:ascii="Times New Roman" w:hAnsi="Times New Roman" w:cs="Times New Roman"/>
        </w:rPr>
        <w:t>si sof</w:t>
      </w:r>
      <w:r w:rsidR="00414DF1">
        <w:rPr>
          <w:rFonts w:ascii="Times New Roman" w:hAnsi="Times New Roman" w:cs="Times New Roman"/>
        </w:rPr>
        <w:t>ferma</w:t>
      </w:r>
      <w:r w:rsidR="008F14FC">
        <w:rPr>
          <w:rFonts w:ascii="Times New Roman" w:hAnsi="Times New Roman" w:cs="Times New Roman"/>
        </w:rPr>
        <w:t xml:space="preserve"> sulle </w:t>
      </w:r>
      <w:r w:rsidR="00FE16CF">
        <w:rPr>
          <w:rFonts w:ascii="Times New Roman" w:hAnsi="Times New Roman" w:cs="Times New Roman"/>
        </w:rPr>
        <w:t>«</w:t>
      </w:r>
      <w:r w:rsidR="008F14FC">
        <w:rPr>
          <w:rFonts w:ascii="Times New Roman" w:hAnsi="Times New Roman" w:cs="Times New Roman"/>
        </w:rPr>
        <w:t>sconsiderate</w:t>
      </w:r>
      <w:r w:rsidR="00FE16CF">
        <w:rPr>
          <w:rFonts w:ascii="Times New Roman" w:hAnsi="Times New Roman" w:cs="Times New Roman"/>
        </w:rPr>
        <w:t>»</w:t>
      </w:r>
      <w:r w:rsidR="008F14FC">
        <w:rPr>
          <w:rFonts w:ascii="Times New Roman" w:hAnsi="Times New Roman" w:cs="Times New Roman"/>
        </w:rPr>
        <w:t xml:space="preserve"> mosse dei suoi cari. Fiduciosi </w:t>
      </w:r>
      <w:r w:rsidR="00414DF1">
        <w:rPr>
          <w:rFonts w:ascii="Times New Roman" w:hAnsi="Times New Roman" w:cs="Times New Roman"/>
        </w:rPr>
        <w:t>n</w:t>
      </w:r>
      <w:r w:rsidR="008F14FC">
        <w:rPr>
          <w:rFonts w:ascii="Times New Roman" w:hAnsi="Times New Roman" w:cs="Times New Roman"/>
        </w:rPr>
        <w:t>ella loro credibilità, imperò la convinzione che il saponificio non sarebbe collassato, ma, stando a quanto caldeggi</w:t>
      </w:r>
      <w:r w:rsidR="00414DF1">
        <w:rPr>
          <w:rFonts w:ascii="Times New Roman" w:hAnsi="Times New Roman" w:cs="Times New Roman"/>
        </w:rPr>
        <w:t>ava</w:t>
      </w:r>
      <w:r w:rsidR="008F14FC">
        <w:rPr>
          <w:rFonts w:ascii="Times New Roman" w:hAnsi="Times New Roman" w:cs="Times New Roman"/>
        </w:rPr>
        <w:t xml:space="preserve"> Anna,</w:t>
      </w:r>
      <w:r w:rsidR="00BE4952">
        <w:rPr>
          <w:rFonts w:ascii="Times New Roman" w:hAnsi="Times New Roman" w:cs="Times New Roman"/>
        </w:rPr>
        <w:t xml:space="preserve"> in realtà </w:t>
      </w:r>
      <w:r w:rsidR="008F14FC">
        <w:rPr>
          <w:rFonts w:ascii="Times New Roman" w:hAnsi="Times New Roman" w:cs="Times New Roman"/>
        </w:rPr>
        <w:t xml:space="preserve">vollero farli fallire. Molto probabilmente, seppur non specificandolo, </w:t>
      </w:r>
      <w:r w:rsidR="00BE4952">
        <w:rPr>
          <w:rFonts w:ascii="Times New Roman" w:hAnsi="Times New Roman" w:cs="Times New Roman"/>
        </w:rPr>
        <w:t>addebit</w:t>
      </w:r>
      <w:r w:rsidR="00414DF1">
        <w:rPr>
          <w:rFonts w:ascii="Times New Roman" w:hAnsi="Times New Roman" w:cs="Times New Roman"/>
        </w:rPr>
        <w:t>a</w:t>
      </w:r>
      <w:r w:rsidR="00BE4952">
        <w:rPr>
          <w:rFonts w:ascii="Times New Roman" w:hAnsi="Times New Roman" w:cs="Times New Roman"/>
        </w:rPr>
        <w:t xml:space="preserve"> la colpa del fallimento</w:t>
      </w:r>
      <w:r w:rsidR="00414DF1">
        <w:rPr>
          <w:rFonts w:ascii="Times New Roman" w:hAnsi="Times New Roman" w:cs="Times New Roman"/>
        </w:rPr>
        <w:t>,</w:t>
      </w:r>
      <w:r w:rsidR="00BE4952">
        <w:rPr>
          <w:rFonts w:ascii="Times New Roman" w:hAnsi="Times New Roman" w:cs="Times New Roman"/>
        </w:rPr>
        <w:t xml:space="preserve"> nel </w:t>
      </w:r>
      <w:r w:rsidR="008909F4">
        <w:rPr>
          <w:rFonts w:ascii="Times New Roman" w:hAnsi="Times New Roman" w:cs="Times New Roman"/>
        </w:rPr>
        <w:t>19</w:t>
      </w:r>
      <w:r w:rsidR="00BE4952">
        <w:rPr>
          <w:rFonts w:ascii="Times New Roman" w:hAnsi="Times New Roman" w:cs="Times New Roman"/>
        </w:rPr>
        <w:t>70</w:t>
      </w:r>
      <w:r w:rsidR="00414DF1">
        <w:rPr>
          <w:rFonts w:ascii="Times New Roman" w:hAnsi="Times New Roman" w:cs="Times New Roman"/>
        </w:rPr>
        <w:t>,</w:t>
      </w:r>
      <w:r w:rsidR="00BE4952">
        <w:rPr>
          <w:rFonts w:ascii="Times New Roman" w:hAnsi="Times New Roman" w:cs="Times New Roman"/>
        </w:rPr>
        <w:t xml:space="preserve"> a </w:t>
      </w:r>
      <w:r w:rsidR="008F14FC">
        <w:rPr>
          <w:rFonts w:ascii="Times New Roman" w:hAnsi="Times New Roman" w:cs="Times New Roman"/>
        </w:rPr>
        <w:t>quegli enti regionali di cui f</w:t>
      </w:r>
      <w:r w:rsidR="00751AE1">
        <w:rPr>
          <w:rFonts w:ascii="Times New Roman" w:hAnsi="Times New Roman" w:cs="Times New Roman"/>
        </w:rPr>
        <w:t>a</w:t>
      </w:r>
      <w:r w:rsidR="008F14FC">
        <w:rPr>
          <w:rFonts w:ascii="Times New Roman" w:hAnsi="Times New Roman" w:cs="Times New Roman"/>
        </w:rPr>
        <w:t xml:space="preserve"> i nomi Vaccarino, la </w:t>
      </w:r>
      <w:proofErr w:type="spellStart"/>
      <w:r w:rsidR="008F14FC">
        <w:rPr>
          <w:rFonts w:ascii="Times New Roman" w:hAnsi="Times New Roman" w:cs="Times New Roman"/>
        </w:rPr>
        <w:t>Sofis</w:t>
      </w:r>
      <w:proofErr w:type="spellEnd"/>
      <w:r w:rsidR="008F14FC">
        <w:rPr>
          <w:rFonts w:ascii="Times New Roman" w:hAnsi="Times New Roman" w:cs="Times New Roman"/>
        </w:rPr>
        <w:t xml:space="preserve"> e l’Irfis</w:t>
      </w:r>
      <w:r w:rsidR="00751AE1">
        <w:rPr>
          <w:rFonts w:ascii="Times New Roman" w:hAnsi="Times New Roman" w:cs="Times New Roman"/>
        </w:rPr>
        <w:t>.</w:t>
      </w:r>
      <w:r w:rsidR="008F14FC">
        <w:rPr>
          <w:rStyle w:val="Rimandonotaapidipagina"/>
          <w:rFonts w:ascii="Times New Roman" w:hAnsi="Times New Roman" w:cs="Times New Roman"/>
        </w:rPr>
        <w:footnoteReference w:id="109"/>
      </w:r>
      <w:r w:rsidR="008F14FC">
        <w:rPr>
          <w:rFonts w:ascii="Times New Roman" w:hAnsi="Times New Roman" w:cs="Times New Roman"/>
        </w:rPr>
        <w:t xml:space="preserve"> Ipotecando tutto, rimase praticamente solo la villa di Olivarella.</w:t>
      </w:r>
    </w:p>
    <w:p w14:paraId="620B3DFF" w14:textId="317E93B5" w:rsidR="00BE4952" w:rsidRDefault="008F14FC" w:rsidP="00AA1FBC">
      <w:pPr>
        <w:spacing w:line="360" w:lineRule="auto"/>
        <w:jc w:val="both"/>
        <w:rPr>
          <w:rFonts w:ascii="Times New Roman" w:hAnsi="Times New Roman" w:cs="Times New Roman"/>
        </w:rPr>
      </w:pPr>
      <w:r>
        <w:rPr>
          <w:rFonts w:ascii="Times New Roman" w:hAnsi="Times New Roman" w:cs="Times New Roman"/>
        </w:rPr>
        <w:t>Al rallentamento delle sue ricerche</w:t>
      </w:r>
      <w:r w:rsidR="00414DF1">
        <w:rPr>
          <w:rFonts w:ascii="Times New Roman" w:hAnsi="Times New Roman" w:cs="Times New Roman"/>
        </w:rPr>
        <w:t>,</w:t>
      </w:r>
      <w:r>
        <w:rPr>
          <w:rFonts w:ascii="Times New Roman" w:hAnsi="Times New Roman" w:cs="Times New Roman"/>
        </w:rPr>
        <w:t xml:space="preserve"> causato dal lavoro che lo </w:t>
      </w:r>
      <w:r w:rsidR="00D34BA0">
        <w:rPr>
          <w:rFonts w:ascii="Times New Roman" w:hAnsi="Times New Roman" w:cs="Times New Roman"/>
        </w:rPr>
        <w:t>avrebbe assorbito</w:t>
      </w:r>
      <w:r>
        <w:rPr>
          <w:rFonts w:ascii="Times New Roman" w:hAnsi="Times New Roman" w:cs="Times New Roman"/>
        </w:rPr>
        <w:t xml:space="preserve"> </w:t>
      </w:r>
      <w:r w:rsidR="00D34BA0">
        <w:rPr>
          <w:rFonts w:ascii="Times New Roman" w:hAnsi="Times New Roman" w:cs="Times New Roman"/>
        </w:rPr>
        <w:t xml:space="preserve">più di un decennio nella </w:t>
      </w:r>
      <w:r>
        <w:rPr>
          <w:rFonts w:ascii="Times New Roman" w:hAnsi="Times New Roman" w:cs="Times New Roman"/>
        </w:rPr>
        <w:t xml:space="preserve">produzione del sapone, </w:t>
      </w:r>
      <w:r w:rsidR="00D34BA0">
        <w:rPr>
          <w:rFonts w:ascii="Times New Roman" w:hAnsi="Times New Roman" w:cs="Times New Roman"/>
        </w:rPr>
        <w:t>fa seguito</w:t>
      </w:r>
      <w:r w:rsidR="00751AE1">
        <w:rPr>
          <w:rFonts w:ascii="Times New Roman" w:hAnsi="Times New Roman" w:cs="Times New Roman"/>
        </w:rPr>
        <w:t xml:space="preserve"> una ripresa negli anni Settanta, </w:t>
      </w:r>
      <w:r w:rsidR="00D34BA0">
        <w:rPr>
          <w:rFonts w:ascii="Times New Roman" w:hAnsi="Times New Roman" w:cs="Times New Roman"/>
        </w:rPr>
        <w:t>segnata dal</w:t>
      </w:r>
      <w:r>
        <w:rPr>
          <w:rFonts w:ascii="Times New Roman" w:hAnsi="Times New Roman" w:cs="Times New Roman"/>
        </w:rPr>
        <w:t xml:space="preserve">la </w:t>
      </w:r>
      <w:r w:rsidR="00751AE1">
        <w:rPr>
          <w:rFonts w:ascii="Times New Roman" w:hAnsi="Times New Roman" w:cs="Times New Roman"/>
        </w:rPr>
        <w:t xml:space="preserve">pubblicazione de </w:t>
      </w:r>
      <w:r w:rsidRPr="00273E26">
        <w:rPr>
          <w:rFonts w:ascii="Times New Roman" w:hAnsi="Times New Roman" w:cs="Times New Roman"/>
          <w:i/>
          <w:iCs/>
        </w:rPr>
        <w:t>Lo sporco</w:t>
      </w:r>
      <w:r w:rsidR="00BE4952">
        <w:rPr>
          <w:rFonts w:ascii="Times New Roman" w:hAnsi="Times New Roman" w:cs="Times New Roman"/>
          <w:i/>
          <w:iCs/>
        </w:rPr>
        <w:t xml:space="preserve"> </w:t>
      </w:r>
      <w:r w:rsidR="00BE4952">
        <w:rPr>
          <w:rFonts w:ascii="Times New Roman" w:hAnsi="Times New Roman" w:cs="Times New Roman"/>
        </w:rPr>
        <w:t xml:space="preserve">e, </w:t>
      </w:r>
      <w:r w:rsidR="00947DAF">
        <w:rPr>
          <w:rFonts w:ascii="Times New Roman" w:hAnsi="Times New Roman" w:cs="Times New Roman"/>
        </w:rPr>
        <w:t>trentatré anni più tardi</w:t>
      </w:r>
      <w:r w:rsidR="00BE4952">
        <w:rPr>
          <w:rFonts w:ascii="Times New Roman" w:hAnsi="Times New Roman" w:cs="Times New Roman"/>
        </w:rPr>
        <w:t xml:space="preserve">, </w:t>
      </w:r>
      <w:r w:rsidR="00BE4952" w:rsidRPr="00BE4952">
        <w:rPr>
          <w:rFonts w:ascii="Times New Roman" w:hAnsi="Times New Roman" w:cs="Times New Roman"/>
          <w:i/>
          <w:iCs/>
        </w:rPr>
        <w:t>Lo sporco. Il pulito</w:t>
      </w:r>
      <w:r>
        <w:rPr>
          <w:rFonts w:ascii="Times New Roman" w:hAnsi="Times New Roman" w:cs="Times New Roman"/>
          <w:i/>
          <w:iCs/>
        </w:rPr>
        <w:t>.</w:t>
      </w:r>
      <w:r>
        <w:rPr>
          <w:rFonts w:ascii="Times New Roman" w:hAnsi="Times New Roman" w:cs="Times New Roman"/>
        </w:rPr>
        <w:t xml:space="preserve"> </w:t>
      </w:r>
      <w:r w:rsidR="00D34BA0">
        <w:rPr>
          <w:rFonts w:ascii="Times New Roman" w:hAnsi="Times New Roman" w:cs="Times New Roman"/>
        </w:rPr>
        <w:t>L</w:t>
      </w:r>
      <w:r w:rsidR="00BE4952">
        <w:rPr>
          <w:rFonts w:ascii="Times New Roman" w:hAnsi="Times New Roman" w:cs="Times New Roman"/>
        </w:rPr>
        <w:t>a p</w:t>
      </w:r>
      <w:r>
        <w:rPr>
          <w:rFonts w:ascii="Times New Roman" w:hAnsi="Times New Roman" w:cs="Times New Roman"/>
        </w:rPr>
        <w:t>rima edizione</w:t>
      </w:r>
      <w:r w:rsidR="00D34BA0">
        <w:rPr>
          <w:rFonts w:ascii="Times New Roman" w:hAnsi="Times New Roman" w:cs="Times New Roman"/>
        </w:rPr>
        <w:t>,</w:t>
      </w:r>
      <w:r>
        <w:rPr>
          <w:rFonts w:ascii="Times New Roman" w:hAnsi="Times New Roman" w:cs="Times New Roman"/>
        </w:rPr>
        <w:t xml:space="preserve"> del 1977</w:t>
      </w:r>
      <w:r w:rsidR="00BE4952">
        <w:rPr>
          <w:rFonts w:ascii="Times New Roman" w:hAnsi="Times New Roman" w:cs="Times New Roman"/>
        </w:rPr>
        <w:t xml:space="preserve">, </w:t>
      </w:r>
      <w:r w:rsidR="00751AE1">
        <w:rPr>
          <w:rFonts w:ascii="Times New Roman" w:hAnsi="Times New Roman" w:cs="Times New Roman"/>
        </w:rPr>
        <w:t xml:space="preserve">è </w:t>
      </w:r>
      <w:r w:rsidR="00D34BA0">
        <w:rPr>
          <w:rFonts w:ascii="Times New Roman" w:hAnsi="Times New Roman" w:cs="Times New Roman"/>
        </w:rPr>
        <w:t xml:space="preserve">resa </w:t>
      </w:r>
      <w:r w:rsidR="00380F6D">
        <w:rPr>
          <w:rFonts w:ascii="Times New Roman" w:hAnsi="Times New Roman" w:cs="Times New Roman"/>
        </w:rPr>
        <w:t xml:space="preserve">possibile </w:t>
      </w:r>
      <w:r w:rsidR="00D34BA0">
        <w:rPr>
          <w:rFonts w:ascii="Times New Roman" w:hAnsi="Times New Roman" w:cs="Times New Roman"/>
        </w:rPr>
        <w:t xml:space="preserve">dalla vittoria del </w:t>
      </w:r>
      <w:r w:rsidR="00BE4952">
        <w:rPr>
          <w:rFonts w:ascii="Times New Roman" w:hAnsi="Times New Roman" w:cs="Times New Roman"/>
        </w:rPr>
        <w:t xml:space="preserve">premio </w:t>
      </w:r>
      <w:r w:rsidR="00380F6D">
        <w:rPr>
          <w:rFonts w:ascii="Times New Roman" w:hAnsi="Times New Roman" w:cs="Times New Roman"/>
          <w:i/>
          <w:iCs/>
        </w:rPr>
        <w:t>L</w:t>
      </w:r>
      <w:r w:rsidR="00BE4952" w:rsidRPr="00BE4952">
        <w:rPr>
          <w:rFonts w:ascii="Times New Roman" w:hAnsi="Times New Roman" w:cs="Times New Roman"/>
          <w:i/>
          <w:iCs/>
        </w:rPr>
        <w:t>’inedito</w:t>
      </w:r>
      <w:r w:rsidR="008B0FB5">
        <w:rPr>
          <w:rFonts w:ascii="Times New Roman" w:hAnsi="Times New Roman" w:cs="Times New Roman"/>
        </w:rPr>
        <w:t>,</w:t>
      </w:r>
      <w:r w:rsidR="00380F6D" w:rsidRPr="00380F6D">
        <w:rPr>
          <w:rStyle w:val="Rimandonotaapidipagina"/>
          <w:rFonts w:ascii="Times New Roman" w:hAnsi="Times New Roman" w:cs="Times New Roman"/>
        </w:rPr>
        <w:footnoteReference w:id="110"/>
      </w:r>
      <w:r w:rsidR="00414DF1">
        <w:rPr>
          <w:rFonts w:ascii="Times New Roman" w:hAnsi="Times New Roman" w:cs="Times New Roman"/>
        </w:rPr>
        <w:t xml:space="preserve"> </w:t>
      </w:r>
      <w:r w:rsidR="00380F6D">
        <w:rPr>
          <w:rFonts w:ascii="Times New Roman" w:hAnsi="Times New Roman" w:cs="Times New Roman"/>
        </w:rPr>
        <w:t xml:space="preserve">come </w:t>
      </w:r>
      <w:r w:rsidR="00D34BA0">
        <w:rPr>
          <w:rFonts w:ascii="Times New Roman" w:hAnsi="Times New Roman" w:cs="Times New Roman"/>
        </w:rPr>
        <w:t xml:space="preserve">lo attestano il </w:t>
      </w:r>
      <w:r w:rsidR="00380F6D" w:rsidRPr="00380F6D">
        <w:rPr>
          <w:rFonts w:ascii="Times New Roman" w:hAnsi="Times New Roman" w:cs="Times New Roman"/>
          <w:i/>
          <w:iCs/>
        </w:rPr>
        <w:t>Corriere della sera</w:t>
      </w:r>
      <w:r w:rsidR="00380F6D">
        <w:rPr>
          <w:rFonts w:ascii="Times New Roman" w:hAnsi="Times New Roman" w:cs="Times New Roman"/>
        </w:rPr>
        <w:t xml:space="preserve"> e altri giornali che </w:t>
      </w:r>
      <w:r w:rsidR="00D34BA0">
        <w:rPr>
          <w:rFonts w:ascii="Times New Roman" w:hAnsi="Times New Roman" w:cs="Times New Roman"/>
        </w:rPr>
        <w:t xml:space="preserve">hanno </w:t>
      </w:r>
      <w:r w:rsidR="00380F6D">
        <w:rPr>
          <w:rFonts w:ascii="Times New Roman" w:hAnsi="Times New Roman" w:cs="Times New Roman"/>
        </w:rPr>
        <w:t>commenta</w:t>
      </w:r>
      <w:r w:rsidR="00D34BA0">
        <w:rPr>
          <w:rFonts w:ascii="Times New Roman" w:hAnsi="Times New Roman" w:cs="Times New Roman"/>
        </w:rPr>
        <w:t>t</w:t>
      </w:r>
      <w:r w:rsidR="00380F6D">
        <w:rPr>
          <w:rFonts w:ascii="Times New Roman" w:hAnsi="Times New Roman" w:cs="Times New Roman"/>
        </w:rPr>
        <w:t>o l’opera</w:t>
      </w:r>
      <w:r w:rsidR="00BE4952">
        <w:rPr>
          <w:rFonts w:ascii="Times New Roman" w:hAnsi="Times New Roman" w:cs="Times New Roman"/>
        </w:rPr>
        <w:t>.</w:t>
      </w:r>
      <w:r w:rsidR="00380F6D">
        <w:rPr>
          <w:rFonts w:ascii="Times New Roman" w:hAnsi="Times New Roman" w:cs="Times New Roman"/>
        </w:rPr>
        <w:t xml:space="preserve"> </w:t>
      </w:r>
      <w:r w:rsidR="00751AE1">
        <w:rPr>
          <w:rFonts w:ascii="Times New Roman" w:hAnsi="Times New Roman" w:cs="Times New Roman"/>
        </w:rPr>
        <w:t>L</w:t>
      </w:r>
      <w:r w:rsidR="00380F6D">
        <w:rPr>
          <w:rFonts w:ascii="Times New Roman" w:hAnsi="Times New Roman" w:cs="Times New Roman"/>
        </w:rPr>
        <w:t>’</w:t>
      </w:r>
      <w:r w:rsidR="00751AE1">
        <w:rPr>
          <w:rFonts w:ascii="Times New Roman" w:hAnsi="Times New Roman" w:cs="Times New Roman"/>
        </w:rPr>
        <w:t>11</w:t>
      </w:r>
      <w:r w:rsidR="00380F6D">
        <w:rPr>
          <w:rFonts w:ascii="Times New Roman" w:hAnsi="Times New Roman" w:cs="Times New Roman"/>
        </w:rPr>
        <w:t xml:space="preserve"> marzo del </w:t>
      </w:r>
      <w:r w:rsidR="008909F4">
        <w:rPr>
          <w:rFonts w:ascii="Times New Roman" w:hAnsi="Times New Roman" w:cs="Times New Roman"/>
        </w:rPr>
        <w:t>19</w:t>
      </w:r>
      <w:r w:rsidR="00380F6D">
        <w:rPr>
          <w:rFonts w:ascii="Times New Roman" w:hAnsi="Times New Roman" w:cs="Times New Roman"/>
        </w:rPr>
        <w:t>77</w:t>
      </w:r>
      <w:r w:rsidR="00414DF1">
        <w:rPr>
          <w:rFonts w:ascii="Times New Roman" w:hAnsi="Times New Roman" w:cs="Times New Roman"/>
        </w:rPr>
        <w:t>,</w:t>
      </w:r>
      <w:r w:rsidR="00380F6D">
        <w:rPr>
          <w:rFonts w:ascii="Times New Roman" w:hAnsi="Times New Roman" w:cs="Times New Roman"/>
        </w:rPr>
        <w:t xml:space="preserve"> </w:t>
      </w:r>
      <w:r w:rsidR="00380F6D" w:rsidRPr="00380F6D">
        <w:rPr>
          <w:rFonts w:ascii="Times New Roman" w:hAnsi="Times New Roman" w:cs="Times New Roman"/>
          <w:i/>
          <w:iCs/>
        </w:rPr>
        <w:t>Il Giornale</w:t>
      </w:r>
      <w:r w:rsidR="00751AE1">
        <w:rPr>
          <w:rFonts w:ascii="Times New Roman" w:hAnsi="Times New Roman" w:cs="Times New Roman"/>
        </w:rPr>
        <w:t xml:space="preserve"> </w:t>
      </w:r>
      <w:r w:rsidR="00D34BA0">
        <w:rPr>
          <w:rFonts w:ascii="Times New Roman" w:hAnsi="Times New Roman" w:cs="Times New Roman"/>
        </w:rPr>
        <w:t>dedicò</w:t>
      </w:r>
      <w:r w:rsidR="00751AE1">
        <w:rPr>
          <w:rFonts w:ascii="Times New Roman" w:hAnsi="Times New Roman" w:cs="Times New Roman"/>
        </w:rPr>
        <w:t xml:space="preserve"> un articolo </w:t>
      </w:r>
      <w:r w:rsidR="00D34BA0">
        <w:rPr>
          <w:rFonts w:ascii="Times New Roman" w:hAnsi="Times New Roman" w:cs="Times New Roman"/>
        </w:rPr>
        <w:t>a</w:t>
      </w:r>
      <w:r w:rsidR="00751AE1">
        <w:rPr>
          <w:rFonts w:ascii="Times New Roman" w:hAnsi="Times New Roman" w:cs="Times New Roman"/>
        </w:rPr>
        <w:t xml:space="preserve">l romanzo di Vaccarino, </w:t>
      </w:r>
      <w:r w:rsidR="00D34BA0">
        <w:rPr>
          <w:rFonts w:ascii="Times New Roman" w:hAnsi="Times New Roman" w:cs="Times New Roman"/>
        </w:rPr>
        <w:t>da</w:t>
      </w:r>
      <w:r w:rsidR="00751AE1">
        <w:rPr>
          <w:rFonts w:ascii="Times New Roman" w:hAnsi="Times New Roman" w:cs="Times New Roman"/>
        </w:rPr>
        <w:t>l titolo</w:t>
      </w:r>
      <w:r w:rsidR="00D34BA0">
        <w:rPr>
          <w:rFonts w:ascii="Times New Roman" w:hAnsi="Times New Roman" w:cs="Times New Roman"/>
        </w:rPr>
        <w:t>:</w:t>
      </w:r>
      <w:r w:rsidR="00751AE1">
        <w:rPr>
          <w:rFonts w:ascii="Times New Roman" w:hAnsi="Times New Roman" w:cs="Times New Roman"/>
        </w:rPr>
        <w:t xml:space="preserve"> </w:t>
      </w:r>
      <w:r w:rsidR="00751AE1" w:rsidRPr="00380F6D">
        <w:rPr>
          <w:rFonts w:ascii="Times New Roman" w:hAnsi="Times New Roman" w:cs="Times New Roman"/>
          <w:i/>
          <w:iCs/>
        </w:rPr>
        <w:t>Un Voltaire in grisaglia</w:t>
      </w:r>
      <w:r w:rsidR="00380F6D" w:rsidRPr="00380F6D">
        <w:rPr>
          <w:rFonts w:ascii="Times New Roman" w:hAnsi="Times New Roman" w:cs="Times New Roman"/>
        </w:rPr>
        <w:t>.</w:t>
      </w:r>
      <w:r w:rsidR="00414DF1">
        <w:rPr>
          <w:rFonts w:ascii="Times New Roman" w:hAnsi="Times New Roman" w:cs="Times New Roman"/>
        </w:rPr>
        <w:t xml:space="preserve"> </w:t>
      </w:r>
      <w:r w:rsidR="00414DF1" w:rsidRPr="00380F6D">
        <w:rPr>
          <w:rFonts w:ascii="Times New Roman" w:hAnsi="Times New Roman" w:cs="Times New Roman"/>
        </w:rPr>
        <w:t>Probabilmente</w:t>
      </w:r>
      <w:r w:rsidR="00414DF1">
        <w:rPr>
          <w:rFonts w:ascii="Times New Roman" w:hAnsi="Times New Roman" w:cs="Times New Roman"/>
        </w:rPr>
        <w:t>, il titolo è attribuito</w:t>
      </w:r>
      <w:r w:rsidR="00751AE1">
        <w:rPr>
          <w:rFonts w:ascii="Times New Roman" w:hAnsi="Times New Roman" w:cs="Times New Roman"/>
        </w:rPr>
        <w:t xml:space="preserve"> a </w:t>
      </w:r>
      <w:r w:rsidR="00751AE1">
        <w:rPr>
          <w:rFonts w:ascii="Times New Roman" w:hAnsi="Times New Roman" w:cs="Times New Roman"/>
          <w:i/>
          <w:iCs/>
        </w:rPr>
        <w:t>Lo sporco</w:t>
      </w:r>
      <w:r w:rsidR="00751AE1">
        <w:rPr>
          <w:rFonts w:ascii="Times New Roman" w:hAnsi="Times New Roman" w:cs="Times New Roman"/>
        </w:rPr>
        <w:t xml:space="preserve"> di Vaccarino</w:t>
      </w:r>
      <w:r w:rsidR="00414DF1">
        <w:rPr>
          <w:rFonts w:ascii="Times New Roman" w:hAnsi="Times New Roman" w:cs="Times New Roman"/>
        </w:rPr>
        <w:t xml:space="preserve"> per i caratteri divulgativi d</w:t>
      </w:r>
      <w:r w:rsidR="00751AE1">
        <w:rPr>
          <w:rFonts w:ascii="Times New Roman" w:hAnsi="Times New Roman" w:cs="Times New Roman"/>
        </w:rPr>
        <w:t>i questo</w:t>
      </w:r>
      <w:r w:rsidR="00414DF1">
        <w:rPr>
          <w:rFonts w:ascii="Times New Roman" w:hAnsi="Times New Roman" w:cs="Times New Roman"/>
        </w:rPr>
        <w:t xml:space="preserve"> scritto, </w:t>
      </w:r>
      <w:r w:rsidR="00751AE1">
        <w:rPr>
          <w:rFonts w:ascii="Times New Roman" w:hAnsi="Times New Roman" w:cs="Times New Roman"/>
        </w:rPr>
        <w:t>richiamando dunque i</w:t>
      </w:r>
      <w:r w:rsidR="00414DF1">
        <w:rPr>
          <w:rFonts w:ascii="Times New Roman" w:hAnsi="Times New Roman" w:cs="Times New Roman"/>
        </w:rPr>
        <w:t xml:space="preserve">l </w:t>
      </w:r>
      <w:r w:rsidR="00414DF1" w:rsidRPr="00380F6D">
        <w:rPr>
          <w:rFonts w:ascii="Times New Roman" w:hAnsi="Times New Roman" w:cs="Times New Roman"/>
          <w:i/>
          <w:iCs/>
        </w:rPr>
        <w:t>Candido</w:t>
      </w:r>
      <w:r w:rsidR="00414DF1">
        <w:rPr>
          <w:rFonts w:ascii="Times New Roman" w:hAnsi="Times New Roman" w:cs="Times New Roman"/>
        </w:rPr>
        <w:t xml:space="preserve"> di Voltaire.</w:t>
      </w:r>
      <w:r w:rsidR="00751AE1">
        <w:rPr>
          <w:rStyle w:val="Rimandonotaapidipagina"/>
          <w:rFonts w:ascii="Times New Roman" w:hAnsi="Times New Roman" w:cs="Times New Roman"/>
        </w:rPr>
        <w:footnoteReference w:id="111"/>
      </w:r>
      <w:r w:rsidR="00380F6D">
        <w:rPr>
          <w:rFonts w:ascii="Times New Roman" w:hAnsi="Times New Roman" w:cs="Times New Roman"/>
        </w:rPr>
        <w:t xml:space="preserve"> </w:t>
      </w:r>
      <w:r w:rsidR="004F3B03">
        <w:rPr>
          <w:rFonts w:ascii="Times New Roman" w:hAnsi="Times New Roman" w:cs="Times New Roman"/>
        </w:rPr>
        <w:t xml:space="preserve">All’interno del romanzo, </w:t>
      </w:r>
      <w:r w:rsidR="001D1FA1">
        <w:rPr>
          <w:rFonts w:ascii="Times New Roman" w:hAnsi="Times New Roman" w:cs="Times New Roman"/>
        </w:rPr>
        <w:t>Vaccarino non conce</w:t>
      </w:r>
      <w:r w:rsidR="004F3B03">
        <w:rPr>
          <w:rFonts w:ascii="Times New Roman" w:hAnsi="Times New Roman" w:cs="Times New Roman"/>
        </w:rPr>
        <w:t>d</w:t>
      </w:r>
      <w:r w:rsidR="001D1FA1">
        <w:rPr>
          <w:rFonts w:ascii="Times New Roman" w:hAnsi="Times New Roman" w:cs="Times New Roman"/>
        </w:rPr>
        <w:t>e al lettore il nome del protagonista del racconto, ma soltanto introdu</w:t>
      </w:r>
      <w:r w:rsidR="004F3B03">
        <w:rPr>
          <w:rFonts w:ascii="Times New Roman" w:hAnsi="Times New Roman" w:cs="Times New Roman"/>
        </w:rPr>
        <w:t>c</w:t>
      </w:r>
      <w:r w:rsidR="001D1FA1">
        <w:rPr>
          <w:rFonts w:ascii="Times New Roman" w:hAnsi="Times New Roman" w:cs="Times New Roman"/>
        </w:rPr>
        <w:t xml:space="preserve">e </w:t>
      </w:r>
      <w:r w:rsidR="004F3B03">
        <w:rPr>
          <w:rFonts w:ascii="Times New Roman" w:hAnsi="Times New Roman" w:cs="Times New Roman"/>
        </w:rPr>
        <w:t>quelli de</w:t>
      </w:r>
      <w:r w:rsidR="001D1FA1">
        <w:rPr>
          <w:rFonts w:ascii="Times New Roman" w:hAnsi="Times New Roman" w:cs="Times New Roman"/>
        </w:rPr>
        <w:t xml:space="preserve">i vari personaggi che il protagonista incontra sul suo cammino. Un secondo dettaglio fondamentale è che il romanzo </w:t>
      </w:r>
      <w:r w:rsidR="004F3B03">
        <w:rPr>
          <w:rFonts w:ascii="Times New Roman" w:hAnsi="Times New Roman" w:cs="Times New Roman"/>
        </w:rPr>
        <w:t>è</w:t>
      </w:r>
      <w:r w:rsidR="001D1FA1">
        <w:rPr>
          <w:rFonts w:ascii="Times New Roman" w:hAnsi="Times New Roman" w:cs="Times New Roman"/>
        </w:rPr>
        <w:t xml:space="preserve"> scritto in prima persona</w:t>
      </w:r>
      <w:r w:rsidR="00104998">
        <w:rPr>
          <w:rFonts w:ascii="Times New Roman" w:hAnsi="Times New Roman" w:cs="Times New Roman"/>
        </w:rPr>
        <w:t>,</w:t>
      </w:r>
      <w:r w:rsidR="001D1FA1">
        <w:rPr>
          <w:rFonts w:ascii="Times New Roman" w:hAnsi="Times New Roman" w:cs="Times New Roman"/>
        </w:rPr>
        <w:t xml:space="preserve"> e la voce narrante è proprio quella del protagonista. Queste prime accortezze inducono a supporre che vi sia una convergenza tra la virtualità del personaggio principale e </w:t>
      </w:r>
      <w:r w:rsidR="004F3B03">
        <w:rPr>
          <w:rFonts w:ascii="Times New Roman" w:hAnsi="Times New Roman" w:cs="Times New Roman"/>
        </w:rPr>
        <w:t>la reale identità di Vaccarino.</w:t>
      </w:r>
      <w:r w:rsidR="001D1FA1">
        <w:rPr>
          <w:rFonts w:ascii="Times New Roman" w:hAnsi="Times New Roman" w:cs="Times New Roman"/>
        </w:rPr>
        <w:t xml:space="preserve"> </w:t>
      </w:r>
      <w:r w:rsidR="004F3B03">
        <w:rPr>
          <w:rFonts w:ascii="Times New Roman" w:hAnsi="Times New Roman" w:cs="Times New Roman"/>
        </w:rPr>
        <w:t xml:space="preserve">Eventuali </w:t>
      </w:r>
      <w:r w:rsidR="001D1FA1">
        <w:rPr>
          <w:rFonts w:ascii="Times New Roman" w:hAnsi="Times New Roman" w:cs="Times New Roman"/>
        </w:rPr>
        <w:t>perplessità s</w:t>
      </w:r>
      <w:r w:rsidR="004F3B03">
        <w:rPr>
          <w:rFonts w:ascii="Times New Roman" w:hAnsi="Times New Roman" w:cs="Times New Roman"/>
        </w:rPr>
        <w:t>vanisc</w:t>
      </w:r>
      <w:r w:rsidR="001D1FA1">
        <w:rPr>
          <w:rFonts w:ascii="Times New Roman" w:hAnsi="Times New Roman" w:cs="Times New Roman"/>
        </w:rPr>
        <w:t>ono con il subentrare della seconda edizione</w:t>
      </w:r>
      <w:r w:rsidR="00104998">
        <w:rPr>
          <w:rFonts w:ascii="Times New Roman" w:hAnsi="Times New Roman" w:cs="Times New Roman"/>
        </w:rPr>
        <w:t>,</w:t>
      </w:r>
      <w:r w:rsidR="001D1FA1">
        <w:rPr>
          <w:rFonts w:ascii="Times New Roman" w:hAnsi="Times New Roman" w:cs="Times New Roman"/>
        </w:rPr>
        <w:t xml:space="preserve"> entro la quale il protagonista</w:t>
      </w:r>
      <w:r w:rsidR="00104998">
        <w:rPr>
          <w:rFonts w:ascii="Times New Roman" w:hAnsi="Times New Roman" w:cs="Times New Roman"/>
        </w:rPr>
        <w:t>,</w:t>
      </w:r>
      <w:r w:rsidR="001D1FA1">
        <w:rPr>
          <w:rFonts w:ascii="Times New Roman" w:hAnsi="Times New Roman" w:cs="Times New Roman"/>
        </w:rPr>
        <w:t xml:space="preserve"> finalmente</w:t>
      </w:r>
      <w:r w:rsidR="00104998">
        <w:rPr>
          <w:rFonts w:ascii="Times New Roman" w:hAnsi="Times New Roman" w:cs="Times New Roman"/>
        </w:rPr>
        <w:t>,</w:t>
      </w:r>
      <w:r w:rsidR="001D1FA1">
        <w:rPr>
          <w:rFonts w:ascii="Times New Roman" w:hAnsi="Times New Roman" w:cs="Times New Roman"/>
        </w:rPr>
        <w:t xml:space="preserve"> si presenta come </w:t>
      </w:r>
      <w:r w:rsidR="00947DAF">
        <w:rPr>
          <w:rFonts w:ascii="Times New Roman" w:hAnsi="Times New Roman" w:cs="Times New Roman"/>
        </w:rPr>
        <w:t>«</w:t>
      </w:r>
      <w:r w:rsidR="001D1FA1">
        <w:rPr>
          <w:rFonts w:ascii="Times New Roman" w:hAnsi="Times New Roman" w:cs="Times New Roman"/>
        </w:rPr>
        <w:t>Giuseppe</w:t>
      </w:r>
      <w:r w:rsidR="00947DAF">
        <w:rPr>
          <w:rFonts w:ascii="Times New Roman" w:hAnsi="Times New Roman" w:cs="Times New Roman"/>
        </w:rPr>
        <w:t>»</w:t>
      </w:r>
      <w:r w:rsidR="004F3B03">
        <w:rPr>
          <w:rFonts w:ascii="Times New Roman" w:hAnsi="Times New Roman" w:cs="Times New Roman"/>
        </w:rPr>
        <w:t>.</w:t>
      </w:r>
      <w:r w:rsidR="00BE4952">
        <w:rPr>
          <w:rStyle w:val="Rimandonotaapidipagina"/>
          <w:rFonts w:ascii="Times New Roman" w:hAnsi="Times New Roman" w:cs="Times New Roman"/>
        </w:rPr>
        <w:footnoteReference w:id="112"/>
      </w:r>
      <w:r w:rsidR="00BE4952">
        <w:rPr>
          <w:rFonts w:ascii="Times New Roman" w:hAnsi="Times New Roman" w:cs="Times New Roman"/>
        </w:rPr>
        <w:t xml:space="preserve"> </w:t>
      </w:r>
      <w:r w:rsidR="004F3B03">
        <w:rPr>
          <w:rFonts w:ascii="Times New Roman" w:hAnsi="Times New Roman" w:cs="Times New Roman"/>
        </w:rPr>
        <w:t>Ne</w:t>
      </w:r>
      <w:r w:rsidR="00BE4952">
        <w:rPr>
          <w:rFonts w:ascii="Times New Roman" w:hAnsi="Times New Roman" w:cs="Times New Roman"/>
        </w:rPr>
        <w:t>l secondo volume</w:t>
      </w:r>
      <w:r w:rsidR="004F3B03">
        <w:rPr>
          <w:rFonts w:ascii="Times New Roman" w:hAnsi="Times New Roman" w:cs="Times New Roman"/>
        </w:rPr>
        <w:t>,</w:t>
      </w:r>
      <w:r w:rsidR="00546D8E" w:rsidRPr="00546D8E">
        <w:rPr>
          <w:rFonts w:ascii="Times New Roman" w:hAnsi="Times New Roman" w:cs="Times New Roman"/>
        </w:rPr>
        <w:t xml:space="preserve"> </w:t>
      </w:r>
      <w:r w:rsidR="00546D8E">
        <w:rPr>
          <w:rFonts w:ascii="Times New Roman" w:hAnsi="Times New Roman" w:cs="Times New Roman"/>
        </w:rPr>
        <w:t xml:space="preserve">del 2010, che </w:t>
      </w:r>
      <w:r w:rsidR="004F3B03">
        <w:rPr>
          <w:rFonts w:ascii="Times New Roman" w:hAnsi="Times New Roman" w:cs="Times New Roman"/>
        </w:rPr>
        <w:t xml:space="preserve">il Nostro </w:t>
      </w:r>
      <w:r w:rsidR="00546D8E">
        <w:rPr>
          <w:rFonts w:ascii="Times New Roman" w:hAnsi="Times New Roman" w:cs="Times New Roman"/>
        </w:rPr>
        <w:t>ha scritto per suggestione di</w:t>
      </w:r>
      <w:r w:rsidR="00BE4952">
        <w:rPr>
          <w:rFonts w:ascii="Times New Roman" w:hAnsi="Times New Roman" w:cs="Times New Roman"/>
        </w:rPr>
        <w:t xml:space="preserve"> Felice Accame, mant</w:t>
      </w:r>
      <w:r w:rsidR="00546D8E">
        <w:rPr>
          <w:rFonts w:ascii="Times New Roman" w:hAnsi="Times New Roman" w:cs="Times New Roman"/>
        </w:rPr>
        <w:t>iene</w:t>
      </w:r>
      <w:r w:rsidR="00BE4952">
        <w:rPr>
          <w:rFonts w:ascii="Times New Roman" w:hAnsi="Times New Roman" w:cs="Times New Roman"/>
        </w:rPr>
        <w:t xml:space="preserve"> i medesimi binari concettuali, approfondendoli. </w:t>
      </w:r>
      <w:r w:rsidR="004F3B03">
        <w:rPr>
          <w:rFonts w:ascii="Times New Roman" w:hAnsi="Times New Roman" w:cs="Times New Roman"/>
        </w:rPr>
        <w:t>Anche se s</w:t>
      </w:r>
      <w:r w:rsidR="00BE4952">
        <w:rPr>
          <w:rFonts w:ascii="Times New Roman" w:hAnsi="Times New Roman" w:cs="Times New Roman"/>
        </w:rPr>
        <w:t xml:space="preserve">i possono </w:t>
      </w:r>
      <w:r w:rsidR="00BE4952">
        <w:rPr>
          <w:rFonts w:ascii="Times New Roman" w:hAnsi="Times New Roman" w:cs="Times New Roman"/>
        </w:rPr>
        <w:lastRenderedPageBreak/>
        <w:t xml:space="preserve">comunque notare </w:t>
      </w:r>
      <w:r w:rsidR="004F3B03">
        <w:rPr>
          <w:rFonts w:ascii="Times New Roman" w:hAnsi="Times New Roman" w:cs="Times New Roman"/>
        </w:rPr>
        <w:t xml:space="preserve">dei </w:t>
      </w:r>
      <w:r w:rsidR="00BE4952">
        <w:rPr>
          <w:rFonts w:ascii="Times New Roman" w:hAnsi="Times New Roman" w:cs="Times New Roman"/>
        </w:rPr>
        <w:t>mutamenti</w:t>
      </w:r>
      <w:r w:rsidR="004F3B03">
        <w:rPr>
          <w:rFonts w:ascii="Times New Roman" w:hAnsi="Times New Roman" w:cs="Times New Roman"/>
        </w:rPr>
        <w:t>:</w:t>
      </w:r>
      <w:r w:rsidR="00BE4952">
        <w:rPr>
          <w:rFonts w:ascii="Times New Roman" w:hAnsi="Times New Roman" w:cs="Times New Roman"/>
        </w:rPr>
        <w:t xml:space="preserve"> </w:t>
      </w:r>
      <w:r w:rsidR="004F3B03">
        <w:rPr>
          <w:rFonts w:ascii="Times New Roman" w:hAnsi="Times New Roman" w:cs="Times New Roman"/>
        </w:rPr>
        <w:t>il cambio de</w:t>
      </w:r>
      <w:r w:rsidR="00BE4952">
        <w:rPr>
          <w:rFonts w:ascii="Times New Roman" w:hAnsi="Times New Roman" w:cs="Times New Roman"/>
        </w:rPr>
        <w:t xml:space="preserve">l nome di </w:t>
      </w:r>
      <w:r w:rsidR="000903EC">
        <w:rPr>
          <w:rFonts w:ascii="Times New Roman" w:hAnsi="Times New Roman" w:cs="Times New Roman"/>
        </w:rPr>
        <w:t>«</w:t>
      </w:r>
      <w:proofErr w:type="spellStart"/>
      <w:r w:rsidR="00BE4952">
        <w:rPr>
          <w:rFonts w:ascii="Times New Roman" w:hAnsi="Times New Roman" w:cs="Times New Roman"/>
        </w:rPr>
        <w:t>Archisteine</w:t>
      </w:r>
      <w:proofErr w:type="spellEnd"/>
      <w:r w:rsidR="000903EC">
        <w:rPr>
          <w:rFonts w:ascii="Times New Roman" w:hAnsi="Times New Roman" w:cs="Times New Roman"/>
        </w:rPr>
        <w:t>»</w:t>
      </w:r>
      <w:r w:rsidR="00BE4952">
        <w:rPr>
          <w:rStyle w:val="Rimandonotaapidipagina"/>
          <w:rFonts w:ascii="Times New Roman" w:hAnsi="Times New Roman" w:cs="Times New Roman"/>
        </w:rPr>
        <w:footnoteReference w:id="113"/>
      </w:r>
      <w:r w:rsidR="000903EC">
        <w:rPr>
          <w:rFonts w:ascii="Times New Roman" w:hAnsi="Times New Roman" w:cs="Times New Roman"/>
        </w:rPr>
        <w:t xml:space="preserve"> e</w:t>
      </w:r>
      <w:r w:rsidR="00BE4952">
        <w:rPr>
          <w:rFonts w:ascii="Times New Roman" w:hAnsi="Times New Roman" w:cs="Times New Roman"/>
        </w:rPr>
        <w:t xml:space="preserve"> </w:t>
      </w:r>
      <w:r w:rsidR="004F3B03">
        <w:rPr>
          <w:rFonts w:ascii="Times New Roman" w:hAnsi="Times New Roman" w:cs="Times New Roman"/>
        </w:rPr>
        <w:t>il</w:t>
      </w:r>
      <w:r w:rsidR="00BE4952">
        <w:rPr>
          <w:rFonts w:ascii="Times New Roman" w:hAnsi="Times New Roman" w:cs="Times New Roman"/>
        </w:rPr>
        <w:t xml:space="preserve"> cambi</w:t>
      </w:r>
      <w:r w:rsidR="00546D8E">
        <w:rPr>
          <w:rFonts w:ascii="Times New Roman" w:hAnsi="Times New Roman" w:cs="Times New Roman"/>
        </w:rPr>
        <w:t>a</w:t>
      </w:r>
      <w:r w:rsidR="004F3B03">
        <w:rPr>
          <w:rFonts w:ascii="Times New Roman" w:hAnsi="Times New Roman" w:cs="Times New Roman"/>
        </w:rPr>
        <w:t>mento di</w:t>
      </w:r>
      <w:r w:rsidR="00BE4952">
        <w:rPr>
          <w:rFonts w:ascii="Times New Roman" w:hAnsi="Times New Roman" w:cs="Times New Roman"/>
        </w:rPr>
        <w:t xml:space="preserve"> versione sul</w:t>
      </w:r>
      <w:r w:rsidR="00240EA6">
        <w:rPr>
          <w:rFonts w:ascii="Times New Roman" w:hAnsi="Times New Roman" w:cs="Times New Roman"/>
        </w:rPr>
        <w:t xml:space="preserve"> merito di ricevere un</w:t>
      </w:r>
      <w:r w:rsidR="00BE4952">
        <w:rPr>
          <w:rFonts w:ascii="Times New Roman" w:hAnsi="Times New Roman" w:cs="Times New Roman"/>
        </w:rPr>
        <w:t xml:space="preserve"> Nobel – dettato, con tutta probabilità, anche dalla differenza d’età tra il Vaccarino cinquantottenne </w:t>
      </w:r>
      <w:r w:rsidR="004F3B03">
        <w:rPr>
          <w:rFonts w:ascii="Times New Roman" w:hAnsi="Times New Roman" w:cs="Times New Roman"/>
        </w:rPr>
        <w:t xml:space="preserve">de </w:t>
      </w:r>
      <w:r w:rsidR="004F3B03">
        <w:rPr>
          <w:rFonts w:ascii="Times New Roman" w:hAnsi="Times New Roman" w:cs="Times New Roman"/>
          <w:i/>
          <w:iCs/>
        </w:rPr>
        <w:t xml:space="preserve">Lo sporco </w:t>
      </w:r>
      <w:r w:rsidR="00BE4952">
        <w:rPr>
          <w:rFonts w:ascii="Times New Roman" w:hAnsi="Times New Roman" w:cs="Times New Roman"/>
        </w:rPr>
        <w:t xml:space="preserve">e quello che </w:t>
      </w:r>
      <w:r w:rsidR="004F3B03">
        <w:rPr>
          <w:rFonts w:ascii="Times New Roman" w:hAnsi="Times New Roman" w:cs="Times New Roman"/>
        </w:rPr>
        <w:t>ha scritto</w:t>
      </w:r>
      <w:r w:rsidR="00BE4952">
        <w:rPr>
          <w:rFonts w:ascii="Times New Roman" w:hAnsi="Times New Roman" w:cs="Times New Roman"/>
        </w:rPr>
        <w:t xml:space="preserve"> </w:t>
      </w:r>
      <w:r w:rsidR="00BE4952" w:rsidRPr="00BE4952">
        <w:rPr>
          <w:rFonts w:ascii="Times New Roman" w:hAnsi="Times New Roman" w:cs="Times New Roman"/>
          <w:i/>
          <w:iCs/>
        </w:rPr>
        <w:t>Il pulito</w:t>
      </w:r>
      <w:r w:rsidR="004F3B03">
        <w:rPr>
          <w:rFonts w:ascii="Times New Roman" w:hAnsi="Times New Roman" w:cs="Times New Roman"/>
        </w:rPr>
        <w:t xml:space="preserve">, </w:t>
      </w:r>
      <w:r w:rsidR="00BE4952">
        <w:rPr>
          <w:rFonts w:ascii="Times New Roman" w:hAnsi="Times New Roman" w:cs="Times New Roman"/>
        </w:rPr>
        <w:t>praticamente novantenne</w:t>
      </w:r>
      <w:r w:rsidR="00104998">
        <w:rPr>
          <w:rFonts w:ascii="Times New Roman" w:hAnsi="Times New Roman" w:cs="Times New Roman"/>
        </w:rPr>
        <w:t>.</w:t>
      </w:r>
      <w:r w:rsidR="00BE4952">
        <w:rPr>
          <w:rFonts w:ascii="Times New Roman" w:hAnsi="Times New Roman" w:cs="Times New Roman"/>
        </w:rPr>
        <w:t xml:space="preserve"> </w:t>
      </w:r>
      <w:r w:rsidR="00104998">
        <w:rPr>
          <w:rFonts w:ascii="Times New Roman" w:hAnsi="Times New Roman" w:cs="Times New Roman"/>
        </w:rPr>
        <w:t>M</w:t>
      </w:r>
      <w:r w:rsidR="00240EA6">
        <w:rPr>
          <w:rFonts w:ascii="Times New Roman" w:hAnsi="Times New Roman" w:cs="Times New Roman"/>
        </w:rPr>
        <w:t xml:space="preserve">entre </w:t>
      </w:r>
      <w:r w:rsidR="00BE4952">
        <w:rPr>
          <w:rFonts w:ascii="Times New Roman" w:hAnsi="Times New Roman" w:cs="Times New Roman"/>
        </w:rPr>
        <w:t xml:space="preserve">a pagina </w:t>
      </w:r>
      <w:r w:rsidR="00947DAF">
        <w:rPr>
          <w:rFonts w:ascii="Times New Roman" w:hAnsi="Times New Roman" w:cs="Times New Roman"/>
        </w:rPr>
        <w:t>trentadue</w:t>
      </w:r>
      <w:r w:rsidR="00BE4952">
        <w:rPr>
          <w:rFonts w:ascii="Times New Roman" w:hAnsi="Times New Roman" w:cs="Times New Roman"/>
        </w:rPr>
        <w:t xml:space="preserve"> de</w:t>
      </w:r>
      <w:r w:rsidR="003F52E7">
        <w:rPr>
          <w:rFonts w:ascii="Times New Roman" w:hAnsi="Times New Roman" w:cs="Times New Roman"/>
        </w:rPr>
        <w:t xml:space="preserve">lla </w:t>
      </w:r>
      <w:proofErr w:type="gramStart"/>
      <w:r w:rsidR="003F52E7">
        <w:rPr>
          <w:rFonts w:ascii="Times New Roman" w:hAnsi="Times New Roman" w:cs="Times New Roman"/>
        </w:rPr>
        <w:t>sezione</w:t>
      </w:r>
      <w:proofErr w:type="gramEnd"/>
      <w:r w:rsidR="00BE4952">
        <w:rPr>
          <w:rFonts w:ascii="Times New Roman" w:hAnsi="Times New Roman" w:cs="Times New Roman"/>
        </w:rPr>
        <w:t xml:space="preserve"> </w:t>
      </w:r>
      <w:r w:rsidR="00BE4952" w:rsidRPr="00240EA6">
        <w:rPr>
          <w:rFonts w:ascii="Times New Roman" w:hAnsi="Times New Roman" w:cs="Times New Roman"/>
          <w:i/>
          <w:iCs/>
        </w:rPr>
        <w:t>Lo sporco</w:t>
      </w:r>
      <w:r w:rsidR="00BE4952">
        <w:rPr>
          <w:rFonts w:ascii="Times New Roman" w:hAnsi="Times New Roman" w:cs="Times New Roman"/>
        </w:rPr>
        <w:t xml:space="preserve"> ammon</w:t>
      </w:r>
      <w:r w:rsidR="004F3B03">
        <w:rPr>
          <w:rFonts w:ascii="Times New Roman" w:hAnsi="Times New Roman" w:cs="Times New Roman"/>
        </w:rPr>
        <w:t>isce</w:t>
      </w:r>
      <w:r w:rsidR="00240EA6">
        <w:rPr>
          <w:rFonts w:ascii="Times New Roman" w:hAnsi="Times New Roman" w:cs="Times New Roman"/>
        </w:rPr>
        <w:t xml:space="preserve">, </w:t>
      </w:r>
      <w:r w:rsidR="00947DAF">
        <w:rPr>
          <w:rFonts w:ascii="Times New Roman" w:hAnsi="Times New Roman" w:cs="Times New Roman"/>
        </w:rPr>
        <w:t>riferendosi a</w:t>
      </w:r>
      <w:r w:rsidR="00BE4952">
        <w:rPr>
          <w:rFonts w:ascii="Times New Roman" w:hAnsi="Times New Roman" w:cs="Times New Roman"/>
        </w:rPr>
        <w:t xml:space="preserve"> Giuditta</w:t>
      </w:r>
      <w:r w:rsidR="00947DAF">
        <w:rPr>
          <w:rFonts w:ascii="Times New Roman" w:hAnsi="Times New Roman" w:cs="Times New Roman"/>
        </w:rPr>
        <w:t>,</w:t>
      </w:r>
      <w:r w:rsidR="00BE4952">
        <w:rPr>
          <w:rFonts w:ascii="Times New Roman" w:hAnsi="Times New Roman" w:cs="Times New Roman"/>
        </w:rPr>
        <w:t xml:space="preserve"> di non pretendere il Premio Nobel </w:t>
      </w:r>
      <w:r w:rsidR="00104998">
        <w:rPr>
          <w:rFonts w:ascii="Times New Roman" w:hAnsi="Times New Roman" w:cs="Times New Roman"/>
        </w:rPr>
        <w:t>(</w:t>
      </w:r>
      <w:r w:rsidR="00BE4952">
        <w:rPr>
          <w:rFonts w:ascii="Times New Roman" w:hAnsi="Times New Roman" w:cs="Times New Roman"/>
        </w:rPr>
        <w:t xml:space="preserve">non attribuendosi </w:t>
      </w:r>
      <w:r w:rsidR="003F52E7">
        <w:rPr>
          <w:rFonts w:ascii="Times New Roman" w:hAnsi="Times New Roman" w:cs="Times New Roman"/>
        </w:rPr>
        <w:t xml:space="preserve">le doti </w:t>
      </w:r>
      <w:r w:rsidR="00BE4952">
        <w:rPr>
          <w:rFonts w:ascii="Times New Roman" w:hAnsi="Times New Roman" w:cs="Times New Roman"/>
        </w:rPr>
        <w:t>d</w:t>
      </w:r>
      <w:r w:rsidR="00546D8E">
        <w:rPr>
          <w:rFonts w:ascii="Times New Roman" w:hAnsi="Times New Roman" w:cs="Times New Roman"/>
        </w:rPr>
        <w:t>el</w:t>
      </w:r>
      <w:r w:rsidR="00BE4952">
        <w:rPr>
          <w:rFonts w:ascii="Times New Roman" w:hAnsi="Times New Roman" w:cs="Times New Roman"/>
        </w:rPr>
        <w:t xml:space="preserve"> genio</w:t>
      </w:r>
      <w:r w:rsidR="00104998">
        <w:rPr>
          <w:rFonts w:ascii="Times New Roman" w:hAnsi="Times New Roman" w:cs="Times New Roman"/>
        </w:rPr>
        <w:t>)</w:t>
      </w:r>
      <w:r w:rsidR="00BE4952">
        <w:rPr>
          <w:rFonts w:ascii="Times New Roman" w:hAnsi="Times New Roman" w:cs="Times New Roman"/>
        </w:rPr>
        <w:t>,</w:t>
      </w:r>
      <w:r w:rsidR="00546D8E">
        <w:rPr>
          <w:rFonts w:ascii="Times New Roman" w:hAnsi="Times New Roman" w:cs="Times New Roman"/>
        </w:rPr>
        <w:t xml:space="preserve"> </w:t>
      </w:r>
      <w:r w:rsidR="00BE4952">
        <w:rPr>
          <w:rFonts w:ascii="Times New Roman" w:hAnsi="Times New Roman" w:cs="Times New Roman"/>
        </w:rPr>
        <w:t>a</w:t>
      </w:r>
      <w:r w:rsidR="000821BC">
        <w:rPr>
          <w:rFonts w:ascii="Times New Roman" w:hAnsi="Times New Roman" w:cs="Times New Roman"/>
        </w:rPr>
        <w:t>lle</w:t>
      </w:r>
      <w:r w:rsidR="00240EA6">
        <w:rPr>
          <w:rFonts w:ascii="Times New Roman" w:hAnsi="Times New Roman" w:cs="Times New Roman"/>
        </w:rPr>
        <w:t xml:space="preserve"> pagin</w:t>
      </w:r>
      <w:r w:rsidR="000821BC">
        <w:rPr>
          <w:rFonts w:ascii="Times New Roman" w:hAnsi="Times New Roman" w:cs="Times New Roman"/>
        </w:rPr>
        <w:t>e</w:t>
      </w:r>
      <w:r w:rsidR="00240EA6">
        <w:rPr>
          <w:rFonts w:ascii="Times New Roman" w:hAnsi="Times New Roman" w:cs="Times New Roman"/>
        </w:rPr>
        <w:t xml:space="preserve"> </w:t>
      </w:r>
      <w:r w:rsidR="00947DAF">
        <w:rPr>
          <w:rFonts w:ascii="Times New Roman" w:hAnsi="Times New Roman" w:cs="Times New Roman"/>
        </w:rPr>
        <w:t>centoquarantuno</w:t>
      </w:r>
      <w:r w:rsidR="000821BC">
        <w:rPr>
          <w:rFonts w:ascii="Times New Roman" w:hAnsi="Times New Roman" w:cs="Times New Roman"/>
        </w:rPr>
        <w:t xml:space="preserve"> e </w:t>
      </w:r>
      <w:r w:rsidR="00947DAF">
        <w:rPr>
          <w:rFonts w:ascii="Times New Roman" w:hAnsi="Times New Roman" w:cs="Times New Roman"/>
        </w:rPr>
        <w:t>centosettant’otto</w:t>
      </w:r>
      <w:r w:rsidR="004F3B03">
        <w:rPr>
          <w:rFonts w:ascii="Times New Roman" w:hAnsi="Times New Roman" w:cs="Times New Roman"/>
        </w:rPr>
        <w:t>,</w:t>
      </w:r>
      <w:r w:rsidR="00BE4952">
        <w:rPr>
          <w:rFonts w:ascii="Times New Roman" w:hAnsi="Times New Roman" w:cs="Times New Roman"/>
        </w:rPr>
        <w:t xml:space="preserve"> </w:t>
      </w:r>
      <w:r w:rsidR="00240EA6">
        <w:rPr>
          <w:rFonts w:ascii="Times New Roman" w:hAnsi="Times New Roman" w:cs="Times New Roman"/>
        </w:rPr>
        <w:t>della seconda edizione</w:t>
      </w:r>
      <w:r w:rsidR="004F3B03">
        <w:rPr>
          <w:rFonts w:ascii="Times New Roman" w:hAnsi="Times New Roman" w:cs="Times New Roman"/>
        </w:rPr>
        <w:t>,</w:t>
      </w:r>
      <w:r w:rsidR="00240EA6">
        <w:rPr>
          <w:rFonts w:ascii="Times New Roman" w:hAnsi="Times New Roman" w:cs="Times New Roman"/>
        </w:rPr>
        <w:t xml:space="preserve"> s</w:t>
      </w:r>
      <w:r w:rsidR="00980C37">
        <w:rPr>
          <w:rFonts w:ascii="Times New Roman" w:hAnsi="Times New Roman" w:cs="Times New Roman"/>
        </w:rPr>
        <w:t>ì</w:t>
      </w:r>
      <w:r w:rsidR="00240EA6">
        <w:rPr>
          <w:rFonts w:ascii="Times New Roman" w:hAnsi="Times New Roman" w:cs="Times New Roman"/>
        </w:rPr>
        <w:t xml:space="preserve">. </w:t>
      </w:r>
      <w:r w:rsidR="00947DAF">
        <w:rPr>
          <w:rFonts w:ascii="Times New Roman" w:hAnsi="Times New Roman" w:cs="Times New Roman"/>
        </w:rPr>
        <w:t xml:space="preserve">Non è possibile </w:t>
      </w:r>
      <w:r w:rsidR="004F3B03">
        <w:rPr>
          <w:rFonts w:ascii="Times New Roman" w:hAnsi="Times New Roman" w:cs="Times New Roman"/>
        </w:rPr>
        <w:t>provare</w:t>
      </w:r>
      <w:r w:rsidR="00947DAF">
        <w:rPr>
          <w:rFonts w:ascii="Times New Roman" w:hAnsi="Times New Roman" w:cs="Times New Roman"/>
        </w:rPr>
        <w:t xml:space="preserve"> </w:t>
      </w:r>
      <w:r w:rsidR="004F3B03">
        <w:rPr>
          <w:rFonts w:ascii="Times New Roman" w:hAnsi="Times New Roman" w:cs="Times New Roman"/>
        </w:rPr>
        <w:t xml:space="preserve">che </w:t>
      </w:r>
      <w:r w:rsidR="00947DAF">
        <w:rPr>
          <w:rFonts w:ascii="Times New Roman" w:hAnsi="Times New Roman" w:cs="Times New Roman"/>
        </w:rPr>
        <w:t>Vaccarino</w:t>
      </w:r>
      <w:r w:rsidR="004F3B03">
        <w:rPr>
          <w:rFonts w:ascii="Times New Roman" w:hAnsi="Times New Roman" w:cs="Times New Roman"/>
        </w:rPr>
        <w:t xml:space="preserve"> credesse realmente di meritare un Nobel</w:t>
      </w:r>
      <w:r w:rsidR="00947DAF">
        <w:rPr>
          <w:rFonts w:ascii="Times New Roman" w:hAnsi="Times New Roman" w:cs="Times New Roman"/>
        </w:rPr>
        <w:t>, ma</w:t>
      </w:r>
      <w:r w:rsidR="00380F6D">
        <w:rPr>
          <w:rFonts w:ascii="Times New Roman" w:hAnsi="Times New Roman" w:cs="Times New Roman"/>
        </w:rPr>
        <w:t xml:space="preserve"> resterebbe in piedi</w:t>
      </w:r>
      <w:r w:rsidR="004F3B03">
        <w:rPr>
          <w:rFonts w:ascii="Times New Roman" w:hAnsi="Times New Roman" w:cs="Times New Roman"/>
        </w:rPr>
        <w:t xml:space="preserve"> almeno il dubbio</w:t>
      </w:r>
      <w:r w:rsidR="00380F6D">
        <w:rPr>
          <w:rFonts w:ascii="Times New Roman" w:hAnsi="Times New Roman" w:cs="Times New Roman"/>
        </w:rPr>
        <w:t xml:space="preserve"> nel caso in cui </w:t>
      </w:r>
      <w:r w:rsidR="004F3B03">
        <w:rPr>
          <w:rFonts w:ascii="Times New Roman" w:hAnsi="Times New Roman" w:cs="Times New Roman"/>
        </w:rPr>
        <w:t xml:space="preserve">si possa </w:t>
      </w:r>
      <w:r w:rsidR="00380F6D">
        <w:rPr>
          <w:rFonts w:ascii="Times New Roman" w:hAnsi="Times New Roman" w:cs="Times New Roman"/>
        </w:rPr>
        <w:t xml:space="preserve">sostenere che </w:t>
      </w:r>
      <w:r w:rsidR="00947DAF">
        <w:rPr>
          <w:rFonts w:ascii="Times New Roman" w:hAnsi="Times New Roman" w:cs="Times New Roman"/>
        </w:rPr>
        <w:t xml:space="preserve">il personaggio </w:t>
      </w:r>
      <w:r w:rsidR="00380F6D">
        <w:rPr>
          <w:rFonts w:ascii="Times New Roman" w:hAnsi="Times New Roman" w:cs="Times New Roman"/>
        </w:rPr>
        <w:t xml:space="preserve">Bidet corrisponde </w:t>
      </w:r>
      <w:r w:rsidR="004F3B03">
        <w:rPr>
          <w:rFonts w:ascii="Times New Roman" w:hAnsi="Times New Roman" w:cs="Times New Roman"/>
        </w:rPr>
        <w:t xml:space="preserve">anche </w:t>
      </w:r>
      <w:r w:rsidR="00380F6D">
        <w:rPr>
          <w:rFonts w:ascii="Times New Roman" w:hAnsi="Times New Roman" w:cs="Times New Roman"/>
        </w:rPr>
        <w:t>alla persona di Vaccarino</w:t>
      </w:r>
      <w:r w:rsidR="003F52E7">
        <w:rPr>
          <w:rFonts w:ascii="Times New Roman" w:hAnsi="Times New Roman" w:cs="Times New Roman"/>
        </w:rPr>
        <w:t>.</w:t>
      </w:r>
      <w:r w:rsidR="00380F6D">
        <w:rPr>
          <w:rFonts w:ascii="Times New Roman" w:hAnsi="Times New Roman" w:cs="Times New Roman"/>
        </w:rPr>
        <w:t xml:space="preserve"> </w:t>
      </w:r>
      <w:r w:rsidR="003F52E7">
        <w:rPr>
          <w:rFonts w:ascii="Times New Roman" w:hAnsi="Times New Roman" w:cs="Times New Roman"/>
        </w:rPr>
        <w:t>C</w:t>
      </w:r>
      <w:r w:rsidR="00380F6D">
        <w:rPr>
          <w:rFonts w:ascii="Times New Roman" w:hAnsi="Times New Roman" w:cs="Times New Roman"/>
        </w:rPr>
        <w:t xml:space="preserve">ome si legge </w:t>
      </w:r>
      <w:r w:rsidR="00947DAF">
        <w:rPr>
          <w:rFonts w:ascii="Times New Roman" w:hAnsi="Times New Roman" w:cs="Times New Roman"/>
        </w:rPr>
        <w:t>ne</w:t>
      </w:r>
      <w:r w:rsidR="00380F6D">
        <w:rPr>
          <w:rFonts w:ascii="Times New Roman" w:hAnsi="Times New Roman" w:cs="Times New Roman"/>
        </w:rPr>
        <w:t xml:space="preserve">lla prefazione </w:t>
      </w:r>
      <w:r w:rsidR="00947DAF">
        <w:rPr>
          <w:rFonts w:ascii="Times New Roman" w:hAnsi="Times New Roman" w:cs="Times New Roman"/>
        </w:rPr>
        <w:t>di</w:t>
      </w:r>
      <w:r w:rsidR="00380F6D">
        <w:rPr>
          <w:rFonts w:ascii="Times New Roman" w:hAnsi="Times New Roman" w:cs="Times New Roman"/>
        </w:rPr>
        <w:t xml:space="preserve"> </w:t>
      </w:r>
      <w:r w:rsidR="00380F6D" w:rsidRPr="00380F6D">
        <w:rPr>
          <w:rFonts w:ascii="Times New Roman" w:hAnsi="Times New Roman" w:cs="Times New Roman"/>
          <w:i/>
          <w:iCs/>
        </w:rPr>
        <w:t>Passato remoto – Passato prossimo</w:t>
      </w:r>
      <w:r w:rsidR="00380F6D">
        <w:rPr>
          <w:rFonts w:ascii="Times New Roman" w:hAnsi="Times New Roman" w:cs="Times New Roman"/>
        </w:rPr>
        <w:t xml:space="preserve">, </w:t>
      </w:r>
      <w:r w:rsidR="003270E1">
        <w:rPr>
          <w:rFonts w:ascii="Times New Roman" w:hAnsi="Times New Roman" w:cs="Times New Roman"/>
        </w:rPr>
        <w:t xml:space="preserve">Dario </w:t>
      </w:r>
      <w:r w:rsidR="00380F6D">
        <w:rPr>
          <w:rFonts w:ascii="Times New Roman" w:hAnsi="Times New Roman" w:cs="Times New Roman"/>
        </w:rPr>
        <w:t>Agazzi associ</w:t>
      </w:r>
      <w:r w:rsidR="00546D8E">
        <w:rPr>
          <w:rFonts w:ascii="Times New Roman" w:hAnsi="Times New Roman" w:cs="Times New Roman"/>
        </w:rPr>
        <w:t>a</w:t>
      </w:r>
      <w:r w:rsidR="00380F6D">
        <w:rPr>
          <w:rFonts w:ascii="Times New Roman" w:hAnsi="Times New Roman" w:cs="Times New Roman"/>
        </w:rPr>
        <w:t xml:space="preserve"> il personaggio a </w:t>
      </w:r>
      <w:r w:rsidR="00104998">
        <w:rPr>
          <w:rFonts w:ascii="Times New Roman" w:hAnsi="Times New Roman" w:cs="Times New Roman"/>
        </w:rPr>
        <w:t xml:space="preserve">Silvio </w:t>
      </w:r>
      <w:r w:rsidR="00380F6D">
        <w:rPr>
          <w:rFonts w:ascii="Times New Roman" w:hAnsi="Times New Roman" w:cs="Times New Roman"/>
        </w:rPr>
        <w:t>Ceccato</w:t>
      </w:r>
      <w:r w:rsidR="00546D8E">
        <w:rPr>
          <w:rFonts w:ascii="Times New Roman" w:hAnsi="Times New Roman" w:cs="Times New Roman"/>
        </w:rPr>
        <w:t>.</w:t>
      </w:r>
      <w:r w:rsidR="00955F96">
        <w:rPr>
          <w:rStyle w:val="Rimandonotaapidipagina"/>
          <w:rFonts w:ascii="Times New Roman" w:hAnsi="Times New Roman" w:cs="Times New Roman"/>
        </w:rPr>
        <w:footnoteReference w:id="114"/>
      </w:r>
      <w:r w:rsidR="003F52E7">
        <w:rPr>
          <w:rFonts w:ascii="Times New Roman" w:hAnsi="Times New Roman" w:cs="Times New Roman"/>
        </w:rPr>
        <w:t xml:space="preserve"> </w:t>
      </w:r>
      <w:r w:rsidR="00546D8E">
        <w:rPr>
          <w:rFonts w:ascii="Times New Roman" w:hAnsi="Times New Roman" w:cs="Times New Roman"/>
        </w:rPr>
        <w:t>Tuttavia,</w:t>
      </w:r>
      <w:r w:rsidR="003F52E7">
        <w:rPr>
          <w:rFonts w:ascii="Times New Roman" w:hAnsi="Times New Roman" w:cs="Times New Roman"/>
        </w:rPr>
        <w:t xml:space="preserve"> trovo che vi siano molteplici aspetti che</w:t>
      </w:r>
      <w:r w:rsidR="004F3B03">
        <w:rPr>
          <w:rFonts w:ascii="Times New Roman" w:hAnsi="Times New Roman" w:cs="Times New Roman"/>
        </w:rPr>
        <w:t xml:space="preserve"> </w:t>
      </w:r>
      <w:r w:rsidR="003F52E7">
        <w:rPr>
          <w:rFonts w:ascii="Times New Roman" w:hAnsi="Times New Roman" w:cs="Times New Roman"/>
        </w:rPr>
        <w:t>vadano a sfavore</w:t>
      </w:r>
      <w:r w:rsidR="00546D8E">
        <w:rPr>
          <w:rFonts w:ascii="Times New Roman" w:hAnsi="Times New Roman" w:cs="Times New Roman"/>
        </w:rPr>
        <w:t>, almeno parzialmente,</w:t>
      </w:r>
      <w:r w:rsidR="003F52E7">
        <w:rPr>
          <w:rFonts w:ascii="Times New Roman" w:hAnsi="Times New Roman" w:cs="Times New Roman"/>
        </w:rPr>
        <w:t xml:space="preserve"> </w:t>
      </w:r>
      <w:r w:rsidR="004F3B03">
        <w:rPr>
          <w:rFonts w:ascii="Times New Roman" w:hAnsi="Times New Roman" w:cs="Times New Roman"/>
        </w:rPr>
        <w:t>del</w:t>
      </w:r>
      <w:r w:rsidR="003F52E7">
        <w:rPr>
          <w:rFonts w:ascii="Times New Roman" w:hAnsi="Times New Roman" w:cs="Times New Roman"/>
        </w:rPr>
        <w:t xml:space="preserve">la sua tesi. Se ad un primo </w:t>
      </w:r>
      <w:r w:rsidR="00104998">
        <w:rPr>
          <w:rFonts w:ascii="Times New Roman" w:hAnsi="Times New Roman" w:cs="Times New Roman"/>
        </w:rPr>
        <w:t>momento</w:t>
      </w:r>
      <w:r w:rsidR="003F52E7">
        <w:rPr>
          <w:rFonts w:ascii="Times New Roman" w:hAnsi="Times New Roman" w:cs="Times New Roman"/>
        </w:rPr>
        <w:t xml:space="preserve">, il presentarsi di </w:t>
      </w:r>
      <w:r w:rsidR="004F3B03">
        <w:rPr>
          <w:rFonts w:ascii="Times New Roman" w:hAnsi="Times New Roman" w:cs="Times New Roman"/>
        </w:rPr>
        <w:t>«</w:t>
      </w:r>
      <w:r w:rsidR="003F52E7">
        <w:rPr>
          <w:rFonts w:ascii="Times New Roman" w:hAnsi="Times New Roman" w:cs="Times New Roman"/>
        </w:rPr>
        <w:t>Giuseppe</w:t>
      </w:r>
      <w:r w:rsidR="004F3B03">
        <w:rPr>
          <w:rFonts w:ascii="Times New Roman" w:hAnsi="Times New Roman" w:cs="Times New Roman"/>
        </w:rPr>
        <w:t>»</w:t>
      </w:r>
      <w:r w:rsidR="003F52E7">
        <w:rPr>
          <w:rFonts w:ascii="Times New Roman" w:hAnsi="Times New Roman" w:cs="Times New Roman"/>
        </w:rPr>
        <w:t xml:space="preserve"> ad un altro personaggio extrasoggettivo </w:t>
      </w:r>
      <w:r w:rsidR="00955F96">
        <w:rPr>
          <w:rFonts w:ascii="Times New Roman" w:hAnsi="Times New Roman" w:cs="Times New Roman"/>
        </w:rPr>
        <w:t xml:space="preserve">– </w:t>
      </w:r>
      <w:r w:rsidR="00546D8E">
        <w:rPr>
          <w:rFonts w:ascii="Times New Roman" w:hAnsi="Times New Roman" w:cs="Times New Roman"/>
        </w:rPr>
        <w:t>cioè,</w:t>
      </w:r>
      <w:r w:rsidR="00955F96">
        <w:rPr>
          <w:rFonts w:ascii="Times New Roman" w:hAnsi="Times New Roman" w:cs="Times New Roman"/>
        </w:rPr>
        <w:t xml:space="preserve"> al di fuori del protagonista – </w:t>
      </w:r>
      <w:r w:rsidR="003F52E7">
        <w:rPr>
          <w:rFonts w:ascii="Times New Roman" w:hAnsi="Times New Roman" w:cs="Times New Roman"/>
        </w:rPr>
        <w:t>potrebbe indurre a credere</w:t>
      </w:r>
      <w:r w:rsidR="00546D8E">
        <w:rPr>
          <w:rFonts w:ascii="Times New Roman" w:hAnsi="Times New Roman" w:cs="Times New Roman"/>
        </w:rPr>
        <w:t xml:space="preserve"> </w:t>
      </w:r>
      <w:r w:rsidR="003F52E7">
        <w:rPr>
          <w:rFonts w:ascii="Times New Roman" w:hAnsi="Times New Roman" w:cs="Times New Roman"/>
        </w:rPr>
        <w:t xml:space="preserve">che </w:t>
      </w:r>
      <w:r w:rsidR="004F3B03">
        <w:rPr>
          <w:rFonts w:ascii="Times New Roman" w:hAnsi="Times New Roman" w:cs="Times New Roman"/>
        </w:rPr>
        <w:t xml:space="preserve">Bidet </w:t>
      </w:r>
      <w:r w:rsidR="003F52E7">
        <w:rPr>
          <w:rFonts w:ascii="Times New Roman" w:hAnsi="Times New Roman" w:cs="Times New Roman"/>
        </w:rPr>
        <w:t>sia</w:t>
      </w:r>
      <w:r w:rsidR="004F3B03">
        <w:rPr>
          <w:rFonts w:ascii="Times New Roman" w:hAnsi="Times New Roman" w:cs="Times New Roman"/>
        </w:rPr>
        <w:t xml:space="preserve"> per forza</w:t>
      </w:r>
      <w:r w:rsidR="003F52E7">
        <w:rPr>
          <w:rFonts w:ascii="Times New Roman" w:hAnsi="Times New Roman" w:cs="Times New Roman"/>
        </w:rPr>
        <w:t xml:space="preserve"> Ceccato, avanzando di qualche rigo si nota</w:t>
      </w:r>
      <w:r w:rsidR="00955F96">
        <w:rPr>
          <w:rFonts w:ascii="Times New Roman" w:hAnsi="Times New Roman" w:cs="Times New Roman"/>
        </w:rPr>
        <w:t>no</w:t>
      </w:r>
      <w:r w:rsidR="003F52E7">
        <w:rPr>
          <w:rFonts w:ascii="Times New Roman" w:hAnsi="Times New Roman" w:cs="Times New Roman"/>
        </w:rPr>
        <w:t xml:space="preserve"> lestamente </w:t>
      </w:r>
      <w:r w:rsidR="00955F96">
        <w:rPr>
          <w:rFonts w:ascii="Times New Roman" w:hAnsi="Times New Roman" w:cs="Times New Roman"/>
        </w:rPr>
        <w:t xml:space="preserve">delle risorse </w:t>
      </w:r>
      <w:r w:rsidR="00104998">
        <w:rPr>
          <w:rFonts w:ascii="Times New Roman" w:hAnsi="Times New Roman" w:cs="Times New Roman"/>
        </w:rPr>
        <w:t>per una</w:t>
      </w:r>
      <w:r w:rsidR="00955F96">
        <w:rPr>
          <w:rFonts w:ascii="Times New Roman" w:hAnsi="Times New Roman" w:cs="Times New Roman"/>
        </w:rPr>
        <w:t xml:space="preserve"> più </w:t>
      </w:r>
      <w:r w:rsidR="004F3B03">
        <w:rPr>
          <w:rFonts w:ascii="Times New Roman" w:hAnsi="Times New Roman" w:cs="Times New Roman"/>
        </w:rPr>
        <w:t xml:space="preserve">ampia </w:t>
      </w:r>
      <w:r w:rsidR="00955F96">
        <w:rPr>
          <w:rFonts w:ascii="Times New Roman" w:hAnsi="Times New Roman" w:cs="Times New Roman"/>
        </w:rPr>
        <w:t>comprensione</w:t>
      </w:r>
      <w:r w:rsidR="00546D8E">
        <w:rPr>
          <w:rFonts w:ascii="Times New Roman" w:hAnsi="Times New Roman" w:cs="Times New Roman"/>
        </w:rPr>
        <w:t xml:space="preserve"> del personaggio.</w:t>
      </w:r>
      <w:r w:rsidR="00955F96">
        <w:rPr>
          <w:rFonts w:ascii="Times New Roman" w:hAnsi="Times New Roman" w:cs="Times New Roman"/>
        </w:rPr>
        <w:t xml:space="preserve"> </w:t>
      </w:r>
      <w:r w:rsidR="00546D8E">
        <w:rPr>
          <w:rFonts w:ascii="Times New Roman" w:hAnsi="Times New Roman" w:cs="Times New Roman"/>
        </w:rPr>
        <w:t>Vaccarino, n</w:t>
      </w:r>
      <w:r w:rsidR="003F52E7">
        <w:rPr>
          <w:rFonts w:ascii="Times New Roman" w:hAnsi="Times New Roman" w:cs="Times New Roman"/>
        </w:rPr>
        <w:t xml:space="preserve">on soltanto </w:t>
      </w:r>
      <w:r w:rsidR="004F3B03">
        <w:rPr>
          <w:rFonts w:ascii="Times New Roman" w:hAnsi="Times New Roman" w:cs="Times New Roman"/>
        </w:rPr>
        <w:t>descrive</w:t>
      </w:r>
      <w:r w:rsidR="00104998">
        <w:rPr>
          <w:rFonts w:ascii="Times New Roman" w:hAnsi="Times New Roman" w:cs="Times New Roman"/>
        </w:rPr>
        <w:t xml:space="preserve"> Bidet come </w:t>
      </w:r>
      <w:r w:rsidR="00546D8E">
        <w:rPr>
          <w:rFonts w:ascii="Times New Roman" w:hAnsi="Times New Roman" w:cs="Times New Roman"/>
        </w:rPr>
        <w:t xml:space="preserve">di </w:t>
      </w:r>
      <w:r w:rsidR="00104998">
        <w:rPr>
          <w:rFonts w:ascii="Times New Roman" w:hAnsi="Times New Roman" w:cs="Times New Roman"/>
        </w:rPr>
        <w:t xml:space="preserve">un ricercatore impegnato da una vita intera </w:t>
      </w:r>
      <w:r w:rsidR="00546D8E">
        <w:rPr>
          <w:rFonts w:ascii="Times New Roman" w:hAnsi="Times New Roman" w:cs="Times New Roman"/>
        </w:rPr>
        <w:t>in</w:t>
      </w:r>
      <w:r w:rsidR="003F52E7">
        <w:rPr>
          <w:rFonts w:ascii="Times New Roman" w:hAnsi="Times New Roman" w:cs="Times New Roman"/>
        </w:rPr>
        <w:t xml:space="preserve"> uno studio dedicato alla semantica</w:t>
      </w:r>
      <w:r w:rsidR="00546D8E">
        <w:rPr>
          <w:rFonts w:ascii="Times New Roman" w:hAnsi="Times New Roman" w:cs="Times New Roman"/>
        </w:rPr>
        <w:t>,</w:t>
      </w:r>
      <w:r w:rsidR="003F52E7">
        <w:rPr>
          <w:rStyle w:val="Rimandonotaapidipagina"/>
          <w:rFonts w:ascii="Times New Roman" w:hAnsi="Times New Roman" w:cs="Times New Roman"/>
        </w:rPr>
        <w:footnoteReference w:id="115"/>
      </w:r>
      <w:r w:rsidR="00546D8E">
        <w:rPr>
          <w:rFonts w:ascii="Times New Roman" w:hAnsi="Times New Roman" w:cs="Times New Roman"/>
        </w:rPr>
        <w:t xml:space="preserve"> </w:t>
      </w:r>
      <w:r w:rsidR="003F52E7">
        <w:rPr>
          <w:rFonts w:ascii="Times New Roman" w:hAnsi="Times New Roman" w:cs="Times New Roman"/>
        </w:rPr>
        <w:t>ma aggiun</w:t>
      </w:r>
      <w:r w:rsidR="00546D8E">
        <w:rPr>
          <w:rFonts w:ascii="Times New Roman" w:hAnsi="Times New Roman" w:cs="Times New Roman"/>
        </w:rPr>
        <w:t>g</w:t>
      </w:r>
      <w:r w:rsidR="003F52E7">
        <w:rPr>
          <w:rFonts w:ascii="Times New Roman" w:hAnsi="Times New Roman" w:cs="Times New Roman"/>
        </w:rPr>
        <w:t xml:space="preserve">e che il suo </w:t>
      </w:r>
      <w:r w:rsidR="003F52E7" w:rsidRPr="004F3B03">
        <w:rPr>
          <w:rFonts w:ascii="Times New Roman" w:hAnsi="Times New Roman" w:cs="Times New Roman"/>
          <w:i/>
          <w:iCs/>
        </w:rPr>
        <w:t>trattato</w:t>
      </w:r>
      <w:r w:rsidR="004F3B03">
        <w:rPr>
          <w:rFonts w:ascii="Times New Roman" w:hAnsi="Times New Roman" w:cs="Times New Roman"/>
        </w:rPr>
        <w:t xml:space="preserve"> – </w:t>
      </w:r>
      <w:r w:rsidR="003F52E7">
        <w:rPr>
          <w:rFonts w:ascii="Times New Roman" w:hAnsi="Times New Roman" w:cs="Times New Roman"/>
        </w:rPr>
        <w:t>pubblicato</w:t>
      </w:r>
      <w:r w:rsidR="004F3B03">
        <w:rPr>
          <w:rFonts w:ascii="Times New Roman" w:hAnsi="Times New Roman" w:cs="Times New Roman"/>
        </w:rPr>
        <w:t xml:space="preserve"> </w:t>
      </w:r>
      <w:r w:rsidR="003F52E7">
        <w:rPr>
          <w:rFonts w:ascii="Times New Roman" w:hAnsi="Times New Roman" w:cs="Times New Roman"/>
        </w:rPr>
        <w:t>a sue spese</w:t>
      </w:r>
      <w:r w:rsidR="004F3B03">
        <w:rPr>
          <w:rFonts w:ascii="Times New Roman" w:hAnsi="Times New Roman" w:cs="Times New Roman"/>
        </w:rPr>
        <w:t xml:space="preserve"> – è stato un fallimento editoriale </w:t>
      </w:r>
      <w:r w:rsidR="00474DFD">
        <w:rPr>
          <w:rFonts w:ascii="Times New Roman" w:hAnsi="Times New Roman" w:cs="Times New Roman"/>
        </w:rPr>
        <w:t>e</w:t>
      </w:r>
      <w:r w:rsidR="003F52E7">
        <w:rPr>
          <w:rFonts w:ascii="Times New Roman" w:hAnsi="Times New Roman" w:cs="Times New Roman"/>
        </w:rPr>
        <w:t xml:space="preserve"> che gli unici che lo lessero</w:t>
      </w:r>
      <w:r w:rsidR="00104998">
        <w:rPr>
          <w:rFonts w:ascii="Times New Roman" w:hAnsi="Times New Roman" w:cs="Times New Roman"/>
        </w:rPr>
        <w:t>,</w:t>
      </w:r>
      <w:r w:rsidR="00474DFD">
        <w:rPr>
          <w:rFonts w:ascii="Times New Roman" w:hAnsi="Times New Roman" w:cs="Times New Roman"/>
        </w:rPr>
        <w:t xml:space="preserve"> non apprezzarono il</w:t>
      </w:r>
      <w:r w:rsidR="00546D8E">
        <w:rPr>
          <w:rFonts w:ascii="Times New Roman" w:hAnsi="Times New Roman" w:cs="Times New Roman"/>
        </w:rPr>
        <w:t xml:space="preserve"> suo</w:t>
      </w:r>
      <w:r w:rsidR="00474DFD">
        <w:rPr>
          <w:rFonts w:ascii="Times New Roman" w:hAnsi="Times New Roman" w:cs="Times New Roman"/>
        </w:rPr>
        <w:t xml:space="preserve"> lavoro</w:t>
      </w:r>
      <w:r w:rsidR="00104998">
        <w:rPr>
          <w:rFonts w:ascii="Times New Roman" w:hAnsi="Times New Roman" w:cs="Times New Roman"/>
        </w:rPr>
        <w:t>.</w:t>
      </w:r>
    </w:p>
    <w:p w14:paraId="6B20791E" w14:textId="77777777" w:rsidR="00474DFD" w:rsidRDefault="00474DFD" w:rsidP="00AA1FBC">
      <w:pPr>
        <w:spacing w:line="360" w:lineRule="auto"/>
        <w:jc w:val="both"/>
        <w:rPr>
          <w:rFonts w:ascii="Times New Roman" w:hAnsi="Times New Roman" w:cs="Times New Roman"/>
        </w:rPr>
      </w:pPr>
    </w:p>
    <w:p w14:paraId="669295C2" w14:textId="6B6C303A" w:rsidR="00474DFD" w:rsidRPr="00474DFD" w:rsidRDefault="00474DFD" w:rsidP="00AA1FBC">
      <w:pPr>
        <w:spacing w:line="360" w:lineRule="auto"/>
        <w:jc w:val="both"/>
        <w:rPr>
          <w:rFonts w:ascii="Times New Roman" w:hAnsi="Times New Roman" w:cs="Times New Roman"/>
          <w:sz w:val="20"/>
          <w:szCs w:val="20"/>
        </w:rPr>
      </w:pPr>
      <w:r w:rsidRPr="00474DFD">
        <w:rPr>
          <w:rFonts w:ascii="Times New Roman" w:hAnsi="Times New Roman" w:cs="Times New Roman"/>
          <w:sz w:val="20"/>
          <w:szCs w:val="20"/>
        </w:rPr>
        <w:t>«[…] dicendo che era un ignorante megalomane, che non sapendo cosa dire pensava di poter turlupinare la gente avvalendosi di strampalate formule, che presumeva fossero analoghe a quelle della chimica».</w:t>
      </w:r>
      <w:r>
        <w:rPr>
          <w:rStyle w:val="Rimandonotaapidipagina"/>
          <w:rFonts w:ascii="Times New Roman" w:hAnsi="Times New Roman" w:cs="Times New Roman"/>
          <w:sz w:val="20"/>
          <w:szCs w:val="20"/>
        </w:rPr>
        <w:footnoteReference w:id="116"/>
      </w:r>
    </w:p>
    <w:p w14:paraId="072FB92F" w14:textId="2F70A2D6" w:rsidR="00380F6D" w:rsidRDefault="00380F6D" w:rsidP="00AA1FBC">
      <w:pPr>
        <w:spacing w:line="360" w:lineRule="auto"/>
        <w:jc w:val="both"/>
        <w:rPr>
          <w:rFonts w:ascii="Times New Roman" w:hAnsi="Times New Roman" w:cs="Times New Roman"/>
        </w:rPr>
      </w:pPr>
    </w:p>
    <w:p w14:paraId="0327CC8A" w14:textId="19E38D5E" w:rsidR="00380F6D" w:rsidRDefault="00474DFD" w:rsidP="00AA1FBC">
      <w:pPr>
        <w:spacing w:line="360" w:lineRule="auto"/>
        <w:jc w:val="both"/>
        <w:rPr>
          <w:rFonts w:ascii="Times New Roman" w:hAnsi="Times New Roman" w:cs="Times New Roman"/>
        </w:rPr>
      </w:pPr>
      <w:r>
        <w:rPr>
          <w:rFonts w:ascii="Times New Roman" w:hAnsi="Times New Roman" w:cs="Times New Roman"/>
        </w:rPr>
        <w:lastRenderedPageBreak/>
        <w:t xml:space="preserve">Il passo qui addotto, </w:t>
      </w:r>
      <w:r w:rsidR="00596EC0">
        <w:rPr>
          <w:rFonts w:ascii="Times New Roman" w:hAnsi="Times New Roman" w:cs="Times New Roman"/>
        </w:rPr>
        <w:t>in aggiunta a</w:t>
      </w:r>
      <w:r w:rsidR="002D7AE3">
        <w:rPr>
          <w:rFonts w:ascii="Times New Roman" w:hAnsi="Times New Roman" w:cs="Times New Roman"/>
        </w:rPr>
        <w:t>l</w:t>
      </w:r>
      <w:r>
        <w:rPr>
          <w:rFonts w:ascii="Times New Roman" w:hAnsi="Times New Roman" w:cs="Times New Roman"/>
        </w:rPr>
        <w:t xml:space="preserve">la </w:t>
      </w:r>
      <w:r w:rsidR="00546D8E">
        <w:rPr>
          <w:rFonts w:ascii="Times New Roman" w:hAnsi="Times New Roman" w:cs="Times New Roman"/>
        </w:rPr>
        <w:t>sequela</w:t>
      </w:r>
      <w:r>
        <w:rPr>
          <w:rFonts w:ascii="Times New Roman" w:hAnsi="Times New Roman" w:cs="Times New Roman"/>
        </w:rPr>
        <w:t xml:space="preserve"> di </w:t>
      </w:r>
      <w:r w:rsidR="00546D8E">
        <w:rPr>
          <w:rFonts w:ascii="Times New Roman" w:hAnsi="Times New Roman" w:cs="Times New Roman"/>
        </w:rPr>
        <w:t>indizi</w:t>
      </w:r>
      <w:r>
        <w:rPr>
          <w:rFonts w:ascii="Times New Roman" w:hAnsi="Times New Roman" w:cs="Times New Roman"/>
        </w:rPr>
        <w:t xml:space="preserve">, </w:t>
      </w:r>
      <w:r w:rsidR="002D7AE3">
        <w:rPr>
          <w:rFonts w:ascii="Times New Roman" w:hAnsi="Times New Roman" w:cs="Times New Roman"/>
        </w:rPr>
        <w:t>appare come</w:t>
      </w:r>
      <w:r>
        <w:rPr>
          <w:rFonts w:ascii="Times New Roman" w:hAnsi="Times New Roman" w:cs="Times New Roman"/>
        </w:rPr>
        <w:t xml:space="preserve"> una dichiarazione </w:t>
      </w:r>
      <w:r w:rsidR="002D7AE3">
        <w:rPr>
          <w:rFonts w:ascii="Times New Roman" w:hAnsi="Times New Roman" w:cs="Times New Roman"/>
        </w:rPr>
        <w:t>sufficientemente</w:t>
      </w:r>
      <w:r>
        <w:rPr>
          <w:rFonts w:ascii="Times New Roman" w:hAnsi="Times New Roman" w:cs="Times New Roman"/>
        </w:rPr>
        <w:t xml:space="preserve"> </w:t>
      </w:r>
      <w:r w:rsidR="00546D8E">
        <w:rPr>
          <w:rFonts w:ascii="Times New Roman" w:hAnsi="Times New Roman" w:cs="Times New Roman"/>
        </w:rPr>
        <w:t>chiara</w:t>
      </w:r>
      <w:r>
        <w:rPr>
          <w:rFonts w:ascii="Times New Roman" w:hAnsi="Times New Roman" w:cs="Times New Roman"/>
        </w:rPr>
        <w:t xml:space="preserve"> </w:t>
      </w:r>
      <w:r w:rsidR="004F3B03">
        <w:rPr>
          <w:rFonts w:ascii="Times New Roman" w:hAnsi="Times New Roman" w:cs="Times New Roman"/>
        </w:rPr>
        <w:t xml:space="preserve">per </w:t>
      </w:r>
      <w:r w:rsidR="002D7AE3">
        <w:rPr>
          <w:rFonts w:ascii="Times New Roman" w:hAnsi="Times New Roman" w:cs="Times New Roman"/>
        </w:rPr>
        <w:t>rilev</w:t>
      </w:r>
      <w:r w:rsidR="004F3B03">
        <w:rPr>
          <w:rFonts w:ascii="Times New Roman" w:hAnsi="Times New Roman" w:cs="Times New Roman"/>
        </w:rPr>
        <w:t xml:space="preserve">are </w:t>
      </w:r>
      <w:r>
        <w:rPr>
          <w:rFonts w:ascii="Times New Roman" w:hAnsi="Times New Roman" w:cs="Times New Roman"/>
        </w:rPr>
        <w:t>c</w:t>
      </w:r>
      <w:r w:rsidR="002D7AE3">
        <w:rPr>
          <w:rFonts w:ascii="Times New Roman" w:hAnsi="Times New Roman" w:cs="Times New Roman"/>
        </w:rPr>
        <w:t>om</w:t>
      </w:r>
      <w:r>
        <w:rPr>
          <w:rFonts w:ascii="Times New Roman" w:hAnsi="Times New Roman" w:cs="Times New Roman"/>
        </w:rPr>
        <w:t>e</w:t>
      </w:r>
      <w:r w:rsidR="00104998">
        <w:rPr>
          <w:rFonts w:ascii="Times New Roman" w:hAnsi="Times New Roman" w:cs="Times New Roman"/>
        </w:rPr>
        <w:t>,</w:t>
      </w:r>
      <w:r>
        <w:rPr>
          <w:rFonts w:ascii="Times New Roman" w:hAnsi="Times New Roman" w:cs="Times New Roman"/>
        </w:rPr>
        <w:t xml:space="preserve"> nel virtuale Bidet</w:t>
      </w:r>
      <w:r w:rsidR="00104998">
        <w:rPr>
          <w:rFonts w:ascii="Times New Roman" w:hAnsi="Times New Roman" w:cs="Times New Roman"/>
        </w:rPr>
        <w:t>,</w:t>
      </w:r>
      <w:r>
        <w:rPr>
          <w:rFonts w:ascii="Times New Roman" w:hAnsi="Times New Roman" w:cs="Times New Roman"/>
        </w:rPr>
        <w:t xml:space="preserve"> </w:t>
      </w:r>
      <w:r w:rsidR="002D7AE3">
        <w:rPr>
          <w:rFonts w:ascii="Times New Roman" w:hAnsi="Times New Roman" w:cs="Times New Roman"/>
        </w:rPr>
        <w:t>confluiscano</w:t>
      </w:r>
      <w:r>
        <w:rPr>
          <w:rFonts w:ascii="Times New Roman" w:hAnsi="Times New Roman" w:cs="Times New Roman"/>
        </w:rPr>
        <w:t xml:space="preserve"> le </w:t>
      </w:r>
      <w:r w:rsidR="002D7AE3">
        <w:rPr>
          <w:rFonts w:ascii="Times New Roman" w:hAnsi="Times New Roman" w:cs="Times New Roman"/>
        </w:rPr>
        <w:t>divers</w:t>
      </w:r>
      <w:r>
        <w:rPr>
          <w:rFonts w:ascii="Times New Roman" w:hAnsi="Times New Roman" w:cs="Times New Roman"/>
        </w:rPr>
        <w:t>e fogge della persona di Vaccarino.</w:t>
      </w:r>
      <w:r w:rsidR="00955F96">
        <w:rPr>
          <w:rFonts w:ascii="Times New Roman" w:hAnsi="Times New Roman" w:cs="Times New Roman"/>
        </w:rPr>
        <w:t xml:space="preserve"> Ceccato non</w:t>
      </w:r>
      <w:r w:rsidR="00104998">
        <w:rPr>
          <w:rFonts w:ascii="Times New Roman" w:hAnsi="Times New Roman" w:cs="Times New Roman"/>
        </w:rPr>
        <w:t xml:space="preserve"> </w:t>
      </w:r>
      <w:r w:rsidR="002D7AE3">
        <w:rPr>
          <w:rFonts w:ascii="Times New Roman" w:hAnsi="Times New Roman" w:cs="Times New Roman"/>
        </w:rPr>
        <w:t>possed</w:t>
      </w:r>
      <w:r w:rsidR="00104998">
        <w:rPr>
          <w:rFonts w:ascii="Times New Roman" w:hAnsi="Times New Roman" w:cs="Times New Roman"/>
        </w:rPr>
        <w:t>eva</w:t>
      </w:r>
      <w:r w:rsidR="00955F96">
        <w:rPr>
          <w:rFonts w:ascii="Times New Roman" w:hAnsi="Times New Roman" w:cs="Times New Roman"/>
        </w:rPr>
        <w:t xml:space="preserve"> </w:t>
      </w:r>
      <w:r w:rsidR="00104998">
        <w:rPr>
          <w:rFonts w:ascii="Times New Roman" w:hAnsi="Times New Roman" w:cs="Times New Roman"/>
        </w:rPr>
        <w:t xml:space="preserve">alcuna </w:t>
      </w:r>
      <w:r w:rsidR="00955F96">
        <w:rPr>
          <w:rFonts w:ascii="Times New Roman" w:hAnsi="Times New Roman" w:cs="Times New Roman"/>
        </w:rPr>
        <w:t xml:space="preserve">conoscenza in ambito chimico, e l’unico che si </w:t>
      </w:r>
      <w:r w:rsidR="002D7AE3">
        <w:rPr>
          <w:rFonts w:ascii="Times New Roman" w:hAnsi="Times New Roman" w:cs="Times New Roman"/>
        </w:rPr>
        <w:t>dedic</w:t>
      </w:r>
      <w:r w:rsidR="00546D8E">
        <w:rPr>
          <w:rFonts w:ascii="Times New Roman" w:hAnsi="Times New Roman" w:cs="Times New Roman"/>
        </w:rPr>
        <w:t>ava</w:t>
      </w:r>
      <w:r w:rsidR="00955F96">
        <w:rPr>
          <w:rFonts w:ascii="Times New Roman" w:hAnsi="Times New Roman" w:cs="Times New Roman"/>
        </w:rPr>
        <w:t xml:space="preserve"> </w:t>
      </w:r>
      <w:r w:rsidR="002D7AE3">
        <w:rPr>
          <w:rFonts w:ascii="Times New Roman" w:hAnsi="Times New Roman" w:cs="Times New Roman"/>
        </w:rPr>
        <w:t>a</w:t>
      </w:r>
      <w:r w:rsidR="00955F96">
        <w:rPr>
          <w:rFonts w:ascii="Times New Roman" w:hAnsi="Times New Roman" w:cs="Times New Roman"/>
        </w:rPr>
        <w:t>llo sviluppo d</w:t>
      </w:r>
      <w:r w:rsidR="00546D8E">
        <w:rPr>
          <w:rFonts w:ascii="Times New Roman" w:hAnsi="Times New Roman" w:cs="Times New Roman"/>
        </w:rPr>
        <w:t>i un sistema</w:t>
      </w:r>
      <w:r w:rsidR="00955F96">
        <w:rPr>
          <w:rFonts w:ascii="Times New Roman" w:hAnsi="Times New Roman" w:cs="Times New Roman"/>
        </w:rPr>
        <w:t xml:space="preserve"> semantic</w:t>
      </w:r>
      <w:r w:rsidR="00546D8E">
        <w:rPr>
          <w:rFonts w:ascii="Times New Roman" w:hAnsi="Times New Roman" w:cs="Times New Roman"/>
        </w:rPr>
        <w:t>o</w:t>
      </w:r>
      <w:r w:rsidR="00955F96">
        <w:rPr>
          <w:rFonts w:ascii="Times New Roman" w:hAnsi="Times New Roman" w:cs="Times New Roman"/>
        </w:rPr>
        <w:t xml:space="preserve"> </w:t>
      </w:r>
      <w:r w:rsidR="002D7AE3">
        <w:rPr>
          <w:rFonts w:ascii="Times New Roman" w:hAnsi="Times New Roman" w:cs="Times New Roman"/>
        </w:rPr>
        <w:t>mediant</w:t>
      </w:r>
      <w:r w:rsidR="00955F96">
        <w:rPr>
          <w:rFonts w:ascii="Times New Roman" w:hAnsi="Times New Roman" w:cs="Times New Roman"/>
        </w:rPr>
        <w:t>e formule</w:t>
      </w:r>
      <w:r w:rsidR="00104998">
        <w:rPr>
          <w:rFonts w:ascii="Times New Roman" w:hAnsi="Times New Roman" w:cs="Times New Roman"/>
        </w:rPr>
        <w:t xml:space="preserve"> di </w:t>
      </w:r>
      <w:r w:rsidR="00546D8E">
        <w:rPr>
          <w:rFonts w:ascii="Times New Roman" w:hAnsi="Times New Roman" w:cs="Times New Roman"/>
        </w:rPr>
        <w:t xml:space="preserve">quel tipo è stato </w:t>
      </w:r>
      <w:r w:rsidR="00955F96">
        <w:rPr>
          <w:rFonts w:ascii="Times New Roman" w:hAnsi="Times New Roman" w:cs="Times New Roman"/>
        </w:rPr>
        <w:t>Vaccarino.</w:t>
      </w:r>
      <w:r>
        <w:rPr>
          <w:rFonts w:ascii="Times New Roman" w:hAnsi="Times New Roman" w:cs="Times New Roman"/>
        </w:rPr>
        <w:t xml:space="preserve"> Inoltre, </w:t>
      </w:r>
      <w:r w:rsidR="00546D8E">
        <w:rPr>
          <w:rFonts w:ascii="Times New Roman" w:hAnsi="Times New Roman" w:cs="Times New Roman"/>
        </w:rPr>
        <w:t>quando Bidet abbozza una</w:t>
      </w:r>
      <w:r w:rsidR="00955F96">
        <w:rPr>
          <w:rFonts w:ascii="Times New Roman" w:hAnsi="Times New Roman" w:cs="Times New Roman"/>
        </w:rPr>
        <w:t xml:space="preserve"> spiegazione </w:t>
      </w:r>
      <w:r w:rsidR="00546D8E">
        <w:rPr>
          <w:rFonts w:ascii="Times New Roman" w:hAnsi="Times New Roman" w:cs="Times New Roman"/>
        </w:rPr>
        <w:t>de</w:t>
      </w:r>
      <w:r w:rsidR="00947DAF">
        <w:rPr>
          <w:rFonts w:ascii="Times New Roman" w:hAnsi="Times New Roman" w:cs="Times New Roman"/>
        </w:rPr>
        <w:t>lle proprie tesi</w:t>
      </w:r>
      <w:r w:rsidR="00546D8E">
        <w:rPr>
          <w:rFonts w:ascii="Times New Roman" w:hAnsi="Times New Roman" w:cs="Times New Roman"/>
        </w:rPr>
        <w:t>,</w:t>
      </w:r>
      <w:r w:rsidR="00955F96">
        <w:rPr>
          <w:rFonts w:ascii="Times New Roman" w:hAnsi="Times New Roman" w:cs="Times New Roman"/>
        </w:rPr>
        <w:t xml:space="preserve"> il protagonista replic</w:t>
      </w:r>
      <w:r w:rsidR="00546D8E">
        <w:rPr>
          <w:rFonts w:ascii="Times New Roman" w:hAnsi="Times New Roman" w:cs="Times New Roman"/>
        </w:rPr>
        <w:t>a</w:t>
      </w:r>
      <w:r w:rsidR="00955F96">
        <w:rPr>
          <w:rFonts w:ascii="Times New Roman" w:hAnsi="Times New Roman" w:cs="Times New Roman"/>
        </w:rPr>
        <w:t xml:space="preserve"> d</w:t>
      </w:r>
      <w:r w:rsidR="002D7AE3">
        <w:rPr>
          <w:rFonts w:ascii="Times New Roman" w:hAnsi="Times New Roman" w:cs="Times New Roman"/>
        </w:rPr>
        <w:t xml:space="preserve">i </w:t>
      </w:r>
      <w:r w:rsidR="00955F96">
        <w:rPr>
          <w:rFonts w:ascii="Times New Roman" w:hAnsi="Times New Roman" w:cs="Times New Roman"/>
        </w:rPr>
        <w:t>essere a conoscenza degli idealisti</w:t>
      </w:r>
      <w:r w:rsidR="00546D8E">
        <w:rPr>
          <w:rFonts w:ascii="Times New Roman" w:hAnsi="Times New Roman" w:cs="Times New Roman"/>
        </w:rPr>
        <w:t xml:space="preserve">. </w:t>
      </w:r>
      <w:r w:rsidR="004F3B03">
        <w:rPr>
          <w:rFonts w:ascii="Times New Roman" w:hAnsi="Times New Roman" w:cs="Times New Roman"/>
        </w:rPr>
        <w:t>Ma subito,</w:t>
      </w:r>
      <w:r w:rsidR="00546D8E">
        <w:rPr>
          <w:rFonts w:ascii="Times New Roman" w:hAnsi="Times New Roman" w:cs="Times New Roman"/>
        </w:rPr>
        <w:t xml:space="preserve"> Bidet, precisa</w:t>
      </w:r>
      <w:r w:rsidR="00955F96">
        <w:rPr>
          <w:rFonts w:ascii="Times New Roman" w:hAnsi="Times New Roman" w:cs="Times New Roman"/>
        </w:rPr>
        <w:t xml:space="preserve"> </w:t>
      </w:r>
      <w:r w:rsidR="00546D8E">
        <w:rPr>
          <w:rFonts w:ascii="Times New Roman" w:hAnsi="Times New Roman" w:cs="Times New Roman"/>
        </w:rPr>
        <w:t xml:space="preserve">che non si tratta </w:t>
      </w:r>
      <w:r w:rsidR="00955F96">
        <w:rPr>
          <w:rFonts w:ascii="Times New Roman" w:hAnsi="Times New Roman" w:cs="Times New Roman"/>
        </w:rPr>
        <w:t>di idealismo, bensì di costruttivismo</w:t>
      </w:r>
      <w:r w:rsidR="00546D8E">
        <w:rPr>
          <w:rFonts w:ascii="Times New Roman" w:hAnsi="Times New Roman" w:cs="Times New Roman"/>
        </w:rPr>
        <w:t>.</w:t>
      </w:r>
      <w:r w:rsidR="00955F96">
        <w:rPr>
          <w:rStyle w:val="Rimandonotaapidipagina"/>
          <w:rFonts w:ascii="Times New Roman" w:hAnsi="Times New Roman" w:cs="Times New Roman"/>
        </w:rPr>
        <w:footnoteReference w:id="117"/>
      </w:r>
      <w:r w:rsidR="00546D8E">
        <w:rPr>
          <w:rFonts w:ascii="Times New Roman" w:hAnsi="Times New Roman" w:cs="Times New Roman"/>
        </w:rPr>
        <w:t xml:space="preserve"> </w:t>
      </w:r>
      <w:r w:rsidR="002D7AE3">
        <w:rPr>
          <w:rFonts w:ascii="Times New Roman" w:hAnsi="Times New Roman" w:cs="Times New Roman"/>
        </w:rPr>
        <w:t>L’unico ad essersi avvicin</w:t>
      </w:r>
      <w:r w:rsidR="00546D8E">
        <w:rPr>
          <w:rFonts w:ascii="Times New Roman" w:hAnsi="Times New Roman" w:cs="Times New Roman"/>
        </w:rPr>
        <w:t>ato</w:t>
      </w:r>
      <w:r w:rsidR="00955F96">
        <w:rPr>
          <w:rFonts w:ascii="Times New Roman" w:hAnsi="Times New Roman" w:cs="Times New Roman"/>
        </w:rPr>
        <w:t xml:space="preserve"> – seppur in modo autonomo</w:t>
      </w:r>
      <w:r w:rsidR="002D7AE3">
        <w:rPr>
          <w:rFonts w:ascii="Times New Roman" w:hAnsi="Times New Roman" w:cs="Times New Roman"/>
        </w:rPr>
        <w:t xml:space="preserve"> e per un breve periodo</w:t>
      </w:r>
      <w:r w:rsidR="00955F96">
        <w:rPr>
          <w:rFonts w:ascii="Times New Roman" w:hAnsi="Times New Roman" w:cs="Times New Roman"/>
        </w:rPr>
        <w:t xml:space="preserve"> – </w:t>
      </w:r>
      <w:r w:rsidR="002D7AE3">
        <w:rPr>
          <w:rFonts w:ascii="Times New Roman" w:hAnsi="Times New Roman" w:cs="Times New Roman"/>
        </w:rPr>
        <w:t>a</w:t>
      </w:r>
      <w:r w:rsidR="00955F96">
        <w:rPr>
          <w:rFonts w:ascii="Times New Roman" w:hAnsi="Times New Roman" w:cs="Times New Roman"/>
        </w:rPr>
        <w:t>lla corrente</w:t>
      </w:r>
      <w:r w:rsidR="00546D8E">
        <w:rPr>
          <w:rFonts w:ascii="Times New Roman" w:hAnsi="Times New Roman" w:cs="Times New Roman"/>
        </w:rPr>
        <w:t xml:space="preserve"> di pensiero</w:t>
      </w:r>
      <w:r w:rsidR="002D7AE3">
        <w:rPr>
          <w:rFonts w:ascii="Times New Roman" w:hAnsi="Times New Roman" w:cs="Times New Roman"/>
        </w:rPr>
        <w:t xml:space="preserve"> del costruttivismo</w:t>
      </w:r>
      <w:r w:rsidR="00955F96">
        <w:rPr>
          <w:rFonts w:ascii="Times New Roman" w:hAnsi="Times New Roman" w:cs="Times New Roman"/>
        </w:rPr>
        <w:t xml:space="preserve"> </w:t>
      </w:r>
      <w:r w:rsidR="00546D8E">
        <w:rPr>
          <w:rFonts w:ascii="Times New Roman" w:hAnsi="Times New Roman" w:cs="Times New Roman"/>
        </w:rPr>
        <w:t>è stato, ancora una volta, soltanto</w:t>
      </w:r>
      <w:r w:rsidR="00955F96">
        <w:rPr>
          <w:rFonts w:ascii="Times New Roman" w:hAnsi="Times New Roman" w:cs="Times New Roman"/>
        </w:rPr>
        <w:t xml:space="preserve"> </w:t>
      </w:r>
      <w:r w:rsidR="00104998">
        <w:rPr>
          <w:rFonts w:ascii="Times New Roman" w:hAnsi="Times New Roman" w:cs="Times New Roman"/>
        </w:rPr>
        <w:t>Vaccarino</w:t>
      </w:r>
      <w:r w:rsidR="00546D8E">
        <w:rPr>
          <w:rFonts w:ascii="Times New Roman" w:hAnsi="Times New Roman" w:cs="Times New Roman"/>
        </w:rPr>
        <w:t>.</w:t>
      </w:r>
      <w:r w:rsidR="00955F96">
        <w:rPr>
          <w:rFonts w:ascii="Times New Roman" w:hAnsi="Times New Roman" w:cs="Times New Roman"/>
        </w:rPr>
        <w:t xml:space="preserve"> </w:t>
      </w:r>
      <w:r w:rsidR="00546D8E">
        <w:rPr>
          <w:rFonts w:ascii="Times New Roman" w:hAnsi="Times New Roman" w:cs="Times New Roman"/>
        </w:rPr>
        <w:t>S</w:t>
      </w:r>
      <w:r w:rsidR="00955F96">
        <w:rPr>
          <w:rFonts w:ascii="Times New Roman" w:hAnsi="Times New Roman" w:cs="Times New Roman"/>
        </w:rPr>
        <w:t xml:space="preserve">celta </w:t>
      </w:r>
      <w:r w:rsidR="00546D8E">
        <w:rPr>
          <w:rFonts w:ascii="Times New Roman" w:hAnsi="Times New Roman" w:cs="Times New Roman"/>
        </w:rPr>
        <w:t xml:space="preserve">che </w:t>
      </w:r>
      <w:r w:rsidR="00955F96">
        <w:rPr>
          <w:rFonts w:ascii="Times New Roman" w:hAnsi="Times New Roman" w:cs="Times New Roman"/>
        </w:rPr>
        <w:t xml:space="preserve">gli </w:t>
      </w:r>
      <w:r w:rsidR="00546D8E">
        <w:rPr>
          <w:rFonts w:ascii="Times New Roman" w:hAnsi="Times New Roman" w:cs="Times New Roman"/>
        </w:rPr>
        <w:t>è costata</w:t>
      </w:r>
      <w:r w:rsidR="00955F96">
        <w:rPr>
          <w:rFonts w:ascii="Times New Roman" w:hAnsi="Times New Roman" w:cs="Times New Roman"/>
        </w:rPr>
        <w:t xml:space="preserve"> </w:t>
      </w:r>
      <w:r w:rsidR="00A144A4">
        <w:rPr>
          <w:rFonts w:ascii="Times New Roman" w:hAnsi="Times New Roman" w:cs="Times New Roman"/>
        </w:rPr>
        <w:t>l’indifferenza</w:t>
      </w:r>
      <w:r w:rsidR="00955F96">
        <w:rPr>
          <w:rFonts w:ascii="Times New Roman" w:hAnsi="Times New Roman" w:cs="Times New Roman"/>
        </w:rPr>
        <w:t xml:space="preserve"> di Ceccato</w:t>
      </w:r>
      <w:r w:rsidR="004F3B03">
        <w:rPr>
          <w:rFonts w:ascii="Times New Roman" w:hAnsi="Times New Roman" w:cs="Times New Roman"/>
        </w:rPr>
        <w:t xml:space="preserve"> che, quindi, </w:t>
      </w:r>
      <w:r w:rsidR="00955F96">
        <w:rPr>
          <w:rFonts w:ascii="Times New Roman" w:hAnsi="Times New Roman" w:cs="Times New Roman"/>
        </w:rPr>
        <w:t>certo non and</w:t>
      </w:r>
      <w:r w:rsidR="00546D8E">
        <w:rPr>
          <w:rFonts w:ascii="Times New Roman" w:hAnsi="Times New Roman" w:cs="Times New Roman"/>
        </w:rPr>
        <w:t>ava</w:t>
      </w:r>
      <w:r w:rsidR="00955F96">
        <w:rPr>
          <w:rFonts w:ascii="Times New Roman" w:hAnsi="Times New Roman" w:cs="Times New Roman"/>
        </w:rPr>
        <w:t xml:space="preserve"> a nozze con quegli in</w:t>
      </w:r>
      <w:r w:rsidR="00596EC0">
        <w:rPr>
          <w:rFonts w:ascii="Times New Roman" w:hAnsi="Times New Roman" w:cs="Times New Roman"/>
        </w:rPr>
        <w:t>dirizz</w:t>
      </w:r>
      <w:r w:rsidR="00955F96">
        <w:rPr>
          <w:rFonts w:ascii="Times New Roman" w:hAnsi="Times New Roman" w:cs="Times New Roman"/>
        </w:rPr>
        <w:t>i</w:t>
      </w:r>
      <w:r w:rsidR="00546D8E">
        <w:rPr>
          <w:rFonts w:ascii="Times New Roman" w:hAnsi="Times New Roman" w:cs="Times New Roman"/>
        </w:rPr>
        <w:t>.</w:t>
      </w:r>
      <w:r w:rsidR="00A144A4">
        <w:rPr>
          <w:rStyle w:val="Rimandonotaapidipagina"/>
          <w:rFonts w:ascii="Times New Roman" w:hAnsi="Times New Roman" w:cs="Times New Roman"/>
        </w:rPr>
        <w:footnoteReference w:id="118"/>
      </w:r>
      <w:r w:rsidR="000821BC">
        <w:rPr>
          <w:rFonts w:ascii="Times New Roman" w:hAnsi="Times New Roman" w:cs="Times New Roman"/>
        </w:rPr>
        <w:t xml:space="preserve"> E ancora, a pagina </w:t>
      </w:r>
      <w:r w:rsidR="00947DAF">
        <w:rPr>
          <w:rFonts w:ascii="Times New Roman" w:hAnsi="Times New Roman" w:cs="Times New Roman"/>
        </w:rPr>
        <w:t>centoquarantotto</w:t>
      </w:r>
      <w:r w:rsidR="004F3B03">
        <w:rPr>
          <w:rFonts w:ascii="Times New Roman" w:hAnsi="Times New Roman" w:cs="Times New Roman"/>
        </w:rPr>
        <w:t>,</w:t>
      </w:r>
      <w:r w:rsidR="000821BC">
        <w:rPr>
          <w:rFonts w:ascii="Times New Roman" w:hAnsi="Times New Roman" w:cs="Times New Roman"/>
        </w:rPr>
        <w:t xml:space="preserve"> parla della timidezza di Bidet, al quale </w:t>
      </w:r>
      <w:r w:rsidR="00947DAF">
        <w:rPr>
          <w:rFonts w:ascii="Times New Roman" w:hAnsi="Times New Roman" w:cs="Times New Roman"/>
        </w:rPr>
        <w:t xml:space="preserve">il protagonista </w:t>
      </w:r>
      <w:r w:rsidR="000821BC">
        <w:rPr>
          <w:rFonts w:ascii="Times New Roman" w:hAnsi="Times New Roman" w:cs="Times New Roman"/>
        </w:rPr>
        <w:t xml:space="preserve">avrebbe voluto affibbiare una moglie. </w:t>
      </w:r>
      <w:r w:rsidR="00947DAF">
        <w:rPr>
          <w:rFonts w:ascii="Times New Roman" w:hAnsi="Times New Roman" w:cs="Times New Roman"/>
        </w:rPr>
        <w:t xml:space="preserve">Tanto la timidezza quanto il problema del matrimonio, ci riconducono ineluttabilmente alla persona di Vaccarino. </w:t>
      </w:r>
      <w:r w:rsidR="00546D8E">
        <w:rPr>
          <w:rFonts w:ascii="Times New Roman" w:hAnsi="Times New Roman" w:cs="Times New Roman"/>
        </w:rPr>
        <w:t>S</w:t>
      </w:r>
      <w:r w:rsidR="002A2441">
        <w:rPr>
          <w:rFonts w:ascii="Times New Roman" w:hAnsi="Times New Roman" w:cs="Times New Roman"/>
        </w:rPr>
        <w:t>ul</w:t>
      </w:r>
      <w:r w:rsidR="000821BC">
        <w:rPr>
          <w:rFonts w:ascii="Times New Roman" w:hAnsi="Times New Roman" w:cs="Times New Roman"/>
        </w:rPr>
        <w:t>l’affinità tra Bidet e Giuseppe Vaccarino, sottolineiamo</w:t>
      </w:r>
      <w:r w:rsidR="00546D8E">
        <w:rPr>
          <w:rFonts w:ascii="Times New Roman" w:hAnsi="Times New Roman" w:cs="Times New Roman"/>
        </w:rPr>
        <w:t xml:space="preserve"> che</w:t>
      </w:r>
      <w:r w:rsidR="004B6F2F">
        <w:rPr>
          <w:rFonts w:ascii="Times New Roman" w:hAnsi="Times New Roman" w:cs="Times New Roman"/>
        </w:rPr>
        <w:t xml:space="preserve">, in primo luogo, </w:t>
      </w:r>
      <w:r w:rsidR="00546D8E">
        <w:rPr>
          <w:rFonts w:ascii="Times New Roman" w:hAnsi="Times New Roman" w:cs="Times New Roman"/>
        </w:rPr>
        <w:t>il protagonista</w:t>
      </w:r>
      <w:r w:rsidR="004B6F2F">
        <w:rPr>
          <w:rFonts w:ascii="Times New Roman" w:hAnsi="Times New Roman" w:cs="Times New Roman"/>
        </w:rPr>
        <w:t xml:space="preserve"> descri</w:t>
      </w:r>
      <w:r w:rsidR="00546D8E">
        <w:rPr>
          <w:rFonts w:ascii="Times New Roman" w:hAnsi="Times New Roman" w:cs="Times New Roman"/>
        </w:rPr>
        <w:t>ve</w:t>
      </w:r>
      <w:r w:rsidR="004B6F2F">
        <w:rPr>
          <w:rFonts w:ascii="Times New Roman" w:hAnsi="Times New Roman" w:cs="Times New Roman"/>
        </w:rPr>
        <w:t xml:space="preserve"> Bidet come un semplicione, una brava persona</w:t>
      </w:r>
      <w:r w:rsidR="002A2441">
        <w:rPr>
          <w:rFonts w:ascii="Times New Roman" w:hAnsi="Times New Roman" w:cs="Times New Roman"/>
        </w:rPr>
        <w:t>,</w:t>
      </w:r>
      <w:r w:rsidR="004B6F2F">
        <w:rPr>
          <w:rFonts w:ascii="Times New Roman" w:hAnsi="Times New Roman" w:cs="Times New Roman"/>
        </w:rPr>
        <w:t xml:space="preserve"> mite e gentile</w:t>
      </w:r>
      <w:r w:rsidR="004B6F2F">
        <w:rPr>
          <w:rStyle w:val="Rimandonotaapidipagina"/>
          <w:rFonts w:ascii="Times New Roman" w:hAnsi="Times New Roman" w:cs="Times New Roman"/>
        </w:rPr>
        <w:footnoteReference w:id="119"/>
      </w:r>
      <w:r w:rsidR="004B6F2F">
        <w:rPr>
          <w:rFonts w:ascii="Times New Roman" w:hAnsi="Times New Roman" w:cs="Times New Roman"/>
        </w:rPr>
        <w:t xml:space="preserve"> – tratti distintivi del carattere di Vaccarino</w:t>
      </w:r>
      <w:r w:rsidR="002A2441">
        <w:rPr>
          <w:rFonts w:ascii="Times New Roman" w:hAnsi="Times New Roman" w:cs="Times New Roman"/>
        </w:rPr>
        <w:t>.</w:t>
      </w:r>
      <w:r w:rsidR="004B6F2F">
        <w:rPr>
          <w:rFonts w:ascii="Times New Roman" w:hAnsi="Times New Roman" w:cs="Times New Roman"/>
        </w:rPr>
        <w:t xml:space="preserve"> </w:t>
      </w:r>
      <w:r w:rsidR="002A2441">
        <w:rPr>
          <w:rFonts w:ascii="Times New Roman" w:hAnsi="Times New Roman" w:cs="Times New Roman"/>
        </w:rPr>
        <w:t>I</w:t>
      </w:r>
      <w:r w:rsidR="004B6F2F">
        <w:rPr>
          <w:rFonts w:ascii="Times New Roman" w:hAnsi="Times New Roman" w:cs="Times New Roman"/>
        </w:rPr>
        <w:t>n secondo luogo,</w:t>
      </w:r>
      <w:r w:rsidR="000821BC">
        <w:rPr>
          <w:rFonts w:ascii="Times New Roman" w:hAnsi="Times New Roman" w:cs="Times New Roman"/>
        </w:rPr>
        <w:t xml:space="preserve"> che quest’ultimo </w:t>
      </w:r>
      <w:r w:rsidR="002A2441">
        <w:rPr>
          <w:rFonts w:ascii="Times New Roman" w:hAnsi="Times New Roman" w:cs="Times New Roman"/>
        </w:rPr>
        <w:t xml:space="preserve">ha </w:t>
      </w:r>
      <w:r w:rsidR="00380F6D">
        <w:rPr>
          <w:rFonts w:ascii="Times New Roman" w:hAnsi="Times New Roman" w:cs="Times New Roman"/>
        </w:rPr>
        <w:t>pubblic</w:t>
      </w:r>
      <w:r w:rsidR="002A2441">
        <w:rPr>
          <w:rFonts w:ascii="Times New Roman" w:hAnsi="Times New Roman" w:cs="Times New Roman"/>
        </w:rPr>
        <w:t>ato</w:t>
      </w:r>
      <w:r w:rsidR="00380F6D">
        <w:rPr>
          <w:rFonts w:ascii="Times New Roman" w:hAnsi="Times New Roman" w:cs="Times New Roman"/>
        </w:rPr>
        <w:t xml:space="preserve"> il romanzo </w:t>
      </w:r>
      <w:r w:rsidR="000821BC">
        <w:rPr>
          <w:rFonts w:ascii="Times New Roman" w:hAnsi="Times New Roman" w:cs="Times New Roman"/>
        </w:rPr>
        <w:t xml:space="preserve">analizzato </w:t>
      </w:r>
      <w:r w:rsidR="00380F6D">
        <w:rPr>
          <w:rFonts w:ascii="Times New Roman" w:hAnsi="Times New Roman" w:cs="Times New Roman"/>
        </w:rPr>
        <w:t>nel 2010</w:t>
      </w:r>
      <w:r w:rsidR="000821BC">
        <w:rPr>
          <w:rFonts w:ascii="Times New Roman" w:hAnsi="Times New Roman" w:cs="Times New Roman"/>
        </w:rPr>
        <w:t xml:space="preserve"> e</w:t>
      </w:r>
      <w:r w:rsidR="002A2441">
        <w:rPr>
          <w:rFonts w:ascii="Times New Roman" w:hAnsi="Times New Roman" w:cs="Times New Roman"/>
        </w:rPr>
        <w:t>,</w:t>
      </w:r>
      <w:r w:rsidR="00380F6D">
        <w:rPr>
          <w:rFonts w:ascii="Times New Roman" w:hAnsi="Times New Roman" w:cs="Times New Roman"/>
        </w:rPr>
        <w:t xml:space="preserve"> </w:t>
      </w:r>
      <w:r w:rsidR="000821BC">
        <w:rPr>
          <w:rFonts w:ascii="Times New Roman" w:hAnsi="Times New Roman" w:cs="Times New Roman"/>
        </w:rPr>
        <w:t>un paio di anni prima</w:t>
      </w:r>
      <w:r w:rsidR="002A2441">
        <w:rPr>
          <w:rFonts w:ascii="Times New Roman" w:hAnsi="Times New Roman" w:cs="Times New Roman"/>
        </w:rPr>
        <w:t>,</w:t>
      </w:r>
      <w:r w:rsidR="000821BC">
        <w:rPr>
          <w:rFonts w:ascii="Times New Roman" w:hAnsi="Times New Roman" w:cs="Times New Roman"/>
        </w:rPr>
        <w:t xml:space="preserve"> </w:t>
      </w:r>
      <w:r w:rsidR="00380F6D">
        <w:rPr>
          <w:rFonts w:ascii="Times New Roman" w:hAnsi="Times New Roman" w:cs="Times New Roman"/>
        </w:rPr>
        <w:t xml:space="preserve">i tre volumi dei </w:t>
      </w:r>
      <w:r w:rsidR="00380F6D" w:rsidRPr="00546D8E">
        <w:rPr>
          <w:rFonts w:ascii="Times New Roman" w:hAnsi="Times New Roman" w:cs="Times New Roman"/>
          <w:i/>
          <w:iCs/>
        </w:rPr>
        <w:t>Prolegomeni</w:t>
      </w:r>
      <w:r w:rsidR="000821BC">
        <w:rPr>
          <w:rFonts w:ascii="Times New Roman" w:hAnsi="Times New Roman" w:cs="Times New Roman"/>
        </w:rPr>
        <w:t xml:space="preserve"> </w:t>
      </w:r>
      <w:r w:rsidR="002A2441">
        <w:rPr>
          <w:rFonts w:ascii="Times New Roman" w:hAnsi="Times New Roman" w:cs="Times New Roman"/>
        </w:rPr>
        <w:t>erano</w:t>
      </w:r>
      <w:r w:rsidR="000821BC">
        <w:rPr>
          <w:rFonts w:ascii="Times New Roman" w:hAnsi="Times New Roman" w:cs="Times New Roman"/>
        </w:rPr>
        <w:t xml:space="preserve"> già ultimati </w:t>
      </w:r>
      <w:r w:rsidR="00546D8E">
        <w:rPr>
          <w:rFonts w:ascii="Times New Roman" w:hAnsi="Times New Roman" w:cs="Times New Roman"/>
        </w:rPr>
        <w:t>ed</w:t>
      </w:r>
      <w:r w:rsidR="000821BC">
        <w:rPr>
          <w:rFonts w:ascii="Times New Roman" w:hAnsi="Times New Roman" w:cs="Times New Roman"/>
        </w:rPr>
        <w:t xml:space="preserve"> equivalen</w:t>
      </w:r>
      <w:r w:rsidR="00546D8E">
        <w:rPr>
          <w:rFonts w:ascii="Times New Roman" w:hAnsi="Times New Roman" w:cs="Times New Roman"/>
        </w:rPr>
        <w:t>ti</w:t>
      </w:r>
      <w:r w:rsidR="000821BC">
        <w:rPr>
          <w:rFonts w:ascii="Times New Roman" w:hAnsi="Times New Roman" w:cs="Times New Roman"/>
        </w:rPr>
        <w:t xml:space="preserve"> allo stesso numero attribuito ai trattati di Bidet</w:t>
      </w:r>
      <w:r w:rsidR="004F3B03">
        <w:rPr>
          <w:rFonts w:ascii="Times New Roman" w:hAnsi="Times New Roman" w:cs="Times New Roman"/>
        </w:rPr>
        <w:t>.</w:t>
      </w:r>
      <w:r w:rsidR="004B6F2F">
        <w:rPr>
          <w:rStyle w:val="Rimandonotaapidipagina"/>
          <w:rFonts w:ascii="Times New Roman" w:hAnsi="Times New Roman" w:cs="Times New Roman"/>
        </w:rPr>
        <w:footnoteReference w:id="120"/>
      </w:r>
      <w:r w:rsidR="000821BC">
        <w:rPr>
          <w:rFonts w:ascii="Times New Roman" w:hAnsi="Times New Roman" w:cs="Times New Roman"/>
        </w:rPr>
        <w:t xml:space="preserve"> </w:t>
      </w:r>
      <w:r w:rsidR="00846929">
        <w:rPr>
          <w:rFonts w:ascii="Times New Roman" w:hAnsi="Times New Roman" w:cs="Times New Roman"/>
        </w:rPr>
        <w:t>Ma</w:t>
      </w:r>
      <w:r w:rsidR="000821BC">
        <w:rPr>
          <w:rFonts w:ascii="Times New Roman" w:hAnsi="Times New Roman" w:cs="Times New Roman"/>
        </w:rPr>
        <w:t>, a mio</w:t>
      </w:r>
      <w:r w:rsidR="00546D8E">
        <w:rPr>
          <w:rFonts w:ascii="Times New Roman" w:hAnsi="Times New Roman" w:cs="Times New Roman"/>
        </w:rPr>
        <w:t xml:space="preserve"> avviso</w:t>
      </w:r>
      <w:r w:rsidR="000821BC">
        <w:rPr>
          <w:rFonts w:ascii="Times New Roman" w:hAnsi="Times New Roman" w:cs="Times New Roman"/>
        </w:rPr>
        <w:t>,</w:t>
      </w:r>
      <w:r w:rsidR="00846929">
        <w:rPr>
          <w:rFonts w:ascii="Times New Roman" w:hAnsi="Times New Roman" w:cs="Times New Roman"/>
        </w:rPr>
        <w:t xml:space="preserve"> la prova </w:t>
      </w:r>
      <w:r w:rsidR="000821BC">
        <w:rPr>
          <w:rFonts w:ascii="Times New Roman" w:hAnsi="Times New Roman" w:cs="Times New Roman"/>
        </w:rPr>
        <w:t xml:space="preserve">più </w:t>
      </w:r>
      <w:r w:rsidR="00846929">
        <w:rPr>
          <w:rFonts w:ascii="Times New Roman" w:hAnsi="Times New Roman" w:cs="Times New Roman"/>
        </w:rPr>
        <w:t>schiacciante è che</w:t>
      </w:r>
      <w:r w:rsidR="000821BC">
        <w:rPr>
          <w:rFonts w:ascii="Times New Roman" w:hAnsi="Times New Roman" w:cs="Times New Roman"/>
        </w:rPr>
        <w:t>, esattamente attraverso</w:t>
      </w:r>
      <w:r w:rsidR="00947DAF">
        <w:rPr>
          <w:rFonts w:ascii="Times New Roman" w:hAnsi="Times New Roman" w:cs="Times New Roman"/>
        </w:rPr>
        <w:t xml:space="preserve"> l’inventato</w:t>
      </w:r>
      <w:r w:rsidR="000821BC">
        <w:rPr>
          <w:rFonts w:ascii="Times New Roman" w:hAnsi="Times New Roman" w:cs="Times New Roman"/>
        </w:rPr>
        <w:t xml:space="preserve"> Bidet, </w:t>
      </w:r>
      <w:r w:rsidR="004F3B03">
        <w:rPr>
          <w:rFonts w:ascii="Times New Roman" w:hAnsi="Times New Roman" w:cs="Times New Roman"/>
        </w:rPr>
        <w:t xml:space="preserve">Vaccarino </w:t>
      </w:r>
      <w:r w:rsidR="000821BC">
        <w:rPr>
          <w:rFonts w:ascii="Times New Roman" w:hAnsi="Times New Roman" w:cs="Times New Roman"/>
        </w:rPr>
        <w:t>illustra le</w:t>
      </w:r>
      <w:r w:rsidR="004F3B03">
        <w:rPr>
          <w:rFonts w:ascii="Times New Roman" w:hAnsi="Times New Roman" w:cs="Times New Roman"/>
        </w:rPr>
        <w:t xml:space="preserve"> sue</w:t>
      </w:r>
      <w:r w:rsidR="000821BC">
        <w:rPr>
          <w:rFonts w:ascii="Times New Roman" w:hAnsi="Times New Roman" w:cs="Times New Roman"/>
        </w:rPr>
        <w:t xml:space="preserve"> tre categorie atomiche della sua </w:t>
      </w:r>
      <w:r w:rsidR="00947DAF">
        <w:rPr>
          <w:rFonts w:ascii="Times New Roman" w:hAnsi="Times New Roman" w:cs="Times New Roman"/>
        </w:rPr>
        <w:t xml:space="preserve">reale </w:t>
      </w:r>
      <w:r w:rsidR="000821BC">
        <w:rPr>
          <w:rFonts w:ascii="Times New Roman" w:hAnsi="Times New Roman" w:cs="Times New Roman"/>
        </w:rPr>
        <w:t>formul</w:t>
      </w:r>
      <w:r w:rsidR="00546D8E">
        <w:rPr>
          <w:rFonts w:ascii="Times New Roman" w:hAnsi="Times New Roman" w:cs="Times New Roman"/>
        </w:rPr>
        <w:t>azione</w:t>
      </w:r>
      <w:r w:rsidR="004F3B03">
        <w:rPr>
          <w:rFonts w:ascii="Times New Roman" w:hAnsi="Times New Roman" w:cs="Times New Roman"/>
        </w:rPr>
        <w:t xml:space="preserve"> semantica</w:t>
      </w:r>
      <w:r w:rsidR="000821BC">
        <w:rPr>
          <w:rFonts w:ascii="Times New Roman" w:hAnsi="Times New Roman" w:cs="Times New Roman"/>
        </w:rPr>
        <w:t xml:space="preserve">: </w:t>
      </w:r>
      <w:proofErr w:type="spellStart"/>
      <w:r w:rsidR="000821BC" w:rsidRPr="004B6F2F">
        <w:rPr>
          <w:rFonts w:ascii="Times New Roman" w:hAnsi="Times New Roman" w:cs="Times New Roman"/>
          <w:i/>
          <w:iCs/>
        </w:rPr>
        <w:t>verbità</w:t>
      </w:r>
      <w:proofErr w:type="spellEnd"/>
      <w:r w:rsidR="000821BC">
        <w:rPr>
          <w:rFonts w:ascii="Times New Roman" w:hAnsi="Times New Roman" w:cs="Times New Roman"/>
        </w:rPr>
        <w:t xml:space="preserve">, </w:t>
      </w:r>
      <w:r w:rsidR="000821BC" w:rsidRPr="004B6F2F">
        <w:rPr>
          <w:rFonts w:ascii="Times New Roman" w:hAnsi="Times New Roman" w:cs="Times New Roman"/>
          <w:i/>
          <w:iCs/>
        </w:rPr>
        <w:t>sostantività</w:t>
      </w:r>
      <w:r w:rsidR="000821BC">
        <w:rPr>
          <w:rFonts w:ascii="Times New Roman" w:hAnsi="Times New Roman" w:cs="Times New Roman"/>
        </w:rPr>
        <w:t xml:space="preserve"> e </w:t>
      </w:r>
      <w:proofErr w:type="spellStart"/>
      <w:r w:rsidR="000821BC" w:rsidRPr="004B6F2F">
        <w:rPr>
          <w:rFonts w:ascii="Times New Roman" w:hAnsi="Times New Roman" w:cs="Times New Roman"/>
          <w:i/>
          <w:iCs/>
        </w:rPr>
        <w:t>aggettività</w:t>
      </w:r>
      <w:proofErr w:type="spellEnd"/>
      <w:r w:rsidR="004F3B03">
        <w:rPr>
          <w:rFonts w:ascii="Times New Roman" w:hAnsi="Times New Roman" w:cs="Times New Roman"/>
        </w:rPr>
        <w:t>.</w:t>
      </w:r>
      <w:r w:rsidR="000821BC">
        <w:rPr>
          <w:rStyle w:val="Rimandonotaapidipagina"/>
          <w:rFonts w:ascii="Times New Roman" w:hAnsi="Times New Roman" w:cs="Times New Roman"/>
        </w:rPr>
        <w:footnoteReference w:id="121"/>
      </w:r>
      <w:r w:rsidR="00380F6D">
        <w:rPr>
          <w:rFonts w:ascii="Times New Roman" w:hAnsi="Times New Roman" w:cs="Times New Roman"/>
        </w:rPr>
        <w:t xml:space="preserve"> </w:t>
      </w:r>
      <w:r w:rsidR="000821BC">
        <w:rPr>
          <w:rFonts w:ascii="Times New Roman" w:hAnsi="Times New Roman" w:cs="Times New Roman"/>
        </w:rPr>
        <w:t>Raccogliendo le somme della mia posizione, s</w:t>
      </w:r>
      <w:r w:rsidR="00380F6D">
        <w:rPr>
          <w:rFonts w:ascii="Times New Roman" w:hAnsi="Times New Roman" w:cs="Times New Roman"/>
        </w:rPr>
        <w:t>uppongo</w:t>
      </w:r>
      <w:r w:rsidR="000821BC">
        <w:rPr>
          <w:rFonts w:ascii="Times New Roman" w:hAnsi="Times New Roman" w:cs="Times New Roman"/>
        </w:rPr>
        <w:t xml:space="preserve"> </w:t>
      </w:r>
      <w:r w:rsidR="00380F6D">
        <w:rPr>
          <w:rFonts w:ascii="Times New Roman" w:hAnsi="Times New Roman" w:cs="Times New Roman"/>
        </w:rPr>
        <w:t>che sia stato un errore di Agazzi pensare di far</w:t>
      </w:r>
      <w:r w:rsidR="002033F2">
        <w:rPr>
          <w:rFonts w:ascii="Times New Roman" w:hAnsi="Times New Roman" w:cs="Times New Roman"/>
        </w:rPr>
        <w:t>e</w:t>
      </w:r>
      <w:r w:rsidR="00380F6D">
        <w:rPr>
          <w:rFonts w:ascii="Times New Roman" w:hAnsi="Times New Roman" w:cs="Times New Roman"/>
        </w:rPr>
        <w:t xml:space="preserve"> corrispondere Bidet </w:t>
      </w:r>
      <w:r w:rsidR="004F3B03">
        <w:rPr>
          <w:rFonts w:ascii="Times New Roman" w:hAnsi="Times New Roman" w:cs="Times New Roman"/>
        </w:rPr>
        <w:t xml:space="preserve">soltanto </w:t>
      </w:r>
      <w:r w:rsidR="00380F6D">
        <w:rPr>
          <w:rFonts w:ascii="Times New Roman" w:hAnsi="Times New Roman" w:cs="Times New Roman"/>
        </w:rPr>
        <w:t>con Ceccato</w:t>
      </w:r>
      <w:r w:rsidR="00676C8B">
        <w:rPr>
          <w:rFonts w:ascii="Times New Roman" w:hAnsi="Times New Roman" w:cs="Times New Roman"/>
        </w:rPr>
        <w:t xml:space="preserve">. </w:t>
      </w:r>
      <w:r w:rsidR="00546D8E">
        <w:rPr>
          <w:rFonts w:ascii="Times New Roman" w:hAnsi="Times New Roman" w:cs="Times New Roman"/>
        </w:rPr>
        <w:t xml:space="preserve">La </w:t>
      </w:r>
      <w:r w:rsidR="00676C8B">
        <w:rPr>
          <w:rFonts w:ascii="Times New Roman" w:hAnsi="Times New Roman" w:cs="Times New Roman"/>
        </w:rPr>
        <w:t xml:space="preserve">possibilità del protagonista di proseguire il percorso delle ricerche di Bidet dove egli si </w:t>
      </w:r>
      <w:r w:rsidR="00546D8E">
        <w:rPr>
          <w:rFonts w:ascii="Times New Roman" w:hAnsi="Times New Roman" w:cs="Times New Roman"/>
        </w:rPr>
        <w:t>è fermato</w:t>
      </w:r>
      <w:r w:rsidR="00676C8B">
        <w:rPr>
          <w:rFonts w:ascii="Times New Roman" w:hAnsi="Times New Roman" w:cs="Times New Roman"/>
        </w:rPr>
        <w:t>,</w:t>
      </w:r>
      <w:r w:rsidR="00C750E7">
        <w:rPr>
          <w:rFonts w:ascii="Times New Roman" w:hAnsi="Times New Roman" w:cs="Times New Roman"/>
        </w:rPr>
        <w:t xml:space="preserve"> </w:t>
      </w:r>
      <w:r w:rsidR="00546D8E">
        <w:rPr>
          <w:rFonts w:ascii="Times New Roman" w:hAnsi="Times New Roman" w:cs="Times New Roman"/>
        </w:rPr>
        <w:t xml:space="preserve">ha giustamente indotto </w:t>
      </w:r>
      <w:r w:rsidR="00C750E7">
        <w:rPr>
          <w:rFonts w:ascii="Times New Roman" w:hAnsi="Times New Roman" w:cs="Times New Roman"/>
        </w:rPr>
        <w:t>Agazzi</w:t>
      </w:r>
      <w:r w:rsidR="00546D8E">
        <w:rPr>
          <w:rFonts w:ascii="Times New Roman" w:hAnsi="Times New Roman" w:cs="Times New Roman"/>
        </w:rPr>
        <w:t xml:space="preserve"> ad interpretare il personaggio in quel modo</w:t>
      </w:r>
      <w:r w:rsidR="00C750E7">
        <w:rPr>
          <w:rFonts w:ascii="Times New Roman" w:hAnsi="Times New Roman" w:cs="Times New Roman"/>
        </w:rPr>
        <w:t>.</w:t>
      </w:r>
      <w:r w:rsidR="00676C8B">
        <w:rPr>
          <w:rFonts w:ascii="Times New Roman" w:hAnsi="Times New Roman" w:cs="Times New Roman"/>
        </w:rPr>
        <w:t xml:space="preserve"> </w:t>
      </w:r>
      <w:r w:rsidR="00C750E7">
        <w:rPr>
          <w:rFonts w:ascii="Times New Roman" w:hAnsi="Times New Roman" w:cs="Times New Roman"/>
        </w:rPr>
        <w:t>M</w:t>
      </w:r>
      <w:r w:rsidR="00676C8B">
        <w:rPr>
          <w:rFonts w:ascii="Times New Roman" w:hAnsi="Times New Roman" w:cs="Times New Roman"/>
        </w:rPr>
        <w:t>a proprio in qu</w:t>
      </w:r>
      <w:r w:rsidR="004F3B03">
        <w:rPr>
          <w:rFonts w:ascii="Times New Roman" w:hAnsi="Times New Roman" w:cs="Times New Roman"/>
        </w:rPr>
        <w:t>elle fas</w:t>
      </w:r>
      <w:r w:rsidR="00676C8B">
        <w:rPr>
          <w:rFonts w:ascii="Times New Roman" w:hAnsi="Times New Roman" w:cs="Times New Roman"/>
        </w:rPr>
        <w:t xml:space="preserve">i del racconto, Vaccarino </w:t>
      </w:r>
      <w:r w:rsidR="00546D8E">
        <w:rPr>
          <w:rFonts w:ascii="Times New Roman" w:hAnsi="Times New Roman" w:cs="Times New Roman"/>
        </w:rPr>
        <w:t xml:space="preserve">potrebbe riferirsi e </w:t>
      </w:r>
      <w:r w:rsidR="00676C8B">
        <w:rPr>
          <w:rFonts w:ascii="Times New Roman" w:hAnsi="Times New Roman" w:cs="Times New Roman"/>
        </w:rPr>
        <w:t>al proprio superamento di Ceccat</w:t>
      </w:r>
      <w:r w:rsidR="00546D8E">
        <w:rPr>
          <w:rFonts w:ascii="Times New Roman" w:hAnsi="Times New Roman" w:cs="Times New Roman"/>
        </w:rPr>
        <w:t>o e</w:t>
      </w:r>
      <w:r w:rsidR="00676C8B">
        <w:rPr>
          <w:rFonts w:ascii="Times New Roman" w:hAnsi="Times New Roman" w:cs="Times New Roman"/>
        </w:rPr>
        <w:t xml:space="preserve"> al lettore</w:t>
      </w:r>
      <w:r w:rsidR="00546D8E">
        <w:rPr>
          <w:rFonts w:ascii="Times New Roman" w:hAnsi="Times New Roman" w:cs="Times New Roman"/>
        </w:rPr>
        <w:t xml:space="preserve"> stesso, cioè</w:t>
      </w:r>
      <w:r w:rsidR="00676C8B">
        <w:rPr>
          <w:rFonts w:ascii="Times New Roman" w:hAnsi="Times New Roman" w:cs="Times New Roman"/>
        </w:rPr>
        <w:t xml:space="preserve"> alla solerzia di un intellettuale futuro che voglia assumersi la responsabilità della correzione e dello sviluppo della sua opera </w:t>
      </w:r>
      <w:r w:rsidR="00947DAF">
        <w:rPr>
          <w:rFonts w:ascii="Times New Roman" w:hAnsi="Times New Roman" w:cs="Times New Roman"/>
        </w:rPr>
        <w:t xml:space="preserve">umilmente definita </w:t>
      </w:r>
      <w:r w:rsidR="00676C8B">
        <w:rPr>
          <w:rFonts w:ascii="Times New Roman" w:hAnsi="Times New Roman" w:cs="Times New Roman"/>
        </w:rPr>
        <w:t>incompleta</w:t>
      </w:r>
      <w:r w:rsidR="00546D8E">
        <w:rPr>
          <w:rFonts w:ascii="Times New Roman" w:hAnsi="Times New Roman" w:cs="Times New Roman"/>
        </w:rPr>
        <w:t>.</w:t>
      </w:r>
      <w:r w:rsidR="00E26275">
        <w:rPr>
          <w:rStyle w:val="Rimandonotaapidipagina"/>
          <w:rFonts w:ascii="Times New Roman" w:hAnsi="Times New Roman" w:cs="Times New Roman"/>
        </w:rPr>
        <w:footnoteReference w:id="122"/>
      </w:r>
      <w:r w:rsidR="00546D8E">
        <w:rPr>
          <w:rFonts w:ascii="Times New Roman" w:hAnsi="Times New Roman" w:cs="Times New Roman"/>
        </w:rPr>
        <w:t xml:space="preserve"> Io proporrei, piuttosto, una soluzione ibrida</w:t>
      </w:r>
      <w:r w:rsidR="004F3B03">
        <w:rPr>
          <w:rStyle w:val="Rimandonotaapidipagina"/>
          <w:rFonts w:ascii="Times New Roman" w:hAnsi="Times New Roman" w:cs="Times New Roman"/>
        </w:rPr>
        <w:footnoteReference w:id="123"/>
      </w:r>
      <w:r w:rsidR="00546D8E">
        <w:rPr>
          <w:rFonts w:ascii="Times New Roman" w:hAnsi="Times New Roman" w:cs="Times New Roman"/>
        </w:rPr>
        <w:t xml:space="preserve"> tra le figure di Vaccarino e </w:t>
      </w:r>
      <w:r w:rsidR="00546D8E">
        <w:rPr>
          <w:rFonts w:ascii="Times New Roman" w:hAnsi="Times New Roman" w:cs="Times New Roman"/>
        </w:rPr>
        <w:lastRenderedPageBreak/>
        <w:t>Ceccato racchiuse nel personaggio</w:t>
      </w:r>
      <w:r w:rsidR="004F3B03">
        <w:rPr>
          <w:rFonts w:ascii="Times New Roman" w:hAnsi="Times New Roman" w:cs="Times New Roman"/>
        </w:rPr>
        <w:t xml:space="preserve"> di</w:t>
      </w:r>
      <w:r w:rsidR="00546D8E">
        <w:rPr>
          <w:rFonts w:ascii="Times New Roman" w:hAnsi="Times New Roman" w:cs="Times New Roman"/>
        </w:rPr>
        <w:t xml:space="preserve"> Bidet. Infatti, un’altra traccia </w:t>
      </w:r>
      <w:r w:rsidR="004F3B03">
        <w:rPr>
          <w:rFonts w:ascii="Times New Roman" w:hAnsi="Times New Roman" w:cs="Times New Roman"/>
        </w:rPr>
        <w:t xml:space="preserve">della storia di </w:t>
      </w:r>
      <w:r w:rsidR="00546D8E">
        <w:rPr>
          <w:rFonts w:ascii="Times New Roman" w:hAnsi="Times New Roman" w:cs="Times New Roman"/>
        </w:rPr>
        <w:t>Ceccat</w:t>
      </w:r>
      <w:r w:rsidR="004F3B03">
        <w:rPr>
          <w:rFonts w:ascii="Times New Roman" w:hAnsi="Times New Roman" w:cs="Times New Roman"/>
        </w:rPr>
        <w:t>o</w:t>
      </w:r>
      <w:r w:rsidR="00546D8E">
        <w:rPr>
          <w:rFonts w:ascii="Times New Roman" w:hAnsi="Times New Roman" w:cs="Times New Roman"/>
        </w:rPr>
        <w:t xml:space="preserve"> nell’immaginario Bidet è il fatto che quest</w:t>
      </w:r>
      <w:r w:rsidR="004F3B03">
        <w:rPr>
          <w:rFonts w:ascii="Times New Roman" w:hAnsi="Times New Roman" w:cs="Times New Roman"/>
        </w:rPr>
        <w:t>’ultimo</w:t>
      </w:r>
      <w:r w:rsidR="00546D8E">
        <w:rPr>
          <w:rFonts w:ascii="Times New Roman" w:hAnsi="Times New Roman" w:cs="Times New Roman"/>
        </w:rPr>
        <w:t>, nel romanzo, non vuole parlare più de</w:t>
      </w:r>
      <w:r w:rsidR="004F3B03">
        <w:rPr>
          <w:rFonts w:ascii="Times New Roman" w:hAnsi="Times New Roman" w:cs="Times New Roman"/>
        </w:rPr>
        <w:t xml:space="preserve">lle sue teorie </w:t>
      </w:r>
      <w:r w:rsidR="00546D8E">
        <w:rPr>
          <w:rFonts w:ascii="Times New Roman" w:hAnsi="Times New Roman" w:cs="Times New Roman"/>
        </w:rPr>
        <w:t xml:space="preserve">fintanto che </w:t>
      </w:r>
      <w:r w:rsidR="004F3B03">
        <w:rPr>
          <w:rFonts w:ascii="Times New Roman" w:hAnsi="Times New Roman" w:cs="Times New Roman"/>
        </w:rPr>
        <w:t>il marchingegno – il suo «</w:t>
      </w:r>
      <w:proofErr w:type="spellStart"/>
      <w:r w:rsidR="004F3B03">
        <w:rPr>
          <w:rFonts w:ascii="Times New Roman" w:hAnsi="Times New Roman" w:cs="Times New Roman"/>
        </w:rPr>
        <w:t>semanticatore</w:t>
      </w:r>
      <w:proofErr w:type="spellEnd"/>
      <w:r w:rsidR="004F3B03">
        <w:rPr>
          <w:rFonts w:ascii="Times New Roman" w:hAnsi="Times New Roman" w:cs="Times New Roman"/>
        </w:rPr>
        <w:t>»</w:t>
      </w:r>
      <w:r w:rsidR="004F3B03">
        <w:rPr>
          <w:rStyle w:val="Rimandonotaapidipagina"/>
          <w:rFonts w:ascii="Times New Roman" w:hAnsi="Times New Roman" w:cs="Times New Roman"/>
        </w:rPr>
        <w:footnoteReference w:id="124"/>
      </w:r>
      <w:r w:rsidR="004F3B03">
        <w:rPr>
          <w:rFonts w:ascii="Times New Roman" w:hAnsi="Times New Roman" w:cs="Times New Roman"/>
        </w:rPr>
        <w:t xml:space="preserve"> – </w:t>
      </w:r>
      <w:r w:rsidR="00546D8E">
        <w:rPr>
          <w:rFonts w:ascii="Times New Roman" w:hAnsi="Times New Roman" w:cs="Times New Roman"/>
        </w:rPr>
        <w:t>non sia concluso.</w:t>
      </w:r>
      <w:r w:rsidR="001E6F59">
        <w:rPr>
          <w:rStyle w:val="Rimandonotaapidipagina"/>
          <w:rFonts w:ascii="Times New Roman" w:hAnsi="Times New Roman" w:cs="Times New Roman"/>
        </w:rPr>
        <w:footnoteReference w:id="125"/>
      </w:r>
      <w:r w:rsidR="00546D8E">
        <w:rPr>
          <w:rFonts w:ascii="Times New Roman" w:hAnsi="Times New Roman" w:cs="Times New Roman"/>
        </w:rPr>
        <w:t xml:space="preserve"> In un’epistola diretta a Geymonat, il 30 aprile 1954, Ceccato sembra avere esattamente le stesse intenzioni:</w:t>
      </w:r>
    </w:p>
    <w:p w14:paraId="74EFC370" w14:textId="77777777" w:rsidR="00546D8E" w:rsidRDefault="00546D8E" w:rsidP="00AA1FBC">
      <w:pPr>
        <w:spacing w:line="360" w:lineRule="auto"/>
        <w:jc w:val="both"/>
        <w:rPr>
          <w:rFonts w:ascii="Times New Roman" w:hAnsi="Times New Roman" w:cs="Times New Roman"/>
        </w:rPr>
      </w:pPr>
    </w:p>
    <w:p w14:paraId="31241CC9" w14:textId="6D786DD9" w:rsidR="00546D8E" w:rsidRPr="00546D8E" w:rsidRDefault="00546D8E" w:rsidP="00AA1FBC">
      <w:pPr>
        <w:spacing w:line="360" w:lineRule="auto"/>
        <w:jc w:val="both"/>
        <w:rPr>
          <w:rFonts w:ascii="Times New Roman" w:hAnsi="Times New Roman" w:cs="Times New Roman"/>
          <w:sz w:val="20"/>
          <w:szCs w:val="20"/>
        </w:rPr>
      </w:pPr>
      <w:r w:rsidRPr="00546D8E">
        <w:rPr>
          <w:rFonts w:ascii="Times New Roman" w:hAnsi="Times New Roman" w:cs="Times New Roman"/>
          <w:sz w:val="20"/>
          <w:szCs w:val="20"/>
        </w:rPr>
        <w:t xml:space="preserve">«Purché non vi siano né </w:t>
      </w:r>
      <w:proofErr w:type="spellStart"/>
      <w:r w:rsidRPr="00546D8E">
        <w:rPr>
          <w:rFonts w:ascii="Times New Roman" w:hAnsi="Times New Roman" w:cs="Times New Roman"/>
          <w:sz w:val="20"/>
          <w:szCs w:val="20"/>
        </w:rPr>
        <w:t>conferenzine</w:t>
      </w:r>
      <w:proofErr w:type="spellEnd"/>
      <w:r w:rsidRPr="00546D8E">
        <w:rPr>
          <w:rFonts w:ascii="Times New Roman" w:hAnsi="Times New Roman" w:cs="Times New Roman"/>
          <w:sz w:val="20"/>
          <w:szCs w:val="20"/>
        </w:rPr>
        <w:t xml:space="preserve"> da tenere, </w:t>
      </w:r>
      <w:r>
        <w:rPr>
          <w:rFonts w:ascii="Times New Roman" w:hAnsi="Times New Roman" w:cs="Times New Roman"/>
          <w:sz w:val="20"/>
          <w:szCs w:val="20"/>
        </w:rPr>
        <w:t>né</w:t>
      </w:r>
      <w:r w:rsidRPr="00546D8E">
        <w:rPr>
          <w:rFonts w:ascii="Times New Roman" w:hAnsi="Times New Roman" w:cs="Times New Roman"/>
          <w:sz w:val="20"/>
          <w:szCs w:val="20"/>
        </w:rPr>
        <w:t xml:space="preserve"> riunioni ufficial</w:t>
      </w:r>
      <w:r>
        <w:rPr>
          <w:rFonts w:ascii="Times New Roman" w:hAnsi="Times New Roman" w:cs="Times New Roman"/>
          <w:sz w:val="20"/>
          <w:szCs w:val="20"/>
        </w:rPr>
        <w:t>i</w:t>
      </w:r>
      <w:r w:rsidRPr="00546D8E">
        <w:rPr>
          <w:rFonts w:ascii="Times New Roman" w:hAnsi="Times New Roman" w:cs="Times New Roman"/>
          <w:sz w:val="20"/>
          <w:szCs w:val="20"/>
        </w:rPr>
        <w:t xml:space="preserve"> cui partecipare</w:t>
      </w:r>
      <w:r>
        <w:rPr>
          <w:rFonts w:ascii="Times New Roman" w:hAnsi="Times New Roman" w:cs="Times New Roman"/>
          <w:sz w:val="20"/>
          <w:szCs w:val="20"/>
        </w:rPr>
        <w:t xml:space="preserve">. </w:t>
      </w:r>
      <w:r w:rsidRPr="00546D8E">
        <w:rPr>
          <w:rFonts w:ascii="Times New Roman" w:hAnsi="Times New Roman" w:cs="Times New Roman"/>
          <w:sz w:val="20"/>
          <w:szCs w:val="20"/>
        </w:rPr>
        <w:t xml:space="preserve">Per dovere di onestà, mi sono impegnato a non figurare più come attore in simili cose, sinché quanto sono venuto dicendo in questi anni non sia stato collaudato dalla sua traduzione in un meccanismo, che mi assicuri della non </w:t>
      </w:r>
      <w:proofErr w:type="spellStart"/>
      <w:r w:rsidRPr="00546D8E">
        <w:rPr>
          <w:rFonts w:ascii="Times New Roman" w:hAnsi="Times New Roman" w:cs="Times New Roman"/>
          <w:sz w:val="20"/>
          <w:szCs w:val="20"/>
        </w:rPr>
        <w:t>metaforicità</w:t>
      </w:r>
      <w:proofErr w:type="spellEnd"/>
      <w:r w:rsidRPr="00546D8E">
        <w:rPr>
          <w:rFonts w:ascii="Times New Roman" w:hAnsi="Times New Roman" w:cs="Times New Roman"/>
          <w:sz w:val="20"/>
          <w:szCs w:val="20"/>
        </w:rPr>
        <w:t xml:space="preserve"> e della non contraddittorietà delle mie espressioni. (Altrimenti, che differenza potrei vantare fra me ed un filosofo, questi fosse pure Socrate?!)»</w:t>
      </w:r>
      <w:r>
        <w:rPr>
          <w:rStyle w:val="Rimandonotaapidipagina"/>
          <w:rFonts w:ascii="Times New Roman" w:hAnsi="Times New Roman" w:cs="Times New Roman"/>
          <w:sz w:val="20"/>
          <w:szCs w:val="20"/>
        </w:rPr>
        <w:footnoteReference w:id="126"/>
      </w:r>
    </w:p>
    <w:p w14:paraId="7B160F4F" w14:textId="77777777" w:rsidR="00546D8E" w:rsidRDefault="00546D8E" w:rsidP="00AA1FBC">
      <w:pPr>
        <w:spacing w:line="360" w:lineRule="auto"/>
        <w:jc w:val="both"/>
        <w:rPr>
          <w:rFonts w:ascii="Times New Roman" w:hAnsi="Times New Roman" w:cs="Times New Roman"/>
        </w:rPr>
      </w:pPr>
    </w:p>
    <w:p w14:paraId="13BE2E30" w14:textId="58E6647F" w:rsidR="00917DED" w:rsidRDefault="00946EDC" w:rsidP="00AA1FBC">
      <w:pPr>
        <w:spacing w:line="360" w:lineRule="auto"/>
        <w:jc w:val="both"/>
        <w:rPr>
          <w:rFonts w:ascii="Times New Roman" w:hAnsi="Times New Roman" w:cs="Times New Roman"/>
        </w:rPr>
      </w:pPr>
      <w:r w:rsidRPr="00273E26">
        <w:rPr>
          <w:rFonts w:ascii="Times New Roman" w:hAnsi="Times New Roman" w:cs="Times New Roman"/>
          <w:i/>
          <w:iCs/>
        </w:rPr>
        <w:t>Lo sporco. Il pulito</w:t>
      </w:r>
      <w:r>
        <w:rPr>
          <w:rFonts w:ascii="Times New Roman" w:hAnsi="Times New Roman" w:cs="Times New Roman"/>
          <w:i/>
          <w:iCs/>
        </w:rPr>
        <w:t xml:space="preserve"> </w:t>
      </w:r>
      <w:r w:rsidR="002A2441">
        <w:rPr>
          <w:rFonts w:ascii="Times New Roman" w:hAnsi="Times New Roman" w:cs="Times New Roman"/>
        </w:rPr>
        <w:t>ha</w:t>
      </w:r>
      <w:r w:rsidR="006B59BE">
        <w:rPr>
          <w:rFonts w:ascii="Times New Roman" w:hAnsi="Times New Roman" w:cs="Times New Roman"/>
        </w:rPr>
        <w:t xml:space="preserve"> il pregio d’essere un r</w:t>
      </w:r>
      <w:r>
        <w:rPr>
          <w:rFonts w:ascii="Times New Roman" w:hAnsi="Times New Roman" w:cs="Times New Roman"/>
        </w:rPr>
        <w:t>omanzo divulgativo</w:t>
      </w:r>
      <w:r w:rsidR="00546D8E">
        <w:rPr>
          <w:rFonts w:ascii="Times New Roman" w:hAnsi="Times New Roman" w:cs="Times New Roman"/>
        </w:rPr>
        <w:t xml:space="preserve"> che,</w:t>
      </w:r>
      <w:r w:rsidR="00380F6D">
        <w:rPr>
          <w:rFonts w:ascii="Times New Roman" w:hAnsi="Times New Roman" w:cs="Times New Roman"/>
        </w:rPr>
        <w:t xml:space="preserve"> </w:t>
      </w:r>
      <w:r w:rsidR="00546D8E">
        <w:rPr>
          <w:rFonts w:ascii="Times New Roman" w:hAnsi="Times New Roman" w:cs="Times New Roman"/>
        </w:rPr>
        <w:t xml:space="preserve">con </w:t>
      </w:r>
      <w:r w:rsidR="00380F6D">
        <w:rPr>
          <w:rFonts w:ascii="Times New Roman" w:hAnsi="Times New Roman" w:cs="Times New Roman"/>
        </w:rPr>
        <w:t>ilarità</w:t>
      </w:r>
      <w:r w:rsidR="00546D8E">
        <w:rPr>
          <w:rFonts w:ascii="Times New Roman" w:hAnsi="Times New Roman" w:cs="Times New Roman"/>
        </w:rPr>
        <w:t xml:space="preserve">, rivela al lettore la storia di chi l’ha scritto, di Ceccato e </w:t>
      </w:r>
      <w:r w:rsidR="00464268">
        <w:rPr>
          <w:rFonts w:ascii="Times New Roman" w:hAnsi="Times New Roman" w:cs="Times New Roman"/>
        </w:rPr>
        <w:t>di chi ha fatto parte del loro gruppo di ricerca</w:t>
      </w:r>
      <w:r w:rsidR="00380F6D">
        <w:rPr>
          <w:rFonts w:ascii="Times New Roman" w:hAnsi="Times New Roman" w:cs="Times New Roman"/>
        </w:rPr>
        <w:t xml:space="preserve">. </w:t>
      </w:r>
      <w:r w:rsidR="003B14F4">
        <w:rPr>
          <w:rFonts w:ascii="Times New Roman" w:hAnsi="Times New Roman" w:cs="Times New Roman"/>
        </w:rPr>
        <w:t>L’intento di soffermarsi su questi dettagli</w:t>
      </w:r>
      <w:r w:rsidR="00BE4952">
        <w:rPr>
          <w:rFonts w:ascii="Times New Roman" w:hAnsi="Times New Roman" w:cs="Times New Roman"/>
        </w:rPr>
        <w:t xml:space="preserve"> nasce</w:t>
      </w:r>
      <w:r w:rsidR="00424A32">
        <w:rPr>
          <w:rFonts w:ascii="Times New Roman" w:hAnsi="Times New Roman" w:cs="Times New Roman"/>
        </w:rPr>
        <w:t xml:space="preserve"> </w:t>
      </w:r>
      <w:r w:rsidR="00BE4952">
        <w:rPr>
          <w:rFonts w:ascii="Times New Roman" w:hAnsi="Times New Roman" w:cs="Times New Roman"/>
        </w:rPr>
        <w:t>dalla precisa intenzione</w:t>
      </w:r>
      <w:r w:rsidR="00424A32">
        <w:rPr>
          <w:rFonts w:ascii="Times New Roman" w:hAnsi="Times New Roman" w:cs="Times New Roman"/>
        </w:rPr>
        <w:t xml:space="preserve"> di ricavare i pensieri e i caratteri più profondi della soggettività di Vaccarino e</w:t>
      </w:r>
      <w:r w:rsidR="00BE4952">
        <w:rPr>
          <w:rFonts w:ascii="Times New Roman" w:hAnsi="Times New Roman" w:cs="Times New Roman"/>
        </w:rPr>
        <w:t xml:space="preserve"> di catturare la poliedricità di</w:t>
      </w:r>
      <w:r w:rsidR="00424A32">
        <w:rPr>
          <w:rFonts w:ascii="Times New Roman" w:hAnsi="Times New Roman" w:cs="Times New Roman"/>
        </w:rPr>
        <w:t xml:space="preserve"> questo autore</w:t>
      </w:r>
      <w:r w:rsidR="00BE4952">
        <w:rPr>
          <w:rFonts w:ascii="Times New Roman" w:hAnsi="Times New Roman" w:cs="Times New Roman"/>
        </w:rPr>
        <w:t xml:space="preserve">, </w:t>
      </w:r>
      <w:r w:rsidR="00546D8E">
        <w:rPr>
          <w:rFonts w:ascii="Times New Roman" w:hAnsi="Times New Roman" w:cs="Times New Roman"/>
        </w:rPr>
        <w:t xml:space="preserve">capace </w:t>
      </w:r>
      <w:r w:rsidR="00BE4952">
        <w:rPr>
          <w:rFonts w:ascii="Times New Roman" w:hAnsi="Times New Roman" w:cs="Times New Roman"/>
        </w:rPr>
        <w:t xml:space="preserve">di </w:t>
      </w:r>
      <w:r w:rsidR="002A2441">
        <w:rPr>
          <w:rFonts w:ascii="Times New Roman" w:hAnsi="Times New Roman" w:cs="Times New Roman"/>
        </w:rPr>
        <w:t>spaziare</w:t>
      </w:r>
      <w:r w:rsidR="00BE4952">
        <w:rPr>
          <w:rFonts w:ascii="Times New Roman" w:hAnsi="Times New Roman" w:cs="Times New Roman"/>
        </w:rPr>
        <w:t xml:space="preserve"> in diversi ambiti del sapere</w:t>
      </w:r>
      <w:r w:rsidR="00380F6D">
        <w:rPr>
          <w:rFonts w:ascii="Times New Roman" w:hAnsi="Times New Roman" w:cs="Times New Roman"/>
        </w:rPr>
        <w:t>.</w:t>
      </w:r>
    </w:p>
    <w:p w14:paraId="0A315411" w14:textId="19AA5445" w:rsidR="00EF5559" w:rsidRPr="00391E85" w:rsidRDefault="00D06E79" w:rsidP="00AA1FBC">
      <w:pPr>
        <w:spacing w:line="360" w:lineRule="auto"/>
        <w:jc w:val="both"/>
        <w:rPr>
          <w:rFonts w:ascii="Times New Roman" w:hAnsi="Times New Roman" w:cs="Times New Roman"/>
        </w:rPr>
      </w:pPr>
      <w:r w:rsidRPr="00D06E79">
        <w:rPr>
          <w:rFonts w:ascii="Times New Roman" w:hAnsi="Times New Roman" w:cs="Times New Roman"/>
        </w:rPr>
        <w:t>Da giovane fu vicino alle posizioni dei neopositivisti, ma in seguito ritenne necessario indagare il metodo scientifico per comprendere perché fosse l’unico criterio di validità. Tra il 1947 e il 1949</w:t>
      </w:r>
      <w:r w:rsidR="008448B3">
        <w:rPr>
          <w:rFonts w:ascii="Times New Roman" w:hAnsi="Times New Roman" w:cs="Times New Roman"/>
        </w:rPr>
        <w:t>,</w:t>
      </w:r>
      <w:r w:rsidRPr="00D06E79">
        <w:rPr>
          <w:rFonts w:ascii="Times New Roman" w:hAnsi="Times New Roman" w:cs="Times New Roman"/>
        </w:rPr>
        <w:t xml:space="preserve"> </w:t>
      </w:r>
      <w:r w:rsidR="008448B3">
        <w:rPr>
          <w:rFonts w:ascii="Times New Roman" w:hAnsi="Times New Roman" w:cs="Times New Roman"/>
        </w:rPr>
        <w:t xml:space="preserve">Vaccarino </w:t>
      </w:r>
      <w:r w:rsidRPr="00D06E79">
        <w:rPr>
          <w:rFonts w:ascii="Times New Roman" w:hAnsi="Times New Roman" w:cs="Times New Roman"/>
        </w:rPr>
        <w:t xml:space="preserve">elaborò su </w:t>
      </w:r>
      <w:r w:rsidRPr="00D06E79">
        <w:rPr>
          <w:rFonts w:ascii="Times New Roman" w:hAnsi="Times New Roman" w:cs="Times New Roman"/>
          <w:i/>
          <w:iCs/>
        </w:rPr>
        <w:t>Sigma</w:t>
      </w:r>
      <w:r w:rsidRPr="00D06E79">
        <w:rPr>
          <w:rFonts w:ascii="Times New Roman" w:hAnsi="Times New Roman" w:cs="Times New Roman"/>
        </w:rPr>
        <w:t xml:space="preserve"> la </w:t>
      </w:r>
      <w:r w:rsidR="008448B3">
        <w:rPr>
          <w:rFonts w:ascii="Times New Roman" w:hAnsi="Times New Roman" w:cs="Times New Roman"/>
        </w:rPr>
        <w:t xml:space="preserve">sua </w:t>
      </w:r>
      <w:r w:rsidRPr="00D06E79">
        <w:rPr>
          <w:rFonts w:ascii="Times New Roman" w:hAnsi="Times New Roman" w:cs="Times New Roman"/>
        </w:rPr>
        <w:t xml:space="preserve">teoria della </w:t>
      </w:r>
      <w:proofErr w:type="spellStart"/>
      <w:r w:rsidRPr="00D06E79">
        <w:rPr>
          <w:rFonts w:ascii="Times New Roman" w:hAnsi="Times New Roman" w:cs="Times New Roman"/>
          <w:i/>
          <w:iCs/>
        </w:rPr>
        <w:t>metaconoscenza</w:t>
      </w:r>
      <w:proofErr w:type="spellEnd"/>
      <w:r w:rsidRPr="00D06E79">
        <w:rPr>
          <w:rFonts w:ascii="Times New Roman" w:hAnsi="Times New Roman" w:cs="Times New Roman"/>
        </w:rPr>
        <w:t xml:space="preserve">, intesa come disciplina che assume la conoscenza stessa come oggetto. Successivamente si convinse che un approccio realmente scientifico dovesse eliminare ogni apriorismo, analizzando sistematicamente i significati delle parole e ricondurli alle operazioni mentali e </w:t>
      </w:r>
      <w:r>
        <w:rPr>
          <w:rFonts w:ascii="Times New Roman" w:hAnsi="Times New Roman" w:cs="Times New Roman"/>
        </w:rPr>
        <w:t xml:space="preserve">fisiche </w:t>
      </w:r>
      <w:r w:rsidRPr="00D06E79">
        <w:rPr>
          <w:rFonts w:ascii="Times New Roman" w:hAnsi="Times New Roman" w:cs="Times New Roman"/>
        </w:rPr>
        <w:t>che li costituiscono.</w:t>
      </w:r>
      <w:r>
        <w:rPr>
          <w:rFonts w:ascii="Times New Roman" w:hAnsi="Times New Roman" w:cs="Times New Roman"/>
        </w:rPr>
        <w:t xml:space="preserve"> </w:t>
      </w:r>
      <w:r w:rsidRPr="00D06E79">
        <w:rPr>
          <w:rFonts w:ascii="Times New Roman" w:hAnsi="Times New Roman" w:cs="Times New Roman"/>
        </w:rPr>
        <w:t>In questo quadro i suoi interessi si incrociarono con quelli di Ceccato. Condivideva l’idea di descrivere i significati a partire dalle operazioni mentali e, per questo, respingeva impostazioni allora diffuse che riducevano i significati al semplice uso linguistico</w:t>
      </w:r>
      <w:r w:rsidR="00EF5559">
        <w:rPr>
          <w:rFonts w:ascii="Times New Roman" w:hAnsi="Times New Roman" w:cs="Times New Roman"/>
        </w:rPr>
        <w:t xml:space="preserve"> e sintattico,</w:t>
      </w:r>
      <w:r w:rsidRPr="00D06E79">
        <w:rPr>
          <w:rFonts w:ascii="Times New Roman" w:hAnsi="Times New Roman" w:cs="Times New Roman"/>
        </w:rPr>
        <w:t xml:space="preserve"> lasciandoli implicitamente dogmatici.</w:t>
      </w:r>
      <w:r w:rsidR="008448B3">
        <w:rPr>
          <w:rStyle w:val="Rimandonotaapidipagina"/>
          <w:rFonts w:ascii="Times New Roman" w:hAnsi="Times New Roman" w:cs="Times New Roman"/>
        </w:rPr>
        <w:footnoteReference w:id="127"/>
      </w:r>
      <w:r>
        <w:rPr>
          <w:rFonts w:ascii="Times New Roman" w:hAnsi="Times New Roman" w:cs="Times New Roman"/>
        </w:rPr>
        <w:t xml:space="preserve"> </w:t>
      </w:r>
      <w:r w:rsidRPr="00D06E79">
        <w:rPr>
          <w:rFonts w:ascii="Times New Roman" w:hAnsi="Times New Roman" w:cs="Times New Roman"/>
        </w:rPr>
        <w:t xml:space="preserve">Dal 1960 si dedicò con continuità a tali ricerche, fino a formulare un metodo generale di analisi dei significati. Questo lavoro portò anche all’introduzione di una formulistica per definire le operazioni mentali, prospettando una sorta di “Chimica della Mente”, </w:t>
      </w:r>
      <w:r w:rsidRPr="00D06E79">
        <w:rPr>
          <w:rFonts w:ascii="Times New Roman" w:hAnsi="Times New Roman" w:cs="Times New Roman"/>
        </w:rPr>
        <w:lastRenderedPageBreak/>
        <w:t>sviluppata attraverso numerosi ripensamenti e revisioni. Nel 1977</w:t>
      </w:r>
      <w:r w:rsidR="00EF5559">
        <w:rPr>
          <w:rFonts w:ascii="Times New Roman" w:hAnsi="Times New Roman" w:cs="Times New Roman"/>
        </w:rPr>
        <w:t>,</w:t>
      </w:r>
      <w:r w:rsidRPr="00D06E79">
        <w:rPr>
          <w:rFonts w:ascii="Times New Roman" w:hAnsi="Times New Roman" w:cs="Times New Roman"/>
        </w:rPr>
        <w:t xml:space="preserve"> pubblicò </w:t>
      </w:r>
      <w:r w:rsidRPr="00D06E79">
        <w:rPr>
          <w:rFonts w:ascii="Times New Roman" w:hAnsi="Times New Roman" w:cs="Times New Roman"/>
          <w:i/>
          <w:iCs/>
        </w:rPr>
        <w:t>La chimica della mente</w:t>
      </w:r>
      <w:r w:rsidRPr="00D06E79">
        <w:rPr>
          <w:rFonts w:ascii="Times New Roman" w:hAnsi="Times New Roman" w:cs="Times New Roman"/>
        </w:rPr>
        <w:t>, dove presentò i principali risultati raggiunti</w:t>
      </w:r>
      <w:r w:rsidR="00EF5559">
        <w:rPr>
          <w:rFonts w:ascii="Times New Roman" w:hAnsi="Times New Roman" w:cs="Times New Roman"/>
        </w:rPr>
        <w:t>,</w:t>
      </w:r>
      <w:r w:rsidRPr="00D06E79">
        <w:rPr>
          <w:rFonts w:ascii="Times New Roman" w:hAnsi="Times New Roman" w:cs="Times New Roman"/>
        </w:rPr>
        <w:t xml:space="preserve"> </w:t>
      </w:r>
      <w:r w:rsidR="00EF5559">
        <w:rPr>
          <w:rFonts w:ascii="Times New Roman" w:hAnsi="Times New Roman" w:cs="Times New Roman"/>
        </w:rPr>
        <w:t>gli stessi che sarebbero comparsi ne</w:t>
      </w:r>
      <w:r w:rsidRPr="00D06E79">
        <w:rPr>
          <w:rFonts w:ascii="Times New Roman" w:hAnsi="Times New Roman" w:cs="Times New Roman"/>
        </w:rPr>
        <w:t>l racconto</w:t>
      </w:r>
      <w:r w:rsidR="00EF5559">
        <w:rPr>
          <w:rFonts w:ascii="Times New Roman" w:hAnsi="Times New Roman" w:cs="Times New Roman"/>
        </w:rPr>
        <w:t xml:space="preserve"> divulgativo</w:t>
      </w:r>
      <w:r w:rsidRPr="00D06E79">
        <w:rPr>
          <w:rFonts w:ascii="Times New Roman" w:hAnsi="Times New Roman" w:cs="Times New Roman"/>
        </w:rPr>
        <w:t xml:space="preserve"> </w:t>
      </w:r>
      <w:r w:rsidRPr="00D06E79">
        <w:rPr>
          <w:rFonts w:ascii="Times New Roman" w:hAnsi="Times New Roman" w:cs="Times New Roman"/>
          <w:i/>
          <w:iCs/>
        </w:rPr>
        <w:t>Lo sporco</w:t>
      </w:r>
      <w:r w:rsidRPr="00D06E79">
        <w:rPr>
          <w:rFonts w:ascii="Times New Roman" w:hAnsi="Times New Roman" w:cs="Times New Roman"/>
        </w:rPr>
        <w:t>, pubblicato da Marsilio.</w:t>
      </w:r>
      <w:r w:rsidR="00EF5559">
        <w:rPr>
          <w:rFonts w:ascii="Times New Roman" w:hAnsi="Times New Roman" w:cs="Times New Roman"/>
        </w:rPr>
        <w:t xml:space="preserve"> Nel 1981, propone ampliamenti e modifiche nel volume </w:t>
      </w:r>
      <w:r w:rsidR="00EF5559">
        <w:rPr>
          <w:rFonts w:ascii="Times New Roman" w:hAnsi="Times New Roman" w:cs="Times New Roman"/>
          <w:i/>
          <w:iCs/>
        </w:rPr>
        <w:t>Analisi dei significati</w:t>
      </w:r>
      <w:r w:rsidR="00EF5559">
        <w:rPr>
          <w:rFonts w:ascii="Times New Roman" w:hAnsi="Times New Roman" w:cs="Times New Roman"/>
        </w:rPr>
        <w:t xml:space="preserve"> </w:t>
      </w:r>
      <w:r w:rsidRPr="00D06E79">
        <w:rPr>
          <w:rFonts w:ascii="Times New Roman" w:hAnsi="Times New Roman" w:cs="Times New Roman"/>
        </w:rPr>
        <w:t>e</w:t>
      </w:r>
      <w:r w:rsidR="00EF5559">
        <w:rPr>
          <w:rFonts w:ascii="Times New Roman" w:hAnsi="Times New Roman" w:cs="Times New Roman"/>
        </w:rPr>
        <w:t>,</w:t>
      </w:r>
      <w:r w:rsidRPr="00D06E79">
        <w:rPr>
          <w:rFonts w:ascii="Times New Roman" w:hAnsi="Times New Roman" w:cs="Times New Roman"/>
        </w:rPr>
        <w:t xml:space="preserve"> nel 1989</w:t>
      </w:r>
      <w:r w:rsidR="00EF5559">
        <w:rPr>
          <w:rFonts w:ascii="Times New Roman" w:hAnsi="Times New Roman" w:cs="Times New Roman"/>
        </w:rPr>
        <w:t>,</w:t>
      </w:r>
      <w:r w:rsidRPr="00D06E79">
        <w:rPr>
          <w:rFonts w:ascii="Times New Roman" w:hAnsi="Times New Roman" w:cs="Times New Roman"/>
        </w:rPr>
        <w:t xml:space="preserve"> pubblic</w:t>
      </w:r>
      <w:r w:rsidR="00EF5559">
        <w:rPr>
          <w:rFonts w:ascii="Times New Roman" w:hAnsi="Times New Roman" w:cs="Times New Roman"/>
        </w:rPr>
        <w:t>a</w:t>
      </w:r>
      <w:r w:rsidRPr="00D06E79">
        <w:rPr>
          <w:rFonts w:ascii="Times New Roman" w:hAnsi="Times New Roman" w:cs="Times New Roman"/>
        </w:rPr>
        <w:t xml:space="preserve"> </w:t>
      </w:r>
      <w:r w:rsidRPr="00D06E79">
        <w:rPr>
          <w:rFonts w:ascii="Times New Roman" w:hAnsi="Times New Roman" w:cs="Times New Roman"/>
          <w:i/>
          <w:iCs/>
        </w:rPr>
        <w:t>Scienza e Semantica Costruttivista</w:t>
      </w:r>
      <w:r w:rsidRPr="00D06E79">
        <w:rPr>
          <w:rFonts w:ascii="Times New Roman" w:hAnsi="Times New Roman" w:cs="Times New Roman"/>
        </w:rPr>
        <w:t xml:space="preserve">, </w:t>
      </w:r>
      <w:r w:rsidR="00EF5559">
        <w:rPr>
          <w:rFonts w:ascii="Times New Roman" w:hAnsi="Times New Roman" w:cs="Times New Roman"/>
        </w:rPr>
        <w:t xml:space="preserve">dedicato alla critica di alcune correnti della filosofia della scienza. Quest’ultimo volume sarebbe stato dato alle stampe per merito del magnanimo interessamento di Felice Accame, che ha supportato Vaccarino per questa edizione ed anche per l’uscita del testo storico </w:t>
      </w:r>
      <w:r w:rsidR="00EF5559">
        <w:rPr>
          <w:rFonts w:ascii="Times New Roman" w:hAnsi="Times New Roman" w:cs="Times New Roman"/>
          <w:i/>
          <w:iCs/>
        </w:rPr>
        <w:t>La n</w:t>
      </w:r>
      <w:r w:rsidR="00EF5559" w:rsidRPr="00C7104C">
        <w:rPr>
          <w:rFonts w:ascii="Times New Roman" w:hAnsi="Times New Roman" w:cs="Times New Roman"/>
          <w:i/>
          <w:iCs/>
        </w:rPr>
        <w:t>ascita della filosofia</w:t>
      </w:r>
      <w:r w:rsidR="00EF5559">
        <w:rPr>
          <w:rFonts w:ascii="Times New Roman" w:hAnsi="Times New Roman" w:cs="Times New Roman"/>
        </w:rPr>
        <w:t>.</w:t>
      </w:r>
      <w:r w:rsidR="00EF5559" w:rsidRPr="00C7104C">
        <w:rPr>
          <w:rStyle w:val="Rimandonotaapidipagina"/>
          <w:rFonts w:ascii="Times New Roman" w:hAnsi="Times New Roman" w:cs="Times New Roman"/>
        </w:rPr>
        <w:footnoteReference w:id="128"/>
      </w:r>
      <w:r w:rsidR="00EF5559" w:rsidRPr="00EF5559">
        <w:rPr>
          <w:rFonts w:ascii="Times New Roman" w:hAnsi="Times New Roman" w:cs="Times New Roman"/>
        </w:rPr>
        <w:t xml:space="preserve"> </w:t>
      </w:r>
      <w:r w:rsidR="00EF5559" w:rsidRPr="00D06E79">
        <w:rPr>
          <w:rFonts w:ascii="Times New Roman" w:hAnsi="Times New Roman" w:cs="Times New Roman"/>
        </w:rPr>
        <w:t xml:space="preserve">I suoi interessi si orientarono anche verso una logica contenutistica capace di fissare criteri di compatibilità e incompatibilità tra significati in base alle loro operazioni costitutive, facendo così della logica una derivazione della semantica. </w:t>
      </w:r>
      <w:r w:rsidR="00EF5559">
        <w:rPr>
          <w:rFonts w:ascii="Times New Roman" w:hAnsi="Times New Roman" w:cs="Times New Roman"/>
        </w:rPr>
        <w:t xml:space="preserve">Il complesso di questi suoi studi operativi sulla semantica sarebbe stato incrementato e perfezionato nei </w:t>
      </w:r>
      <w:r w:rsidR="00EF5559" w:rsidRPr="00380F6D">
        <w:rPr>
          <w:rFonts w:ascii="Times New Roman" w:hAnsi="Times New Roman" w:cs="Times New Roman"/>
          <w:i/>
          <w:iCs/>
        </w:rPr>
        <w:t>Prolegomeni</w:t>
      </w:r>
      <w:r w:rsidR="00EF5559">
        <w:rPr>
          <w:rFonts w:ascii="Times New Roman" w:hAnsi="Times New Roman" w:cs="Times New Roman"/>
        </w:rPr>
        <w:t>, pubblicato in due volumi (il primo nel 1997, mentre il secondo nel 2000),</w:t>
      </w:r>
      <w:r w:rsidR="00EF5559">
        <w:rPr>
          <w:rStyle w:val="Rimandonotaapidipagina"/>
          <w:rFonts w:ascii="Times New Roman" w:hAnsi="Times New Roman" w:cs="Times New Roman"/>
        </w:rPr>
        <w:footnoteReference w:id="129"/>
      </w:r>
      <w:r w:rsidR="00EF5559">
        <w:rPr>
          <w:rFonts w:ascii="Times New Roman" w:hAnsi="Times New Roman" w:cs="Times New Roman"/>
        </w:rPr>
        <w:t xml:space="preserve"> cioè l’ultimo trattato di Vaccarino.</w:t>
      </w:r>
    </w:p>
    <w:p w14:paraId="764923C8" w14:textId="4DE41562" w:rsidR="00596EC0" w:rsidRDefault="00EF5559" w:rsidP="00AA1FBC">
      <w:pPr>
        <w:spacing w:line="360" w:lineRule="auto"/>
        <w:jc w:val="both"/>
        <w:rPr>
          <w:rFonts w:ascii="Times New Roman" w:hAnsi="Times New Roman" w:cs="Times New Roman"/>
        </w:rPr>
      </w:pPr>
      <w:r>
        <w:rPr>
          <w:rFonts w:ascii="Times New Roman" w:hAnsi="Times New Roman" w:cs="Times New Roman"/>
        </w:rPr>
        <w:t>La lunga vita di Vaccarino si spegne a Pace del Mela, il 28 maggio 2016, all’età di novantasette anni.</w:t>
      </w:r>
    </w:p>
    <w:p w14:paraId="5217881F" w14:textId="77777777" w:rsidR="00596EC0" w:rsidRDefault="00596EC0" w:rsidP="00AA1FBC">
      <w:pPr>
        <w:spacing w:line="360" w:lineRule="auto"/>
        <w:jc w:val="both"/>
        <w:rPr>
          <w:rFonts w:ascii="Times New Roman" w:hAnsi="Times New Roman" w:cs="Times New Roman"/>
        </w:rPr>
      </w:pPr>
    </w:p>
    <w:p w14:paraId="2898F75A" w14:textId="77777777" w:rsidR="00AE3607" w:rsidRDefault="00AE3607" w:rsidP="00AA1FBC">
      <w:pPr>
        <w:spacing w:line="360" w:lineRule="auto"/>
        <w:jc w:val="both"/>
        <w:rPr>
          <w:rFonts w:ascii="Times New Roman" w:hAnsi="Times New Roman" w:cs="Times New Roman"/>
        </w:rPr>
      </w:pPr>
    </w:p>
    <w:p w14:paraId="4BF56D07" w14:textId="77777777" w:rsidR="00AE3607" w:rsidRDefault="00AE3607" w:rsidP="00AA1FBC">
      <w:pPr>
        <w:spacing w:line="360" w:lineRule="auto"/>
        <w:jc w:val="both"/>
        <w:rPr>
          <w:rFonts w:ascii="Times New Roman" w:hAnsi="Times New Roman" w:cs="Times New Roman"/>
        </w:rPr>
      </w:pPr>
    </w:p>
    <w:p w14:paraId="0D0B3488" w14:textId="77777777" w:rsidR="00E22A1F" w:rsidRDefault="00E22A1F" w:rsidP="00AA1FBC">
      <w:pPr>
        <w:spacing w:line="360" w:lineRule="auto"/>
        <w:jc w:val="both"/>
        <w:rPr>
          <w:rFonts w:ascii="Times New Roman" w:hAnsi="Times New Roman" w:cs="Times New Roman"/>
        </w:rPr>
      </w:pPr>
    </w:p>
    <w:p w14:paraId="79632244" w14:textId="77777777" w:rsidR="00AE3607" w:rsidRDefault="00AE3607" w:rsidP="00AA1FBC">
      <w:pPr>
        <w:spacing w:line="360" w:lineRule="auto"/>
        <w:jc w:val="both"/>
        <w:rPr>
          <w:rFonts w:ascii="Times New Roman" w:hAnsi="Times New Roman" w:cs="Times New Roman"/>
        </w:rPr>
      </w:pPr>
    </w:p>
    <w:p w14:paraId="137811AE" w14:textId="77777777" w:rsidR="00E22A1F" w:rsidRDefault="00E22A1F" w:rsidP="00AA1FBC">
      <w:pPr>
        <w:pStyle w:val="Titolo2"/>
        <w:spacing w:line="360" w:lineRule="auto"/>
        <w:rPr>
          <w:rFonts w:ascii="Times New Roman" w:hAnsi="Times New Roman" w:cs="Times New Roman"/>
          <w:color w:val="000000" w:themeColor="text1"/>
          <w:sz w:val="24"/>
          <w:szCs w:val="24"/>
        </w:rPr>
      </w:pPr>
    </w:p>
    <w:p w14:paraId="0513DB4F" w14:textId="77777777" w:rsidR="00AA2C3C" w:rsidRPr="00AA2C3C" w:rsidRDefault="00AA2C3C" w:rsidP="00AA2C3C"/>
    <w:p w14:paraId="505B50A5" w14:textId="7AF13B2C" w:rsidR="00EF42B8" w:rsidRPr="00B1203C" w:rsidRDefault="00C761B7" w:rsidP="00AA1FBC">
      <w:pPr>
        <w:pStyle w:val="Titolo2"/>
        <w:spacing w:line="360" w:lineRule="auto"/>
        <w:rPr>
          <w:rFonts w:ascii="Times New Roman" w:hAnsi="Times New Roman" w:cs="Times New Roman"/>
          <w:color w:val="000000" w:themeColor="text1"/>
          <w:sz w:val="24"/>
          <w:szCs w:val="24"/>
        </w:rPr>
      </w:pPr>
      <w:bookmarkStart w:id="6" w:name="_Toc224587552"/>
      <w:r>
        <w:rPr>
          <w:rFonts w:ascii="Times New Roman" w:hAnsi="Times New Roman" w:cs="Times New Roman"/>
          <w:color w:val="000000" w:themeColor="text1"/>
          <w:sz w:val="24"/>
          <w:szCs w:val="24"/>
        </w:rPr>
        <w:lastRenderedPageBreak/>
        <w:t>2</w:t>
      </w:r>
      <w:r w:rsidR="00EF42B8" w:rsidRPr="00B1203C">
        <w:rPr>
          <w:rFonts w:ascii="Times New Roman" w:hAnsi="Times New Roman" w:cs="Times New Roman"/>
          <w:color w:val="000000" w:themeColor="text1"/>
          <w:sz w:val="24"/>
          <w:szCs w:val="24"/>
        </w:rPr>
        <w:t xml:space="preserve">.2 Secondo passo – </w:t>
      </w:r>
      <w:r w:rsidR="00D53E01" w:rsidRPr="00B1203C">
        <w:rPr>
          <w:rFonts w:ascii="Times New Roman" w:hAnsi="Times New Roman" w:cs="Times New Roman"/>
          <w:color w:val="000000" w:themeColor="text1"/>
          <w:sz w:val="24"/>
          <w:szCs w:val="24"/>
        </w:rPr>
        <w:t xml:space="preserve">Vittorio </w:t>
      </w:r>
      <w:r w:rsidR="00EF42B8" w:rsidRPr="00B1203C">
        <w:rPr>
          <w:rFonts w:ascii="Times New Roman" w:hAnsi="Times New Roman" w:cs="Times New Roman"/>
          <w:color w:val="000000" w:themeColor="text1"/>
          <w:sz w:val="24"/>
          <w:szCs w:val="24"/>
        </w:rPr>
        <w:t>Somenzi</w:t>
      </w:r>
      <w:bookmarkEnd w:id="6"/>
    </w:p>
    <w:p w14:paraId="07C3A49B" w14:textId="77777777" w:rsidR="009A6C83" w:rsidRDefault="009A6C83" w:rsidP="00AA1FBC">
      <w:pPr>
        <w:spacing w:line="360" w:lineRule="auto"/>
        <w:rPr>
          <w:rFonts w:ascii="Times New Roman" w:hAnsi="Times New Roman" w:cs="Times New Roman"/>
          <w:i/>
          <w:iCs/>
        </w:rPr>
      </w:pPr>
    </w:p>
    <w:p w14:paraId="38EED266" w14:textId="0F04343B" w:rsidR="00B65AC4" w:rsidRDefault="00643D6A" w:rsidP="00AA1FBC">
      <w:pPr>
        <w:spacing w:line="360" w:lineRule="auto"/>
        <w:jc w:val="both"/>
        <w:rPr>
          <w:rFonts w:ascii="Times New Roman" w:hAnsi="Times New Roman" w:cs="Times New Roman"/>
        </w:rPr>
      </w:pPr>
      <w:r>
        <w:rPr>
          <w:rFonts w:ascii="Times New Roman" w:hAnsi="Times New Roman" w:cs="Times New Roman"/>
        </w:rPr>
        <w:t>Vittorio Somenzi</w:t>
      </w:r>
      <w:r w:rsidR="00917DED">
        <w:rPr>
          <w:rFonts w:ascii="Times New Roman" w:hAnsi="Times New Roman" w:cs="Times New Roman"/>
        </w:rPr>
        <w:t>, figlio di Umberto Crespiniano Fortunato Somenzi e Iride Peschiera,</w:t>
      </w:r>
      <w:r>
        <w:rPr>
          <w:rFonts w:ascii="Times New Roman" w:hAnsi="Times New Roman" w:cs="Times New Roman"/>
        </w:rPr>
        <w:t xml:space="preserve"> </w:t>
      </w:r>
      <w:r w:rsidR="00464268">
        <w:rPr>
          <w:rFonts w:ascii="Times New Roman" w:hAnsi="Times New Roman" w:cs="Times New Roman"/>
        </w:rPr>
        <w:t xml:space="preserve">nasce </w:t>
      </w:r>
      <w:r>
        <w:rPr>
          <w:rFonts w:ascii="Times New Roman" w:hAnsi="Times New Roman" w:cs="Times New Roman"/>
        </w:rPr>
        <w:t>il 2 aprile 1918 nel paese di Redondesco, in provincia di Mantova. Le origini del cognome</w:t>
      </w:r>
      <w:r w:rsidR="00917DED">
        <w:rPr>
          <w:rFonts w:ascii="Times New Roman" w:hAnsi="Times New Roman" w:cs="Times New Roman"/>
        </w:rPr>
        <w:t xml:space="preserve"> di questa famiglia ha</w:t>
      </w:r>
      <w:r>
        <w:rPr>
          <w:rFonts w:ascii="Times New Roman" w:hAnsi="Times New Roman" w:cs="Times New Roman"/>
        </w:rPr>
        <w:t xml:space="preserve"> una straordinaria rintracciabilità</w:t>
      </w:r>
      <w:r w:rsidR="008644B0">
        <w:rPr>
          <w:rFonts w:ascii="Times New Roman" w:hAnsi="Times New Roman" w:cs="Times New Roman"/>
        </w:rPr>
        <w:t>. Si potrebbe sostenere, infatti, che queste origini</w:t>
      </w:r>
      <w:r>
        <w:rPr>
          <w:rFonts w:ascii="Times New Roman" w:hAnsi="Times New Roman" w:cs="Times New Roman"/>
        </w:rPr>
        <w:t xml:space="preserve"> risal</w:t>
      </w:r>
      <w:r w:rsidR="008644B0">
        <w:rPr>
          <w:rFonts w:ascii="Times New Roman" w:hAnsi="Times New Roman" w:cs="Times New Roman"/>
        </w:rPr>
        <w:t>gano</w:t>
      </w:r>
      <w:r>
        <w:rPr>
          <w:rFonts w:ascii="Times New Roman" w:hAnsi="Times New Roman" w:cs="Times New Roman"/>
        </w:rPr>
        <w:t xml:space="preserve"> addirittura alla fine del </w:t>
      </w:r>
      <w:r w:rsidR="008909F4">
        <w:rPr>
          <w:rFonts w:ascii="Times New Roman" w:hAnsi="Times New Roman" w:cs="Times New Roman"/>
        </w:rPr>
        <w:t>1</w:t>
      </w:r>
      <w:r>
        <w:rPr>
          <w:rFonts w:ascii="Times New Roman" w:hAnsi="Times New Roman" w:cs="Times New Roman"/>
        </w:rPr>
        <w:t>700. Tale esplorazione</w:t>
      </w:r>
      <w:r w:rsidR="008644B0">
        <w:rPr>
          <w:rFonts w:ascii="Times New Roman" w:hAnsi="Times New Roman" w:cs="Times New Roman"/>
        </w:rPr>
        <w:t>,</w:t>
      </w:r>
      <w:r>
        <w:rPr>
          <w:rFonts w:ascii="Times New Roman" w:hAnsi="Times New Roman" w:cs="Times New Roman"/>
        </w:rPr>
        <w:t xml:space="preserve"> in un passato tanto</w:t>
      </w:r>
      <w:r w:rsidR="008644B0">
        <w:rPr>
          <w:rFonts w:ascii="Times New Roman" w:hAnsi="Times New Roman" w:cs="Times New Roman"/>
        </w:rPr>
        <w:t xml:space="preserve"> remot</w:t>
      </w:r>
      <w:r>
        <w:rPr>
          <w:rFonts w:ascii="Times New Roman" w:hAnsi="Times New Roman" w:cs="Times New Roman"/>
        </w:rPr>
        <w:t>o della discendenza</w:t>
      </w:r>
      <w:r w:rsidR="00917DED">
        <w:rPr>
          <w:rFonts w:ascii="Times New Roman" w:hAnsi="Times New Roman" w:cs="Times New Roman"/>
        </w:rPr>
        <w:t xml:space="preserve"> di Vittorio Somenzi</w:t>
      </w:r>
      <w:r w:rsidR="00F679CA">
        <w:rPr>
          <w:rFonts w:ascii="Times New Roman" w:hAnsi="Times New Roman" w:cs="Times New Roman"/>
        </w:rPr>
        <w:t>,</w:t>
      </w:r>
      <w:r>
        <w:rPr>
          <w:rFonts w:ascii="Times New Roman" w:hAnsi="Times New Roman" w:cs="Times New Roman"/>
        </w:rPr>
        <w:t xml:space="preserve"> </w:t>
      </w:r>
      <w:r w:rsidR="00464268">
        <w:rPr>
          <w:rFonts w:ascii="Times New Roman" w:hAnsi="Times New Roman" w:cs="Times New Roman"/>
        </w:rPr>
        <w:t>è</w:t>
      </w:r>
      <w:r>
        <w:rPr>
          <w:rFonts w:ascii="Times New Roman" w:hAnsi="Times New Roman" w:cs="Times New Roman"/>
        </w:rPr>
        <w:t xml:space="preserve"> resa possibile da un certo Samuele </w:t>
      </w:r>
      <w:proofErr w:type="spellStart"/>
      <w:r>
        <w:rPr>
          <w:rFonts w:ascii="Times New Roman" w:hAnsi="Times New Roman" w:cs="Times New Roman"/>
        </w:rPr>
        <w:t>Shaerf</w:t>
      </w:r>
      <w:proofErr w:type="spellEnd"/>
      <w:r>
        <w:rPr>
          <w:rFonts w:ascii="Times New Roman" w:hAnsi="Times New Roman" w:cs="Times New Roman"/>
        </w:rPr>
        <w:t xml:space="preserve"> che, nel </w:t>
      </w:r>
      <w:r w:rsidR="008909F4">
        <w:rPr>
          <w:rFonts w:ascii="Times New Roman" w:hAnsi="Times New Roman" w:cs="Times New Roman"/>
        </w:rPr>
        <w:t>19</w:t>
      </w:r>
      <w:r>
        <w:rPr>
          <w:rFonts w:ascii="Times New Roman" w:hAnsi="Times New Roman" w:cs="Times New Roman"/>
        </w:rPr>
        <w:t xml:space="preserve">25, si impegnò ad erigere un documento contenente un elenco di 1650 cognomi e </w:t>
      </w:r>
      <w:r w:rsidR="008644B0">
        <w:rPr>
          <w:rFonts w:ascii="Times New Roman" w:hAnsi="Times New Roman" w:cs="Times New Roman"/>
        </w:rPr>
        <w:t>di</w:t>
      </w:r>
      <w:r>
        <w:rPr>
          <w:rFonts w:ascii="Times New Roman" w:hAnsi="Times New Roman" w:cs="Times New Roman"/>
        </w:rPr>
        <w:t xml:space="preserve"> 9800 famiglie ebraiche per il </w:t>
      </w:r>
      <w:r w:rsidRPr="008644B0">
        <w:rPr>
          <w:rFonts w:ascii="Times New Roman" w:hAnsi="Times New Roman" w:cs="Times New Roman"/>
          <w:i/>
          <w:iCs/>
        </w:rPr>
        <w:t>Fondo di ricostruzione palestinese</w:t>
      </w:r>
      <w:r>
        <w:rPr>
          <w:rFonts w:ascii="Times New Roman" w:hAnsi="Times New Roman" w:cs="Times New Roman"/>
        </w:rPr>
        <w:t xml:space="preserve"> dell’Ufficio Statistico del </w:t>
      </w:r>
      <w:proofErr w:type="spellStart"/>
      <w:r>
        <w:rPr>
          <w:rFonts w:ascii="Times New Roman" w:hAnsi="Times New Roman" w:cs="Times New Roman"/>
        </w:rPr>
        <w:t>Karem</w:t>
      </w:r>
      <w:proofErr w:type="spellEnd"/>
      <w:r>
        <w:rPr>
          <w:rFonts w:ascii="Times New Roman" w:hAnsi="Times New Roman" w:cs="Times New Roman"/>
        </w:rPr>
        <w:t xml:space="preserve"> </w:t>
      </w:r>
      <w:proofErr w:type="spellStart"/>
      <w:r>
        <w:rPr>
          <w:rFonts w:ascii="Times New Roman" w:hAnsi="Times New Roman" w:cs="Times New Roman"/>
        </w:rPr>
        <w:t>Hajesod</w:t>
      </w:r>
      <w:proofErr w:type="spellEnd"/>
      <w:r>
        <w:rPr>
          <w:rFonts w:ascii="Times New Roman" w:hAnsi="Times New Roman" w:cs="Times New Roman"/>
        </w:rPr>
        <w:t xml:space="preserve">. Questa ricerca contenuta nel </w:t>
      </w:r>
      <w:proofErr w:type="gramStart"/>
      <w:r>
        <w:rPr>
          <w:rFonts w:ascii="Times New Roman" w:hAnsi="Times New Roman" w:cs="Times New Roman"/>
        </w:rPr>
        <w:t>periodico</w:t>
      </w:r>
      <w:proofErr w:type="gramEnd"/>
      <w:r>
        <w:rPr>
          <w:rFonts w:ascii="Times New Roman" w:hAnsi="Times New Roman" w:cs="Times New Roman"/>
        </w:rPr>
        <w:t xml:space="preserve"> </w:t>
      </w:r>
      <w:r w:rsidRPr="00643D6A">
        <w:rPr>
          <w:rFonts w:ascii="Times New Roman" w:hAnsi="Times New Roman" w:cs="Times New Roman"/>
          <w:i/>
          <w:iCs/>
        </w:rPr>
        <w:t>La vita italiana</w:t>
      </w:r>
      <w:r>
        <w:rPr>
          <w:rFonts w:ascii="Times New Roman" w:hAnsi="Times New Roman" w:cs="Times New Roman"/>
        </w:rPr>
        <w:t>, insieme alla scoperta di un Carlo Somenzi che nacque a Castelfranco d’Oglio nel 1820, dà adito al supporre che vi sia un’origine ebraica</w:t>
      </w:r>
      <w:r w:rsidR="00464268">
        <w:rPr>
          <w:rFonts w:ascii="Times New Roman" w:hAnsi="Times New Roman" w:cs="Times New Roman"/>
        </w:rPr>
        <w:t>.</w:t>
      </w:r>
      <w:r>
        <w:rPr>
          <w:rStyle w:val="Rimandonotaapidipagina"/>
          <w:rFonts w:ascii="Times New Roman" w:hAnsi="Times New Roman" w:cs="Times New Roman"/>
        </w:rPr>
        <w:footnoteReference w:id="130"/>
      </w:r>
      <w:r>
        <w:rPr>
          <w:rFonts w:ascii="Times New Roman" w:hAnsi="Times New Roman" w:cs="Times New Roman"/>
        </w:rPr>
        <w:t xml:space="preserve"> Carlo Somenzi, infatti, al momento del concepimento</w:t>
      </w:r>
      <w:r w:rsidR="008644B0">
        <w:rPr>
          <w:rFonts w:ascii="Times New Roman" w:hAnsi="Times New Roman" w:cs="Times New Roman"/>
        </w:rPr>
        <w:t xml:space="preserve"> del figlio</w:t>
      </w:r>
      <w:r w:rsidR="00464268">
        <w:rPr>
          <w:rFonts w:ascii="Times New Roman" w:hAnsi="Times New Roman" w:cs="Times New Roman"/>
        </w:rPr>
        <w:t>,</w:t>
      </w:r>
      <w:r>
        <w:rPr>
          <w:rFonts w:ascii="Times New Roman" w:hAnsi="Times New Roman" w:cs="Times New Roman"/>
        </w:rPr>
        <w:t xml:space="preserve"> nel 1842, diede a</w:t>
      </w:r>
      <w:r w:rsidR="008644B0">
        <w:rPr>
          <w:rFonts w:ascii="Times New Roman" w:hAnsi="Times New Roman" w:cs="Times New Roman"/>
        </w:rPr>
        <w:t xml:space="preserve"> questi</w:t>
      </w:r>
      <w:r>
        <w:rPr>
          <w:rFonts w:ascii="Times New Roman" w:hAnsi="Times New Roman" w:cs="Times New Roman"/>
        </w:rPr>
        <w:t xml:space="preserve"> il nome che fu del padre, ossia Stanislao. Tale Stanislao, a sua volta, divenne genitore di dieci figli. Il settimo tra questi, nato nel 1876 a </w:t>
      </w:r>
      <w:r w:rsidR="000176A5">
        <w:rPr>
          <w:rFonts w:ascii="Times New Roman" w:hAnsi="Times New Roman" w:cs="Times New Roman"/>
        </w:rPr>
        <w:t>Marcaria</w:t>
      </w:r>
      <w:r>
        <w:rPr>
          <w:rFonts w:ascii="Times New Roman" w:hAnsi="Times New Roman" w:cs="Times New Roman"/>
        </w:rPr>
        <w:t>, fu proprio Umberto</w:t>
      </w:r>
      <w:r w:rsidR="00464268">
        <w:rPr>
          <w:rFonts w:ascii="Times New Roman" w:hAnsi="Times New Roman" w:cs="Times New Roman"/>
        </w:rPr>
        <w:t>,</w:t>
      </w:r>
      <w:r>
        <w:rPr>
          <w:rFonts w:ascii="Times New Roman" w:hAnsi="Times New Roman" w:cs="Times New Roman"/>
        </w:rPr>
        <w:t xml:space="preserve"> che ebbe l’opportunità di concludere gli studi universitari e diventare veterinario.</w:t>
      </w:r>
      <w:r w:rsidR="00C50159">
        <w:rPr>
          <w:rFonts w:ascii="Times New Roman" w:hAnsi="Times New Roman" w:cs="Times New Roman"/>
        </w:rPr>
        <w:t xml:space="preserve"> </w:t>
      </w:r>
      <w:r>
        <w:rPr>
          <w:rFonts w:ascii="Times New Roman" w:hAnsi="Times New Roman" w:cs="Times New Roman"/>
        </w:rPr>
        <w:t>Una volta conosciuta la donna che</w:t>
      </w:r>
      <w:r w:rsidR="008644B0">
        <w:rPr>
          <w:rFonts w:ascii="Times New Roman" w:hAnsi="Times New Roman" w:cs="Times New Roman"/>
        </w:rPr>
        <w:t>, poi,</w:t>
      </w:r>
      <w:r>
        <w:rPr>
          <w:rFonts w:ascii="Times New Roman" w:hAnsi="Times New Roman" w:cs="Times New Roman"/>
        </w:rPr>
        <w:t xml:space="preserve"> divenne sua moglie, Iride Peschiera, egli si trasferì</w:t>
      </w:r>
      <w:r w:rsidR="008644B0">
        <w:rPr>
          <w:rFonts w:ascii="Times New Roman" w:hAnsi="Times New Roman" w:cs="Times New Roman"/>
        </w:rPr>
        <w:t>,</w:t>
      </w:r>
      <w:r>
        <w:rPr>
          <w:rFonts w:ascii="Times New Roman" w:hAnsi="Times New Roman" w:cs="Times New Roman"/>
        </w:rPr>
        <w:t xml:space="preserve"> con quest’ultima</w:t>
      </w:r>
      <w:r w:rsidR="008644B0">
        <w:rPr>
          <w:rFonts w:ascii="Times New Roman" w:hAnsi="Times New Roman" w:cs="Times New Roman"/>
        </w:rPr>
        <w:t>,</w:t>
      </w:r>
      <w:r>
        <w:rPr>
          <w:rFonts w:ascii="Times New Roman" w:hAnsi="Times New Roman" w:cs="Times New Roman"/>
        </w:rPr>
        <w:t xml:space="preserve"> a Redondesco</w:t>
      </w:r>
      <w:r w:rsidR="008644B0">
        <w:rPr>
          <w:rFonts w:ascii="Times New Roman" w:hAnsi="Times New Roman" w:cs="Times New Roman"/>
        </w:rPr>
        <w:t>, dov</w:t>
      </w:r>
      <w:r>
        <w:rPr>
          <w:rFonts w:ascii="Times New Roman" w:hAnsi="Times New Roman" w:cs="Times New Roman"/>
        </w:rPr>
        <w:t>e diede</w:t>
      </w:r>
      <w:r w:rsidR="00C50159">
        <w:rPr>
          <w:rFonts w:ascii="Times New Roman" w:hAnsi="Times New Roman" w:cs="Times New Roman"/>
        </w:rPr>
        <w:t>ro</w:t>
      </w:r>
      <w:r>
        <w:rPr>
          <w:rFonts w:ascii="Times New Roman" w:hAnsi="Times New Roman" w:cs="Times New Roman"/>
        </w:rPr>
        <w:t xml:space="preserve"> al mondo tre figli. </w:t>
      </w:r>
      <w:r w:rsidR="00431801">
        <w:rPr>
          <w:rFonts w:ascii="Times New Roman" w:hAnsi="Times New Roman" w:cs="Times New Roman"/>
        </w:rPr>
        <w:t>N</w:t>
      </w:r>
      <w:r>
        <w:rPr>
          <w:rFonts w:ascii="Times New Roman" w:hAnsi="Times New Roman" w:cs="Times New Roman"/>
        </w:rPr>
        <w:t xml:space="preserve">el </w:t>
      </w:r>
      <w:r w:rsidR="00C50159">
        <w:rPr>
          <w:rFonts w:ascii="Times New Roman" w:hAnsi="Times New Roman" w:cs="Times New Roman"/>
        </w:rPr>
        <w:t xml:space="preserve">1909, </w:t>
      </w:r>
      <w:r w:rsidR="008644B0">
        <w:rPr>
          <w:rFonts w:ascii="Times New Roman" w:hAnsi="Times New Roman" w:cs="Times New Roman"/>
        </w:rPr>
        <w:t>Iride</w:t>
      </w:r>
      <w:r w:rsidR="00C50159">
        <w:rPr>
          <w:rFonts w:ascii="Times New Roman" w:hAnsi="Times New Roman" w:cs="Times New Roman"/>
        </w:rPr>
        <w:t xml:space="preserve"> partor</w:t>
      </w:r>
      <w:r w:rsidR="008644B0">
        <w:rPr>
          <w:rFonts w:ascii="Times New Roman" w:hAnsi="Times New Roman" w:cs="Times New Roman"/>
        </w:rPr>
        <w:t>iva</w:t>
      </w:r>
      <w:r w:rsidR="00C50159">
        <w:rPr>
          <w:rFonts w:ascii="Times New Roman" w:hAnsi="Times New Roman" w:cs="Times New Roman"/>
        </w:rPr>
        <w:t xml:space="preserve"> </w:t>
      </w:r>
      <w:r w:rsidR="00431801">
        <w:rPr>
          <w:rFonts w:ascii="Times New Roman" w:hAnsi="Times New Roman" w:cs="Times New Roman"/>
        </w:rPr>
        <w:t xml:space="preserve">il figlio primogenito </w:t>
      </w:r>
      <w:r w:rsidR="00C50159">
        <w:rPr>
          <w:rFonts w:ascii="Times New Roman" w:hAnsi="Times New Roman" w:cs="Times New Roman"/>
        </w:rPr>
        <w:t>Ezio, seguito</w:t>
      </w:r>
      <w:r w:rsidR="00431801">
        <w:rPr>
          <w:rFonts w:ascii="Times New Roman" w:hAnsi="Times New Roman" w:cs="Times New Roman"/>
        </w:rPr>
        <w:t>, un anno più tardi,</w:t>
      </w:r>
      <w:r w:rsidR="00C50159">
        <w:rPr>
          <w:rFonts w:ascii="Times New Roman" w:hAnsi="Times New Roman" w:cs="Times New Roman"/>
        </w:rPr>
        <w:t xml:space="preserve"> da Lea Teresa Margherita</w:t>
      </w:r>
      <w:r w:rsidR="00431801">
        <w:rPr>
          <w:rFonts w:ascii="Times New Roman" w:hAnsi="Times New Roman" w:cs="Times New Roman"/>
        </w:rPr>
        <w:t xml:space="preserve"> </w:t>
      </w:r>
      <w:r w:rsidR="00C50159">
        <w:rPr>
          <w:rFonts w:ascii="Times New Roman" w:hAnsi="Times New Roman" w:cs="Times New Roman"/>
        </w:rPr>
        <w:t>e, in ultimo, il terzogenito Vittorio</w:t>
      </w:r>
      <w:r w:rsidR="00431801">
        <w:rPr>
          <w:rFonts w:ascii="Times New Roman" w:hAnsi="Times New Roman" w:cs="Times New Roman"/>
        </w:rPr>
        <w:t xml:space="preserve"> – a cui avrebbero dato </w:t>
      </w:r>
      <w:r w:rsidR="00C50159">
        <w:rPr>
          <w:rFonts w:ascii="Times New Roman" w:hAnsi="Times New Roman" w:cs="Times New Roman"/>
        </w:rPr>
        <w:t xml:space="preserve">questo nome </w:t>
      </w:r>
      <w:r w:rsidR="00702759">
        <w:rPr>
          <w:rFonts w:ascii="Times New Roman" w:hAnsi="Times New Roman" w:cs="Times New Roman"/>
        </w:rPr>
        <w:t>affin</w:t>
      </w:r>
      <w:r w:rsidR="00C50159">
        <w:rPr>
          <w:rFonts w:ascii="Times New Roman" w:hAnsi="Times New Roman" w:cs="Times New Roman"/>
        </w:rPr>
        <w:t>ché fosse di buon auspicio dopo la dolorosa disfatta di Caporetto.</w:t>
      </w:r>
    </w:p>
    <w:p w14:paraId="3A8DE2ED" w14:textId="3A01BED9" w:rsidR="00EF42B8" w:rsidRDefault="00C50159" w:rsidP="00AA1FBC">
      <w:pPr>
        <w:spacing w:line="360" w:lineRule="auto"/>
        <w:jc w:val="both"/>
        <w:rPr>
          <w:rFonts w:ascii="Times New Roman" w:hAnsi="Times New Roman" w:cs="Times New Roman"/>
        </w:rPr>
      </w:pPr>
      <w:r>
        <w:rPr>
          <w:rFonts w:ascii="Times New Roman" w:hAnsi="Times New Roman" w:cs="Times New Roman"/>
        </w:rPr>
        <w:t>Nel 1922 Vittorio</w:t>
      </w:r>
      <w:r w:rsidR="00464268">
        <w:rPr>
          <w:rFonts w:ascii="Times New Roman" w:hAnsi="Times New Roman" w:cs="Times New Roman"/>
        </w:rPr>
        <w:t xml:space="preserve"> e</w:t>
      </w:r>
      <w:r>
        <w:rPr>
          <w:rFonts w:ascii="Times New Roman" w:hAnsi="Times New Roman" w:cs="Times New Roman"/>
        </w:rPr>
        <w:t xml:space="preserve"> suoi fratelli più grandi dove</w:t>
      </w:r>
      <w:r w:rsidR="00464268">
        <w:rPr>
          <w:rFonts w:ascii="Times New Roman" w:hAnsi="Times New Roman" w:cs="Times New Roman"/>
        </w:rPr>
        <w:t>van</w:t>
      </w:r>
      <w:r>
        <w:rPr>
          <w:rFonts w:ascii="Times New Roman" w:hAnsi="Times New Roman" w:cs="Times New Roman"/>
        </w:rPr>
        <w:t>o far fronte al primo grande trauma delle loro giovani vite, ovvero la prematura morte del padre Umberto. A soli quattro anni, dunque, Vittorio Somenzi assiste</w:t>
      </w:r>
      <w:r w:rsidR="008644B0">
        <w:rPr>
          <w:rFonts w:ascii="Times New Roman" w:hAnsi="Times New Roman" w:cs="Times New Roman"/>
        </w:rPr>
        <w:t>,</w:t>
      </w:r>
      <w:r>
        <w:rPr>
          <w:rFonts w:ascii="Times New Roman" w:hAnsi="Times New Roman" w:cs="Times New Roman"/>
        </w:rPr>
        <w:t xml:space="preserve"> con la sua famiglia</w:t>
      </w:r>
      <w:r w:rsidR="008644B0">
        <w:rPr>
          <w:rFonts w:ascii="Times New Roman" w:hAnsi="Times New Roman" w:cs="Times New Roman"/>
        </w:rPr>
        <w:t>,</w:t>
      </w:r>
      <w:r>
        <w:rPr>
          <w:rFonts w:ascii="Times New Roman" w:hAnsi="Times New Roman" w:cs="Times New Roman"/>
        </w:rPr>
        <w:t xml:space="preserve"> al funerale in grande stile del defunto Umberto</w:t>
      </w:r>
      <w:r w:rsidR="008644B0">
        <w:rPr>
          <w:rFonts w:ascii="Times New Roman" w:hAnsi="Times New Roman" w:cs="Times New Roman"/>
        </w:rPr>
        <w:t>. Fu</w:t>
      </w:r>
      <w:r>
        <w:rPr>
          <w:rFonts w:ascii="Times New Roman" w:hAnsi="Times New Roman" w:cs="Times New Roman"/>
        </w:rPr>
        <w:t xml:space="preserve"> un lutto che provocò un cordoglio nella zona </w:t>
      </w:r>
      <w:r w:rsidR="006B125E">
        <w:rPr>
          <w:rFonts w:ascii="Times New Roman" w:hAnsi="Times New Roman" w:cs="Times New Roman"/>
        </w:rPr>
        <w:t>nati</w:t>
      </w:r>
      <w:r w:rsidR="00F679CA">
        <w:rPr>
          <w:rFonts w:ascii="Times New Roman" w:hAnsi="Times New Roman" w:cs="Times New Roman"/>
        </w:rPr>
        <w:t>v</w:t>
      </w:r>
      <w:r w:rsidR="006B125E">
        <w:rPr>
          <w:rFonts w:ascii="Times New Roman" w:hAnsi="Times New Roman" w:cs="Times New Roman"/>
        </w:rPr>
        <w:t xml:space="preserve">a </w:t>
      </w:r>
      <w:r>
        <w:rPr>
          <w:rFonts w:ascii="Times New Roman" w:hAnsi="Times New Roman" w:cs="Times New Roman"/>
        </w:rPr>
        <w:t xml:space="preserve">e che trovò </w:t>
      </w:r>
      <w:r w:rsidR="006B125E">
        <w:rPr>
          <w:rFonts w:ascii="Times New Roman" w:hAnsi="Times New Roman" w:cs="Times New Roman"/>
        </w:rPr>
        <w:t xml:space="preserve">ampia </w:t>
      </w:r>
      <w:r>
        <w:rPr>
          <w:rFonts w:ascii="Times New Roman" w:hAnsi="Times New Roman" w:cs="Times New Roman"/>
        </w:rPr>
        <w:t>manifestazione nel grande corteo</w:t>
      </w:r>
      <w:r w:rsidR="008644B0">
        <w:rPr>
          <w:rFonts w:ascii="Times New Roman" w:hAnsi="Times New Roman" w:cs="Times New Roman"/>
        </w:rPr>
        <w:t>,</w:t>
      </w:r>
      <w:r>
        <w:rPr>
          <w:rFonts w:ascii="Times New Roman" w:hAnsi="Times New Roman" w:cs="Times New Roman"/>
        </w:rPr>
        <w:t xml:space="preserve"> al quale presero parte gli squadristi fascisti. Circa quattro mesi dopo quel doloroso evento, invero, ne avvenne uno</w:t>
      </w:r>
      <w:r w:rsidR="008644B0">
        <w:rPr>
          <w:rFonts w:ascii="Times New Roman" w:hAnsi="Times New Roman" w:cs="Times New Roman"/>
        </w:rPr>
        <w:t>,</w:t>
      </w:r>
      <w:r>
        <w:rPr>
          <w:rFonts w:ascii="Times New Roman" w:hAnsi="Times New Roman" w:cs="Times New Roman"/>
        </w:rPr>
        <w:t xml:space="preserve"> altrettanto traumatico</w:t>
      </w:r>
      <w:r w:rsidR="008644B0">
        <w:rPr>
          <w:rFonts w:ascii="Times New Roman" w:hAnsi="Times New Roman" w:cs="Times New Roman"/>
        </w:rPr>
        <w:t>,</w:t>
      </w:r>
      <w:r>
        <w:rPr>
          <w:rFonts w:ascii="Times New Roman" w:hAnsi="Times New Roman" w:cs="Times New Roman"/>
        </w:rPr>
        <w:t xml:space="preserve"> per il nostro Paese che sub</w:t>
      </w:r>
      <w:r w:rsidR="00464268">
        <w:rPr>
          <w:rFonts w:ascii="Times New Roman" w:hAnsi="Times New Roman" w:cs="Times New Roman"/>
        </w:rPr>
        <w:t>iva</w:t>
      </w:r>
      <w:r>
        <w:rPr>
          <w:rFonts w:ascii="Times New Roman" w:hAnsi="Times New Roman" w:cs="Times New Roman"/>
        </w:rPr>
        <w:t xml:space="preserve"> l’amareggiante marcia su Roma</w:t>
      </w:r>
      <w:r w:rsidR="00464268">
        <w:rPr>
          <w:rFonts w:ascii="Times New Roman" w:hAnsi="Times New Roman" w:cs="Times New Roman"/>
        </w:rPr>
        <w:t>.</w:t>
      </w:r>
      <w:r>
        <w:rPr>
          <w:rStyle w:val="Rimandonotaapidipagina"/>
          <w:rFonts w:ascii="Times New Roman" w:hAnsi="Times New Roman" w:cs="Times New Roman"/>
        </w:rPr>
        <w:footnoteReference w:id="131"/>
      </w:r>
      <w:r w:rsidR="006B125E">
        <w:rPr>
          <w:rFonts w:ascii="Times New Roman" w:hAnsi="Times New Roman" w:cs="Times New Roman"/>
        </w:rPr>
        <w:t xml:space="preserve"> </w:t>
      </w:r>
      <w:r w:rsidR="00464268">
        <w:rPr>
          <w:rFonts w:ascii="Times New Roman" w:hAnsi="Times New Roman" w:cs="Times New Roman"/>
        </w:rPr>
        <w:t>D</w:t>
      </w:r>
      <w:r w:rsidR="006B125E">
        <w:rPr>
          <w:rFonts w:ascii="Times New Roman" w:hAnsi="Times New Roman" w:cs="Times New Roman"/>
        </w:rPr>
        <w:t>urante i primi passi della vita di Somenzi</w:t>
      </w:r>
      <w:r w:rsidR="008644B0">
        <w:rPr>
          <w:rFonts w:ascii="Times New Roman" w:hAnsi="Times New Roman" w:cs="Times New Roman"/>
        </w:rPr>
        <w:t>,</w:t>
      </w:r>
      <w:r w:rsidR="006B125E">
        <w:rPr>
          <w:rFonts w:ascii="Times New Roman" w:hAnsi="Times New Roman" w:cs="Times New Roman"/>
        </w:rPr>
        <w:t xml:space="preserve"> </w:t>
      </w:r>
      <w:r w:rsidR="00464268">
        <w:rPr>
          <w:rFonts w:ascii="Times New Roman" w:hAnsi="Times New Roman" w:cs="Times New Roman"/>
        </w:rPr>
        <w:t>si verifica</w:t>
      </w:r>
      <w:r w:rsidR="006B125E">
        <w:rPr>
          <w:rFonts w:ascii="Times New Roman" w:hAnsi="Times New Roman" w:cs="Times New Roman"/>
        </w:rPr>
        <w:t xml:space="preserve"> </w:t>
      </w:r>
      <w:r w:rsidR="00464268">
        <w:rPr>
          <w:rFonts w:ascii="Times New Roman" w:hAnsi="Times New Roman" w:cs="Times New Roman"/>
        </w:rPr>
        <w:t xml:space="preserve"> non </w:t>
      </w:r>
      <w:r w:rsidR="00464268">
        <w:rPr>
          <w:rFonts w:ascii="Times New Roman" w:hAnsi="Times New Roman" w:cs="Times New Roman"/>
        </w:rPr>
        <w:lastRenderedPageBreak/>
        <w:t xml:space="preserve">soltanto </w:t>
      </w:r>
      <w:r w:rsidR="006B125E">
        <w:rPr>
          <w:rFonts w:ascii="Times New Roman" w:hAnsi="Times New Roman" w:cs="Times New Roman"/>
        </w:rPr>
        <w:t>il periodo sconvolgente del biennio rosso</w:t>
      </w:r>
      <w:r w:rsidR="008644B0">
        <w:rPr>
          <w:rFonts w:ascii="Times New Roman" w:hAnsi="Times New Roman" w:cs="Times New Roman"/>
        </w:rPr>
        <w:t xml:space="preserve"> ma,</w:t>
      </w:r>
      <w:r w:rsidR="006B125E">
        <w:rPr>
          <w:rFonts w:ascii="Times New Roman" w:hAnsi="Times New Roman" w:cs="Times New Roman"/>
        </w:rPr>
        <w:t xml:space="preserve"> in aggiunta a questo, </w:t>
      </w:r>
      <w:r w:rsidR="00464268">
        <w:rPr>
          <w:rFonts w:ascii="Times New Roman" w:hAnsi="Times New Roman" w:cs="Times New Roman"/>
        </w:rPr>
        <w:t>aveva</w:t>
      </w:r>
      <w:r w:rsidR="006B125E">
        <w:rPr>
          <w:rFonts w:ascii="Times New Roman" w:hAnsi="Times New Roman" w:cs="Times New Roman"/>
        </w:rPr>
        <w:t xml:space="preserve"> luogo anche l’inizio di un altro doloroso periodo per la storia italiana, questa volta più lungo e logorante,</w:t>
      </w:r>
      <w:r w:rsidR="008644B0">
        <w:rPr>
          <w:rFonts w:ascii="Times New Roman" w:hAnsi="Times New Roman" w:cs="Times New Roman"/>
        </w:rPr>
        <w:t xml:space="preserve"> cioè</w:t>
      </w:r>
      <w:r w:rsidR="006B125E">
        <w:rPr>
          <w:rFonts w:ascii="Times New Roman" w:hAnsi="Times New Roman" w:cs="Times New Roman"/>
        </w:rPr>
        <w:t xml:space="preserve"> il ventennio della dittatura fascista</w:t>
      </w:r>
      <w:r w:rsidR="00464268">
        <w:rPr>
          <w:rFonts w:ascii="Times New Roman" w:hAnsi="Times New Roman" w:cs="Times New Roman"/>
        </w:rPr>
        <w:t>.</w:t>
      </w:r>
      <w:r w:rsidR="005A33CF">
        <w:rPr>
          <w:rStyle w:val="Rimandonotaapidipagina"/>
          <w:rFonts w:ascii="Times New Roman" w:hAnsi="Times New Roman" w:cs="Times New Roman"/>
        </w:rPr>
        <w:footnoteReference w:id="132"/>
      </w:r>
      <w:r w:rsidR="006B125E">
        <w:rPr>
          <w:rFonts w:ascii="Times New Roman" w:hAnsi="Times New Roman" w:cs="Times New Roman"/>
        </w:rPr>
        <w:t xml:space="preserve"> La ragione della presenza degli squadristi al funerale</w:t>
      </w:r>
      <w:r w:rsidR="008644B0">
        <w:rPr>
          <w:rFonts w:ascii="Times New Roman" w:hAnsi="Times New Roman" w:cs="Times New Roman"/>
        </w:rPr>
        <w:t xml:space="preserve"> del padre</w:t>
      </w:r>
      <w:r w:rsidR="006B125E">
        <w:rPr>
          <w:rFonts w:ascii="Times New Roman" w:hAnsi="Times New Roman" w:cs="Times New Roman"/>
        </w:rPr>
        <w:t xml:space="preserve"> è chiara. Come attivo partecipante alla vita politica di quegli anni, </w:t>
      </w:r>
      <w:r w:rsidR="008644B0">
        <w:rPr>
          <w:rFonts w:ascii="Times New Roman" w:hAnsi="Times New Roman" w:cs="Times New Roman"/>
        </w:rPr>
        <w:t xml:space="preserve">Umberto </w:t>
      </w:r>
      <w:r w:rsidR="00464268">
        <w:rPr>
          <w:rFonts w:ascii="Times New Roman" w:hAnsi="Times New Roman" w:cs="Times New Roman"/>
        </w:rPr>
        <w:t xml:space="preserve">aveva </w:t>
      </w:r>
      <w:r w:rsidR="008644B0">
        <w:rPr>
          <w:rFonts w:ascii="Times New Roman" w:hAnsi="Times New Roman" w:cs="Times New Roman"/>
        </w:rPr>
        <w:t>decis</w:t>
      </w:r>
      <w:r w:rsidR="00464268">
        <w:rPr>
          <w:rFonts w:ascii="Times New Roman" w:hAnsi="Times New Roman" w:cs="Times New Roman"/>
        </w:rPr>
        <w:t>o</w:t>
      </w:r>
      <w:r w:rsidR="008644B0">
        <w:rPr>
          <w:rFonts w:ascii="Times New Roman" w:hAnsi="Times New Roman" w:cs="Times New Roman"/>
        </w:rPr>
        <w:t xml:space="preserve"> di adeguarsi ai dettami del nuovo Primo Ministro, Benito Mussolini, che aveva appena </w:t>
      </w:r>
      <w:r w:rsidR="006B125E">
        <w:rPr>
          <w:rFonts w:ascii="Times New Roman" w:hAnsi="Times New Roman" w:cs="Times New Roman"/>
        </w:rPr>
        <w:t>conquistato il potere illecitamente</w:t>
      </w:r>
      <w:r w:rsidR="008644B0">
        <w:rPr>
          <w:rFonts w:ascii="Times New Roman" w:hAnsi="Times New Roman" w:cs="Times New Roman"/>
        </w:rPr>
        <w:t>.</w:t>
      </w:r>
      <w:r w:rsidR="006B125E">
        <w:rPr>
          <w:rFonts w:ascii="Times New Roman" w:hAnsi="Times New Roman" w:cs="Times New Roman"/>
        </w:rPr>
        <w:t xml:space="preserve"> </w:t>
      </w:r>
      <w:r w:rsidR="001D734F">
        <w:rPr>
          <w:rFonts w:ascii="Times New Roman" w:hAnsi="Times New Roman" w:cs="Times New Roman"/>
        </w:rPr>
        <w:t>La vedova Iride, a quel punto, deci</w:t>
      </w:r>
      <w:r w:rsidR="00464268">
        <w:rPr>
          <w:rFonts w:ascii="Times New Roman" w:hAnsi="Times New Roman" w:cs="Times New Roman"/>
        </w:rPr>
        <w:t>d</w:t>
      </w:r>
      <w:r w:rsidR="001D734F">
        <w:rPr>
          <w:rFonts w:ascii="Times New Roman" w:hAnsi="Times New Roman" w:cs="Times New Roman"/>
        </w:rPr>
        <w:t xml:space="preserve">e – con un indubbio e comprensibile trasporto emotivo – di </w:t>
      </w:r>
      <w:r w:rsidR="008644B0">
        <w:rPr>
          <w:rFonts w:ascii="Times New Roman" w:hAnsi="Times New Roman" w:cs="Times New Roman"/>
        </w:rPr>
        <w:t>traslocare,</w:t>
      </w:r>
      <w:r w:rsidR="001D734F">
        <w:rPr>
          <w:rFonts w:ascii="Times New Roman" w:hAnsi="Times New Roman" w:cs="Times New Roman"/>
        </w:rPr>
        <w:t xml:space="preserve"> andando ad abitare a Brescia, città </w:t>
      </w:r>
      <w:r w:rsidR="008644B0">
        <w:rPr>
          <w:rFonts w:ascii="Times New Roman" w:hAnsi="Times New Roman" w:cs="Times New Roman"/>
        </w:rPr>
        <w:t>in cui</w:t>
      </w:r>
      <w:r w:rsidR="001D734F">
        <w:rPr>
          <w:rFonts w:ascii="Times New Roman" w:hAnsi="Times New Roman" w:cs="Times New Roman"/>
        </w:rPr>
        <w:t xml:space="preserve"> </w:t>
      </w:r>
      <w:r w:rsidR="007D7603">
        <w:rPr>
          <w:rFonts w:ascii="Times New Roman" w:hAnsi="Times New Roman" w:cs="Times New Roman"/>
        </w:rPr>
        <w:t xml:space="preserve">aveva </w:t>
      </w:r>
      <w:r w:rsidR="001D734F">
        <w:rPr>
          <w:rFonts w:ascii="Times New Roman" w:hAnsi="Times New Roman" w:cs="Times New Roman"/>
        </w:rPr>
        <w:t>trascors</w:t>
      </w:r>
      <w:r w:rsidR="007D7603">
        <w:rPr>
          <w:rFonts w:ascii="Times New Roman" w:hAnsi="Times New Roman" w:cs="Times New Roman"/>
        </w:rPr>
        <w:t>o</w:t>
      </w:r>
      <w:r w:rsidR="001D734F">
        <w:rPr>
          <w:rFonts w:ascii="Times New Roman" w:hAnsi="Times New Roman" w:cs="Times New Roman"/>
        </w:rPr>
        <w:t xml:space="preserve"> il viaggio di nozze. Mentre il tr</w:t>
      </w:r>
      <w:r w:rsidR="00FE433A">
        <w:rPr>
          <w:rFonts w:ascii="Times New Roman" w:hAnsi="Times New Roman" w:cs="Times New Roman"/>
        </w:rPr>
        <w:t>asloco</w:t>
      </w:r>
      <w:r w:rsidR="001D734F">
        <w:rPr>
          <w:rFonts w:ascii="Times New Roman" w:hAnsi="Times New Roman" w:cs="Times New Roman"/>
        </w:rPr>
        <w:t xml:space="preserve"> spezz</w:t>
      </w:r>
      <w:r w:rsidR="00464268">
        <w:rPr>
          <w:rFonts w:ascii="Times New Roman" w:hAnsi="Times New Roman" w:cs="Times New Roman"/>
        </w:rPr>
        <w:t>ava</w:t>
      </w:r>
      <w:r w:rsidR="001D734F">
        <w:rPr>
          <w:rFonts w:ascii="Times New Roman" w:hAnsi="Times New Roman" w:cs="Times New Roman"/>
        </w:rPr>
        <w:t xml:space="preserve"> l’esperienza scolastica dei fratelli maggiori, così non </w:t>
      </w:r>
      <w:r w:rsidR="00464268">
        <w:rPr>
          <w:rFonts w:ascii="Times New Roman" w:hAnsi="Times New Roman" w:cs="Times New Roman"/>
        </w:rPr>
        <w:t>è stato</w:t>
      </w:r>
      <w:r w:rsidR="001D734F">
        <w:rPr>
          <w:rFonts w:ascii="Times New Roman" w:hAnsi="Times New Roman" w:cs="Times New Roman"/>
        </w:rPr>
        <w:t xml:space="preserve"> per Vittorio</w:t>
      </w:r>
      <w:r w:rsidR="00464268">
        <w:rPr>
          <w:rFonts w:ascii="Times New Roman" w:hAnsi="Times New Roman" w:cs="Times New Roman"/>
        </w:rPr>
        <w:t>,</w:t>
      </w:r>
      <w:r w:rsidR="001D734F">
        <w:rPr>
          <w:rFonts w:ascii="Times New Roman" w:hAnsi="Times New Roman" w:cs="Times New Roman"/>
        </w:rPr>
        <w:t xml:space="preserve"> che pot</w:t>
      </w:r>
      <w:r w:rsidR="00464268">
        <w:rPr>
          <w:rFonts w:ascii="Times New Roman" w:hAnsi="Times New Roman" w:cs="Times New Roman"/>
        </w:rPr>
        <w:t>eva</w:t>
      </w:r>
      <w:r w:rsidR="001D734F">
        <w:rPr>
          <w:rFonts w:ascii="Times New Roman" w:hAnsi="Times New Roman" w:cs="Times New Roman"/>
        </w:rPr>
        <w:t xml:space="preserve"> iniziare le elementari distinguendosi</w:t>
      </w:r>
      <w:r w:rsidR="008644B0">
        <w:rPr>
          <w:rFonts w:ascii="Times New Roman" w:hAnsi="Times New Roman" w:cs="Times New Roman"/>
        </w:rPr>
        <w:t>,</w:t>
      </w:r>
      <w:r w:rsidR="001D734F">
        <w:rPr>
          <w:rFonts w:ascii="Times New Roman" w:hAnsi="Times New Roman" w:cs="Times New Roman"/>
        </w:rPr>
        <w:t xml:space="preserve"> fin da subito</w:t>
      </w:r>
      <w:r w:rsidR="008644B0">
        <w:rPr>
          <w:rFonts w:ascii="Times New Roman" w:hAnsi="Times New Roman" w:cs="Times New Roman"/>
        </w:rPr>
        <w:t>,</w:t>
      </w:r>
      <w:r w:rsidR="001D734F">
        <w:rPr>
          <w:rFonts w:ascii="Times New Roman" w:hAnsi="Times New Roman" w:cs="Times New Roman"/>
        </w:rPr>
        <w:t xml:space="preserve"> per gli ottimi risultati e la buona condotta. La carriera scolastica di Vittorio Somenzi </w:t>
      </w:r>
      <w:r w:rsidR="00464268">
        <w:rPr>
          <w:rFonts w:ascii="Times New Roman" w:hAnsi="Times New Roman" w:cs="Times New Roman"/>
        </w:rPr>
        <w:t>è</w:t>
      </w:r>
      <w:r w:rsidR="001D734F">
        <w:rPr>
          <w:rFonts w:ascii="Times New Roman" w:hAnsi="Times New Roman" w:cs="Times New Roman"/>
        </w:rPr>
        <w:t xml:space="preserve"> fregiata di premi già in tenera età</w:t>
      </w:r>
      <w:r w:rsidR="008644B0">
        <w:rPr>
          <w:rFonts w:ascii="Times New Roman" w:hAnsi="Times New Roman" w:cs="Times New Roman"/>
        </w:rPr>
        <w:t>.</w:t>
      </w:r>
      <w:r w:rsidR="001D734F">
        <w:rPr>
          <w:rFonts w:ascii="Times New Roman" w:hAnsi="Times New Roman" w:cs="Times New Roman"/>
        </w:rPr>
        <w:t xml:space="preserve"> </w:t>
      </w:r>
      <w:r w:rsidR="00464268">
        <w:rPr>
          <w:rFonts w:ascii="Times New Roman" w:hAnsi="Times New Roman" w:cs="Times New Roman"/>
        </w:rPr>
        <w:t xml:space="preserve">Infatti, è </w:t>
      </w:r>
      <w:r w:rsidR="001D734F">
        <w:rPr>
          <w:rFonts w:ascii="Times New Roman" w:hAnsi="Times New Roman" w:cs="Times New Roman"/>
        </w:rPr>
        <w:t>in grado di guadagnarsi</w:t>
      </w:r>
      <w:r w:rsidR="008644B0">
        <w:rPr>
          <w:rFonts w:ascii="Times New Roman" w:hAnsi="Times New Roman" w:cs="Times New Roman"/>
        </w:rPr>
        <w:t>,</w:t>
      </w:r>
      <w:r w:rsidR="001D734F">
        <w:rPr>
          <w:rFonts w:ascii="Times New Roman" w:hAnsi="Times New Roman" w:cs="Times New Roman"/>
        </w:rPr>
        <w:t xml:space="preserve"> due volte</w:t>
      </w:r>
      <w:r w:rsidR="008644B0">
        <w:rPr>
          <w:rFonts w:ascii="Times New Roman" w:hAnsi="Times New Roman" w:cs="Times New Roman"/>
        </w:rPr>
        <w:t>,</w:t>
      </w:r>
      <w:r w:rsidR="001D734F">
        <w:rPr>
          <w:rFonts w:ascii="Times New Roman" w:hAnsi="Times New Roman" w:cs="Times New Roman"/>
        </w:rPr>
        <w:t xml:space="preserve"> l’attestato di lode e un riconoscimento assegnato dal presidente</w:t>
      </w:r>
      <w:r w:rsidR="008644B0">
        <w:rPr>
          <w:rFonts w:ascii="Times New Roman" w:hAnsi="Times New Roman" w:cs="Times New Roman"/>
        </w:rPr>
        <w:t>,</w:t>
      </w:r>
      <w:r w:rsidR="001D734F">
        <w:rPr>
          <w:rFonts w:ascii="Times New Roman" w:hAnsi="Times New Roman" w:cs="Times New Roman"/>
        </w:rPr>
        <w:t xml:space="preserve"> Pietro </w:t>
      </w:r>
      <w:proofErr w:type="spellStart"/>
      <w:r w:rsidR="001D734F">
        <w:rPr>
          <w:rFonts w:ascii="Times New Roman" w:hAnsi="Times New Roman" w:cs="Times New Roman"/>
        </w:rPr>
        <w:t>Wührer</w:t>
      </w:r>
      <w:proofErr w:type="spellEnd"/>
      <w:r w:rsidR="008644B0">
        <w:rPr>
          <w:rFonts w:ascii="Times New Roman" w:hAnsi="Times New Roman" w:cs="Times New Roman"/>
        </w:rPr>
        <w:t>,</w:t>
      </w:r>
      <w:r w:rsidR="001D734F">
        <w:rPr>
          <w:rFonts w:ascii="Times New Roman" w:hAnsi="Times New Roman" w:cs="Times New Roman"/>
        </w:rPr>
        <w:t xml:space="preserve"> della </w:t>
      </w:r>
      <w:r w:rsidR="001D734F" w:rsidRPr="004C7E77">
        <w:rPr>
          <w:rFonts w:ascii="Times New Roman" w:hAnsi="Times New Roman" w:cs="Times New Roman"/>
          <w:i/>
          <w:iCs/>
        </w:rPr>
        <w:t>Federazione Bresciana delle Associazioni Scolastiche tra i Capi Famiglia ai migliori studenti</w:t>
      </w:r>
      <w:r w:rsidR="00464268">
        <w:rPr>
          <w:rFonts w:ascii="Times New Roman" w:hAnsi="Times New Roman" w:cs="Times New Roman"/>
          <w:i/>
          <w:iCs/>
        </w:rPr>
        <w:t>.</w:t>
      </w:r>
      <w:r w:rsidR="001D734F">
        <w:rPr>
          <w:rStyle w:val="Rimandonotaapidipagina"/>
          <w:rFonts w:ascii="Times New Roman" w:hAnsi="Times New Roman" w:cs="Times New Roman"/>
        </w:rPr>
        <w:footnoteReference w:id="133"/>
      </w:r>
    </w:p>
    <w:p w14:paraId="0B395719" w14:textId="22790B58" w:rsidR="00FE433A" w:rsidRDefault="00FE433A" w:rsidP="00AA1FBC">
      <w:pPr>
        <w:spacing w:line="360" w:lineRule="auto"/>
        <w:jc w:val="both"/>
        <w:rPr>
          <w:rFonts w:ascii="Times New Roman" w:hAnsi="Times New Roman" w:cs="Times New Roman"/>
        </w:rPr>
      </w:pPr>
      <w:r>
        <w:rPr>
          <w:rFonts w:ascii="Times New Roman" w:hAnsi="Times New Roman" w:cs="Times New Roman"/>
        </w:rPr>
        <w:t>In quegli anni, il fratello Ezio assunse il ruolo di capofamiglia</w:t>
      </w:r>
      <w:r w:rsidR="008644B0">
        <w:rPr>
          <w:rFonts w:ascii="Times New Roman" w:hAnsi="Times New Roman" w:cs="Times New Roman"/>
        </w:rPr>
        <w:t>,</w:t>
      </w:r>
      <w:r>
        <w:rPr>
          <w:rFonts w:ascii="Times New Roman" w:hAnsi="Times New Roman" w:cs="Times New Roman"/>
        </w:rPr>
        <w:t xml:space="preserve"> per via della mancanza del padre. La sua presenza all’interno del nucleo familiare </w:t>
      </w:r>
      <w:r w:rsidR="00464268">
        <w:rPr>
          <w:rFonts w:ascii="Times New Roman" w:hAnsi="Times New Roman" w:cs="Times New Roman"/>
        </w:rPr>
        <w:t>è stata</w:t>
      </w:r>
      <w:r>
        <w:rPr>
          <w:rFonts w:ascii="Times New Roman" w:hAnsi="Times New Roman" w:cs="Times New Roman"/>
        </w:rPr>
        <w:t xml:space="preserve"> determinante non soltanto per i fratelli</w:t>
      </w:r>
      <w:r w:rsidR="00D82826">
        <w:rPr>
          <w:rFonts w:ascii="Times New Roman" w:hAnsi="Times New Roman" w:cs="Times New Roman"/>
        </w:rPr>
        <w:t>,</w:t>
      </w:r>
      <w:r>
        <w:rPr>
          <w:rFonts w:ascii="Times New Roman" w:hAnsi="Times New Roman" w:cs="Times New Roman"/>
        </w:rPr>
        <w:t xml:space="preserve"> dinnanzi ai quali divenne una guida, bensì anche per la madre</w:t>
      </w:r>
      <w:r w:rsidR="008644B0">
        <w:rPr>
          <w:rFonts w:ascii="Times New Roman" w:hAnsi="Times New Roman" w:cs="Times New Roman"/>
        </w:rPr>
        <w:t>,</w:t>
      </w:r>
      <w:r>
        <w:rPr>
          <w:rFonts w:ascii="Times New Roman" w:hAnsi="Times New Roman" w:cs="Times New Roman"/>
        </w:rPr>
        <w:t xml:space="preserve"> poiché costitu</w:t>
      </w:r>
      <w:r w:rsidR="00464268">
        <w:rPr>
          <w:rFonts w:ascii="Times New Roman" w:hAnsi="Times New Roman" w:cs="Times New Roman"/>
        </w:rPr>
        <w:t>iva</w:t>
      </w:r>
      <w:r>
        <w:rPr>
          <w:rFonts w:ascii="Times New Roman" w:hAnsi="Times New Roman" w:cs="Times New Roman"/>
        </w:rPr>
        <w:t xml:space="preserve"> una sicurezza economica e una spalla di conforto. Lo dipingono così le parole commoventi di Mariagrazia Flaminio Somenzi:</w:t>
      </w:r>
    </w:p>
    <w:p w14:paraId="4F23A95C" w14:textId="77777777" w:rsidR="00FE433A" w:rsidRDefault="00FE433A" w:rsidP="00AA1FBC">
      <w:pPr>
        <w:spacing w:line="360" w:lineRule="auto"/>
        <w:jc w:val="both"/>
        <w:rPr>
          <w:rFonts w:ascii="Times New Roman" w:hAnsi="Times New Roman" w:cs="Times New Roman"/>
        </w:rPr>
      </w:pPr>
    </w:p>
    <w:p w14:paraId="5B9F656B" w14:textId="7C961C7C" w:rsidR="00FE433A" w:rsidRDefault="00FE433A" w:rsidP="00AA1FBC">
      <w:pPr>
        <w:spacing w:line="360" w:lineRule="auto"/>
        <w:jc w:val="both"/>
        <w:rPr>
          <w:rFonts w:ascii="Times New Roman" w:hAnsi="Times New Roman" w:cs="Times New Roman"/>
          <w:sz w:val="20"/>
          <w:szCs w:val="20"/>
        </w:rPr>
      </w:pPr>
      <w:r w:rsidRPr="00FE433A">
        <w:rPr>
          <w:rFonts w:ascii="Times New Roman" w:hAnsi="Times New Roman" w:cs="Times New Roman"/>
          <w:sz w:val="20"/>
          <w:szCs w:val="20"/>
        </w:rPr>
        <w:t xml:space="preserve">«Il fulcro era sempre il fratello-padre Ezio, di nove anni più vecchio, di cui aveva una stima ed un ammirazione commovente, fin da quando, a tredici anni, era diventato capofamiglia dopo la morte, nel giugno del 1922, del papà Umberto, medico veterinario. Il legame tra loro era talmente intenso che ha superato tutte le vicende tristi e drammatiche della loro saga familiare. Ezio il saggio, l'unico sostegno economico della famiglia, così concreto e pronto a elargire consigli e soprattutto protezione alla mamma Iride, alla adorata sorella </w:t>
      </w:r>
      <w:proofErr w:type="spellStart"/>
      <w:r w:rsidRPr="00FE433A">
        <w:rPr>
          <w:rFonts w:ascii="Times New Roman" w:hAnsi="Times New Roman" w:cs="Times New Roman"/>
          <w:sz w:val="20"/>
          <w:szCs w:val="20"/>
        </w:rPr>
        <w:t>Annalea</w:t>
      </w:r>
      <w:proofErr w:type="spellEnd"/>
      <w:r w:rsidRPr="00FE433A">
        <w:rPr>
          <w:rFonts w:ascii="Times New Roman" w:hAnsi="Times New Roman" w:cs="Times New Roman"/>
          <w:sz w:val="20"/>
          <w:szCs w:val="20"/>
        </w:rPr>
        <w:t xml:space="preserve"> e al piccolo Vittorio, che aveva solo </w:t>
      </w:r>
      <w:proofErr w:type="gramStart"/>
      <w:r w:rsidRPr="00FE433A">
        <w:rPr>
          <w:rFonts w:ascii="Times New Roman" w:hAnsi="Times New Roman" w:cs="Times New Roman"/>
          <w:sz w:val="20"/>
          <w:szCs w:val="20"/>
        </w:rPr>
        <w:t>4</w:t>
      </w:r>
      <w:proofErr w:type="gramEnd"/>
      <w:r w:rsidRPr="00FE433A">
        <w:rPr>
          <w:rFonts w:ascii="Times New Roman" w:hAnsi="Times New Roman" w:cs="Times New Roman"/>
          <w:sz w:val="20"/>
          <w:szCs w:val="20"/>
        </w:rPr>
        <w:t xml:space="preserve"> anni quando il padre è venuto a mancare. Lui che studiava di notte per frequentare l'Università di Economia a Bologna e lavorava di giorno come ragioniere per non far mancare nulla alla famiglia. Un fratello brillante e stimatissimo professionalmente che si è sempre, negli anni, preso cura di lui con una tenerezza che ogni volta mi colpiva profondamente»</w:t>
      </w:r>
      <w:r>
        <w:rPr>
          <w:rFonts w:ascii="Times New Roman" w:hAnsi="Times New Roman" w:cs="Times New Roman"/>
          <w:sz w:val="20"/>
          <w:szCs w:val="20"/>
        </w:rPr>
        <w:t>.</w:t>
      </w:r>
      <w:r w:rsidR="007D4216">
        <w:rPr>
          <w:rStyle w:val="Rimandonotaapidipagina"/>
          <w:rFonts w:ascii="Times New Roman" w:hAnsi="Times New Roman" w:cs="Times New Roman"/>
          <w:sz w:val="20"/>
          <w:szCs w:val="20"/>
        </w:rPr>
        <w:footnoteReference w:id="134"/>
      </w:r>
    </w:p>
    <w:p w14:paraId="42E3F0E4" w14:textId="77777777" w:rsidR="00FE433A" w:rsidRPr="00FE433A" w:rsidRDefault="00FE433A" w:rsidP="00AA1FBC">
      <w:pPr>
        <w:spacing w:line="360" w:lineRule="auto"/>
        <w:jc w:val="both"/>
        <w:rPr>
          <w:rFonts w:ascii="Times New Roman" w:hAnsi="Times New Roman" w:cs="Times New Roman"/>
          <w:sz w:val="20"/>
          <w:szCs w:val="20"/>
        </w:rPr>
      </w:pPr>
    </w:p>
    <w:p w14:paraId="2570CB5B" w14:textId="5B3214F5" w:rsidR="00395766" w:rsidRDefault="00FE433A" w:rsidP="00AA1FBC">
      <w:pPr>
        <w:spacing w:line="360" w:lineRule="auto"/>
        <w:jc w:val="both"/>
        <w:rPr>
          <w:rFonts w:ascii="Times New Roman" w:hAnsi="Times New Roman" w:cs="Times New Roman"/>
        </w:rPr>
      </w:pPr>
      <w:r>
        <w:rPr>
          <w:rFonts w:ascii="Times New Roman" w:hAnsi="Times New Roman" w:cs="Times New Roman"/>
        </w:rPr>
        <w:t>Somenzi incass</w:t>
      </w:r>
      <w:r w:rsidR="00464268">
        <w:rPr>
          <w:rFonts w:ascii="Times New Roman" w:hAnsi="Times New Roman" w:cs="Times New Roman"/>
        </w:rPr>
        <w:t>a</w:t>
      </w:r>
      <w:r>
        <w:rPr>
          <w:rFonts w:ascii="Times New Roman" w:hAnsi="Times New Roman" w:cs="Times New Roman"/>
        </w:rPr>
        <w:t xml:space="preserve"> un altro severo colpo quando, a partire dal 1929, </w:t>
      </w:r>
      <w:r w:rsidR="00464268">
        <w:rPr>
          <w:rFonts w:ascii="Times New Roman" w:hAnsi="Times New Roman" w:cs="Times New Roman"/>
        </w:rPr>
        <w:t>deve</w:t>
      </w:r>
      <w:r>
        <w:rPr>
          <w:rFonts w:ascii="Times New Roman" w:hAnsi="Times New Roman" w:cs="Times New Roman"/>
        </w:rPr>
        <w:t xml:space="preserve"> lasciare casa e i cari fratelli – con l’incertezza di un bambino costretto ad abbandonare un contesto in cui stava </w:t>
      </w:r>
      <w:r>
        <w:rPr>
          <w:rFonts w:ascii="Times New Roman" w:hAnsi="Times New Roman" w:cs="Times New Roman"/>
        </w:rPr>
        <w:lastRenderedPageBreak/>
        <w:t>costruendo una sua stabilità</w:t>
      </w:r>
      <w:r w:rsidR="008644B0">
        <w:rPr>
          <w:rFonts w:ascii="Times New Roman" w:hAnsi="Times New Roman" w:cs="Times New Roman"/>
        </w:rPr>
        <w:t>,</w:t>
      </w:r>
      <w:r>
        <w:rPr>
          <w:rFonts w:ascii="Times New Roman" w:hAnsi="Times New Roman" w:cs="Times New Roman"/>
        </w:rPr>
        <w:t xml:space="preserve"> anche attraverso le amicizie tra i banchi di scuola – per </w:t>
      </w:r>
      <w:r w:rsidR="007D4216">
        <w:rPr>
          <w:rFonts w:ascii="Times New Roman" w:hAnsi="Times New Roman" w:cs="Times New Roman"/>
        </w:rPr>
        <w:t xml:space="preserve">trasferirsi a Perugia e condurre gli studi </w:t>
      </w:r>
      <w:r w:rsidR="0081729E">
        <w:rPr>
          <w:rFonts w:ascii="Times New Roman" w:hAnsi="Times New Roman" w:cs="Times New Roman"/>
        </w:rPr>
        <w:t xml:space="preserve">delle scuole medie </w:t>
      </w:r>
      <w:r w:rsidR="007D4216">
        <w:rPr>
          <w:rFonts w:ascii="Times New Roman" w:hAnsi="Times New Roman" w:cs="Times New Roman"/>
        </w:rPr>
        <w:t>all’</w:t>
      </w:r>
      <w:r w:rsidR="007D4216" w:rsidRPr="004C7E77">
        <w:rPr>
          <w:rFonts w:ascii="Times New Roman" w:hAnsi="Times New Roman" w:cs="Times New Roman"/>
          <w:i/>
          <w:iCs/>
        </w:rPr>
        <w:t>Opera Nazionale per l’Assistenza agli Orfani dei Sanitari Italiani</w:t>
      </w:r>
      <w:r w:rsidR="007D4216">
        <w:rPr>
          <w:rFonts w:ascii="Times New Roman" w:hAnsi="Times New Roman" w:cs="Times New Roman"/>
        </w:rPr>
        <w:t>.</w:t>
      </w:r>
      <w:r w:rsidR="009B314E">
        <w:rPr>
          <w:rFonts w:ascii="Times New Roman" w:hAnsi="Times New Roman" w:cs="Times New Roman"/>
        </w:rPr>
        <w:t xml:space="preserve"> Nuovamente,</w:t>
      </w:r>
      <w:r w:rsidR="00431801">
        <w:rPr>
          <w:rFonts w:ascii="Times New Roman" w:hAnsi="Times New Roman" w:cs="Times New Roman"/>
        </w:rPr>
        <w:t xml:space="preserve"> Vittorio</w:t>
      </w:r>
      <w:r w:rsidR="009B314E">
        <w:rPr>
          <w:rFonts w:ascii="Times New Roman" w:hAnsi="Times New Roman" w:cs="Times New Roman"/>
        </w:rPr>
        <w:t xml:space="preserve"> si confermò un alunno</w:t>
      </w:r>
      <w:r w:rsidR="00431801">
        <w:rPr>
          <w:rFonts w:ascii="Times New Roman" w:hAnsi="Times New Roman" w:cs="Times New Roman"/>
        </w:rPr>
        <w:t xml:space="preserve"> di notevoli capacità</w:t>
      </w:r>
      <w:r w:rsidR="009B314E">
        <w:rPr>
          <w:rFonts w:ascii="Times New Roman" w:hAnsi="Times New Roman" w:cs="Times New Roman"/>
        </w:rPr>
        <w:t xml:space="preserve">, annoverando al </w:t>
      </w:r>
      <w:r w:rsidR="00691492">
        <w:rPr>
          <w:rFonts w:ascii="Times New Roman" w:hAnsi="Times New Roman" w:cs="Times New Roman"/>
        </w:rPr>
        <w:t>propri</w:t>
      </w:r>
      <w:r w:rsidR="009B314E">
        <w:rPr>
          <w:rFonts w:ascii="Times New Roman" w:hAnsi="Times New Roman" w:cs="Times New Roman"/>
        </w:rPr>
        <w:t xml:space="preserve">o </w:t>
      </w:r>
      <w:r w:rsidR="009B314E" w:rsidRPr="00431801">
        <w:rPr>
          <w:rFonts w:ascii="Times New Roman" w:hAnsi="Times New Roman" w:cs="Times New Roman"/>
          <w:i/>
          <w:iCs/>
        </w:rPr>
        <w:t>curriculum</w:t>
      </w:r>
      <w:r w:rsidR="009B314E">
        <w:rPr>
          <w:rFonts w:ascii="Times New Roman" w:hAnsi="Times New Roman" w:cs="Times New Roman"/>
        </w:rPr>
        <w:t xml:space="preserve"> studentesco la nomina a </w:t>
      </w:r>
      <w:r w:rsidR="009B314E" w:rsidRPr="00D82826">
        <w:rPr>
          <w:rFonts w:ascii="Times New Roman" w:hAnsi="Times New Roman" w:cs="Times New Roman"/>
          <w:i/>
          <w:iCs/>
        </w:rPr>
        <w:t>Guardia d’onore ai monumenti dei Caduti e ai Parchi delle Rimembranze</w:t>
      </w:r>
      <w:r w:rsidR="009B314E">
        <w:rPr>
          <w:rFonts w:ascii="Times New Roman" w:hAnsi="Times New Roman" w:cs="Times New Roman"/>
        </w:rPr>
        <w:t xml:space="preserve"> e rientrando, </w:t>
      </w:r>
      <w:r w:rsidR="00691492">
        <w:rPr>
          <w:rFonts w:ascii="Times New Roman" w:hAnsi="Times New Roman" w:cs="Times New Roman"/>
        </w:rPr>
        <w:t>così</w:t>
      </w:r>
      <w:r w:rsidR="009B314E">
        <w:rPr>
          <w:rFonts w:ascii="Times New Roman" w:hAnsi="Times New Roman" w:cs="Times New Roman"/>
        </w:rPr>
        <w:t xml:space="preserve">, nello slogan ufficiale fascista </w:t>
      </w:r>
      <w:r w:rsidR="009B314E" w:rsidRPr="008644B0">
        <w:rPr>
          <w:rFonts w:ascii="Times New Roman" w:hAnsi="Times New Roman" w:cs="Times New Roman"/>
          <w:i/>
          <w:iCs/>
        </w:rPr>
        <w:t>libro e moschetto</w:t>
      </w:r>
      <w:r w:rsidR="008644B0">
        <w:rPr>
          <w:rFonts w:ascii="Times New Roman" w:hAnsi="Times New Roman" w:cs="Times New Roman"/>
        </w:rPr>
        <w:t xml:space="preserve">, </w:t>
      </w:r>
      <w:r w:rsidR="009B314E">
        <w:rPr>
          <w:rFonts w:ascii="Times New Roman" w:hAnsi="Times New Roman" w:cs="Times New Roman"/>
        </w:rPr>
        <w:t>propinato dall’Opera Nazionale Balilla.</w:t>
      </w:r>
      <w:r w:rsidR="000F095B">
        <w:rPr>
          <w:rFonts w:ascii="Times New Roman" w:hAnsi="Times New Roman" w:cs="Times New Roman"/>
        </w:rPr>
        <w:t xml:space="preserve"> Formatosi al Regio Istituto Tecnico, tenendo fede all’intento di approdare nelle università, </w:t>
      </w:r>
      <w:r w:rsidR="00464268">
        <w:rPr>
          <w:rFonts w:ascii="Times New Roman" w:hAnsi="Times New Roman" w:cs="Times New Roman"/>
        </w:rPr>
        <w:t>è</w:t>
      </w:r>
      <w:r w:rsidR="000F095B">
        <w:rPr>
          <w:rFonts w:ascii="Times New Roman" w:hAnsi="Times New Roman" w:cs="Times New Roman"/>
        </w:rPr>
        <w:t xml:space="preserve"> costretto a passare al liceo scientifico per sostenere l’esame di Stato</w:t>
      </w:r>
      <w:r w:rsidR="00464268">
        <w:rPr>
          <w:rFonts w:ascii="Times New Roman" w:hAnsi="Times New Roman" w:cs="Times New Roman"/>
        </w:rPr>
        <w:t>.</w:t>
      </w:r>
      <w:r w:rsidR="000F095B">
        <w:rPr>
          <w:rStyle w:val="Rimandonotaapidipagina"/>
          <w:rFonts w:ascii="Times New Roman" w:hAnsi="Times New Roman" w:cs="Times New Roman"/>
        </w:rPr>
        <w:footnoteReference w:id="135"/>
      </w:r>
      <w:r w:rsidR="006F1BDE">
        <w:rPr>
          <w:rFonts w:ascii="Times New Roman" w:hAnsi="Times New Roman" w:cs="Times New Roman"/>
        </w:rPr>
        <w:t xml:space="preserve"> Alcuni compagni – come trapela dal lavoro di Renzo Dall’Ara per un’antologia che concerne Somenzi – lo descrissero come talentuoso studente e amico</w:t>
      </w:r>
      <w:r w:rsidR="008644B0">
        <w:rPr>
          <w:rFonts w:ascii="Times New Roman" w:hAnsi="Times New Roman" w:cs="Times New Roman"/>
        </w:rPr>
        <w:t>,</w:t>
      </w:r>
      <w:r w:rsidR="006F1BDE">
        <w:rPr>
          <w:rFonts w:ascii="Times New Roman" w:hAnsi="Times New Roman" w:cs="Times New Roman"/>
        </w:rPr>
        <w:t xml:space="preserve"> capace di porre fine agli studi liceali precocemente</w:t>
      </w:r>
      <w:r w:rsidR="00464268">
        <w:rPr>
          <w:rFonts w:ascii="Times New Roman" w:hAnsi="Times New Roman" w:cs="Times New Roman"/>
        </w:rPr>
        <w:t>.</w:t>
      </w:r>
      <w:r w:rsidR="006F1BDE">
        <w:rPr>
          <w:rFonts w:ascii="Times New Roman" w:hAnsi="Times New Roman" w:cs="Times New Roman"/>
        </w:rPr>
        <w:t xml:space="preserve"> </w:t>
      </w:r>
      <w:r w:rsidR="00464268">
        <w:rPr>
          <w:rFonts w:ascii="Times New Roman" w:hAnsi="Times New Roman" w:cs="Times New Roman"/>
        </w:rPr>
        <w:t>F</w:t>
      </w:r>
      <w:r w:rsidR="008644B0">
        <w:rPr>
          <w:rFonts w:ascii="Times New Roman" w:hAnsi="Times New Roman" w:cs="Times New Roman"/>
        </w:rPr>
        <w:t>onte</w:t>
      </w:r>
      <w:r w:rsidR="006F1BDE">
        <w:rPr>
          <w:rFonts w:ascii="Times New Roman" w:hAnsi="Times New Roman" w:cs="Times New Roman"/>
        </w:rPr>
        <w:t xml:space="preserve"> che conferma il valore di quei premi ottenuti lungo il percorso che lo condusse sino all’agognata</w:t>
      </w:r>
      <w:r w:rsidR="00431801" w:rsidRPr="00431801">
        <w:rPr>
          <w:rFonts w:ascii="Times New Roman" w:hAnsi="Times New Roman" w:cs="Times New Roman"/>
        </w:rPr>
        <w:t xml:space="preserve"> </w:t>
      </w:r>
      <w:r w:rsidR="00431801">
        <w:rPr>
          <w:rFonts w:ascii="Times New Roman" w:hAnsi="Times New Roman" w:cs="Times New Roman"/>
        </w:rPr>
        <w:t>università</w:t>
      </w:r>
      <w:r w:rsidR="006F1BDE">
        <w:rPr>
          <w:rFonts w:ascii="Times New Roman" w:hAnsi="Times New Roman" w:cs="Times New Roman"/>
        </w:rPr>
        <w:t>.</w:t>
      </w:r>
      <w:r w:rsidR="001A2501">
        <w:rPr>
          <w:rFonts w:ascii="Times New Roman" w:hAnsi="Times New Roman" w:cs="Times New Roman"/>
        </w:rPr>
        <w:t xml:space="preserve"> Somenzi </w:t>
      </w:r>
      <w:r w:rsidR="00D35CEB">
        <w:rPr>
          <w:rFonts w:ascii="Times New Roman" w:hAnsi="Times New Roman" w:cs="Times New Roman"/>
        </w:rPr>
        <w:t xml:space="preserve">raggiunse </w:t>
      </w:r>
      <w:r w:rsidR="001A2501">
        <w:rPr>
          <w:rFonts w:ascii="Times New Roman" w:hAnsi="Times New Roman" w:cs="Times New Roman"/>
        </w:rPr>
        <w:t xml:space="preserve">la facoltà </w:t>
      </w:r>
      <w:r w:rsidR="00D35CEB">
        <w:rPr>
          <w:rFonts w:ascii="Times New Roman" w:hAnsi="Times New Roman" w:cs="Times New Roman"/>
        </w:rPr>
        <w:t xml:space="preserve">di </w:t>
      </w:r>
      <w:r w:rsidR="008644B0" w:rsidRPr="008644B0">
        <w:rPr>
          <w:rFonts w:ascii="Times New Roman" w:hAnsi="Times New Roman" w:cs="Times New Roman"/>
          <w:i/>
          <w:iCs/>
        </w:rPr>
        <w:t>F</w:t>
      </w:r>
      <w:r w:rsidR="00D35CEB" w:rsidRPr="008644B0">
        <w:rPr>
          <w:rFonts w:ascii="Times New Roman" w:hAnsi="Times New Roman" w:cs="Times New Roman"/>
          <w:i/>
          <w:iCs/>
        </w:rPr>
        <w:t>isica</w:t>
      </w:r>
      <w:r w:rsidR="00D35CEB">
        <w:rPr>
          <w:rFonts w:ascii="Times New Roman" w:hAnsi="Times New Roman" w:cs="Times New Roman"/>
        </w:rPr>
        <w:t xml:space="preserve"> presso la </w:t>
      </w:r>
      <w:r w:rsidR="00D35CEB" w:rsidRPr="00464268">
        <w:rPr>
          <w:rFonts w:ascii="Times New Roman" w:hAnsi="Times New Roman" w:cs="Times New Roman"/>
          <w:i/>
          <w:iCs/>
        </w:rPr>
        <w:t>Statale</w:t>
      </w:r>
      <w:r w:rsidR="00D35CEB">
        <w:rPr>
          <w:rFonts w:ascii="Times New Roman" w:hAnsi="Times New Roman" w:cs="Times New Roman"/>
        </w:rPr>
        <w:t xml:space="preserve"> di Milano</w:t>
      </w:r>
      <w:r w:rsidR="00464268">
        <w:rPr>
          <w:rFonts w:ascii="Times New Roman" w:hAnsi="Times New Roman" w:cs="Times New Roman"/>
        </w:rPr>
        <w:t>.</w:t>
      </w:r>
      <w:r w:rsidR="00D35CEB">
        <w:rPr>
          <w:rFonts w:ascii="Times New Roman" w:hAnsi="Times New Roman" w:cs="Times New Roman"/>
        </w:rPr>
        <w:t xml:space="preserve"> </w:t>
      </w:r>
      <w:r w:rsidR="00464268">
        <w:rPr>
          <w:rFonts w:ascii="Times New Roman" w:hAnsi="Times New Roman" w:cs="Times New Roman"/>
        </w:rPr>
        <w:t>N</w:t>
      </w:r>
      <w:r w:rsidR="00D35CEB">
        <w:rPr>
          <w:rFonts w:ascii="Times New Roman" w:hAnsi="Times New Roman" w:cs="Times New Roman"/>
        </w:rPr>
        <w:t>egli stessi anni</w:t>
      </w:r>
      <w:r w:rsidR="008644B0">
        <w:rPr>
          <w:rFonts w:ascii="Times New Roman" w:hAnsi="Times New Roman" w:cs="Times New Roman"/>
        </w:rPr>
        <w:t>,</w:t>
      </w:r>
      <w:r w:rsidR="00D35CEB">
        <w:rPr>
          <w:rFonts w:ascii="Times New Roman" w:hAnsi="Times New Roman" w:cs="Times New Roman"/>
        </w:rPr>
        <w:t xml:space="preserve"> i centri di aggregazione come i </w:t>
      </w:r>
      <w:r w:rsidR="00D35CEB" w:rsidRPr="004C7E77">
        <w:rPr>
          <w:rFonts w:ascii="Times New Roman" w:hAnsi="Times New Roman" w:cs="Times New Roman"/>
          <w:i/>
          <w:iCs/>
        </w:rPr>
        <w:t>Gruppi Universitari Fascisti</w:t>
      </w:r>
      <w:r w:rsidR="00D35CEB">
        <w:rPr>
          <w:rFonts w:ascii="Times New Roman" w:hAnsi="Times New Roman" w:cs="Times New Roman"/>
        </w:rPr>
        <w:t xml:space="preserve"> si imposero sempre più,</w:t>
      </w:r>
      <w:r w:rsidR="003A22FC">
        <w:rPr>
          <w:rFonts w:ascii="Times New Roman" w:hAnsi="Times New Roman" w:cs="Times New Roman"/>
        </w:rPr>
        <w:t xml:space="preserve"> raggiungendo innumerevoli fasce di studenti</w:t>
      </w:r>
      <w:r w:rsidR="00D35CEB">
        <w:rPr>
          <w:rFonts w:ascii="Times New Roman" w:hAnsi="Times New Roman" w:cs="Times New Roman"/>
        </w:rPr>
        <w:t>.</w:t>
      </w:r>
      <w:r w:rsidR="003A22FC">
        <w:rPr>
          <w:rFonts w:ascii="Times New Roman" w:hAnsi="Times New Roman" w:cs="Times New Roman"/>
        </w:rPr>
        <w:t xml:space="preserve"> </w:t>
      </w:r>
      <w:r w:rsidR="008644B0">
        <w:rPr>
          <w:rFonts w:ascii="Times New Roman" w:hAnsi="Times New Roman" w:cs="Times New Roman"/>
        </w:rPr>
        <w:t>T</w:t>
      </w:r>
      <w:r w:rsidR="003A22FC">
        <w:rPr>
          <w:rFonts w:ascii="Times New Roman" w:hAnsi="Times New Roman" w:cs="Times New Roman"/>
        </w:rPr>
        <w:t>ra i</w:t>
      </w:r>
      <w:r w:rsidR="008644B0">
        <w:rPr>
          <w:rFonts w:ascii="Times New Roman" w:hAnsi="Times New Roman" w:cs="Times New Roman"/>
        </w:rPr>
        <w:t xml:space="preserve"> dat</w:t>
      </w:r>
      <w:r w:rsidR="003A22FC">
        <w:rPr>
          <w:rFonts w:ascii="Times New Roman" w:hAnsi="Times New Roman" w:cs="Times New Roman"/>
        </w:rPr>
        <w:t>i che</w:t>
      </w:r>
      <w:r w:rsidR="008644B0">
        <w:rPr>
          <w:rFonts w:ascii="Times New Roman" w:hAnsi="Times New Roman" w:cs="Times New Roman"/>
        </w:rPr>
        <w:t>,</w:t>
      </w:r>
      <w:r w:rsidR="003A22FC">
        <w:rPr>
          <w:rFonts w:ascii="Times New Roman" w:hAnsi="Times New Roman" w:cs="Times New Roman"/>
        </w:rPr>
        <w:t xml:space="preserve"> negli ultimi mesi del </w:t>
      </w:r>
      <w:r w:rsidR="008909F4">
        <w:rPr>
          <w:rFonts w:ascii="Times New Roman" w:hAnsi="Times New Roman" w:cs="Times New Roman"/>
        </w:rPr>
        <w:t>19</w:t>
      </w:r>
      <w:r w:rsidR="003A22FC">
        <w:rPr>
          <w:rFonts w:ascii="Times New Roman" w:hAnsi="Times New Roman" w:cs="Times New Roman"/>
        </w:rPr>
        <w:t>39</w:t>
      </w:r>
      <w:r w:rsidR="008644B0">
        <w:rPr>
          <w:rFonts w:ascii="Times New Roman" w:hAnsi="Times New Roman" w:cs="Times New Roman"/>
        </w:rPr>
        <w:t>,</w:t>
      </w:r>
      <w:r w:rsidR="003A22FC">
        <w:rPr>
          <w:rFonts w:ascii="Times New Roman" w:hAnsi="Times New Roman" w:cs="Times New Roman"/>
        </w:rPr>
        <w:t xml:space="preserve"> Starace </w:t>
      </w:r>
      <w:r w:rsidR="008644B0">
        <w:rPr>
          <w:rFonts w:ascii="Times New Roman" w:hAnsi="Times New Roman" w:cs="Times New Roman"/>
        </w:rPr>
        <w:t>aveva potuto</w:t>
      </w:r>
      <w:r w:rsidR="003A22FC">
        <w:rPr>
          <w:rFonts w:ascii="Times New Roman" w:hAnsi="Times New Roman" w:cs="Times New Roman"/>
        </w:rPr>
        <w:t xml:space="preserve"> orgogliosamente esibire al duce </w:t>
      </w:r>
      <w:r w:rsidR="008644B0">
        <w:rPr>
          <w:rFonts w:ascii="Times New Roman" w:hAnsi="Times New Roman" w:cs="Times New Roman"/>
        </w:rPr>
        <w:t xml:space="preserve">– </w:t>
      </w:r>
      <w:r w:rsidR="003A22FC">
        <w:rPr>
          <w:rFonts w:ascii="Times New Roman" w:hAnsi="Times New Roman" w:cs="Times New Roman"/>
        </w:rPr>
        <w:t xml:space="preserve">per il lavoro </w:t>
      </w:r>
      <w:r w:rsidR="00464268">
        <w:rPr>
          <w:rFonts w:ascii="Times New Roman" w:hAnsi="Times New Roman" w:cs="Times New Roman"/>
        </w:rPr>
        <w:t xml:space="preserve">preparato </w:t>
      </w:r>
      <w:r w:rsidR="003A22FC">
        <w:rPr>
          <w:rFonts w:ascii="Times New Roman" w:hAnsi="Times New Roman" w:cs="Times New Roman"/>
        </w:rPr>
        <w:t xml:space="preserve">allo scopo di </w:t>
      </w:r>
      <w:r w:rsidR="008644B0">
        <w:rPr>
          <w:rFonts w:ascii="Times New Roman" w:hAnsi="Times New Roman" w:cs="Times New Roman"/>
        </w:rPr>
        <w:t xml:space="preserve">costruire </w:t>
      </w:r>
      <w:r w:rsidR="003A22FC">
        <w:rPr>
          <w:rFonts w:ascii="Times New Roman" w:hAnsi="Times New Roman" w:cs="Times New Roman"/>
        </w:rPr>
        <w:t>un totalitarismo</w:t>
      </w:r>
      <w:r w:rsidR="008644B0">
        <w:rPr>
          <w:rFonts w:ascii="Times New Roman" w:hAnsi="Times New Roman" w:cs="Times New Roman"/>
        </w:rPr>
        <w:t xml:space="preserve"> –, </w:t>
      </w:r>
      <w:r w:rsidR="003A22FC">
        <w:rPr>
          <w:rFonts w:ascii="Times New Roman" w:hAnsi="Times New Roman" w:cs="Times New Roman"/>
        </w:rPr>
        <w:t>Vittorio Somenzi compare tra i tesserati al Partito</w:t>
      </w:r>
      <w:r w:rsidR="00464268">
        <w:rPr>
          <w:rFonts w:ascii="Times New Roman" w:hAnsi="Times New Roman" w:cs="Times New Roman"/>
        </w:rPr>
        <w:t>.</w:t>
      </w:r>
      <w:r w:rsidR="003A22FC">
        <w:rPr>
          <w:rStyle w:val="Rimandonotaapidipagina"/>
          <w:rFonts w:ascii="Times New Roman" w:hAnsi="Times New Roman" w:cs="Times New Roman"/>
        </w:rPr>
        <w:footnoteReference w:id="136"/>
      </w:r>
      <w:r w:rsidR="00D35CEB">
        <w:rPr>
          <w:rFonts w:ascii="Times New Roman" w:hAnsi="Times New Roman" w:cs="Times New Roman"/>
        </w:rPr>
        <w:t xml:space="preserve"> I </w:t>
      </w:r>
      <w:r w:rsidR="00D35CEB" w:rsidRPr="008644B0">
        <w:rPr>
          <w:rFonts w:ascii="Times New Roman" w:hAnsi="Times New Roman" w:cs="Times New Roman"/>
          <w:i/>
          <w:iCs/>
        </w:rPr>
        <w:t>G</w:t>
      </w:r>
      <w:r w:rsidR="008644B0" w:rsidRPr="008644B0">
        <w:rPr>
          <w:rFonts w:ascii="Times New Roman" w:hAnsi="Times New Roman" w:cs="Times New Roman"/>
          <w:i/>
          <w:iCs/>
        </w:rPr>
        <w:t xml:space="preserve">ruppi </w:t>
      </w:r>
      <w:r w:rsidR="00D35CEB" w:rsidRPr="008644B0">
        <w:rPr>
          <w:rFonts w:ascii="Times New Roman" w:hAnsi="Times New Roman" w:cs="Times New Roman"/>
          <w:i/>
          <w:iCs/>
        </w:rPr>
        <w:t>U</w:t>
      </w:r>
      <w:r w:rsidR="008644B0" w:rsidRPr="008644B0">
        <w:rPr>
          <w:rFonts w:ascii="Times New Roman" w:hAnsi="Times New Roman" w:cs="Times New Roman"/>
          <w:i/>
          <w:iCs/>
        </w:rPr>
        <w:t xml:space="preserve">niversitari </w:t>
      </w:r>
      <w:r w:rsidR="00D35CEB" w:rsidRPr="008644B0">
        <w:rPr>
          <w:rFonts w:ascii="Times New Roman" w:hAnsi="Times New Roman" w:cs="Times New Roman"/>
          <w:i/>
          <w:iCs/>
        </w:rPr>
        <w:t>F</w:t>
      </w:r>
      <w:r w:rsidR="008644B0" w:rsidRPr="008644B0">
        <w:rPr>
          <w:rFonts w:ascii="Times New Roman" w:hAnsi="Times New Roman" w:cs="Times New Roman"/>
          <w:i/>
          <w:iCs/>
        </w:rPr>
        <w:t>ascisti</w:t>
      </w:r>
      <w:r w:rsidR="00D35CEB">
        <w:rPr>
          <w:rFonts w:ascii="Times New Roman" w:hAnsi="Times New Roman" w:cs="Times New Roman"/>
        </w:rPr>
        <w:t xml:space="preserve"> si occupa</w:t>
      </w:r>
      <w:r w:rsidR="00464268">
        <w:rPr>
          <w:rFonts w:ascii="Times New Roman" w:hAnsi="Times New Roman" w:cs="Times New Roman"/>
        </w:rPr>
        <w:t>va</w:t>
      </w:r>
      <w:r w:rsidR="00D35CEB">
        <w:rPr>
          <w:rFonts w:ascii="Times New Roman" w:hAnsi="Times New Roman" w:cs="Times New Roman"/>
        </w:rPr>
        <w:t>no di organizzare</w:t>
      </w:r>
      <w:r w:rsidR="008644B0">
        <w:rPr>
          <w:rFonts w:ascii="Times New Roman" w:hAnsi="Times New Roman" w:cs="Times New Roman"/>
        </w:rPr>
        <w:t>,</w:t>
      </w:r>
      <w:r w:rsidR="00D35CEB">
        <w:rPr>
          <w:rFonts w:ascii="Times New Roman" w:hAnsi="Times New Roman" w:cs="Times New Roman"/>
        </w:rPr>
        <w:t xml:space="preserve"> ogni anno</w:t>
      </w:r>
      <w:r w:rsidR="008644B0">
        <w:rPr>
          <w:rFonts w:ascii="Times New Roman" w:hAnsi="Times New Roman" w:cs="Times New Roman"/>
        </w:rPr>
        <w:t>,</w:t>
      </w:r>
      <w:r w:rsidR="00D35CEB">
        <w:rPr>
          <w:rFonts w:ascii="Times New Roman" w:hAnsi="Times New Roman" w:cs="Times New Roman"/>
        </w:rPr>
        <w:t xml:space="preserve"> delle competizioni che interessa</w:t>
      </w:r>
      <w:r w:rsidR="00464268">
        <w:rPr>
          <w:rFonts w:ascii="Times New Roman" w:hAnsi="Times New Roman" w:cs="Times New Roman"/>
        </w:rPr>
        <w:t>va</w:t>
      </w:r>
      <w:r w:rsidR="00D35CEB">
        <w:rPr>
          <w:rFonts w:ascii="Times New Roman" w:hAnsi="Times New Roman" w:cs="Times New Roman"/>
        </w:rPr>
        <w:t>no tutto il territorio italiano, i Littoriali</w:t>
      </w:r>
      <w:r w:rsidR="00464268">
        <w:rPr>
          <w:rFonts w:ascii="Times New Roman" w:hAnsi="Times New Roman" w:cs="Times New Roman"/>
        </w:rPr>
        <w:t>,</w:t>
      </w:r>
      <w:r w:rsidR="00D35CEB">
        <w:rPr>
          <w:rFonts w:ascii="Times New Roman" w:hAnsi="Times New Roman" w:cs="Times New Roman"/>
        </w:rPr>
        <w:t xml:space="preserve"> </w:t>
      </w:r>
      <w:r w:rsidR="00464268">
        <w:rPr>
          <w:rFonts w:ascii="Times New Roman" w:hAnsi="Times New Roman" w:cs="Times New Roman"/>
        </w:rPr>
        <w:t xml:space="preserve">mettendo </w:t>
      </w:r>
      <w:r w:rsidR="00D35CEB">
        <w:rPr>
          <w:rFonts w:ascii="Times New Roman" w:hAnsi="Times New Roman" w:cs="Times New Roman"/>
        </w:rPr>
        <w:t xml:space="preserve">alla prova studenti di diverse discipline. </w:t>
      </w:r>
      <w:r w:rsidR="00464268">
        <w:rPr>
          <w:rFonts w:ascii="Times New Roman" w:hAnsi="Times New Roman" w:cs="Times New Roman"/>
        </w:rPr>
        <w:t xml:space="preserve">Osservando la posizione storiografica di Dall’Ara, </w:t>
      </w:r>
      <w:r w:rsidR="00D35CEB">
        <w:rPr>
          <w:rFonts w:ascii="Times New Roman" w:hAnsi="Times New Roman" w:cs="Times New Roman"/>
        </w:rPr>
        <w:t xml:space="preserve">Somenzi </w:t>
      </w:r>
      <w:r w:rsidR="00464268">
        <w:rPr>
          <w:rFonts w:ascii="Times New Roman" w:hAnsi="Times New Roman" w:cs="Times New Roman"/>
        </w:rPr>
        <w:t xml:space="preserve">avrebbe deciso di </w:t>
      </w:r>
      <w:r w:rsidR="00D35CEB">
        <w:rPr>
          <w:rFonts w:ascii="Times New Roman" w:hAnsi="Times New Roman" w:cs="Times New Roman"/>
        </w:rPr>
        <w:t>misurarsi</w:t>
      </w:r>
      <w:r w:rsidR="008644B0">
        <w:rPr>
          <w:rFonts w:ascii="Times New Roman" w:hAnsi="Times New Roman" w:cs="Times New Roman"/>
        </w:rPr>
        <w:t>,</w:t>
      </w:r>
      <w:r w:rsidR="00D35CEB">
        <w:rPr>
          <w:rFonts w:ascii="Times New Roman" w:hAnsi="Times New Roman" w:cs="Times New Roman"/>
        </w:rPr>
        <w:t xml:space="preserve"> in quanto aderente ai </w:t>
      </w:r>
      <w:r w:rsidR="00D35CEB" w:rsidRPr="008644B0">
        <w:rPr>
          <w:rFonts w:ascii="Times New Roman" w:hAnsi="Times New Roman" w:cs="Times New Roman"/>
          <w:i/>
          <w:iCs/>
        </w:rPr>
        <w:t>G</w:t>
      </w:r>
      <w:r w:rsidR="008644B0" w:rsidRPr="008644B0">
        <w:rPr>
          <w:rFonts w:ascii="Times New Roman" w:hAnsi="Times New Roman" w:cs="Times New Roman"/>
          <w:i/>
          <w:iCs/>
        </w:rPr>
        <w:t xml:space="preserve">ruppi </w:t>
      </w:r>
      <w:r w:rsidR="00D35CEB" w:rsidRPr="008644B0">
        <w:rPr>
          <w:rFonts w:ascii="Times New Roman" w:hAnsi="Times New Roman" w:cs="Times New Roman"/>
          <w:i/>
          <w:iCs/>
        </w:rPr>
        <w:t>U</w:t>
      </w:r>
      <w:r w:rsidR="008644B0" w:rsidRPr="008644B0">
        <w:rPr>
          <w:rFonts w:ascii="Times New Roman" w:hAnsi="Times New Roman" w:cs="Times New Roman"/>
          <w:i/>
          <w:iCs/>
        </w:rPr>
        <w:t xml:space="preserve">niversitari </w:t>
      </w:r>
      <w:r w:rsidR="00D35CEB" w:rsidRPr="008644B0">
        <w:rPr>
          <w:rFonts w:ascii="Times New Roman" w:hAnsi="Times New Roman" w:cs="Times New Roman"/>
          <w:i/>
          <w:iCs/>
        </w:rPr>
        <w:t>F</w:t>
      </w:r>
      <w:r w:rsidR="008644B0" w:rsidRPr="008644B0">
        <w:rPr>
          <w:rFonts w:ascii="Times New Roman" w:hAnsi="Times New Roman" w:cs="Times New Roman"/>
          <w:i/>
          <w:iCs/>
        </w:rPr>
        <w:t>ascisti</w:t>
      </w:r>
      <w:r w:rsidR="00D35CEB">
        <w:rPr>
          <w:rFonts w:ascii="Times New Roman" w:hAnsi="Times New Roman" w:cs="Times New Roman"/>
        </w:rPr>
        <w:t>,</w:t>
      </w:r>
      <w:r w:rsidR="008644B0">
        <w:rPr>
          <w:rFonts w:ascii="Times New Roman" w:hAnsi="Times New Roman" w:cs="Times New Roman"/>
        </w:rPr>
        <w:t xml:space="preserve"> in</w:t>
      </w:r>
      <w:r w:rsidR="00D35CEB">
        <w:rPr>
          <w:rFonts w:ascii="Times New Roman" w:hAnsi="Times New Roman" w:cs="Times New Roman"/>
        </w:rPr>
        <w:t xml:space="preserve"> </w:t>
      </w:r>
      <w:r w:rsidR="008644B0">
        <w:rPr>
          <w:rFonts w:ascii="Times New Roman" w:hAnsi="Times New Roman" w:cs="Times New Roman"/>
        </w:rPr>
        <w:t>questi eventi</w:t>
      </w:r>
      <w:r w:rsidR="00464268">
        <w:rPr>
          <w:rFonts w:ascii="Times New Roman" w:hAnsi="Times New Roman" w:cs="Times New Roman"/>
        </w:rPr>
        <w:t xml:space="preserve"> ma,</w:t>
      </w:r>
      <w:r w:rsidR="00D35CEB">
        <w:rPr>
          <w:rFonts w:ascii="Times New Roman" w:hAnsi="Times New Roman" w:cs="Times New Roman"/>
        </w:rPr>
        <w:t xml:space="preserve"> </w:t>
      </w:r>
      <w:r w:rsidR="008644B0">
        <w:rPr>
          <w:rFonts w:ascii="Times New Roman" w:hAnsi="Times New Roman" w:cs="Times New Roman"/>
        </w:rPr>
        <w:t xml:space="preserve">tuttavia, </w:t>
      </w:r>
      <w:r w:rsidR="00D35CEB">
        <w:rPr>
          <w:rFonts w:ascii="Times New Roman" w:hAnsi="Times New Roman" w:cs="Times New Roman"/>
        </w:rPr>
        <w:t>senza raggiungere</w:t>
      </w:r>
      <w:r w:rsidR="008644B0">
        <w:rPr>
          <w:rFonts w:ascii="Times New Roman" w:hAnsi="Times New Roman" w:cs="Times New Roman"/>
        </w:rPr>
        <w:t xml:space="preserve"> </w:t>
      </w:r>
      <w:r w:rsidR="00D35CEB">
        <w:rPr>
          <w:rFonts w:ascii="Times New Roman" w:hAnsi="Times New Roman" w:cs="Times New Roman"/>
        </w:rPr>
        <w:t>il podio</w:t>
      </w:r>
      <w:r w:rsidR="008644B0">
        <w:rPr>
          <w:rFonts w:ascii="Times New Roman" w:hAnsi="Times New Roman" w:cs="Times New Roman"/>
        </w:rPr>
        <w:t>. Gettando uno sguardo, però, al volume</w:t>
      </w:r>
      <w:r w:rsidR="00D35CEB">
        <w:rPr>
          <w:rFonts w:ascii="Times New Roman" w:hAnsi="Times New Roman" w:cs="Times New Roman"/>
        </w:rPr>
        <w:t xml:space="preserve"> </w:t>
      </w:r>
      <w:bookmarkStart w:id="7" w:name="OLE_LINK1"/>
      <w:bookmarkStart w:id="8" w:name="OLE_LINK2"/>
      <w:r w:rsidR="008644B0" w:rsidRPr="008644B0">
        <w:rPr>
          <w:rFonts w:ascii="Times New Roman" w:hAnsi="Times New Roman" w:cs="Times New Roman"/>
          <w:i/>
          <w:iCs/>
        </w:rPr>
        <w:t>Il lungo viaggio attraverso il fascismo</w:t>
      </w:r>
      <w:r w:rsidR="008644B0">
        <w:rPr>
          <w:rFonts w:ascii="Times New Roman" w:hAnsi="Times New Roman" w:cs="Times New Roman"/>
        </w:rPr>
        <w:t xml:space="preserve"> </w:t>
      </w:r>
      <w:bookmarkEnd w:id="7"/>
      <w:bookmarkEnd w:id="8"/>
      <w:r w:rsidR="008644B0">
        <w:rPr>
          <w:rFonts w:ascii="Times New Roman" w:hAnsi="Times New Roman" w:cs="Times New Roman"/>
        </w:rPr>
        <w:t>di Ruggero Zangrandi, notiamo che, nella lista dei partecipanti ai Littoriali in appendice, Somenzi non compare</w:t>
      </w:r>
      <w:r w:rsidR="00464268">
        <w:rPr>
          <w:rFonts w:ascii="Times New Roman" w:hAnsi="Times New Roman" w:cs="Times New Roman"/>
        </w:rPr>
        <w:t>.</w:t>
      </w:r>
      <w:r w:rsidR="00187270">
        <w:rPr>
          <w:rStyle w:val="Rimandonotaapidipagina"/>
          <w:rFonts w:ascii="Times New Roman" w:hAnsi="Times New Roman" w:cs="Times New Roman"/>
        </w:rPr>
        <w:footnoteReference w:id="137"/>
      </w:r>
      <w:r w:rsidR="008644B0">
        <w:rPr>
          <w:rFonts w:ascii="Times New Roman" w:hAnsi="Times New Roman" w:cs="Times New Roman"/>
        </w:rPr>
        <w:t xml:space="preserve"> Il problema storico pone un’incertezza, dunque, sulla presunta presenza del Nostro ai Littoriali fascisti</w:t>
      </w:r>
      <w:r w:rsidR="00187270">
        <w:rPr>
          <w:rFonts w:ascii="Times New Roman" w:hAnsi="Times New Roman" w:cs="Times New Roman"/>
        </w:rPr>
        <w:t>,</w:t>
      </w:r>
      <w:r w:rsidR="008644B0">
        <w:rPr>
          <w:rFonts w:ascii="Times New Roman" w:hAnsi="Times New Roman" w:cs="Times New Roman"/>
        </w:rPr>
        <w:t xml:space="preserve"> ammessa da Dall’</w:t>
      </w:r>
      <w:r w:rsidR="0094077A">
        <w:rPr>
          <w:rFonts w:ascii="Times New Roman" w:hAnsi="Times New Roman" w:cs="Times New Roman"/>
        </w:rPr>
        <w:t>A</w:t>
      </w:r>
      <w:r w:rsidR="008644B0">
        <w:rPr>
          <w:rFonts w:ascii="Times New Roman" w:hAnsi="Times New Roman" w:cs="Times New Roman"/>
        </w:rPr>
        <w:t>ra.</w:t>
      </w:r>
    </w:p>
    <w:p w14:paraId="09C476E1" w14:textId="654C7965" w:rsidR="00201761" w:rsidRDefault="008644B0" w:rsidP="00AA1FBC">
      <w:pPr>
        <w:spacing w:line="360" w:lineRule="auto"/>
        <w:jc w:val="both"/>
        <w:rPr>
          <w:rFonts w:ascii="Times New Roman" w:hAnsi="Times New Roman" w:cs="Times New Roman"/>
        </w:rPr>
      </w:pPr>
      <w:r>
        <w:rPr>
          <w:rFonts w:ascii="Times New Roman" w:hAnsi="Times New Roman" w:cs="Times New Roman"/>
        </w:rPr>
        <w:t>Nei Littoriali, i</w:t>
      </w:r>
      <w:r w:rsidR="00D35CEB">
        <w:rPr>
          <w:rFonts w:ascii="Times New Roman" w:hAnsi="Times New Roman" w:cs="Times New Roman"/>
        </w:rPr>
        <w:t>l nome di Enrico Fermi svetta nella lista di color</w:t>
      </w:r>
      <w:r w:rsidR="00201761">
        <w:rPr>
          <w:rFonts w:ascii="Times New Roman" w:hAnsi="Times New Roman" w:cs="Times New Roman"/>
        </w:rPr>
        <w:t>o</w:t>
      </w:r>
      <w:r w:rsidR="00D35CEB">
        <w:rPr>
          <w:rFonts w:ascii="Times New Roman" w:hAnsi="Times New Roman" w:cs="Times New Roman"/>
        </w:rPr>
        <w:t xml:space="preserve"> i quali accetta</w:t>
      </w:r>
      <w:r w:rsidR="00464268">
        <w:rPr>
          <w:rFonts w:ascii="Times New Roman" w:hAnsi="Times New Roman" w:cs="Times New Roman"/>
        </w:rPr>
        <w:t>ro</w:t>
      </w:r>
      <w:r w:rsidR="00D35CEB">
        <w:rPr>
          <w:rFonts w:ascii="Times New Roman" w:hAnsi="Times New Roman" w:cs="Times New Roman"/>
        </w:rPr>
        <w:t>no l’incarico della giuria.</w:t>
      </w:r>
      <w:r w:rsidR="00201761">
        <w:rPr>
          <w:rFonts w:ascii="Times New Roman" w:hAnsi="Times New Roman" w:cs="Times New Roman"/>
        </w:rPr>
        <w:t xml:space="preserve"> Il privilegio di godere di un nome simile</w:t>
      </w:r>
      <w:r>
        <w:rPr>
          <w:rFonts w:ascii="Times New Roman" w:hAnsi="Times New Roman" w:cs="Times New Roman"/>
        </w:rPr>
        <w:t>,</w:t>
      </w:r>
      <w:r w:rsidR="00201761">
        <w:rPr>
          <w:rFonts w:ascii="Times New Roman" w:hAnsi="Times New Roman" w:cs="Times New Roman"/>
        </w:rPr>
        <w:t xml:space="preserve"> nel complesso di quelle competizioni</w:t>
      </w:r>
      <w:r>
        <w:rPr>
          <w:rFonts w:ascii="Times New Roman" w:hAnsi="Times New Roman" w:cs="Times New Roman"/>
        </w:rPr>
        <w:t>,</w:t>
      </w:r>
      <w:r w:rsidR="00201761">
        <w:rPr>
          <w:rFonts w:ascii="Times New Roman" w:hAnsi="Times New Roman" w:cs="Times New Roman"/>
        </w:rPr>
        <w:t xml:space="preserve"> non p</w:t>
      </w:r>
      <w:r>
        <w:rPr>
          <w:rFonts w:ascii="Times New Roman" w:hAnsi="Times New Roman" w:cs="Times New Roman"/>
        </w:rPr>
        <w:t>uò</w:t>
      </w:r>
      <w:r w:rsidR="00201761">
        <w:rPr>
          <w:rFonts w:ascii="Times New Roman" w:hAnsi="Times New Roman" w:cs="Times New Roman"/>
        </w:rPr>
        <w:t xml:space="preserve"> passare inosservato. La fisica, con la prima metà del secolo scorso</w:t>
      </w:r>
      <w:r w:rsidR="00464268">
        <w:rPr>
          <w:rFonts w:ascii="Times New Roman" w:hAnsi="Times New Roman" w:cs="Times New Roman"/>
        </w:rPr>
        <w:t xml:space="preserve"> ha</w:t>
      </w:r>
      <w:r w:rsidR="00201761">
        <w:rPr>
          <w:rFonts w:ascii="Times New Roman" w:hAnsi="Times New Roman" w:cs="Times New Roman"/>
        </w:rPr>
        <w:t xml:space="preserve"> viss</w:t>
      </w:r>
      <w:r w:rsidR="00464268">
        <w:rPr>
          <w:rFonts w:ascii="Times New Roman" w:hAnsi="Times New Roman" w:cs="Times New Roman"/>
        </w:rPr>
        <w:t>uto</w:t>
      </w:r>
      <w:r>
        <w:rPr>
          <w:rFonts w:ascii="Times New Roman" w:hAnsi="Times New Roman" w:cs="Times New Roman"/>
        </w:rPr>
        <w:t>,</w:t>
      </w:r>
      <w:r w:rsidR="00201761">
        <w:rPr>
          <w:rFonts w:ascii="Times New Roman" w:hAnsi="Times New Roman" w:cs="Times New Roman"/>
        </w:rPr>
        <w:t xml:space="preserve"> forse</w:t>
      </w:r>
      <w:r>
        <w:rPr>
          <w:rFonts w:ascii="Times New Roman" w:hAnsi="Times New Roman" w:cs="Times New Roman"/>
        </w:rPr>
        <w:t>,</w:t>
      </w:r>
      <w:r w:rsidR="00201761">
        <w:rPr>
          <w:rFonts w:ascii="Times New Roman" w:hAnsi="Times New Roman" w:cs="Times New Roman"/>
        </w:rPr>
        <w:t xml:space="preserve"> il momento più florido della storia di questa scienza. Sul fronte italiano avvenne lo stesso, sebbene con qualche contraddizione che sembra opportuno evidenziare. A distinguersi</w:t>
      </w:r>
      <w:r>
        <w:rPr>
          <w:rFonts w:ascii="Times New Roman" w:hAnsi="Times New Roman" w:cs="Times New Roman"/>
        </w:rPr>
        <w:t>,</w:t>
      </w:r>
      <w:r w:rsidR="00201761">
        <w:rPr>
          <w:rFonts w:ascii="Times New Roman" w:hAnsi="Times New Roman" w:cs="Times New Roman"/>
        </w:rPr>
        <w:t xml:space="preserve"> </w:t>
      </w:r>
      <w:r w:rsidR="00464268">
        <w:rPr>
          <w:rFonts w:ascii="Times New Roman" w:hAnsi="Times New Roman" w:cs="Times New Roman"/>
        </w:rPr>
        <w:t>sono</w:t>
      </w:r>
      <w:r w:rsidR="00201761">
        <w:rPr>
          <w:rFonts w:ascii="Times New Roman" w:hAnsi="Times New Roman" w:cs="Times New Roman"/>
        </w:rPr>
        <w:t xml:space="preserve"> i </w:t>
      </w:r>
      <w:r w:rsidR="00201761">
        <w:rPr>
          <w:rFonts w:ascii="Times New Roman" w:hAnsi="Times New Roman" w:cs="Times New Roman"/>
        </w:rPr>
        <w:lastRenderedPageBreak/>
        <w:t xml:space="preserve">famosi ragazzi di via Panisperna che, a Roma, sotto l’egida di </w:t>
      </w:r>
      <w:r w:rsidR="00D82826">
        <w:rPr>
          <w:rFonts w:ascii="Times New Roman" w:hAnsi="Times New Roman" w:cs="Times New Roman"/>
        </w:rPr>
        <w:t xml:space="preserve">Mario </w:t>
      </w:r>
      <w:r w:rsidR="00201761">
        <w:rPr>
          <w:rFonts w:ascii="Times New Roman" w:hAnsi="Times New Roman" w:cs="Times New Roman"/>
        </w:rPr>
        <w:t>Corbino e la direzione scientifica di Fermi, condu</w:t>
      </w:r>
      <w:r w:rsidR="00464268">
        <w:rPr>
          <w:rFonts w:ascii="Times New Roman" w:hAnsi="Times New Roman" w:cs="Times New Roman"/>
        </w:rPr>
        <w:t>con</w:t>
      </w:r>
      <w:r w:rsidR="00201761">
        <w:rPr>
          <w:rFonts w:ascii="Times New Roman" w:hAnsi="Times New Roman" w:cs="Times New Roman"/>
        </w:rPr>
        <w:t>o studi sul nucleo atomico</w:t>
      </w:r>
      <w:r>
        <w:rPr>
          <w:rFonts w:ascii="Times New Roman" w:hAnsi="Times New Roman" w:cs="Times New Roman"/>
        </w:rPr>
        <w:t>, mediante</w:t>
      </w:r>
      <w:r w:rsidR="00201761">
        <w:rPr>
          <w:rFonts w:ascii="Times New Roman" w:hAnsi="Times New Roman" w:cs="Times New Roman"/>
        </w:rPr>
        <w:t xml:space="preserve"> il bombardamento sperimentale di più </w:t>
      </w:r>
      <w:r w:rsidR="005A33CF">
        <w:rPr>
          <w:rFonts w:ascii="Times New Roman" w:hAnsi="Times New Roman" w:cs="Times New Roman"/>
        </w:rPr>
        <w:t>sostanze</w:t>
      </w:r>
      <w:r w:rsidR="00464268">
        <w:rPr>
          <w:rFonts w:ascii="Times New Roman" w:hAnsi="Times New Roman" w:cs="Times New Roman"/>
        </w:rPr>
        <w:t>,</w:t>
      </w:r>
      <w:r w:rsidR="005A33CF">
        <w:rPr>
          <w:rStyle w:val="Rimandonotaapidipagina"/>
          <w:rFonts w:ascii="Times New Roman" w:hAnsi="Times New Roman" w:cs="Times New Roman"/>
        </w:rPr>
        <w:footnoteReference w:id="138"/>
      </w:r>
      <w:r w:rsidR="00201761">
        <w:rPr>
          <w:rFonts w:ascii="Times New Roman" w:hAnsi="Times New Roman" w:cs="Times New Roman"/>
        </w:rPr>
        <w:t xml:space="preserve"> utilizzando i neutroni e servendosi anche delle ricerche sugli atomi di Ettore Majorana. Il gruppo di giovani fisici</w:t>
      </w:r>
      <w:r>
        <w:rPr>
          <w:rFonts w:ascii="Times New Roman" w:hAnsi="Times New Roman" w:cs="Times New Roman"/>
        </w:rPr>
        <w:t xml:space="preserve"> era</w:t>
      </w:r>
      <w:r w:rsidR="00201761">
        <w:rPr>
          <w:rFonts w:ascii="Times New Roman" w:hAnsi="Times New Roman" w:cs="Times New Roman"/>
        </w:rPr>
        <w:t xml:space="preserve"> composto, oltre </w:t>
      </w:r>
      <w:r w:rsidR="00D82826">
        <w:rPr>
          <w:rFonts w:ascii="Times New Roman" w:hAnsi="Times New Roman" w:cs="Times New Roman"/>
        </w:rPr>
        <w:t>a</w:t>
      </w:r>
      <w:r w:rsidR="00201761">
        <w:rPr>
          <w:rFonts w:ascii="Times New Roman" w:hAnsi="Times New Roman" w:cs="Times New Roman"/>
        </w:rPr>
        <w:t>i succitati scienziati, da Franco Rasetti, Edoardo Amaldi, Emilio Segrè, Bruno Pontecorvo e</w:t>
      </w:r>
      <w:r w:rsidR="003D588C">
        <w:rPr>
          <w:rFonts w:ascii="Times New Roman" w:hAnsi="Times New Roman" w:cs="Times New Roman"/>
        </w:rPr>
        <w:t>,</w:t>
      </w:r>
      <w:r w:rsidR="00201761">
        <w:rPr>
          <w:rFonts w:ascii="Times New Roman" w:hAnsi="Times New Roman" w:cs="Times New Roman"/>
        </w:rPr>
        <w:t xml:space="preserve"> l’unico chimico del progetto</w:t>
      </w:r>
      <w:r w:rsidR="003D588C">
        <w:rPr>
          <w:rFonts w:ascii="Times New Roman" w:hAnsi="Times New Roman" w:cs="Times New Roman"/>
        </w:rPr>
        <w:t>,</w:t>
      </w:r>
      <w:r w:rsidR="00201761">
        <w:rPr>
          <w:rFonts w:ascii="Times New Roman" w:hAnsi="Times New Roman" w:cs="Times New Roman"/>
        </w:rPr>
        <w:t xml:space="preserve"> Oscar D’Agostino. Questo capitolo della scienza italiana racco</w:t>
      </w:r>
      <w:r w:rsidR="00464268">
        <w:rPr>
          <w:rFonts w:ascii="Times New Roman" w:hAnsi="Times New Roman" w:cs="Times New Roman"/>
        </w:rPr>
        <w:t>gli</w:t>
      </w:r>
      <w:r w:rsidR="00201761">
        <w:rPr>
          <w:rFonts w:ascii="Times New Roman" w:hAnsi="Times New Roman" w:cs="Times New Roman"/>
        </w:rPr>
        <w:t>e le sue glorie al momento del conferimento del prestigioso premio Nobel ad Enrico Fermi</w:t>
      </w:r>
      <w:r>
        <w:rPr>
          <w:rFonts w:ascii="Times New Roman" w:hAnsi="Times New Roman" w:cs="Times New Roman"/>
        </w:rPr>
        <w:t>,</w:t>
      </w:r>
      <w:r w:rsidR="00201761">
        <w:rPr>
          <w:rFonts w:ascii="Times New Roman" w:hAnsi="Times New Roman" w:cs="Times New Roman"/>
        </w:rPr>
        <w:t xml:space="preserve"> nel 1938. Ciononostante, tale periodo di gloria</w:t>
      </w:r>
      <w:r>
        <w:rPr>
          <w:rFonts w:ascii="Times New Roman" w:hAnsi="Times New Roman" w:cs="Times New Roman"/>
        </w:rPr>
        <w:t>,</w:t>
      </w:r>
      <w:r w:rsidR="00201761">
        <w:rPr>
          <w:rFonts w:ascii="Times New Roman" w:hAnsi="Times New Roman" w:cs="Times New Roman"/>
        </w:rPr>
        <w:t xml:space="preserve"> per l’Italia</w:t>
      </w:r>
      <w:r>
        <w:rPr>
          <w:rFonts w:ascii="Times New Roman" w:hAnsi="Times New Roman" w:cs="Times New Roman"/>
        </w:rPr>
        <w:t>,</w:t>
      </w:r>
      <w:r w:rsidR="00201761">
        <w:rPr>
          <w:rFonts w:ascii="Times New Roman" w:hAnsi="Times New Roman" w:cs="Times New Roman"/>
        </w:rPr>
        <w:t xml:space="preserve"> culmin</w:t>
      </w:r>
      <w:r w:rsidR="00464268">
        <w:rPr>
          <w:rFonts w:ascii="Times New Roman" w:hAnsi="Times New Roman" w:cs="Times New Roman"/>
        </w:rPr>
        <w:t>a</w:t>
      </w:r>
      <w:r w:rsidR="00201761">
        <w:rPr>
          <w:rFonts w:ascii="Times New Roman" w:hAnsi="Times New Roman" w:cs="Times New Roman"/>
        </w:rPr>
        <w:t xml:space="preserve"> con</w:t>
      </w:r>
      <w:r w:rsidR="00B02F5C">
        <w:rPr>
          <w:rFonts w:ascii="Times New Roman" w:hAnsi="Times New Roman" w:cs="Times New Roman"/>
        </w:rPr>
        <w:t xml:space="preserve"> la morte di Mario Corbino, nel 1937, e</w:t>
      </w:r>
      <w:r w:rsidR="00201761">
        <w:rPr>
          <w:rFonts w:ascii="Times New Roman" w:hAnsi="Times New Roman" w:cs="Times New Roman"/>
        </w:rPr>
        <w:t xml:space="preserve"> l’epilogo delle leggi razzi</w:t>
      </w:r>
      <w:r w:rsidR="00691492">
        <w:rPr>
          <w:rFonts w:ascii="Times New Roman" w:hAnsi="Times New Roman" w:cs="Times New Roman"/>
        </w:rPr>
        <w:t>ste</w:t>
      </w:r>
      <w:r>
        <w:rPr>
          <w:rFonts w:ascii="Times New Roman" w:hAnsi="Times New Roman" w:cs="Times New Roman"/>
        </w:rPr>
        <w:t>,</w:t>
      </w:r>
      <w:r w:rsidR="00201761">
        <w:rPr>
          <w:rFonts w:ascii="Times New Roman" w:hAnsi="Times New Roman" w:cs="Times New Roman"/>
        </w:rPr>
        <w:t xml:space="preserve"> che costrin</w:t>
      </w:r>
      <w:r w:rsidR="00464268">
        <w:rPr>
          <w:rFonts w:ascii="Times New Roman" w:hAnsi="Times New Roman" w:cs="Times New Roman"/>
        </w:rPr>
        <w:t>gono</w:t>
      </w:r>
      <w:r w:rsidR="00201761">
        <w:rPr>
          <w:rFonts w:ascii="Times New Roman" w:hAnsi="Times New Roman" w:cs="Times New Roman"/>
        </w:rPr>
        <w:t xml:space="preserve"> moltissimi italiani ad emigrare. Fermi </w:t>
      </w:r>
      <w:r w:rsidR="00464268">
        <w:rPr>
          <w:rFonts w:ascii="Times New Roman" w:hAnsi="Times New Roman" w:cs="Times New Roman"/>
        </w:rPr>
        <w:t>è</w:t>
      </w:r>
      <w:r w:rsidR="00201761">
        <w:rPr>
          <w:rFonts w:ascii="Times New Roman" w:hAnsi="Times New Roman" w:cs="Times New Roman"/>
        </w:rPr>
        <w:t xml:space="preserve"> </w:t>
      </w:r>
      <w:r w:rsidR="007D7603">
        <w:rPr>
          <w:rFonts w:ascii="Times New Roman" w:hAnsi="Times New Roman" w:cs="Times New Roman"/>
        </w:rPr>
        <w:t>costret</w:t>
      </w:r>
      <w:r w:rsidR="00201761">
        <w:rPr>
          <w:rFonts w:ascii="Times New Roman" w:hAnsi="Times New Roman" w:cs="Times New Roman"/>
        </w:rPr>
        <w:t xml:space="preserve">to </w:t>
      </w:r>
      <w:r w:rsidR="007D7603">
        <w:rPr>
          <w:rFonts w:ascii="Times New Roman" w:hAnsi="Times New Roman" w:cs="Times New Roman"/>
        </w:rPr>
        <w:t>a</w:t>
      </w:r>
      <w:r w:rsidR="00201761">
        <w:rPr>
          <w:rFonts w:ascii="Times New Roman" w:hAnsi="Times New Roman" w:cs="Times New Roman"/>
        </w:rPr>
        <w:t xml:space="preserve"> questa fuga da uno </w:t>
      </w:r>
      <w:r w:rsidR="00D82826">
        <w:rPr>
          <w:rFonts w:ascii="Times New Roman" w:hAnsi="Times New Roman" w:cs="Times New Roman"/>
        </w:rPr>
        <w:t>S</w:t>
      </w:r>
      <w:r w:rsidR="00201761">
        <w:rPr>
          <w:rFonts w:ascii="Times New Roman" w:hAnsi="Times New Roman" w:cs="Times New Roman"/>
        </w:rPr>
        <w:t>tato oppressore a causa della moglie</w:t>
      </w:r>
      <w:r>
        <w:rPr>
          <w:rFonts w:ascii="Times New Roman" w:hAnsi="Times New Roman" w:cs="Times New Roman"/>
        </w:rPr>
        <w:t>,</w:t>
      </w:r>
      <w:r w:rsidR="002B5939">
        <w:rPr>
          <w:rFonts w:ascii="Times New Roman" w:hAnsi="Times New Roman" w:cs="Times New Roman"/>
        </w:rPr>
        <w:t xml:space="preserve"> di famiglia ebrea</w:t>
      </w:r>
      <w:r>
        <w:rPr>
          <w:rFonts w:ascii="Times New Roman" w:hAnsi="Times New Roman" w:cs="Times New Roman"/>
        </w:rPr>
        <w:t>.</w:t>
      </w:r>
      <w:r w:rsidR="00201761">
        <w:rPr>
          <w:rFonts w:ascii="Times New Roman" w:hAnsi="Times New Roman" w:cs="Times New Roman"/>
        </w:rPr>
        <w:t xml:space="preserve"> </w:t>
      </w:r>
      <w:r>
        <w:rPr>
          <w:rFonts w:ascii="Times New Roman" w:hAnsi="Times New Roman" w:cs="Times New Roman"/>
        </w:rPr>
        <w:t>P</w:t>
      </w:r>
      <w:r w:rsidR="00201761">
        <w:rPr>
          <w:rFonts w:ascii="Times New Roman" w:hAnsi="Times New Roman" w:cs="Times New Roman"/>
        </w:rPr>
        <w:t>erciò</w:t>
      </w:r>
      <w:r w:rsidR="002B5939">
        <w:rPr>
          <w:rFonts w:ascii="Times New Roman" w:hAnsi="Times New Roman" w:cs="Times New Roman"/>
        </w:rPr>
        <w:t>,</w:t>
      </w:r>
      <w:r w:rsidR="00201761">
        <w:rPr>
          <w:rFonts w:ascii="Times New Roman" w:hAnsi="Times New Roman" w:cs="Times New Roman"/>
        </w:rPr>
        <w:t xml:space="preserve"> al momento della sua partenza per la consegna del Nobel</w:t>
      </w:r>
      <w:r w:rsidR="00AE47E7">
        <w:rPr>
          <w:rFonts w:ascii="Times New Roman" w:hAnsi="Times New Roman" w:cs="Times New Roman"/>
        </w:rPr>
        <w:t>,</w:t>
      </w:r>
      <w:r w:rsidR="00201761">
        <w:rPr>
          <w:rFonts w:ascii="Times New Roman" w:hAnsi="Times New Roman" w:cs="Times New Roman"/>
        </w:rPr>
        <w:t xml:space="preserve"> pre</w:t>
      </w:r>
      <w:r w:rsidR="00464268">
        <w:rPr>
          <w:rFonts w:ascii="Times New Roman" w:hAnsi="Times New Roman" w:cs="Times New Roman"/>
        </w:rPr>
        <w:t>nde</w:t>
      </w:r>
      <w:r w:rsidR="00201761">
        <w:rPr>
          <w:rFonts w:ascii="Times New Roman" w:hAnsi="Times New Roman" w:cs="Times New Roman"/>
        </w:rPr>
        <w:t xml:space="preserve"> un volo che</w:t>
      </w:r>
      <w:r>
        <w:rPr>
          <w:rFonts w:ascii="Times New Roman" w:hAnsi="Times New Roman" w:cs="Times New Roman"/>
        </w:rPr>
        <w:t>,</w:t>
      </w:r>
      <w:r w:rsidR="00201761">
        <w:rPr>
          <w:rFonts w:ascii="Times New Roman" w:hAnsi="Times New Roman" w:cs="Times New Roman"/>
        </w:rPr>
        <w:t xml:space="preserve"> dalla breve tappa a Stoccolma</w:t>
      </w:r>
      <w:r>
        <w:rPr>
          <w:rFonts w:ascii="Times New Roman" w:hAnsi="Times New Roman" w:cs="Times New Roman"/>
        </w:rPr>
        <w:t>,</w:t>
      </w:r>
      <w:r w:rsidR="00201761">
        <w:rPr>
          <w:rFonts w:ascii="Times New Roman" w:hAnsi="Times New Roman" w:cs="Times New Roman"/>
        </w:rPr>
        <w:t xml:space="preserve"> lo condu</w:t>
      </w:r>
      <w:r w:rsidR="00464268">
        <w:rPr>
          <w:rFonts w:ascii="Times New Roman" w:hAnsi="Times New Roman" w:cs="Times New Roman"/>
        </w:rPr>
        <w:t>c</w:t>
      </w:r>
      <w:r w:rsidR="00201761">
        <w:rPr>
          <w:rFonts w:ascii="Times New Roman" w:hAnsi="Times New Roman" w:cs="Times New Roman"/>
        </w:rPr>
        <w:t>e negli Stati Uniti, da cui non f</w:t>
      </w:r>
      <w:r w:rsidR="00464268">
        <w:rPr>
          <w:rFonts w:ascii="Times New Roman" w:hAnsi="Times New Roman" w:cs="Times New Roman"/>
        </w:rPr>
        <w:t>a</w:t>
      </w:r>
      <w:r w:rsidR="00201761">
        <w:rPr>
          <w:rFonts w:ascii="Times New Roman" w:hAnsi="Times New Roman" w:cs="Times New Roman"/>
        </w:rPr>
        <w:t xml:space="preserve"> più ritorno. Negli USA</w:t>
      </w:r>
      <w:r>
        <w:rPr>
          <w:rFonts w:ascii="Times New Roman" w:hAnsi="Times New Roman" w:cs="Times New Roman"/>
        </w:rPr>
        <w:t>,</w:t>
      </w:r>
      <w:r w:rsidR="00201761">
        <w:rPr>
          <w:rFonts w:ascii="Times New Roman" w:hAnsi="Times New Roman" w:cs="Times New Roman"/>
        </w:rPr>
        <w:t xml:space="preserve"> </w:t>
      </w:r>
      <w:r w:rsidR="00464268">
        <w:rPr>
          <w:rFonts w:ascii="Times New Roman" w:hAnsi="Times New Roman" w:cs="Times New Roman"/>
        </w:rPr>
        <w:t xml:space="preserve">è </w:t>
      </w:r>
      <w:r w:rsidR="00201761">
        <w:rPr>
          <w:rFonts w:ascii="Times New Roman" w:hAnsi="Times New Roman" w:cs="Times New Roman"/>
        </w:rPr>
        <w:t>coinvolto nel progetto Manhattan</w:t>
      </w:r>
      <w:r>
        <w:rPr>
          <w:rFonts w:ascii="Times New Roman" w:hAnsi="Times New Roman" w:cs="Times New Roman"/>
        </w:rPr>
        <w:t>,</w:t>
      </w:r>
      <w:r w:rsidR="00201761">
        <w:rPr>
          <w:rFonts w:ascii="Times New Roman" w:hAnsi="Times New Roman" w:cs="Times New Roman"/>
        </w:rPr>
        <w:t xml:space="preserve"> entro il quale</w:t>
      </w:r>
      <w:r>
        <w:rPr>
          <w:rFonts w:ascii="Times New Roman" w:hAnsi="Times New Roman" w:cs="Times New Roman"/>
        </w:rPr>
        <w:t>,</w:t>
      </w:r>
      <w:r w:rsidR="00201761">
        <w:rPr>
          <w:rFonts w:ascii="Times New Roman" w:hAnsi="Times New Roman" w:cs="Times New Roman"/>
        </w:rPr>
        <w:t xml:space="preserve"> il suo apporto</w:t>
      </w:r>
      <w:r>
        <w:rPr>
          <w:rFonts w:ascii="Times New Roman" w:hAnsi="Times New Roman" w:cs="Times New Roman"/>
        </w:rPr>
        <w:t>,</w:t>
      </w:r>
      <w:r w:rsidR="00201761">
        <w:rPr>
          <w:rFonts w:ascii="Times New Roman" w:hAnsi="Times New Roman" w:cs="Times New Roman"/>
        </w:rPr>
        <w:t xml:space="preserve"> </w:t>
      </w:r>
      <w:r w:rsidR="00464268">
        <w:rPr>
          <w:rFonts w:ascii="Times New Roman" w:hAnsi="Times New Roman" w:cs="Times New Roman"/>
        </w:rPr>
        <w:t>diviene</w:t>
      </w:r>
      <w:r w:rsidR="00201761">
        <w:rPr>
          <w:rFonts w:ascii="Times New Roman" w:hAnsi="Times New Roman" w:cs="Times New Roman"/>
        </w:rPr>
        <w:t xml:space="preserve"> tanto essenziale da essere considerato</w:t>
      </w:r>
      <w:r w:rsidR="005A33CF">
        <w:rPr>
          <w:rFonts w:ascii="Times New Roman" w:hAnsi="Times New Roman" w:cs="Times New Roman"/>
        </w:rPr>
        <w:t xml:space="preserve"> da Emilio Segré</w:t>
      </w:r>
      <w:r w:rsidR="00201761">
        <w:rPr>
          <w:rFonts w:ascii="Times New Roman" w:hAnsi="Times New Roman" w:cs="Times New Roman"/>
        </w:rPr>
        <w:t xml:space="preserve">, a Los Alamos, </w:t>
      </w:r>
      <w:r w:rsidR="00D82826">
        <w:rPr>
          <w:rFonts w:ascii="Times New Roman" w:hAnsi="Times New Roman" w:cs="Times New Roman"/>
        </w:rPr>
        <w:t>un «</w:t>
      </w:r>
      <w:r w:rsidR="00201761">
        <w:rPr>
          <w:rFonts w:ascii="Times New Roman" w:hAnsi="Times New Roman" w:cs="Times New Roman"/>
        </w:rPr>
        <w:t>oracolo</w:t>
      </w:r>
      <w:r w:rsidR="00D82826">
        <w:rPr>
          <w:rFonts w:ascii="Times New Roman" w:hAnsi="Times New Roman" w:cs="Times New Roman"/>
        </w:rPr>
        <w:t>»</w:t>
      </w:r>
      <w:r w:rsidR="00464268">
        <w:rPr>
          <w:rFonts w:ascii="Times New Roman" w:hAnsi="Times New Roman" w:cs="Times New Roman"/>
        </w:rPr>
        <w:t>.</w:t>
      </w:r>
      <w:r w:rsidR="00201761">
        <w:rPr>
          <w:rStyle w:val="Rimandonotaapidipagina"/>
          <w:rFonts w:ascii="Times New Roman" w:hAnsi="Times New Roman" w:cs="Times New Roman"/>
        </w:rPr>
        <w:footnoteReference w:id="139"/>
      </w:r>
      <w:r w:rsidR="00201761">
        <w:rPr>
          <w:rFonts w:ascii="Times New Roman" w:hAnsi="Times New Roman" w:cs="Times New Roman"/>
        </w:rPr>
        <w:t xml:space="preserve"> La sua emigrazione ricalca quella di moltissimi altri ricercatori e, </w:t>
      </w:r>
      <w:r w:rsidR="003D588C">
        <w:rPr>
          <w:rFonts w:ascii="Times New Roman" w:hAnsi="Times New Roman" w:cs="Times New Roman"/>
        </w:rPr>
        <w:t>tra la folla di</w:t>
      </w:r>
      <w:r w:rsidR="00201761">
        <w:rPr>
          <w:rFonts w:ascii="Times New Roman" w:hAnsi="Times New Roman" w:cs="Times New Roman"/>
        </w:rPr>
        <w:t xml:space="preserve"> tutte quelle ineludibili partenze</w:t>
      </w:r>
      <w:r w:rsidR="00464268">
        <w:rPr>
          <w:rFonts w:ascii="Times New Roman" w:hAnsi="Times New Roman" w:cs="Times New Roman"/>
        </w:rPr>
        <w:t>,</w:t>
      </w:r>
      <w:r w:rsidR="00201761">
        <w:rPr>
          <w:rStyle w:val="Rimandonotaapidipagina"/>
          <w:rFonts w:ascii="Times New Roman" w:hAnsi="Times New Roman" w:cs="Times New Roman"/>
        </w:rPr>
        <w:footnoteReference w:id="140"/>
      </w:r>
      <w:r w:rsidR="00201761">
        <w:rPr>
          <w:rFonts w:ascii="Times New Roman" w:hAnsi="Times New Roman" w:cs="Times New Roman"/>
        </w:rPr>
        <w:t xml:space="preserve"> soprattutto</w:t>
      </w:r>
      <w:r w:rsidR="003D588C">
        <w:rPr>
          <w:rFonts w:ascii="Times New Roman" w:hAnsi="Times New Roman" w:cs="Times New Roman"/>
        </w:rPr>
        <w:t>,</w:t>
      </w:r>
      <w:r w:rsidR="00201761">
        <w:rPr>
          <w:rFonts w:ascii="Times New Roman" w:hAnsi="Times New Roman" w:cs="Times New Roman"/>
        </w:rPr>
        <w:t xml:space="preserve"> ricorda l’abbandono della Germania nazista del padre della fisica quantistica</w:t>
      </w:r>
      <w:r w:rsidR="003D588C">
        <w:rPr>
          <w:rFonts w:ascii="Times New Roman" w:hAnsi="Times New Roman" w:cs="Times New Roman"/>
        </w:rPr>
        <w:t xml:space="preserve">, Albert </w:t>
      </w:r>
      <w:r w:rsidR="002B5939">
        <w:rPr>
          <w:rFonts w:ascii="Times New Roman" w:hAnsi="Times New Roman" w:cs="Times New Roman"/>
        </w:rPr>
        <w:t>Einstein</w:t>
      </w:r>
      <w:r>
        <w:rPr>
          <w:rFonts w:ascii="Times New Roman" w:hAnsi="Times New Roman" w:cs="Times New Roman"/>
        </w:rPr>
        <w:t>, avvenuto nel 1932</w:t>
      </w:r>
      <w:r w:rsidR="00464268">
        <w:rPr>
          <w:rFonts w:ascii="Times New Roman" w:hAnsi="Times New Roman" w:cs="Times New Roman"/>
        </w:rPr>
        <w:t>.</w:t>
      </w:r>
      <w:r w:rsidR="000821BC">
        <w:rPr>
          <w:rStyle w:val="Rimandonotaapidipagina"/>
          <w:rFonts w:ascii="Times New Roman" w:hAnsi="Times New Roman" w:cs="Times New Roman"/>
        </w:rPr>
        <w:footnoteReference w:id="141"/>
      </w:r>
      <w:r w:rsidR="00201761">
        <w:rPr>
          <w:rFonts w:ascii="Times New Roman" w:hAnsi="Times New Roman" w:cs="Times New Roman"/>
        </w:rPr>
        <w:t xml:space="preserve"> </w:t>
      </w:r>
      <w:r w:rsidR="00211998">
        <w:rPr>
          <w:rFonts w:ascii="Times New Roman" w:hAnsi="Times New Roman" w:cs="Times New Roman"/>
        </w:rPr>
        <w:t>Lo spostamento del premio Nobel per la fisica del 1921</w:t>
      </w:r>
      <w:r w:rsidR="00201761">
        <w:rPr>
          <w:rFonts w:ascii="Times New Roman" w:hAnsi="Times New Roman" w:cs="Times New Roman"/>
        </w:rPr>
        <w:t xml:space="preserve"> v</w:t>
      </w:r>
      <w:r w:rsidR="00464268">
        <w:rPr>
          <w:rFonts w:ascii="Times New Roman" w:hAnsi="Times New Roman" w:cs="Times New Roman"/>
        </w:rPr>
        <w:t>ien</w:t>
      </w:r>
      <w:r w:rsidR="00201761">
        <w:rPr>
          <w:rFonts w:ascii="Times New Roman" w:hAnsi="Times New Roman" w:cs="Times New Roman"/>
        </w:rPr>
        <w:t xml:space="preserve">e </w:t>
      </w:r>
      <w:r w:rsidR="003D588C">
        <w:rPr>
          <w:rFonts w:ascii="Times New Roman" w:hAnsi="Times New Roman" w:cs="Times New Roman"/>
        </w:rPr>
        <w:t>dipinto</w:t>
      </w:r>
      <w:r w:rsidR="00211998">
        <w:rPr>
          <w:rFonts w:ascii="Times New Roman" w:hAnsi="Times New Roman" w:cs="Times New Roman"/>
        </w:rPr>
        <w:t>,</w:t>
      </w:r>
      <w:r w:rsidR="00AE47E7">
        <w:rPr>
          <w:rFonts w:ascii="Times New Roman" w:hAnsi="Times New Roman" w:cs="Times New Roman"/>
        </w:rPr>
        <w:t xml:space="preserve"> dal</w:t>
      </w:r>
      <w:r w:rsidR="004435DB">
        <w:rPr>
          <w:rFonts w:ascii="Times New Roman" w:hAnsi="Times New Roman" w:cs="Times New Roman"/>
        </w:rPr>
        <w:t xml:space="preserve"> collega francofono Paul </w:t>
      </w:r>
      <w:proofErr w:type="spellStart"/>
      <w:r w:rsidR="004435DB">
        <w:rPr>
          <w:rFonts w:ascii="Times New Roman" w:hAnsi="Times New Roman" w:cs="Times New Roman"/>
        </w:rPr>
        <w:t>Langevin</w:t>
      </w:r>
      <w:proofErr w:type="spellEnd"/>
      <w:r w:rsidR="00211998">
        <w:rPr>
          <w:rFonts w:ascii="Times New Roman" w:hAnsi="Times New Roman" w:cs="Times New Roman"/>
        </w:rPr>
        <w:t>,</w:t>
      </w:r>
      <w:r w:rsidR="004435DB">
        <w:rPr>
          <w:rFonts w:ascii="Times New Roman" w:hAnsi="Times New Roman" w:cs="Times New Roman"/>
        </w:rPr>
        <w:t xml:space="preserve"> </w:t>
      </w:r>
      <w:r w:rsidR="003D588C">
        <w:rPr>
          <w:rFonts w:ascii="Times New Roman" w:hAnsi="Times New Roman" w:cs="Times New Roman"/>
        </w:rPr>
        <w:t>come un episodio epocale:</w:t>
      </w:r>
    </w:p>
    <w:p w14:paraId="47BF8C6F" w14:textId="77777777" w:rsidR="003D588C" w:rsidRPr="00AE47E7" w:rsidRDefault="003D588C" w:rsidP="00AA1FBC">
      <w:pPr>
        <w:spacing w:line="360" w:lineRule="auto"/>
        <w:jc w:val="both"/>
        <w:rPr>
          <w:rFonts w:ascii="Times New Roman" w:hAnsi="Times New Roman" w:cs="Times New Roman"/>
          <w:sz w:val="20"/>
          <w:szCs w:val="20"/>
        </w:rPr>
      </w:pPr>
    </w:p>
    <w:p w14:paraId="03DC9C74" w14:textId="71435C59" w:rsidR="003D588C" w:rsidRPr="00AE47E7" w:rsidRDefault="00AE47E7" w:rsidP="00AA1FBC">
      <w:pPr>
        <w:spacing w:line="360" w:lineRule="auto"/>
        <w:jc w:val="both"/>
        <w:rPr>
          <w:rFonts w:ascii="Times New Roman" w:hAnsi="Times New Roman" w:cs="Times New Roman"/>
          <w:sz w:val="20"/>
          <w:szCs w:val="20"/>
        </w:rPr>
      </w:pPr>
      <w:r w:rsidRPr="00AE47E7">
        <w:rPr>
          <w:rFonts w:ascii="Times New Roman" w:hAnsi="Times New Roman" w:cs="Times New Roman"/>
          <w:sz w:val="20"/>
          <w:szCs w:val="20"/>
        </w:rPr>
        <w:t>«</w:t>
      </w:r>
      <w:r w:rsidR="004435DB">
        <w:rPr>
          <w:rFonts w:ascii="Times New Roman" w:hAnsi="Times New Roman" w:cs="Times New Roman"/>
          <w:sz w:val="20"/>
          <w:szCs w:val="20"/>
        </w:rPr>
        <w:t>Questo è un avvenimento grande, come lo sarebbe il trasferimento del Vaticano da Roma nel nuovo mondo.</w:t>
      </w:r>
      <w:r w:rsidRPr="00AE47E7">
        <w:rPr>
          <w:rFonts w:ascii="Times New Roman" w:hAnsi="Times New Roman" w:cs="Times New Roman"/>
          <w:sz w:val="20"/>
          <w:szCs w:val="20"/>
        </w:rPr>
        <w:t xml:space="preserve"> </w:t>
      </w:r>
      <w:r w:rsidR="004435DB">
        <w:rPr>
          <w:rFonts w:ascii="Times New Roman" w:hAnsi="Times New Roman" w:cs="Times New Roman"/>
          <w:sz w:val="20"/>
          <w:szCs w:val="20"/>
        </w:rPr>
        <w:t>I</w:t>
      </w:r>
      <w:r w:rsidRPr="00AE47E7">
        <w:rPr>
          <w:rFonts w:ascii="Times New Roman" w:hAnsi="Times New Roman" w:cs="Times New Roman"/>
          <w:sz w:val="20"/>
          <w:szCs w:val="20"/>
        </w:rPr>
        <w:t>l papa</w:t>
      </w:r>
      <w:r w:rsidR="004435DB">
        <w:rPr>
          <w:rFonts w:ascii="Times New Roman" w:hAnsi="Times New Roman" w:cs="Times New Roman"/>
          <w:sz w:val="20"/>
          <w:szCs w:val="20"/>
        </w:rPr>
        <w:t xml:space="preserve"> della fisica trasloca, gli Stati Uniti diventeranno il centro della scienza</w:t>
      </w:r>
      <w:r w:rsidRPr="00AE47E7">
        <w:rPr>
          <w:rFonts w:ascii="Times New Roman" w:hAnsi="Times New Roman" w:cs="Times New Roman"/>
          <w:sz w:val="20"/>
          <w:szCs w:val="20"/>
        </w:rPr>
        <w:t>»</w:t>
      </w:r>
      <w:r w:rsidR="00CF07D0">
        <w:rPr>
          <w:rFonts w:ascii="Times New Roman" w:hAnsi="Times New Roman" w:cs="Times New Roman"/>
          <w:sz w:val="20"/>
          <w:szCs w:val="20"/>
        </w:rPr>
        <w:t>.</w:t>
      </w:r>
      <w:r w:rsidR="004435DB">
        <w:rPr>
          <w:rStyle w:val="Rimandonotaapidipagina"/>
          <w:rFonts w:ascii="Times New Roman" w:hAnsi="Times New Roman" w:cs="Times New Roman"/>
          <w:sz w:val="20"/>
          <w:szCs w:val="20"/>
        </w:rPr>
        <w:footnoteReference w:id="142"/>
      </w:r>
    </w:p>
    <w:p w14:paraId="078AC519" w14:textId="77777777" w:rsidR="003D588C" w:rsidRDefault="003D588C" w:rsidP="00AA1FBC">
      <w:pPr>
        <w:spacing w:line="360" w:lineRule="auto"/>
        <w:jc w:val="both"/>
        <w:rPr>
          <w:rFonts w:ascii="Times New Roman" w:hAnsi="Times New Roman" w:cs="Times New Roman"/>
        </w:rPr>
      </w:pPr>
    </w:p>
    <w:p w14:paraId="0ECFD2F4" w14:textId="38D4FAA2" w:rsidR="00EF42B8" w:rsidRDefault="008644B0" w:rsidP="00AA1FBC">
      <w:pPr>
        <w:spacing w:line="360" w:lineRule="auto"/>
        <w:jc w:val="both"/>
        <w:rPr>
          <w:rFonts w:ascii="Times New Roman" w:hAnsi="Times New Roman" w:cs="Times New Roman"/>
        </w:rPr>
      </w:pPr>
      <w:r>
        <w:rPr>
          <w:rFonts w:ascii="Times New Roman" w:hAnsi="Times New Roman" w:cs="Times New Roman"/>
        </w:rPr>
        <w:t>La perdita di Fermi</w:t>
      </w:r>
      <w:r w:rsidR="00AE47E7">
        <w:rPr>
          <w:rFonts w:ascii="Times New Roman" w:hAnsi="Times New Roman" w:cs="Times New Roman"/>
        </w:rPr>
        <w:t xml:space="preserve"> non </w:t>
      </w:r>
      <w:r w:rsidR="00464268">
        <w:rPr>
          <w:rFonts w:ascii="Times New Roman" w:hAnsi="Times New Roman" w:cs="Times New Roman"/>
        </w:rPr>
        <w:t>è</w:t>
      </w:r>
      <w:r w:rsidR="00AE47E7">
        <w:rPr>
          <w:rFonts w:ascii="Times New Roman" w:hAnsi="Times New Roman" w:cs="Times New Roman"/>
        </w:rPr>
        <w:t xml:space="preserve"> la sola che grav</w:t>
      </w:r>
      <w:r w:rsidR="00464268">
        <w:rPr>
          <w:rFonts w:ascii="Times New Roman" w:hAnsi="Times New Roman" w:cs="Times New Roman"/>
        </w:rPr>
        <w:t>a</w:t>
      </w:r>
      <w:r w:rsidR="00AE47E7">
        <w:rPr>
          <w:rFonts w:ascii="Times New Roman" w:hAnsi="Times New Roman" w:cs="Times New Roman"/>
        </w:rPr>
        <w:t xml:space="preserve"> sulle spalle dell’Italia fascista. L’insensibilità per la ricerca, il sabotaggio degli ambienti intellettuali e l’assenza de</w:t>
      </w:r>
      <w:r>
        <w:rPr>
          <w:rFonts w:ascii="Times New Roman" w:hAnsi="Times New Roman" w:cs="Times New Roman"/>
        </w:rPr>
        <w:t>gli</w:t>
      </w:r>
      <w:r w:rsidR="00AE47E7">
        <w:rPr>
          <w:rFonts w:ascii="Times New Roman" w:hAnsi="Times New Roman" w:cs="Times New Roman"/>
        </w:rPr>
        <w:t xml:space="preserve"> investimenti</w:t>
      </w:r>
      <w:r>
        <w:rPr>
          <w:rFonts w:ascii="Times New Roman" w:hAnsi="Times New Roman" w:cs="Times New Roman"/>
        </w:rPr>
        <w:t xml:space="preserve"> necessari</w:t>
      </w:r>
      <w:r w:rsidR="00547BCE">
        <w:rPr>
          <w:rFonts w:ascii="Times New Roman" w:hAnsi="Times New Roman" w:cs="Times New Roman"/>
        </w:rPr>
        <w:t xml:space="preserve"> </w:t>
      </w:r>
      <w:r w:rsidR="00AE47E7">
        <w:rPr>
          <w:rFonts w:ascii="Times New Roman" w:hAnsi="Times New Roman" w:cs="Times New Roman"/>
        </w:rPr>
        <w:t>alla creazione di strutture adeguate all’esercizio dell’opera scientifica d’avanguardia, trascina</w:t>
      </w:r>
      <w:r w:rsidR="00464268">
        <w:rPr>
          <w:rFonts w:ascii="Times New Roman" w:hAnsi="Times New Roman" w:cs="Times New Roman"/>
        </w:rPr>
        <w:t>va</w:t>
      </w:r>
      <w:r w:rsidR="002B5939">
        <w:rPr>
          <w:rFonts w:ascii="Times New Roman" w:hAnsi="Times New Roman" w:cs="Times New Roman"/>
        </w:rPr>
        <w:t>no</w:t>
      </w:r>
      <w:r>
        <w:rPr>
          <w:rFonts w:ascii="Times New Roman" w:hAnsi="Times New Roman" w:cs="Times New Roman"/>
        </w:rPr>
        <w:t xml:space="preserve"> l’Italia </w:t>
      </w:r>
      <w:r w:rsidR="002B5939">
        <w:rPr>
          <w:rFonts w:ascii="Times New Roman" w:hAnsi="Times New Roman" w:cs="Times New Roman"/>
        </w:rPr>
        <w:t>verso un depauperamento d</w:t>
      </w:r>
      <w:r w:rsidR="00691492">
        <w:rPr>
          <w:rFonts w:ascii="Times New Roman" w:hAnsi="Times New Roman" w:cs="Times New Roman"/>
        </w:rPr>
        <w:t>el</w:t>
      </w:r>
      <w:r w:rsidR="002B5939">
        <w:rPr>
          <w:rFonts w:ascii="Times New Roman" w:hAnsi="Times New Roman" w:cs="Times New Roman"/>
        </w:rPr>
        <w:t xml:space="preserve"> settore</w:t>
      </w:r>
      <w:r w:rsidR="00691492">
        <w:rPr>
          <w:rFonts w:ascii="Times New Roman" w:hAnsi="Times New Roman" w:cs="Times New Roman"/>
        </w:rPr>
        <w:t xml:space="preserve"> accademico</w:t>
      </w:r>
      <w:r w:rsidR="002B5939">
        <w:rPr>
          <w:rFonts w:ascii="Times New Roman" w:hAnsi="Times New Roman" w:cs="Times New Roman"/>
        </w:rPr>
        <w:t xml:space="preserve"> e</w:t>
      </w:r>
      <w:r>
        <w:rPr>
          <w:rFonts w:ascii="Times New Roman" w:hAnsi="Times New Roman" w:cs="Times New Roman"/>
        </w:rPr>
        <w:t xml:space="preserve"> segna</w:t>
      </w:r>
      <w:r w:rsidR="00464268">
        <w:rPr>
          <w:rFonts w:ascii="Times New Roman" w:hAnsi="Times New Roman" w:cs="Times New Roman"/>
        </w:rPr>
        <w:t>va</w:t>
      </w:r>
      <w:r>
        <w:rPr>
          <w:rFonts w:ascii="Times New Roman" w:hAnsi="Times New Roman" w:cs="Times New Roman"/>
        </w:rPr>
        <w:t xml:space="preserve">no </w:t>
      </w:r>
      <w:r w:rsidR="00AE47E7">
        <w:rPr>
          <w:rFonts w:ascii="Times New Roman" w:hAnsi="Times New Roman" w:cs="Times New Roman"/>
        </w:rPr>
        <w:t xml:space="preserve">una </w:t>
      </w:r>
      <w:r>
        <w:rPr>
          <w:rFonts w:ascii="Times New Roman" w:hAnsi="Times New Roman" w:cs="Times New Roman"/>
        </w:rPr>
        <w:t xml:space="preserve">prima </w:t>
      </w:r>
      <w:r w:rsidR="00AE47E7">
        <w:rPr>
          <w:rFonts w:ascii="Times New Roman" w:hAnsi="Times New Roman" w:cs="Times New Roman"/>
        </w:rPr>
        <w:t xml:space="preserve">fuga di </w:t>
      </w:r>
      <w:r w:rsidR="00AE47E7">
        <w:rPr>
          <w:rFonts w:ascii="Times New Roman" w:hAnsi="Times New Roman" w:cs="Times New Roman"/>
        </w:rPr>
        <w:lastRenderedPageBreak/>
        <w:t>cervelli</w:t>
      </w:r>
      <w:r w:rsidR="00464268">
        <w:rPr>
          <w:rFonts w:ascii="Times New Roman" w:hAnsi="Times New Roman" w:cs="Times New Roman"/>
        </w:rPr>
        <w:t>.</w:t>
      </w:r>
      <w:r w:rsidR="005A33CF">
        <w:rPr>
          <w:rStyle w:val="Rimandonotaapidipagina"/>
          <w:rFonts w:ascii="Times New Roman" w:hAnsi="Times New Roman" w:cs="Times New Roman"/>
        </w:rPr>
        <w:footnoteReference w:id="143"/>
      </w:r>
      <w:r w:rsidR="00AE47E7">
        <w:rPr>
          <w:rFonts w:ascii="Times New Roman" w:hAnsi="Times New Roman" w:cs="Times New Roman"/>
        </w:rPr>
        <w:t xml:space="preserve"> </w:t>
      </w:r>
      <w:r w:rsidR="00B879C4">
        <w:rPr>
          <w:rFonts w:ascii="Times New Roman" w:hAnsi="Times New Roman" w:cs="Times New Roman"/>
        </w:rPr>
        <w:t xml:space="preserve">Anche negli anni successivi al fascismo, gli scarsi investimenti nella ricerca </w:t>
      </w:r>
      <w:r w:rsidR="00AE47E7">
        <w:rPr>
          <w:rFonts w:ascii="Times New Roman" w:hAnsi="Times New Roman" w:cs="Times New Roman"/>
        </w:rPr>
        <w:t>complic</w:t>
      </w:r>
      <w:r w:rsidR="00B879C4">
        <w:rPr>
          <w:rFonts w:ascii="Times New Roman" w:hAnsi="Times New Roman" w:cs="Times New Roman"/>
        </w:rPr>
        <w:t xml:space="preserve">ano </w:t>
      </w:r>
      <w:r w:rsidR="00AE47E7">
        <w:rPr>
          <w:rFonts w:ascii="Times New Roman" w:hAnsi="Times New Roman" w:cs="Times New Roman"/>
        </w:rPr>
        <w:t xml:space="preserve">gli sforzi di chi, diversamente da Fermi, rimase in Italia nel tentativo di prestare </w:t>
      </w:r>
      <w:r w:rsidR="00B879C4">
        <w:rPr>
          <w:rFonts w:ascii="Times New Roman" w:hAnsi="Times New Roman" w:cs="Times New Roman"/>
        </w:rPr>
        <w:t xml:space="preserve">nuova </w:t>
      </w:r>
      <w:r w:rsidR="00AE47E7">
        <w:rPr>
          <w:rFonts w:ascii="Times New Roman" w:hAnsi="Times New Roman" w:cs="Times New Roman"/>
        </w:rPr>
        <w:t>linfa ad un</w:t>
      </w:r>
      <w:r w:rsidR="00121E90">
        <w:rPr>
          <w:rFonts w:ascii="Times New Roman" w:hAnsi="Times New Roman" w:cs="Times New Roman"/>
        </w:rPr>
        <w:t>a nazione</w:t>
      </w:r>
      <w:r w:rsidR="00AE47E7">
        <w:rPr>
          <w:rFonts w:ascii="Times New Roman" w:hAnsi="Times New Roman" w:cs="Times New Roman"/>
        </w:rPr>
        <w:t xml:space="preserve"> demolita dal secondo conflitto mondiale</w:t>
      </w:r>
      <w:r w:rsidR="00121E90">
        <w:rPr>
          <w:rFonts w:ascii="Times New Roman" w:hAnsi="Times New Roman" w:cs="Times New Roman"/>
        </w:rPr>
        <w:t>, come</w:t>
      </w:r>
      <w:r w:rsidR="00B879C4">
        <w:rPr>
          <w:rFonts w:ascii="Times New Roman" w:hAnsi="Times New Roman" w:cs="Times New Roman"/>
        </w:rPr>
        <w:t xml:space="preserve"> </w:t>
      </w:r>
      <w:r w:rsidR="00464268">
        <w:rPr>
          <w:rFonts w:ascii="Times New Roman" w:hAnsi="Times New Roman" w:cs="Times New Roman"/>
        </w:rPr>
        <w:t>hanno fatto</w:t>
      </w:r>
      <w:r w:rsidR="00121E90">
        <w:rPr>
          <w:rFonts w:ascii="Times New Roman" w:hAnsi="Times New Roman" w:cs="Times New Roman"/>
        </w:rPr>
        <w:t xml:space="preserve"> Edoardo Amaldi</w:t>
      </w:r>
      <w:r w:rsidR="002B5939">
        <w:rPr>
          <w:rFonts w:ascii="Times New Roman" w:hAnsi="Times New Roman" w:cs="Times New Roman"/>
        </w:rPr>
        <w:t>,</w:t>
      </w:r>
      <w:r w:rsidR="00121E90">
        <w:rPr>
          <w:rFonts w:ascii="Times New Roman" w:hAnsi="Times New Roman" w:cs="Times New Roman"/>
        </w:rPr>
        <w:t xml:space="preserve"> divenendo uno dei fondatori del CERN</w:t>
      </w:r>
      <w:r w:rsidR="002B5939">
        <w:rPr>
          <w:rFonts w:ascii="Times New Roman" w:hAnsi="Times New Roman" w:cs="Times New Roman"/>
        </w:rPr>
        <w:t>,</w:t>
      </w:r>
      <w:r w:rsidR="00AD1154">
        <w:rPr>
          <w:rFonts w:ascii="Times New Roman" w:hAnsi="Times New Roman" w:cs="Times New Roman"/>
        </w:rPr>
        <w:t xml:space="preserve"> e </w:t>
      </w:r>
      <w:r w:rsidR="00691492">
        <w:rPr>
          <w:rFonts w:ascii="Times New Roman" w:hAnsi="Times New Roman" w:cs="Times New Roman"/>
        </w:rPr>
        <w:t xml:space="preserve">Oscar </w:t>
      </w:r>
      <w:r w:rsidR="00AD1154">
        <w:rPr>
          <w:rFonts w:ascii="Times New Roman" w:hAnsi="Times New Roman" w:cs="Times New Roman"/>
        </w:rPr>
        <w:t>D’Agostino</w:t>
      </w:r>
      <w:r w:rsidR="00464268">
        <w:rPr>
          <w:rFonts w:ascii="Times New Roman" w:hAnsi="Times New Roman" w:cs="Times New Roman"/>
        </w:rPr>
        <w:t>.</w:t>
      </w:r>
      <w:r w:rsidR="00AD1154">
        <w:rPr>
          <w:rStyle w:val="Rimandonotaapidipagina"/>
          <w:rFonts w:ascii="Times New Roman" w:hAnsi="Times New Roman" w:cs="Times New Roman"/>
        </w:rPr>
        <w:footnoteReference w:id="144"/>
      </w:r>
      <w:r w:rsidR="00AE47E7">
        <w:rPr>
          <w:rFonts w:ascii="Times New Roman" w:hAnsi="Times New Roman" w:cs="Times New Roman"/>
        </w:rPr>
        <w:t xml:space="preserve"> Nella dissoluzione dei ragazzi di via Panisperna, infatti, i</w:t>
      </w:r>
      <w:r w:rsidR="00201761">
        <w:rPr>
          <w:rFonts w:ascii="Times New Roman" w:hAnsi="Times New Roman" w:cs="Times New Roman"/>
        </w:rPr>
        <w:t>l primo nell’ordine</w:t>
      </w:r>
      <w:r w:rsidR="00AE47E7">
        <w:rPr>
          <w:rFonts w:ascii="Times New Roman" w:hAnsi="Times New Roman" w:cs="Times New Roman"/>
        </w:rPr>
        <w:t xml:space="preserve"> sopra elencato</w:t>
      </w:r>
      <w:r w:rsidR="00AD1154">
        <w:rPr>
          <w:rFonts w:ascii="Times New Roman" w:hAnsi="Times New Roman" w:cs="Times New Roman"/>
        </w:rPr>
        <w:t>, Franco Rasetti,</w:t>
      </w:r>
      <w:r w:rsidR="00AE47E7">
        <w:rPr>
          <w:rFonts w:ascii="Times New Roman" w:hAnsi="Times New Roman" w:cs="Times New Roman"/>
        </w:rPr>
        <w:t xml:space="preserve"> </w:t>
      </w:r>
      <w:r w:rsidR="00121E90">
        <w:rPr>
          <w:rFonts w:ascii="Times New Roman" w:hAnsi="Times New Roman" w:cs="Times New Roman"/>
        </w:rPr>
        <w:t xml:space="preserve">si </w:t>
      </w:r>
      <w:r w:rsidR="00AD1154">
        <w:rPr>
          <w:rFonts w:ascii="Times New Roman" w:hAnsi="Times New Roman" w:cs="Times New Roman"/>
        </w:rPr>
        <w:t>stabil</w:t>
      </w:r>
      <w:r w:rsidR="00464268">
        <w:rPr>
          <w:rFonts w:ascii="Times New Roman" w:hAnsi="Times New Roman" w:cs="Times New Roman"/>
        </w:rPr>
        <w:t>isce</w:t>
      </w:r>
      <w:r w:rsidR="00121E90">
        <w:rPr>
          <w:rFonts w:ascii="Times New Roman" w:hAnsi="Times New Roman" w:cs="Times New Roman"/>
        </w:rPr>
        <w:t xml:space="preserve"> in Canada</w:t>
      </w:r>
      <w:r w:rsidR="00AD1154">
        <w:rPr>
          <w:rFonts w:ascii="Times New Roman" w:hAnsi="Times New Roman" w:cs="Times New Roman"/>
        </w:rPr>
        <w:t>; Emilio Segrè si trasfer</w:t>
      </w:r>
      <w:r w:rsidR="00464268">
        <w:rPr>
          <w:rFonts w:ascii="Times New Roman" w:hAnsi="Times New Roman" w:cs="Times New Roman"/>
        </w:rPr>
        <w:t>isce</w:t>
      </w:r>
      <w:r w:rsidR="00AD1154">
        <w:rPr>
          <w:rFonts w:ascii="Times New Roman" w:hAnsi="Times New Roman" w:cs="Times New Roman"/>
        </w:rPr>
        <w:t xml:space="preserve"> negli Stati Uniti; Bruno Pontecorvo, invece, pre</w:t>
      </w:r>
      <w:r w:rsidR="00464268">
        <w:rPr>
          <w:rFonts w:ascii="Times New Roman" w:hAnsi="Times New Roman" w:cs="Times New Roman"/>
        </w:rPr>
        <w:t>nde</w:t>
      </w:r>
      <w:r w:rsidR="00AD1154">
        <w:rPr>
          <w:rFonts w:ascii="Times New Roman" w:hAnsi="Times New Roman" w:cs="Times New Roman"/>
        </w:rPr>
        <w:t xml:space="preserve"> la direzione opposta</w:t>
      </w:r>
      <w:r w:rsidR="00464268">
        <w:rPr>
          <w:rFonts w:ascii="Times New Roman" w:hAnsi="Times New Roman" w:cs="Times New Roman"/>
        </w:rPr>
        <w:t>,</w:t>
      </w:r>
      <w:r w:rsidR="00AD1154">
        <w:rPr>
          <w:rFonts w:ascii="Times New Roman" w:hAnsi="Times New Roman" w:cs="Times New Roman"/>
        </w:rPr>
        <w:t xml:space="preserve"> andando in URSS.</w:t>
      </w:r>
      <w:r w:rsidR="00A47FEB">
        <w:rPr>
          <w:rFonts w:ascii="Times New Roman" w:hAnsi="Times New Roman" w:cs="Times New Roman"/>
        </w:rPr>
        <w:t xml:space="preserve"> L’esodo di costoro avv</w:t>
      </w:r>
      <w:r w:rsidR="00464268">
        <w:rPr>
          <w:rFonts w:ascii="Times New Roman" w:hAnsi="Times New Roman" w:cs="Times New Roman"/>
        </w:rPr>
        <w:t>ien</w:t>
      </w:r>
      <w:r w:rsidR="00A47FEB">
        <w:rPr>
          <w:rFonts w:ascii="Times New Roman" w:hAnsi="Times New Roman" w:cs="Times New Roman"/>
        </w:rPr>
        <w:t>e insieme a quello di innumerevoli altri docenti italiani ed europei.</w:t>
      </w:r>
    </w:p>
    <w:p w14:paraId="35097A13" w14:textId="208AFDE8" w:rsidR="008413F9" w:rsidRDefault="0094077A" w:rsidP="00AA1FBC">
      <w:pPr>
        <w:spacing w:line="360" w:lineRule="auto"/>
        <w:jc w:val="both"/>
        <w:rPr>
          <w:rFonts w:ascii="Times New Roman" w:hAnsi="Times New Roman" w:cs="Times New Roman"/>
        </w:rPr>
      </w:pPr>
      <w:r>
        <w:rPr>
          <w:rFonts w:ascii="Times New Roman" w:hAnsi="Times New Roman" w:cs="Times New Roman"/>
        </w:rPr>
        <w:t>N</w:t>
      </w:r>
      <w:r w:rsidR="008413F9">
        <w:rPr>
          <w:rFonts w:ascii="Times New Roman" w:hAnsi="Times New Roman" w:cs="Times New Roman"/>
        </w:rPr>
        <w:t>ello stesso anno in cui l’addio di Enrico Fermi</w:t>
      </w:r>
      <w:r w:rsidR="00547BCE" w:rsidRPr="00547BCE">
        <w:rPr>
          <w:rFonts w:ascii="Times New Roman" w:hAnsi="Times New Roman" w:cs="Times New Roman"/>
        </w:rPr>
        <w:t xml:space="preserve"> </w:t>
      </w:r>
      <w:r w:rsidR="00547BCE">
        <w:rPr>
          <w:rFonts w:ascii="Times New Roman" w:hAnsi="Times New Roman" w:cs="Times New Roman"/>
        </w:rPr>
        <w:t>segna la storia dell’Italia fascista</w:t>
      </w:r>
      <w:r w:rsidR="008413F9">
        <w:rPr>
          <w:rFonts w:ascii="Times New Roman" w:hAnsi="Times New Roman" w:cs="Times New Roman"/>
        </w:rPr>
        <w:t>, un parente della famiglia Somenzi si distin</w:t>
      </w:r>
      <w:r w:rsidR="00464268">
        <w:rPr>
          <w:rFonts w:ascii="Times New Roman" w:hAnsi="Times New Roman" w:cs="Times New Roman"/>
        </w:rPr>
        <w:t>gue</w:t>
      </w:r>
      <w:r w:rsidR="008413F9">
        <w:rPr>
          <w:rFonts w:ascii="Times New Roman" w:hAnsi="Times New Roman" w:cs="Times New Roman"/>
        </w:rPr>
        <w:t xml:space="preserve"> per il suo coraggioso contrasto all’impetuosa avanzata antisemitica d</w:t>
      </w:r>
      <w:r>
        <w:rPr>
          <w:rFonts w:ascii="Times New Roman" w:hAnsi="Times New Roman" w:cs="Times New Roman"/>
        </w:rPr>
        <w:t>ei fascisti</w:t>
      </w:r>
      <w:r w:rsidR="008413F9">
        <w:rPr>
          <w:rFonts w:ascii="Times New Roman" w:hAnsi="Times New Roman" w:cs="Times New Roman"/>
        </w:rPr>
        <w:t xml:space="preserve"> che</w:t>
      </w:r>
      <w:r w:rsidR="00691492">
        <w:rPr>
          <w:rFonts w:ascii="Times New Roman" w:hAnsi="Times New Roman" w:cs="Times New Roman"/>
        </w:rPr>
        <w:t>,</w:t>
      </w:r>
      <w:r w:rsidR="005A33CF">
        <w:rPr>
          <w:rFonts w:ascii="Times New Roman" w:hAnsi="Times New Roman" w:cs="Times New Roman"/>
        </w:rPr>
        <w:t xml:space="preserve"> di buongrado</w:t>
      </w:r>
      <w:r w:rsidR="00691492">
        <w:rPr>
          <w:rFonts w:ascii="Times New Roman" w:hAnsi="Times New Roman" w:cs="Times New Roman"/>
        </w:rPr>
        <w:t>,</w:t>
      </w:r>
      <w:r w:rsidR="005A33CF">
        <w:rPr>
          <w:rFonts w:ascii="Times New Roman" w:hAnsi="Times New Roman" w:cs="Times New Roman"/>
        </w:rPr>
        <w:t xml:space="preserve"> </w:t>
      </w:r>
      <w:r w:rsidR="008413F9">
        <w:rPr>
          <w:rFonts w:ascii="Times New Roman" w:hAnsi="Times New Roman" w:cs="Times New Roman"/>
        </w:rPr>
        <w:t>piegarono il capo alle indicazioni del Terzo Reich</w:t>
      </w:r>
      <w:r w:rsidR="00211998">
        <w:rPr>
          <w:rFonts w:ascii="Times New Roman" w:hAnsi="Times New Roman" w:cs="Times New Roman"/>
        </w:rPr>
        <w:t>,</w:t>
      </w:r>
      <w:r w:rsidR="008413F9">
        <w:rPr>
          <w:rFonts w:ascii="Times New Roman" w:hAnsi="Times New Roman" w:cs="Times New Roman"/>
        </w:rPr>
        <w:t xml:space="preserve"> </w:t>
      </w:r>
      <w:r w:rsidR="00211998">
        <w:rPr>
          <w:rFonts w:ascii="Times New Roman" w:hAnsi="Times New Roman" w:cs="Times New Roman"/>
        </w:rPr>
        <w:t>imponendo</w:t>
      </w:r>
      <w:r w:rsidR="008413F9">
        <w:rPr>
          <w:rFonts w:ascii="Times New Roman" w:hAnsi="Times New Roman" w:cs="Times New Roman"/>
        </w:rPr>
        <w:t xml:space="preserve"> le leggi </w:t>
      </w:r>
      <w:r w:rsidR="00211998">
        <w:rPr>
          <w:rFonts w:ascii="Times New Roman" w:hAnsi="Times New Roman" w:cs="Times New Roman"/>
        </w:rPr>
        <w:t>razzi</w:t>
      </w:r>
      <w:r w:rsidR="00691492">
        <w:rPr>
          <w:rFonts w:ascii="Times New Roman" w:hAnsi="Times New Roman" w:cs="Times New Roman"/>
        </w:rPr>
        <w:t>ste</w:t>
      </w:r>
      <w:r w:rsidR="00211998">
        <w:rPr>
          <w:rFonts w:ascii="Times New Roman" w:hAnsi="Times New Roman" w:cs="Times New Roman"/>
        </w:rPr>
        <w:t xml:space="preserve"> </w:t>
      </w:r>
      <w:r w:rsidR="008413F9">
        <w:rPr>
          <w:rFonts w:ascii="Times New Roman" w:hAnsi="Times New Roman" w:cs="Times New Roman"/>
        </w:rPr>
        <w:t xml:space="preserve">del </w:t>
      </w:r>
      <w:r w:rsidR="008909F4">
        <w:rPr>
          <w:rFonts w:ascii="Times New Roman" w:hAnsi="Times New Roman" w:cs="Times New Roman"/>
        </w:rPr>
        <w:t>19</w:t>
      </w:r>
      <w:r w:rsidR="008413F9">
        <w:rPr>
          <w:rFonts w:ascii="Times New Roman" w:hAnsi="Times New Roman" w:cs="Times New Roman"/>
        </w:rPr>
        <w:t>38</w:t>
      </w:r>
      <w:r>
        <w:rPr>
          <w:rFonts w:ascii="Times New Roman" w:hAnsi="Times New Roman" w:cs="Times New Roman"/>
        </w:rPr>
        <w:t>.</w:t>
      </w:r>
    </w:p>
    <w:p w14:paraId="19934DA9" w14:textId="77777777" w:rsidR="008413F9" w:rsidRDefault="008413F9" w:rsidP="00AA1FBC">
      <w:pPr>
        <w:spacing w:line="360" w:lineRule="auto"/>
        <w:jc w:val="both"/>
        <w:rPr>
          <w:rFonts w:ascii="Times New Roman" w:hAnsi="Times New Roman" w:cs="Times New Roman"/>
        </w:rPr>
      </w:pPr>
    </w:p>
    <w:p w14:paraId="139CF910" w14:textId="01D838AB" w:rsidR="008413F9" w:rsidRPr="008413F9" w:rsidRDefault="008413F9" w:rsidP="00AA1FBC">
      <w:pPr>
        <w:spacing w:line="360" w:lineRule="auto"/>
        <w:jc w:val="both"/>
        <w:rPr>
          <w:rFonts w:ascii="Times New Roman" w:hAnsi="Times New Roman" w:cs="Times New Roman"/>
          <w:sz w:val="20"/>
          <w:szCs w:val="20"/>
        </w:rPr>
      </w:pPr>
      <w:r w:rsidRPr="008413F9">
        <w:rPr>
          <w:rFonts w:ascii="Times New Roman" w:hAnsi="Times New Roman" w:cs="Times New Roman"/>
        </w:rPr>
        <w:t>«</w:t>
      </w:r>
      <w:r w:rsidRPr="008413F9">
        <w:rPr>
          <w:rFonts w:ascii="Times New Roman" w:hAnsi="Times New Roman" w:cs="Times New Roman"/>
          <w:sz w:val="20"/>
          <w:szCs w:val="20"/>
        </w:rPr>
        <w:t xml:space="preserve">La campagna </w:t>
      </w:r>
      <w:proofErr w:type="gramStart"/>
      <w:r w:rsidRPr="008413F9">
        <w:rPr>
          <w:rFonts w:ascii="Times New Roman" w:hAnsi="Times New Roman" w:cs="Times New Roman"/>
          <w:sz w:val="20"/>
          <w:szCs w:val="20"/>
        </w:rPr>
        <w:t>anti-ebraica</w:t>
      </w:r>
      <w:proofErr w:type="gramEnd"/>
      <w:r w:rsidRPr="008413F9">
        <w:rPr>
          <w:rFonts w:ascii="Times New Roman" w:hAnsi="Times New Roman" w:cs="Times New Roman"/>
          <w:sz w:val="20"/>
          <w:szCs w:val="20"/>
        </w:rPr>
        <w:t xml:space="preserve"> era incessante sui giornali ma in quel 1938 poteva meravigliare una voce fuori dal coro, sia pure limitata al giro di una elitaria rivista culturale, </w:t>
      </w:r>
      <w:proofErr w:type="spellStart"/>
      <w:r w:rsidRPr="008413F9">
        <w:rPr>
          <w:rFonts w:ascii="Times New Roman" w:hAnsi="Times New Roman" w:cs="Times New Roman"/>
          <w:i/>
          <w:iCs/>
          <w:sz w:val="20"/>
          <w:szCs w:val="20"/>
        </w:rPr>
        <w:t>Artecrazia</w:t>
      </w:r>
      <w:proofErr w:type="spellEnd"/>
      <w:r w:rsidRPr="008413F9">
        <w:rPr>
          <w:rFonts w:ascii="Times New Roman" w:hAnsi="Times New Roman" w:cs="Times New Roman"/>
          <w:sz w:val="20"/>
          <w:szCs w:val="20"/>
        </w:rPr>
        <w:t>, erede di antichi furori futuristi, sulla quale accadeva di leggere: "Oggi è la guerra agli ebrei che vi fa gioco. Ma fra un ebreo vecchio combattente, squadrista, legionario, fascista</w:t>
      </w:r>
      <w:r>
        <w:rPr>
          <w:rFonts w:ascii="Times New Roman" w:hAnsi="Times New Roman" w:cs="Times New Roman"/>
          <w:sz w:val="20"/>
          <w:szCs w:val="20"/>
        </w:rPr>
        <w:t xml:space="preserve"> </w:t>
      </w:r>
      <w:r w:rsidRPr="008413F9">
        <w:rPr>
          <w:rFonts w:ascii="Times New Roman" w:hAnsi="Times New Roman" w:cs="Times New Roman"/>
          <w:sz w:val="20"/>
          <w:szCs w:val="20"/>
        </w:rPr>
        <w:t xml:space="preserve">e uno pseudo-fascista, cumulista, </w:t>
      </w:r>
      <w:proofErr w:type="spellStart"/>
      <w:r w:rsidRPr="008413F9">
        <w:rPr>
          <w:rFonts w:ascii="Times New Roman" w:hAnsi="Times New Roman" w:cs="Times New Roman"/>
          <w:sz w:val="20"/>
          <w:szCs w:val="20"/>
        </w:rPr>
        <w:t>arraffatutto</w:t>
      </w:r>
      <w:proofErr w:type="spellEnd"/>
      <w:r w:rsidRPr="008413F9">
        <w:rPr>
          <w:rFonts w:ascii="Times New Roman" w:hAnsi="Times New Roman" w:cs="Times New Roman"/>
          <w:sz w:val="20"/>
          <w:szCs w:val="20"/>
        </w:rPr>
        <w:t xml:space="preserve">, ruffiano, servitore prezzolato di qualsiasi uomo e di qualsiasi partito, purché al potere, io sono decisamente per il primo". Altri interventi avversavano apertamente anche gli atteggiamenti di Hitler contro i futuristi e contro </w:t>
      </w:r>
      <w:proofErr w:type="gramStart"/>
      <w:r w:rsidRPr="008413F9">
        <w:rPr>
          <w:rFonts w:ascii="Times New Roman" w:hAnsi="Times New Roman" w:cs="Times New Roman"/>
          <w:sz w:val="20"/>
          <w:szCs w:val="20"/>
        </w:rPr>
        <w:t>l' '</w:t>
      </w:r>
      <w:proofErr w:type="spellStart"/>
      <w:proofErr w:type="gramEnd"/>
      <w:r w:rsidRPr="008413F9">
        <w:rPr>
          <w:rFonts w:ascii="Times New Roman" w:hAnsi="Times New Roman" w:cs="Times New Roman"/>
          <w:sz w:val="20"/>
          <w:szCs w:val="20"/>
        </w:rPr>
        <w:t>entartete</w:t>
      </w:r>
      <w:proofErr w:type="spellEnd"/>
      <w:r w:rsidRPr="008413F9">
        <w:rPr>
          <w:rFonts w:ascii="Times New Roman" w:hAnsi="Times New Roman" w:cs="Times New Roman"/>
          <w:sz w:val="20"/>
          <w:szCs w:val="20"/>
        </w:rPr>
        <w:t xml:space="preserve"> </w:t>
      </w:r>
      <w:proofErr w:type="spellStart"/>
      <w:r w:rsidRPr="008413F9">
        <w:rPr>
          <w:rFonts w:ascii="Times New Roman" w:hAnsi="Times New Roman" w:cs="Times New Roman"/>
          <w:sz w:val="20"/>
          <w:szCs w:val="20"/>
        </w:rPr>
        <w:t>kunst</w:t>
      </w:r>
      <w:proofErr w:type="spellEnd"/>
      <w:r w:rsidRPr="008413F9">
        <w:rPr>
          <w:rFonts w:ascii="Times New Roman" w:hAnsi="Times New Roman" w:cs="Times New Roman"/>
          <w:sz w:val="20"/>
          <w:szCs w:val="20"/>
        </w:rPr>
        <w:t>', l'arte degenerata.</w:t>
      </w:r>
    </w:p>
    <w:p w14:paraId="638589A4" w14:textId="250389FC" w:rsidR="008413F9" w:rsidRPr="008413F9" w:rsidRDefault="008413F9" w:rsidP="00AA1FBC">
      <w:pPr>
        <w:spacing w:line="360" w:lineRule="auto"/>
        <w:jc w:val="both"/>
        <w:rPr>
          <w:rFonts w:ascii="Times New Roman" w:hAnsi="Times New Roman" w:cs="Times New Roman"/>
          <w:sz w:val="20"/>
          <w:szCs w:val="20"/>
        </w:rPr>
      </w:pPr>
      <w:r w:rsidRPr="008413F9">
        <w:rPr>
          <w:rFonts w:ascii="Times New Roman" w:hAnsi="Times New Roman" w:cs="Times New Roman"/>
          <w:sz w:val="20"/>
          <w:szCs w:val="20"/>
        </w:rPr>
        <w:t xml:space="preserve">Il giornalista che dimostrava tanto coraggio polemico proprio nel momento culminante dell'offensiva </w:t>
      </w:r>
      <w:proofErr w:type="gramStart"/>
      <w:r w:rsidRPr="008413F9">
        <w:rPr>
          <w:rFonts w:ascii="Times New Roman" w:hAnsi="Times New Roman" w:cs="Times New Roman"/>
          <w:sz w:val="20"/>
          <w:szCs w:val="20"/>
        </w:rPr>
        <w:t>anti-ebraica</w:t>
      </w:r>
      <w:proofErr w:type="gramEnd"/>
      <w:r w:rsidRPr="008413F9">
        <w:rPr>
          <w:rFonts w:ascii="Times New Roman" w:hAnsi="Times New Roman" w:cs="Times New Roman"/>
          <w:sz w:val="20"/>
          <w:szCs w:val="20"/>
        </w:rPr>
        <w:t xml:space="preserve"> si chiamava Stanislao Somenzi, per tutti Mino, direttore di quel periodico, certamente la celebrità in famiglia per la sua lunga, appassionata militanza futurista, come alter ego del pontefice massimo Filippo Tommaso Marinetti. Insomma un tipo scomodo e la rivista infatti subiva un paio di sequestri, prima di essere chiusa definitivamente, nel gennaio 1939»</w:t>
      </w:r>
      <w:r w:rsidR="00464268">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45"/>
      </w:r>
    </w:p>
    <w:p w14:paraId="6DDFFFE1" w14:textId="77777777" w:rsidR="008413F9" w:rsidRPr="008413F9" w:rsidRDefault="008413F9" w:rsidP="00AA1FBC">
      <w:pPr>
        <w:spacing w:line="360" w:lineRule="auto"/>
        <w:jc w:val="both"/>
        <w:rPr>
          <w:sz w:val="20"/>
          <w:szCs w:val="20"/>
        </w:rPr>
      </w:pPr>
    </w:p>
    <w:p w14:paraId="5BC106E3" w14:textId="23A1AB8B" w:rsidR="00547BCE" w:rsidRDefault="00A47FEB" w:rsidP="00AA1FBC">
      <w:pPr>
        <w:pStyle w:val="Testonotaapidipagina"/>
        <w:spacing w:line="360" w:lineRule="auto"/>
        <w:jc w:val="both"/>
        <w:rPr>
          <w:rFonts w:ascii="Times New Roman" w:hAnsi="Times New Roman" w:cs="Times New Roman"/>
          <w:sz w:val="24"/>
          <w:szCs w:val="24"/>
        </w:rPr>
      </w:pPr>
      <w:r w:rsidRPr="00CF07D0">
        <w:rPr>
          <w:rFonts w:ascii="Times New Roman" w:hAnsi="Times New Roman" w:cs="Times New Roman"/>
          <w:sz w:val="24"/>
          <w:szCs w:val="24"/>
        </w:rPr>
        <w:t>Ancora nel pieno della Seconda Guerra Mondiale, Somenzi conclu</w:t>
      </w:r>
      <w:r w:rsidR="00464268">
        <w:rPr>
          <w:rFonts w:ascii="Times New Roman" w:hAnsi="Times New Roman" w:cs="Times New Roman"/>
          <w:sz w:val="24"/>
          <w:szCs w:val="24"/>
        </w:rPr>
        <w:t>d</w:t>
      </w:r>
      <w:r w:rsidRPr="00CF07D0">
        <w:rPr>
          <w:rFonts w:ascii="Times New Roman" w:hAnsi="Times New Roman" w:cs="Times New Roman"/>
          <w:sz w:val="24"/>
          <w:szCs w:val="24"/>
        </w:rPr>
        <w:t>e il suo percorso accademico, nel</w:t>
      </w:r>
      <w:r w:rsidR="002B5939" w:rsidRPr="00CF07D0">
        <w:rPr>
          <w:rFonts w:ascii="Times New Roman" w:hAnsi="Times New Roman" w:cs="Times New Roman"/>
          <w:sz w:val="24"/>
          <w:szCs w:val="24"/>
        </w:rPr>
        <w:t xml:space="preserve"> </w:t>
      </w:r>
      <w:r w:rsidR="008909F4">
        <w:rPr>
          <w:rFonts w:ascii="Times New Roman" w:hAnsi="Times New Roman" w:cs="Times New Roman"/>
          <w:sz w:val="24"/>
          <w:szCs w:val="24"/>
        </w:rPr>
        <w:t>19</w:t>
      </w:r>
      <w:r w:rsidRPr="00CF07D0">
        <w:rPr>
          <w:rFonts w:ascii="Times New Roman" w:hAnsi="Times New Roman" w:cs="Times New Roman"/>
          <w:sz w:val="24"/>
          <w:szCs w:val="24"/>
        </w:rPr>
        <w:t xml:space="preserve">40, con il massimo dei voti. </w:t>
      </w:r>
      <w:r w:rsidR="002B5939" w:rsidRPr="00CF07D0">
        <w:rPr>
          <w:rFonts w:ascii="Times New Roman" w:hAnsi="Times New Roman" w:cs="Times New Roman"/>
          <w:sz w:val="24"/>
          <w:szCs w:val="24"/>
        </w:rPr>
        <w:t xml:space="preserve">Quel giorno non </w:t>
      </w:r>
      <w:r w:rsidR="00464268">
        <w:rPr>
          <w:rFonts w:ascii="Times New Roman" w:hAnsi="Times New Roman" w:cs="Times New Roman"/>
          <w:sz w:val="24"/>
          <w:szCs w:val="24"/>
        </w:rPr>
        <w:t>è stato</w:t>
      </w:r>
      <w:r w:rsidR="002B5939" w:rsidRPr="00CF07D0">
        <w:rPr>
          <w:rFonts w:ascii="Times New Roman" w:hAnsi="Times New Roman" w:cs="Times New Roman"/>
          <w:sz w:val="24"/>
          <w:szCs w:val="24"/>
        </w:rPr>
        <w:t xml:space="preserve"> un giorno qualunque</w:t>
      </w:r>
      <w:r w:rsidR="0094077A">
        <w:rPr>
          <w:rFonts w:ascii="Times New Roman" w:hAnsi="Times New Roman" w:cs="Times New Roman"/>
          <w:sz w:val="24"/>
          <w:szCs w:val="24"/>
        </w:rPr>
        <w:t>,</w:t>
      </w:r>
      <w:r w:rsidR="008D4681">
        <w:rPr>
          <w:rFonts w:ascii="Times New Roman" w:hAnsi="Times New Roman" w:cs="Times New Roman"/>
          <w:sz w:val="24"/>
          <w:szCs w:val="24"/>
        </w:rPr>
        <w:t xml:space="preserve"> né per la sua vita privata e neanche per il </w:t>
      </w:r>
      <w:r w:rsidR="001F37EA">
        <w:rPr>
          <w:rFonts w:ascii="Times New Roman" w:hAnsi="Times New Roman" w:cs="Times New Roman"/>
          <w:sz w:val="24"/>
          <w:szCs w:val="24"/>
        </w:rPr>
        <w:t>macro-universo</w:t>
      </w:r>
      <w:r w:rsidR="008D4681">
        <w:rPr>
          <w:rFonts w:ascii="Times New Roman" w:hAnsi="Times New Roman" w:cs="Times New Roman"/>
          <w:sz w:val="24"/>
          <w:szCs w:val="24"/>
        </w:rPr>
        <w:t xml:space="preserve"> di un</w:t>
      </w:r>
      <w:r w:rsidR="00464268">
        <w:rPr>
          <w:rFonts w:ascii="Times New Roman" w:hAnsi="Times New Roman" w:cs="Times New Roman"/>
          <w:sz w:val="24"/>
          <w:szCs w:val="24"/>
        </w:rPr>
        <w:t>’</w:t>
      </w:r>
      <w:r w:rsidR="008D4681">
        <w:rPr>
          <w:rFonts w:ascii="Times New Roman" w:hAnsi="Times New Roman" w:cs="Times New Roman"/>
          <w:sz w:val="24"/>
          <w:szCs w:val="24"/>
        </w:rPr>
        <w:t>intera nazione</w:t>
      </w:r>
      <w:r w:rsidR="002B5939" w:rsidRPr="00CF07D0">
        <w:rPr>
          <w:rFonts w:ascii="Times New Roman" w:hAnsi="Times New Roman" w:cs="Times New Roman"/>
          <w:sz w:val="24"/>
          <w:szCs w:val="24"/>
        </w:rPr>
        <w:t>,</w:t>
      </w:r>
      <w:r w:rsidR="008D4681">
        <w:rPr>
          <w:rFonts w:ascii="Times New Roman" w:hAnsi="Times New Roman" w:cs="Times New Roman"/>
          <w:sz w:val="24"/>
          <w:szCs w:val="24"/>
        </w:rPr>
        <w:t xml:space="preserve"> ma</w:t>
      </w:r>
      <w:r w:rsidR="002B5939" w:rsidRPr="00CF07D0">
        <w:rPr>
          <w:rFonts w:ascii="Times New Roman" w:hAnsi="Times New Roman" w:cs="Times New Roman"/>
          <w:sz w:val="24"/>
          <w:szCs w:val="24"/>
        </w:rPr>
        <w:t xml:space="preserve"> piuttosto lo stesso</w:t>
      </w:r>
      <w:r w:rsidR="00D82826">
        <w:rPr>
          <w:rFonts w:ascii="Times New Roman" w:hAnsi="Times New Roman" w:cs="Times New Roman"/>
          <w:sz w:val="24"/>
          <w:szCs w:val="24"/>
        </w:rPr>
        <w:t xml:space="preserve"> decisivo giorno</w:t>
      </w:r>
      <w:r w:rsidR="002B5939" w:rsidRPr="00CF07D0">
        <w:rPr>
          <w:rFonts w:ascii="Times New Roman" w:hAnsi="Times New Roman" w:cs="Times New Roman"/>
          <w:sz w:val="24"/>
          <w:szCs w:val="24"/>
        </w:rPr>
        <w:t xml:space="preserve"> in cui Mussolini annunci</w:t>
      </w:r>
      <w:r w:rsidR="00464268">
        <w:rPr>
          <w:rFonts w:ascii="Times New Roman" w:hAnsi="Times New Roman" w:cs="Times New Roman"/>
          <w:sz w:val="24"/>
          <w:szCs w:val="24"/>
        </w:rPr>
        <w:t>ava</w:t>
      </w:r>
      <w:r w:rsidR="002B5939" w:rsidRPr="00CF07D0">
        <w:rPr>
          <w:rFonts w:ascii="Times New Roman" w:hAnsi="Times New Roman" w:cs="Times New Roman"/>
          <w:sz w:val="24"/>
          <w:szCs w:val="24"/>
        </w:rPr>
        <w:t xml:space="preserve"> la belligeranza dell’Italia fascista, </w:t>
      </w:r>
      <w:r w:rsidR="0094077A">
        <w:rPr>
          <w:rFonts w:ascii="Times New Roman" w:hAnsi="Times New Roman" w:cs="Times New Roman"/>
          <w:sz w:val="24"/>
          <w:szCs w:val="24"/>
        </w:rPr>
        <w:t>ossia i</w:t>
      </w:r>
      <w:r w:rsidR="002B5939" w:rsidRPr="00CF07D0">
        <w:rPr>
          <w:rFonts w:ascii="Times New Roman" w:hAnsi="Times New Roman" w:cs="Times New Roman"/>
          <w:sz w:val="24"/>
          <w:szCs w:val="24"/>
        </w:rPr>
        <w:t>l 10 giugno del 1940.</w:t>
      </w:r>
      <w:r w:rsidR="00547BCE">
        <w:rPr>
          <w:rFonts w:ascii="Times New Roman" w:hAnsi="Times New Roman" w:cs="Times New Roman"/>
          <w:sz w:val="24"/>
          <w:szCs w:val="24"/>
        </w:rPr>
        <w:t xml:space="preserve"> Se l’Italia fascista dovette affrontare un drammatico periodo, Somenzi, da quel </w:t>
      </w:r>
      <w:r w:rsidR="00547BCE">
        <w:rPr>
          <w:rFonts w:ascii="Times New Roman" w:hAnsi="Times New Roman" w:cs="Times New Roman"/>
          <w:sz w:val="24"/>
          <w:szCs w:val="24"/>
        </w:rPr>
        <w:lastRenderedPageBreak/>
        <w:t xml:space="preserve">giorno, intraprese un prospero percorso entro la disciplina della fisica, che lo avrebbe impegnato per il resto della sua vita. </w:t>
      </w:r>
    </w:p>
    <w:p w14:paraId="2717BA47" w14:textId="17320F01" w:rsidR="00C043F1" w:rsidRPr="00CF07D0" w:rsidRDefault="002B5939" w:rsidP="00AA1FBC">
      <w:pPr>
        <w:pStyle w:val="Testonotaapidipagina"/>
        <w:spacing w:line="360" w:lineRule="auto"/>
        <w:jc w:val="both"/>
        <w:rPr>
          <w:rFonts w:ascii="Times New Roman" w:hAnsi="Times New Roman" w:cs="Times New Roman"/>
          <w:sz w:val="24"/>
          <w:szCs w:val="24"/>
        </w:rPr>
      </w:pPr>
      <w:r w:rsidRPr="00CF07D0">
        <w:rPr>
          <w:rFonts w:ascii="Times New Roman" w:hAnsi="Times New Roman" w:cs="Times New Roman"/>
          <w:sz w:val="24"/>
          <w:szCs w:val="24"/>
        </w:rPr>
        <w:t xml:space="preserve">In un simile clima di grandi </w:t>
      </w:r>
      <w:r w:rsidR="008D4681">
        <w:rPr>
          <w:rFonts w:ascii="Times New Roman" w:hAnsi="Times New Roman" w:cs="Times New Roman"/>
          <w:sz w:val="24"/>
          <w:szCs w:val="24"/>
        </w:rPr>
        <w:t>agitaz</w:t>
      </w:r>
      <w:r w:rsidRPr="00CF07D0">
        <w:rPr>
          <w:rFonts w:ascii="Times New Roman" w:hAnsi="Times New Roman" w:cs="Times New Roman"/>
          <w:sz w:val="24"/>
          <w:szCs w:val="24"/>
        </w:rPr>
        <w:t>ioni, Somenzi acce</w:t>
      </w:r>
      <w:r w:rsidR="0094077A">
        <w:rPr>
          <w:rFonts w:ascii="Times New Roman" w:hAnsi="Times New Roman" w:cs="Times New Roman"/>
          <w:sz w:val="24"/>
          <w:szCs w:val="24"/>
        </w:rPr>
        <w:t>deva</w:t>
      </w:r>
      <w:r w:rsidRPr="00CF07D0">
        <w:rPr>
          <w:rFonts w:ascii="Times New Roman" w:hAnsi="Times New Roman" w:cs="Times New Roman"/>
          <w:sz w:val="24"/>
          <w:szCs w:val="24"/>
        </w:rPr>
        <w:t xml:space="preserve"> al </w:t>
      </w:r>
      <w:r w:rsidRPr="0094077A">
        <w:rPr>
          <w:rFonts w:ascii="Times New Roman" w:hAnsi="Times New Roman" w:cs="Times New Roman"/>
          <w:i/>
          <w:iCs/>
          <w:sz w:val="24"/>
          <w:szCs w:val="24"/>
        </w:rPr>
        <w:t>Reale Istituto Nazionale di Alta Matematica</w:t>
      </w:r>
      <w:r w:rsidR="0094077A">
        <w:rPr>
          <w:rFonts w:ascii="Times New Roman" w:hAnsi="Times New Roman" w:cs="Times New Roman"/>
          <w:sz w:val="24"/>
          <w:szCs w:val="24"/>
        </w:rPr>
        <w:t xml:space="preserve">, </w:t>
      </w:r>
      <w:r w:rsidRPr="00CF07D0">
        <w:rPr>
          <w:rFonts w:ascii="Times New Roman" w:hAnsi="Times New Roman" w:cs="Times New Roman"/>
          <w:sz w:val="24"/>
          <w:szCs w:val="24"/>
        </w:rPr>
        <w:t>eretto da due teste pensanti della matematica italiana</w:t>
      </w:r>
      <w:r w:rsidR="0094077A">
        <w:rPr>
          <w:rFonts w:ascii="Times New Roman" w:hAnsi="Times New Roman" w:cs="Times New Roman"/>
          <w:sz w:val="24"/>
          <w:szCs w:val="24"/>
        </w:rPr>
        <w:t>:</w:t>
      </w:r>
      <w:r w:rsidRPr="00CF07D0">
        <w:rPr>
          <w:rFonts w:ascii="Times New Roman" w:hAnsi="Times New Roman" w:cs="Times New Roman"/>
          <w:sz w:val="24"/>
          <w:szCs w:val="24"/>
        </w:rPr>
        <w:t xml:space="preserve"> Luigi </w:t>
      </w:r>
      <w:proofErr w:type="spellStart"/>
      <w:r w:rsidRPr="00CF07D0">
        <w:rPr>
          <w:rFonts w:ascii="Times New Roman" w:hAnsi="Times New Roman" w:cs="Times New Roman"/>
          <w:sz w:val="24"/>
          <w:szCs w:val="24"/>
        </w:rPr>
        <w:t>Fantappié</w:t>
      </w:r>
      <w:proofErr w:type="spellEnd"/>
      <w:r w:rsidRPr="00CF07D0">
        <w:rPr>
          <w:rFonts w:ascii="Times New Roman" w:hAnsi="Times New Roman" w:cs="Times New Roman"/>
          <w:sz w:val="24"/>
          <w:szCs w:val="24"/>
        </w:rPr>
        <w:t xml:space="preserve"> e Francesco Severi</w:t>
      </w:r>
      <w:r w:rsidR="00464268">
        <w:rPr>
          <w:rFonts w:ascii="Times New Roman" w:hAnsi="Times New Roman" w:cs="Times New Roman"/>
          <w:sz w:val="24"/>
          <w:szCs w:val="24"/>
        </w:rPr>
        <w:t>.</w:t>
      </w:r>
      <w:r w:rsidR="00EC04AD" w:rsidRPr="00CF07D0">
        <w:rPr>
          <w:rStyle w:val="Rimandonotaapidipagina"/>
          <w:rFonts w:ascii="Times New Roman" w:hAnsi="Times New Roman" w:cs="Times New Roman"/>
          <w:sz w:val="24"/>
          <w:szCs w:val="24"/>
        </w:rPr>
        <w:footnoteReference w:id="146"/>
      </w:r>
      <w:r w:rsidR="00CF07D0" w:rsidRPr="00CF07D0">
        <w:rPr>
          <w:rFonts w:ascii="Times New Roman" w:hAnsi="Times New Roman" w:cs="Times New Roman"/>
          <w:sz w:val="24"/>
          <w:szCs w:val="24"/>
        </w:rPr>
        <w:t xml:space="preserve"> Alla disposizione di questi due intellettuali per le istituzioni fasciste</w:t>
      </w:r>
      <w:r w:rsidR="0094077A">
        <w:rPr>
          <w:rFonts w:ascii="Times New Roman" w:hAnsi="Times New Roman" w:cs="Times New Roman"/>
          <w:sz w:val="24"/>
          <w:szCs w:val="24"/>
        </w:rPr>
        <w:t>, si rende</w:t>
      </w:r>
      <w:r w:rsidR="00CF07D0" w:rsidRPr="00CF07D0">
        <w:rPr>
          <w:rFonts w:ascii="Times New Roman" w:hAnsi="Times New Roman" w:cs="Times New Roman"/>
          <w:sz w:val="24"/>
          <w:szCs w:val="24"/>
        </w:rPr>
        <w:t xml:space="preserve"> necessario un appunto, doveroso per la coerenza che si insinua tra la coltivazione dei loro rapporti con la dittatura e le azioni compiute in perfetta sintonia con questa. </w:t>
      </w:r>
      <w:r w:rsidR="0094077A">
        <w:rPr>
          <w:rFonts w:ascii="Times New Roman" w:hAnsi="Times New Roman" w:cs="Times New Roman"/>
          <w:sz w:val="24"/>
          <w:szCs w:val="24"/>
        </w:rPr>
        <w:t>L</w:t>
      </w:r>
      <w:r w:rsidR="00CF07D0" w:rsidRPr="00CF07D0">
        <w:rPr>
          <w:rFonts w:ascii="Times New Roman" w:hAnsi="Times New Roman" w:cs="Times New Roman"/>
          <w:sz w:val="24"/>
          <w:szCs w:val="24"/>
        </w:rPr>
        <w:t>a volontaria</w:t>
      </w:r>
      <w:r w:rsidR="008A4189">
        <w:rPr>
          <w:rFonts w:ascii="Times New Roman" w:hAnsi="Times New Roman" w:cs="Times New Roman"/>
          <w:sz w:val="24"/>
          <w:szCs w:val="24"/>
        </w:rPr>
        <w:t xml:space="preserve"> e convinta</w:t>
      </w:r>
      <w:r w:rsidR="00CF07D0" w:rsidRPr="00CF07D0">
        <w:rPr>
          <w:rFonts w:ascii="Times New Roman" w:hAnsi="Times New Roman" w:cs="Times New Roman"/>
          <w:sz w:val="24"/>
          <w:szCs w:val="24"/>
        </w:rPr>
        <w:t xml:space="preserve"> adesione al fascismo – mi riferisco, in questo preciso caso, a Severi – </w:t>
      </w:r>
      <w:r w:rsidR="0094077A">
        <w:rPr>
          <w:rFonts w:ascii="Times New Roman" w:hAnsi="Times New Roman" w:cs="Times New Roman"/>
          <w:sz w:val="24"/>
          <w:szCs w:val="24"/>
        </w:rPr>
        <w:t>emerge</w:t>
      </w:r>
      <w:r w:rsidR="00CF07D0" w:rsidRPr="00CF07D0">
        <w:rPr>
          <w:rFonts w:ascii="Times New Roman" w:hAnsi="Times New Roman" w:cs="Times New Roman"/>
          <w:sz w:val="24"/>
          <w:szCs w:val="24"/>
        </w:rPr>
        <w:t xml:space="preserve"> con grande nitidezza nelle tensioni sorte con Ludovico Geymonat.</w:t>
      </w:r>
      <w:r w:rsidR="00CF07D0">
        <w:rPr>
          <w:rFonts w:ascii="Times New Roman" w:hAnsi="Times New Roman" w:cs="Times New Roman"/>
          <w:sz w:val="24"/>
          <w:szCs w:val="24"/>
        </w:rPr>
        <w:t xml:space="preserve"> Mentre quest’ultimo </w:t>
      </w:r>
      <w:r w:rsidR="0094077A">
        <w:rPr>
          <w:rFonts w:ascii="Times New Roman" w:hAnsi="Times New Roman" w:cs="Times New Roman"/>
          <w:sz w:val="24"/>
          <w:szCs w:val="24"/>
        </w:rPr>
        <w:t>tent</w:t>
      </w:r>
      <w:r w:rsidR="00464268">
        <w:rPr>
          <w:rFonts w:ascii="Times New Roman" w:hAnsi="Times New Roman" w:cs="Times New Roman"/>
          <w:sz w:val="24"/>
          <w:szCs w:val="24"/>
        </w:rPr>
        <w:t>ava</w:t>
      </w:r>
      <w:r w:rsidR="00CF07D0">
        <w:rPr>
          <w:rFonts w:ascii="Times New Roman" w:hAnsi="Times New Roman" w:cs="Times New Roman"/>
          <w:sz w:val="24"/>
          <w:szCs w:val="24"/>
        </w:rPr>
        <w:t xml:space="preserve"> di </w:t>
      </w:r>
      <w:r w:rsidR="0094077A">
        <w:rPr>
          <w:rFonts w:ascii="Times New Roman" w:hAnsi="Times New Roman" w:cs="Times New Roman"/>
          <w:sz w:val="24"/>
          <w:szCs w:val="24"/>
        </w:rPr>
        <w:t>rendere noto alla cultura italiana</w:t>
      </w:r>
      <w:r w:rsidR="008A4189">
        <w:rPr>
          <w:rFonts w:ascii="Times New Roman" w:hAnsi="Times New Roman" w:cs="Times New Roman"/>
          <w:sz w:val="24"/>
          <w:szCs w:val="24"/>
        </w:rPr>
        <w:t xml:space="preserve"> gli studi di</w:t>
      </w:r>
      <w:r w:rsidR="0094077A">
        <w:rPr>
          <w:rFonts w:ascii="Times New Roman" w:hAnsi="Times New Roman" w:cs="Times New Roman"/>
          <w:sz w:val="24"/>
          <w:szCs w:val="24"/>
        </w:rPr>
        <w:t xml:space="preserve"> </w:t>
      </w:r>
      <w:r w:rsidR="00C750E7">
        <w:rPr>
          <w:rFonts w:ascii="Times New Roman" w:hAnsi="Times New Roman" w:cs="Times New Roman"/>
          <w:i/>
          <w:iCs/>
          <w:sz w:val="24"/>
          <w:szCs w:val="24"/>
        </w:rPr>
        <w:t xml:space="preserve">Aritmetica e logica </w:t>
      </w:r>
      <w:r w:rsidR="0094077A">
        <w:rPr>
          <w:rFonts w:ascii="Times New Roman" w:hAnsi="Times New Roman" w:cs="Times New Roman"/>
          <w:sz w:val="24"/>
          <w:szCs w:val="24"/>
        </w:rPr>
        <w:t xml:space="preserve">di </w:t>
      </w:r>
      <w:r w:rsidR="00CF07D0">
        <w:rPr>
          <w:rFonts w:ascii="Times New Roman" w:hAnsi="Times New Roman" w:cs="Times New Roman"/>
          <w:sz w:val="24"/>
          <w:szCs w:val="24"/>
        </w:rPr>
        <w:t>Gottlob Frege</w:t>
      </w:r>
      <w:r w:rsidR="0094077A">
        <w:rPr>
          <w:rFonts w:ascii="Times New Roman" w:hAnsi="Times New Roman" w:cs="Times New Roman"/>
          <w:sz w:val="24"/>
          <w:szCs w:val="24"/>
        </w:rPr>
        <w:t>,</w:t>
      </w:r>
      <w:r w:rsidR="00CF07D0">
        <w:rPr>
          <w:rFonts w:ascii="Times New Roman" w:hAnsi="Times New Roman" w:cs="Times New Roman"/>
          <w:sz w:val="24"/>
          <w:szCs w:val="24"/>
        </w:rPr>
        <w:t xml:space="preserve"> mediante </w:t>
      </w:r>
      <w:r w:rsidR="0094077A">
        <w:rPr>
          <w:rFonts w:ascii="Times New Roman" w:hAnsi="Times New Roman" w:cs="Times New Roman"/>
          <w:sz w:val="24"/>
          <w:szCs w:val="24"/>
        </w:rPr>
        <w:t>la</w:t>
      </w:r>
      <w:r w:rsidR="008A4189">
        <w:rPr>
          <w:rFonts w:ascii="Times New Roman" w:hAnsi="Times New Roman" w:cs="Times New Roman"/>
          <w:sz w:val="24"/>
          <w:szCs w:val="24"/>
        </w:rPr>
        <w:t xml:space="preserve"> loro</w:t>
      </w:r>
      <w:r w:rsidR="0094077A">
        <w:rPr>
          <w:rFonts w:ascii="Times New Roman" w:hAnsi="Times New Roman" w:cs="Times New Roman"/>
          <w:sz w:val="24"/>
          <w:szCs w:val="24"/>
        </w:rPr>
        <w:t xml:space="preserve"> traduzione e</w:t>
      </w:r>
      <w:r w:rsidR="00CF07D0">
        <w:rPr>
          <w:rFonts w:ascii="Times New Roman" w:hAnsi="Times New Roman" w:cs="Times New Roman"/>
          <w:sz w:val="24"/>
          <w:szCs w:val="24"/>
        </w:rPr>
        <w:t xml:space="preserve"> pubblicazione, Severi </w:t>
      </w:r>
      <w:r w:rsidR="00464268">
        <w:rPr>
          <w:rFonts w:ascii="Times New Roman" w:hAnsi="Times New Roman" w:cs="Times New Roman"/>
          <w:sz w:val="24"/>
          <w:szCs w:val="24"/>
        </w:rPr>
        <w:t>era</w:t>
      </w:r>
      <w:r w:rsidR="00CF07D0" w:rsidRPr="00CF07D0">
        <w:rPr>
          <w:rFonts w:ascii="Times New Roman" w:hAnsi="Times New Roman" w:cs="Times New Roman"/>
          <w:sz w:val="24"/>
          <w:szCs w:val="24"/>
        </w:rPr>
        <w:t xml:space="preserve"> colui che</w:t>
      </w:r>
      <w:r w:rsidR="00CF07D0">
        <w:rPr>
          <w:rFonts w:ascii="Times New Roman" w:hAnsi="Times New Roman" w:cs="Times New Roman"/>
          <w:sz w:val="24"/>
          <w:szCs w:val="24"/>
        </w:rPr>
        <w:t xml:space="preserve"> ne</w:t>
      </w:r>
      <w:r w:rsidR="00CF07D0" w:rsidRPr="00CF07D0">
        <w:rPr>
          <w:rFonts w:ascii="Times New Roman" w:hAnsi="Times New Roman" w:cs="Times New Roman"/>
          <w:sz w:val="24"/>
          <w:szCs w:val="24"/>
        </w:rPr>
        <w:t xml:space="preserve"> imped</w:t>
      </w:r>
      <w:r w:rsidR="008A4189">
        <w:rPr>
          <w:rFonts w:ascii="Times New Roman" w:hAnsi="Times New Roman" w:cs="Times New Roman"/>
          <w:sz w:val="24"/>
          <w:szCs w:val="24"/>
        </w:rPr>
        <w:t>ì</w:t>
      </w:r>
      <w:r w:rsidR="00CF07D0" w:rsidRPr="00CF07D0">
        <w:rPr>
          <w:rFonts w:ascii="Times New Roman" w:hAnsi="Times New Roman" w:cs="Times New Roman"/>
          <w:sz w:val="24"/>
          <w:szCs w:val="24"/>
        </w:rPr>
        <w:t xml:space="preserve"> </w:t>
      </w:r>
      <w:r w:rsidR="00CF07D0">
        <w:rPr>
          <w:rFonts w:ascii="Times New Roman" w:hAnsi="Times New Roman" w:cs="Times New Roman"/>
          <w:sz w:val="24"/>
          <w:szCs w:val="24"/>
        </w:rPr>
        <w:t>l</w:t>
      </w:r>
      <w:r w:rsidR="0094077A">
        <w:rPr>
          <w:rFonts w:ascii="Times New Roman" w:hAnsi="Times New Roman" w:cs="Times New Roman"/>
          <w:sz w:val="24"/>
          <w:szCs w:val="24"/>
        </w:rPr>
        <w:t>’uscita</w:t>
      </w:r>
      <w:r w:rsidR="00464268">
        <w:rPr>
          <w:rFonts w:ascii="Times New Roman" w:hAnsi="Times New Roman" w:cs="Times New Roman"/>
          <w:sz w:val="24"/>
          <w:szCs w:val="24"/>
        </w:rPr>
        <w:t>.</w:t>
      </w:r>
      <w:r w:rsidR="00C750E7">
        <w:rPr>
          <w:rStyle w:val="Rimandonotaapidipagina"/>
          <w:rFonts w:ascii="Times New Roman" w:hAnsi="Times New Roman" w:cs="Times New Roman"/>
          <w:sz w:val="24"/>
          <w:szCs w:val="24"/>
        </w:rPr>
        <w:footnoteReference w:id="147"/>
      </w:r>
      <w:r w:rsidR="00CF07D0">
        <w:rPr>
          <w:rFonts w:ascii="Times New Roman" w:hAnsi="Times New Roman" w:cs="Times New Roman"/>
          <w:sz w:val="24"/>
          <w:szCs w:val="24"/>
        </w:rPr>
        <w:t xml:space="preserve"> In perfetta coesione </w:t>
      </w:r>
      <w:r w:rsidR="00CF07D0" w:rsidRPr="00CF07D0">
        <w:rPr>
          <w:rFonts w:ascii="Times New Roman" w:hAnsi="Times New Roman" w:cs="Times New Roman"/>
          <w:sz w:val="24"/>
          <w:szCs w:val="24"/>
        </w:rPr>
        <w:t>con l’ideologia fascista, Severi ost</w:t>
      </w:r>
      <w:r w:rsidR="003074B8">
        <w:rPr>
          <w:rFonts w:ascii="Times New Roman" w:hAnsi="Times New Roman" w:cs="Times New Roman"/>
          <w:sz w:val="24"/>
          <w:szCs w:val="24"/>
        </w:rPr>
        <w:t>eggi</w:t>
      </w:r>
      <w:r w:rsidR="00464268">
        <w:rPr>
          <w:rFonts w:ascii="Times New Roman" w:hAnsi="Times New Roman" w:cs="Times New Roman"/>
          <w:sz w:val="24"/>
          <w:szCs w:val="24"/>
        </w:rPr>
        <w:t>ava</w:t>
      </w:r>
      <w:r w:rsidR="00CF07D0" w:rsidRPr="00CF07D0">
        <w:rPr>
          <w:rFonts w:ascii="Times New Roman" w:hAnsi="Times New Roman" w:cs="Times New Roman"/>
          <w:sz w:val="24"/>
          <w:szCs w:val="24"/>
        </w:rPr>
        <w:t xml:space="preserve"> l’iniziativa per evitare ogni contatto con i venti culturali oltreconfine</w:t>
      </w:r>
      <w:r w:rsidR="008A4189">
        <w:rPr>
          <w:rFonts w:ascii="Times New Roman" w:hAnsi="Times New Roman" w:cs="Times New Roman"/>
          <w:sz w:val="24"/>
          <w:szCs w:val="24"/>
        </w:rPr>
        <w:t xml:space="preserve"> di matrice ebraica</w:t>
      </w:r>
      <w:r w:rsidR="00CF07D0" w:rsidRPr="00CF07D0">
        <w:rPr>
          <w:rFonts w:ascii="Times New Roman" w:hAnsi="Times New Roman" w:cs="Times New Roman"/>
          <w:sz w:val="24"/>
          <w:szCs w:val="24"/>
        </w:rPr>
        <w:t xml:space="preserve"> e le più lungimiranti novità apportate dalle avanguardie del primo Novecento. </w:t>
      </w:r>
      <w:r w:rsidR="00CF07D0">
        <w:rPr>
          <w:rFonts w:ascii="Times New Roman" w:hAnsi="Times New Roman" w:cs="Times New Roman"/>
          <w:sz w:val="24"/>
          <w:szCs w:val="24"/>
        </w:rPr>
        <w:t>I</w:t>
      </w:r>
      <w:r w:rsidR="00CF07D0" w:rsidRPr="00CF07D0">
        <w:rPr>
          <w:rFonts w:ascii="Times New Roman" w:hAnsi="Times New Roman" w:cs="Times New Roman"/>
          <w:sz w:val="24"/>
          <w:szCs w:val="24"/>
        </w:rPr>
        <w:t>n combutta col fascismo</w:t>
      </w:r>
      <w:r w:rsidR="000D3D9C">
        <w:rPr>
          <w:rFonts w:ascii="Times New Roman" w:hAnsi="Times New Roman" w:cs="Times New Roman"/>
          <w:sz w:val="24"/>
          <w:szCs w:val="24"/>
        </w:rPr>
        <w:t xml:space="preserve"> e</w:t>
      </w:r>
      <w:r w:rsidR="00CF07D0" w:rsidRPr="00CF07D0">
        <w:rPr>
          <w:rFonts w:ascii="Times New Roman" w:hAnsi="Times New Roman" w:cs="Times New Roman"/>
          <w:sz w:val="24"/>
          <w:szCs w:val="24"/>
        </w:rPr>
        <w:t xml:space="preserve"> ampiamente compromess</w:t>
      </w:r>
      <w:r w:rsidR="00CF07D0">
        <w:rPr>
          <w:rFonts w:ascii="Times New Roman" w:hAnsi="Times New Roman" w:cs="Times New Roman"/>
          <w:sz w:val="24"/>
          <w:szCs w:val="24"/>
        </w:rPr>
        <w:t>i</w:t>
      </w:r>
      <w:r w:rsidR="00CF07D0" w:rsidRPr="00CF07D0">
        <w:rPr>
          <w:rFonts w:ascii="Times New Roman" w:hAnsi="Times New Roman" w:cs="Times New Roman"/>
          <w:sz w:val="24"/>
          <w:szCs w:val="24"/>
        </w:rPr>
        <w:t xml:space="preserve"> con questo</w:t>
      </w:r>
      <w:r w:rsidR="000D3D9C">
        <w:rPr>
          <w:rFonts w:ascii="Times New Roman" w:hAnsi="Times New Roman" w:cs="Times New Roman"/>
          <w:sz w:val="24"/>
          <w:szCs w:val="24"/>
        </w:rPr>
        <w:t xml:space="preserve"> regime dittatoriale</w:t>
      </w:r>
      <w:r w:rsidR="00CF07D0">
        <w:rPr>
          <w:rFonts w:ascii="Times New Roman" w:hAnsi="Times New Roman" w:cs="Times New Roman"/>
          <w:sz w:val="24"/>
          <w:szCs w:val="24"/>
        </w:rPr>
        <w:t xml:space="preserve">, </w:t>
      </w:r>
      <w:r w:rsidR="000D3D9C">
        <w:rPr>
          <w:rFonts w:ascii="Times New Roman" w:hAnsi="Times New Roman" w:cs="Times New Roman"/>
          <w:sz w:val="24"/>
          <w:szCs w:val="24"/>
        </w:rPr>
        <w:t xml:space="preserve">Severi e </w:t>
      </w:r>
      <w:proofErr w:type="spellStart"/>
      <w:r w:rsidR="000D3D9C">
        <w:rPr>
          <w:rFonts w:ascii="Times New Roman" w:hAnsi="Times New Roman" w:cs="Times New Roman"/>
          <w:sz w:val="24"/>
          <w:szCs w:val="24"/>
        </w:rPr>
        <w:t>Fantappié</w:t>
      </w:r>
      <w:proofErr w:type="spellEnd"/>
      <w:r w:rsidR="000D3D9C">
        <w:rPr>
          <w:rFonts w:ascii="Times New Roman" w:hAnsi="Times New Roman" w:cs="Times New Roman"/>
          <w:sz w:val="24"/>
          <w:szCs w:val="24"/>
        </w:rPr>
        <w:t xml:space="preserve"> </w:t>
      </w:r>
      <w:r w:rsidR="00CF07D0">
        <w:rPr>
          <w:rFonts w:ascii="Times New Roman" w:hAnsi="Times New Roman" w:cs="Times New Roman"/>
          <w:sz w:val="24"/>
          <w:szCs w:val="24"/>
        </w:rPr>
        <w:t>approfitta</w:t>
      </w:r>
      <w:r w:rsidR="00464268">
        <w:rPr>
          <w:rFonts w:ascii="Times New Roman" w:hAnsi="Times New Roman" w:cs="Times New Roman"/>
          <w:sz w:val="24"/>
          <w:szCs w:val="24"/>
        </w:rPr>
        <w:t>van</w:t>
      </w:r>
      <w:r w:rsidR="00CF07D0">
        <w:rPr>
          <w:rFonts w:ascii="Times New Roman" w:hAnsi="Times New Roman" w:cs="Times New Roman"/>
          <w:sz w:val="24"/>
          <w:szCs w:val="24"/>
        </w:rPr>
        <w:t>o della censura come</w:t>
      </w:r>
      <w:r w:rsidR="0094077A">
        <w:rPr>
          <w:rFonts w:ascii="Times New Roman" w:hAnsi="Times New Roman" w:cs="Times New Roman"/>
          <w:sz w:val="24"/>
          <w:szCs w:val="24"/>
        </w:rPr>
        <w:t xml:space="preserve"> </w:t>
      </w:r>
      <w:r w:rsidR="00CF07D0">
        <w:rPr>
          <w:rFonts w:ascii="Times New Roman" w:hAnsi="Times New Roman" w:cs="Times New Roman"/>
          <w:sz w:val="24"/>
          <w:szCs w:val="24"/>
        </w:rPr>
        <w:t>arma per soffocare il loro stesso campo lavorativo</w:t>
      </w:r>
      <w:r w:rsidR="000D3D9C">
        <w:rPr>
          <w:rFonts w:ascii="Times New Roman" w:hAnsi="Times New Roman" w:cs="Times New Roman"/>
          <w:sz w:val="24"/>
          <w:szCs w:val="24"/>
        </w:rPr>
        <w:t>.</w:t>
      </w:r>
      <w:r w:rsidR="00CF07D0">
        <w:rPr>
          <w:rFonts w:ascii="Times New Roman" w:hAnsi="Times New Roman" w:cs="Times New Roman"/>
          <w:sz w:val="24"/>
          <w:szCs w:val="24"/>
        </w:rPr>
        <w:t xml:space="preserve"> </w:t>
      </w:r>
      <w:r w:rsidR="000D3D9C">
        <w:rPr>
          <w:rFonts w:ascii="Times New Roman" w:hAnsi="Times New Roman" w:cs="Times New Roman"/>
          <w:sz w:val="24"/>
          <w:szCs w:val="24"/>
        </w:rPr>
        <w:t xml:space="preserve">Inoltre, avrebbero </w:t>
      </w:r>
      <w:r w:rsidR="00CF07D0">
        <w:rPr>
          <w:rFonts w:ascii="Times New Roman" w:hAnsi="Times New Roman" w:cs="Times New Roman"/>
          <w:sz w:val="24"/>
          <w:szCs w:val="24"/>
        </w:rPr>
        <w:t>sfrutta</w:t>
      </w:r>
      <w:r w:rsidR="000D3D9C">
        <w:rPr>
          <w:rFonts w:ascii="Times New Roman" w:hAnsi="Times New Roman" w:cs="Times New Roman"/>
          <w:sz w:val="24"/>
          <w:szCs w:val="24"/>
        </w:rPr>
        <w:t>t</w:t>
      </w:r>
      <w:r w:rsidR="00CF07D0">
        <w:rPr>
          <w:rFonts w:ascii="Times New Roman" w:hAnsi="Times New Roman" w:cs="Times New Roman"/>
          <w:sz w:val="24"/>
          <w:szCs w:val="24"/>
        </w:rPr>
        <w:t>o anche la</w:t>
      </w:r>
      <w:r w:rsidR="000D3D9C">
        <w:rPr>
          <w:rFonts w:ascii="Times New Roman" w:hAnsi="Times New Roman" w:cs="Times New Roman"/>
          <w:sz w:val="24"/>
          <w:szCs w:val="24"/>
        </w:rPr>
        <w:t xml:space="preserve"> </w:t>
      </w:r>
      <w:r w:rsidR="00CF07D0">
        <w:rPr>
          <w:rFonts w:ascii="Times New Roman" w:hAnsi="Times New Roman" w:cs="Times New Roman"/>
          <w:sz w:val="24"/>
          <w:szCs w:val="24"/>
        </w:rPr>
        <w:t>gestione</w:t>
      </w:r>
      <w:r w:rsidR="000D3D9C">
        <w:rPr>
          <w:rFonts w:ascii="Times New Roman" w:hAnsi="Times New Roman" w:cs="Times New Roman"/>
          <w:sz w:val="24"/>
          <w:szCs w:val="24"/>
        </w:rPr>
        <w:t xml:space="preserve"> disfunzionale</w:t>
      </w:r>
      <w:r w:rsidR="00CF07D0">
        <w:rPr>
          <w:rFonts w:ascii="Times New Roman" w:hAnsi="Times New Roman" w:cs="Times New Roman"/>
          <w:sz w:val="24"/>
          <w:szCs w:val="24"/>
        </w:rPr>
        <w:t xml:space="preserve"> del ricambio politico della Prima Repubblica che li </w:t>
      </w:r>
      <w:r w:rsidR="00464268">
        <w:rPr>
          <w:rFonts w:ascii="Times New Roman" w:hAnsi="Times New Roman" w:cs="Times New Roman"/>
          <w:sz w:val="24"/>
          <w:szCs w:val="24"/>
        </w:rPr>
        <w:t xml:space="preserve">ha </w:t>
      </w:r>
      <w:r w:rsidR="00CF07D0">
        <w:rPr>
          <w:rFonts w:ascii="Times New Roman" w:hAnsi="Times New Roman" w:cs="Times New Roman"/>
          <w:sz w:val="24"/>
          <w:szCs w:val="24"/>
        </w:rPr>
        <w:t>lasci</w:t>
      </w:r>
      <w:r w:rsidR="00464268">
        <w:rPr>
          <w:rFonts w:ascii="Times New Roman" w:hAnsi="Times New Roman" w:cs="Times New Roman"/>
          <w:sz w:val="24"/>
          <w:szCs w:val="24"/>
        </w:rPr>
        <w:t>ati</w:t>
      </w:r>
      <w:r w:rsidR="00CF07D0">
        <w:rPr>
          <w:rFonts w:ascii="Times New Roman" w:hAnsi="Times New Roman" w:cs="Times New Roman"/>
          <w:sz w:val="24"/>
          <w:szCs w:val="24"/>
        </w:rPr>
        <w:t xml:space="preserve"> impuniti, </w:t>
      </w:r>
      <w:r w:rsidR="00C750E7">
        <w:rPr>
          <w:rFonts w:ascii="Times New Roman" w:hAnsi="Times New Roman" w:cs="Times New Roman"/>
          <w:sz w:val="24"/>
          <w:szCs w:val="24"/>
        </w:rPr>
        <w:t>gia</w:t>
      </w:r>
      <w:r w:rsidR="00CF07D0">
        <w:rPr>
          <w:rFonts w:ascii="Times New Roman" w:hAnsi="Times New Roman" w:cs="Times New Roman"/>
          <w:sz w:val="24"/>
          <w:szCs w:val="24"/>
        </w:rPr>
        <w:t>cché pote</w:t>
      </w:r>
      <w:r w:rsidR="000D3D9C">
        <w:rPr>
          <w:rFonts w:ascii="Times New Roman" w:hAnsi="Times New Roman" w:cs="Times New Roman"/>
          <w:sz w:val="24"/>
          <w:szCs w:val="24"/>
        </w:rPr>
        <w:t>ro</w:t>
      </w:r>
      <w:r w:rsidR="00CF07D0">
        <w:rPr>
          <w:rFonts w:ascii="Times New Roman" w:hAnsi="Times New Roman" w:cs="Times New Roman"/>
          <w:sz w:val="24"/>
          <w:szCs w:val="24"/>
        </w:rPr>
        <w:t>no proseguire</w:t>
      </w:r>
      <w:r w:rsidR="008A4189">
        <w:rPr>
          <w:rFonts w:ascii="Times New Roman" w:hAnsi="Times New Roman" w:cs="Times New Roman"/>
          <w:sz w:val="24"/>
          <w:szCs w:val="24"/>
        </w:rPr>
        <w:t>,</w:t>
      </w:r>
      <w:r w:rsidR="00CF07D0">
        <w:rPr>
          <w:rFonts w:ascii="Times New Roman" w:hAnsi="Times New Roman" w:cs="Times New Roman"/>
          <w:sz w:val="24"/>
          <w:szCs w:val="24"/>
        </w:rPr>
        <w:t xml:space="preserve"> indisturbati</w:t>
      </w:r>
      <w:r w:rsidR="008A4189">
        <w:rPr>
          <w:rFonts w:ascii="Times New Roman" w:hAnsi="Times New Roman" w:cs="Times New Roman"/>
          <w:sz w:val="24"/>
          <w:szCs w:val="24"/>
        </w:rPr>
        <w:t>,</w:t>
      </w:r>
      <w:r w:rsidR="00CF07D0">
        <w:rPr>
          <w:rFonts w:ascii="Times New Roman" w:hAnsi="Times New Roman" w:cs="Times New Roman"/>
          <w:sz w:val="24"/>
          <w:szCs w:val="24"/>
        </w:rPr>
        <w:t xml:space="preserve"> nel loro insegnamento all’interno delle aule universitarie italiane. Questo smacco alla vittoria dei resistenti – che rima</w:t>
      </w:r>
      <w:r w:rsidR="00464268">
        <w:rPr>
          <w:rFonts w:ascii="Times New Roman" w:hAnsi="Times New Roman" w:cs="Times New Roman"/>
          <w:sz w:val="24"/>
          <w:szCs w:val="24"/>
        </w:rPr>
        <w:t>neva</w:t>
      </w:r>
      <w:r w:rsidR="00CF07D0">
        <w:rPr>
          <w:rFonts w:ascii="Times New Roman" w:hAnsi="Times New Roman" w:cs="Times New Roman"/>
          <w:sz w:val="24"/>
          <w:szCs w:val="24"/>
        </w:rPr>
        <w:t xml:space="preserve"> soltanto militare – e a tutti coloro che non si prostra</w:t>
      </w:r>
      <w:r w:rsidR="00464268">
        <w:rPr>
          <w:rFonts w:ascii="Times New Roman" w:hAnsi="Times New Roman" w:cs="Times New Roman"/>
          <w:sz w:val="24"/>
          <w:szCs w:val="24"/>
        </w:rPr>
        <w:t>va</w:t>
      </w:r>
      <w:r w:rsidR="00CF07D0">
        <w:rPr>
          <w:rFonts w:ascii="Times New Roman" w:hAnsi="Times New Roman" w:cs="Times New Roman"/>
          <w:sz w:val="24"/>
          <w:szCs w:val="24"/>
        </w:rPr>
        <w:t xml:space="preserve">no ai dettami del regime, è individuabile </w:t>
      </w:r>
      <w:r w:rsidR="0094077A">
        <w:rPr>
          <w:rFonts w:ascii="Times New Roman" w:hAnsi="Times New Roman" w:cs="Times New Roman"/>
          <w:sz w:val="24"/>
          <w:szCs w:val="24"/>
        </w:rPr>
        <w:t>n</w:t>
      </w:r>
      <w:r w:rsidR="00CF07D0">
        <w:rPr>
          <w:rFonts w:ascii="Times New Roman" w:hAnsi="Times New Roman" w:cs="Times New Roman"/>
          <w:sz w:val="24"/>
          <w:szCs w:val="24"/>
        </w:rPr>
        <w:t>elle preziose corrispondenze</w:t>
      </w:r>
      <w:r w:rsidR="0094077A">
        <w:rPr>
          <w:rFonts w:ascii="Times New Roman" w:hAnsi="Times New Roman" w:cs="Times New Roman"/>
          <w:sz w:val="24"/>
          <w:szCs w:val="24"/>
        </w:rPr>
        <w:t xml:space="preserve"> </w:t>
      </w:r>
      <w:r w:rsidR="00CF07D0">
        <w:rPr>
          <w:rFonts w:ascii="Times New Roman" w:hAnsi="Times New Roman" w:cs="Times New Roman"/>
          <w:sz w:val="24"/>
          <w:szCs w:val="24"/>
        </w:rPr>
        <w:t xml:space="preserve">tra Ferdinand </w:t>
      </w:r>
      <w:proofErr w:type="spellStart"/>
      <w:r w:rsidR="00CF07D0">
        <w:rPr>
          <w:rFonts w:ascii="Times New Roman" w:hAnsi="Times New Roman" w:cs="Times New Roman"/>
          <w:sz w:val="24"/>
          <w:szCs w:val="24"/>
        </w:rPr>
        <w:t>Gonseth</w:t>
      </w:r>
      <w:proofErr w:type="spellEnd"/>
      <w:r w:rsidR="00CF07D0">
        <w:rPr>
          <w:rFonts w:ascii="Times New Roman" w:hAnsi="Times New Roman" w:cs="Times New Roman"/>
          <w:sz w:val="24"/>
          <w:szCs w:val="24"/>
        </w:rPr>
        <w:t xml:space="preserve"> e Giuseppe Vaccarino</w:t>
      </w:r>
      <w:r w:rsidR="00464268">
        <w:rPr>
          <w:rFonts w:ascii="Times New Roman" w:hAnsi="Times New Roman" w:cs="Times New Roman"/>
          <w:sz w:val="24"/>
          <w:szCs w:val="24"/>
        </w:rPr>
        <w:t>.</w:t>
      </w:r>
      <w:r w:rsidR="0066530E">
        <w:rPr>
          <w:rStyle w:val="Rimandonotaapidipagina"/>
          <w:rFonts w:ascii="Times New Roman" w:hAnsi="Times New Roman" w:cs="Times New Roman"/>
          <w:sz w:val="24"/>
          <w:szCs w:val="24"/>
        </w:rPr>
        <w:footnoteReference w:id="148"/>
      </w:r>
      <w:r w:rsidR="00CF07D0" w:rsidRPr="00CF07D0">
        <w:rPr>
          <w:rFonts w:ascii="Times New Roman" w:hAnsi="Times New Roman" w:cs="Times New Roman"/>
          <w:sz w:val="24"/>
          <w:szCs w:val="24"/>
        </w:rPr>
        <w:t xml:space="preserve"> </w:t>
      </w:r>
      <w:r w:rsidR="00C043F1" w:rsidRPr="00CF07D0">
        <w:rPr>
          <w:rFonts w:ascii="Times New Roman" w:hAnsi="Times New Roman" w:cs="Times New Roman"/>
          <w:sz w:val="24"/>
          <w:szCs w:val="24"/>
        </w:rPr>
        <w:t>I contatti che pre</w:t>
      </w:r>
      <w:r w:rsidR="00464268">
        <w:rPr>
          <w:rFonts w:ascii="Times New Roman" w:hAnsi="Times New Roman" w:cs="Times New Roman"/>
          <w:sz w:val="24"/>
          <w:szCs w:val="24"/>
        </w:rPr>
        <w:t>ndono</w:t>
      </w:r>
      <w:r w:rsidR="00C043F1" w:rsidRPr="00CF07D0">
        <w:rPr>
          <w:rFonts w:ascii="Times New Roman" w:hAnsi="Times New Roman" w:cs="Times New Roman"/>
          <w:sz w:val="24"/>
          <w:szCs w:val="24"/>
        </w:rPr>
        <w:t xml:space="preserve"> avvio da</w:t>
      </w:r>
      <w:r w:rsidR="00CF07D0" w:rsidRPr="00CF07D0">
        <w:rPr>
          <w:rFonts w:ascii="Times New Roman" w:hAnsi="Times New Roman" w:cs="Times New Roman"/>
          <w:sz w:val="24"/>
          <w:szCs w:val="24"/>
        </w:rPr>
        <w:t>lle</w:t>
      </w:r>
      <w:r w:rsidR="00C043F1" w:rsidRPr="00CF07D0">
        <w:rPr>
          <w:rFonts w:ascii="Times New Roman" w:hAnsi="Times New Roman" w:cs="Times New Roman"/>
          <w:sz w:val="24"/>
          <w:szCs w:val="24"/>
        </w:rPr>
        <w:t xml:space="preserve"> esperienze</w:t>
      </w:r>
      <w:r w:rsidR="00CF07D0" w:rsidRPr="00CF07D0">
        <w:rPr>
          <w:rFonts w:ascii="Times New Roman" w:hAnsi="Times New Roman" w:cs="Times New Roman"/>
          <w:sz w:val="24"/>
          <w:szCs w:val="24"/>
        </w:rPr>
        <w:t xml:space="preserve"> al </w:t>
      </w:r>
      <w:r w:rsidR="00CF07D0" w:rsidRPr="0094077A">
        <w:rPr>
          <w:rFonts w:ascii="Times New Roman" w:hAnsi="Times New Roman" w:cs="Times New Roman"/>
          <w:i/>
          <w:iCs/>
          <w:sz w:val="24"/>
          <w:szCs w:val="24"/>
        </w:rPr>
        <w:t>Reale Istituto Nazionale di Alta Matematica</w:t>
      </w:r>
      <w:r w:rsidR="0094077A">
        <w:rPr>
          <w:rFonts w:ascii="Times New Roman" w:hAnsi="Times New Roman" w:cs="Times New Roman"/>
          <w:sz w:val="24"/>
          <w:szCs w:val="24"/>
        </w:rPr>
        <w:t xml:space="preserve">, </w:t>
      </w:r>
      <w:r w:rsidR="00C043F1" w:rsidRPr="00CF07D0">
        <w:rPr>
          <w:rFonts w:ascii="Times New Roman" w:hAnsi="Times New Roman" w:cs="Times New Roman"/>
          <w:sz w:val="24"/>
          <w:szCs w:val="24"/>
        </w:rPr>
        <w:t xml:space="preserve">tra i docenti citati e Somenzi, </w:t>
      </w:r>
      <w:r w:rsidR="00464268">
        <w:rPr>
          <w:rFonts w:ascii="Times New Roman" w:hAnsi="Times New Roman" w:cs="Times New Roman"/>
          <w:sz w:val="24"/>
          <w:szCs w:val="24"/>
        </w:rPr>
        <w:t>sono</w:t>
      </w:r>
      <w:r w:rsidR="00C043F1" w:rsidRPr="00CF07D0">
        <w:rPr>
          <w:rFonts w:ascii="Times New Roman" w:hAnsi="Times New Roman" w:cs="Times New Roman"/>
          <w:sz w:val="24"/>
          <w:szCs w:val="24"/>
        </w:rPr>
        <w:t xml:space="preserve"> evidenziati anche da quanto scri</w:t>
      </w:r>
      <w:r w:rsidR="00464268">
        <w:rPr>
          <w:rFonts w:ascii="Times New Roman" w:hAnsi="Times New Roman" w:cs="Times New Roman"/>
          <w:sz w:val="24"/>
          <w:szCs w:val="24"/>
        </w:rPr>
        <w:t>v</w:t>
      </w:r>
      <w:r w:rsidR="00C043F1" w:rsidRPr="00CF07D0">
        <w:rPr>
          <w:rFonts w:ascii="Times New Roman" w:hAnsi="Times New Roman" w:cs="Times New Roman"/>
          <w:sz w:val="24"/>
          <w:szCs w:val="24"/>
        </w:rPr>
        <w:t xml:space="preserve">e Ferdinand </w:t>
      </w:r>
      <w:proofErr w:type="spellStart"/>
      <w:r w:rsidR="00C043F1" w:rsidRPr="00CF07D0">
        <w:rPr>
          <w:rFonts w:ascii="Times New Roman" w:hAnsi="Times New Roman" w:cs="Times New Roman"/>
          <w:sz w:val="24"/>
          <w:szCs w:val="24"/>
        </w:rPr>
        <w:t>Gonseth</w:t>
      </w:r>
      <w:proofErr w:type="spellEnd"/>
      <w:r w:rsidR="00C043F1" w:rsidRPr="00CF07D0">
        <w:rPr>
          <w:rFonts w:ascii="Times New Roman" w:hAnsi="Times New Roman" w:cs="Times New Roman"/>
          <w:sz w:val="24"/>
          <w:szCs w:val="24"/>
        </w:rPr>
        <w:t xml:space="preserve"> in una lettera diretta a Vaccarino</w:t>
      </w:r>
      <w:r w:rsidR="00464268">
        <w:rPr>
          <w:rFonts w:ascii="Times New Roman" w:hAnsi="Times New Roman" w:cs="Times New Roman"/>
          <w:sz w:val="24"/>
          <w:szCs w:val="24"/>
        </w:rPr>
        <w:t>,</w:t>
      </w:r>
      <w:r w:rsidR="00C043F1" w:rsidRPr="00CF07D0">
        <w:rPr>
          <w:rFonts w:ascii="Times New Roman" w:hAnsi="Times New Roman" w:cs="Times New Roman"/>
          <w:sz w:val="24"/>
          <w:szCs w:val="24"/>
        </w:rPr>
        <w:t xml:space="preserve"> del </w:t>
      </w:r>
      <w:r w:rsidR="007E2AD0" w:rsidRPr="00CF07D0">
        <w:rPr>
          <w:rFonts w:ascii="Times New Roman" w:hAnsi="Times New Roman" w:cs="Times New Roman"/>
          <w:sz w:val="24"/>
          <w:szCs w:val="24"/>
        </w:rPr>
        <w:t>6 aprile 1950</w:t>
      </w:r>
      <w:r w:rsidR="00C043F1" w:rsidRPr="00CF07D0">
        <w:rPr>
          <w:rFonts w:ascii="Times New Roman" w:hAnsi="Times New Roman" w:cs="Times New Roman"/>
          <w:sz w:val="24"/>
          <w:szCs w:val="24"/>
        </w:rPr>
        <w:t>:</w:t>
      </w:r>
    </w:p>
    <w:p w14:paraId="6B3A0B01" w14:textId="77777777" w:rsidR="00C043F1" w:rsidRPr="00CF07D0" w:rsidRDefault="00C043F1" w:rsidP="00AA1FBC">
      <w:pPr>
        <w:spacing w:line="360" w:lineRule="auto"/>
        <w:jc w:val="both"/>
        <w:rPr>
          <w:rFonts w:ascii="Times New Roman" w:hAnsi="Times New Roman" w:cs="Times New Roman"/>
        </w:rPr>
      </w:pPr>
    </w:p>
    <w:p w14:paraId="54AE0A29" w14:textId="6C57781E" w:rsidR="00A47FEB" w:rsidRPr="00C043F1" w:rsidRDefault="00C043F1"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C043F1">
        <w:rPr>
          <w:rFonts w:ascii="Times New Roman" w:hAnsi="Times New Roman" w:cs="Times New Roman"/>
          <w:sz w:val="20"/>
          <w:szCs w:val="20"/>
        </w:rPr>
        <w:t xml:space="preserve">È forse entrato in contatto con il gruppo di Roma che attualmente si occupa di fondare definitivamente la sezione italiana dell’Unione Internazionale di Filosofia delle Scienze? In caso contrario, potrebbe magari chiedere a Somenzi di mettersi in relazione con Pellegrino, attuale assistente e sostituto di </w:t>
      </w:r>
      <w:proofErr w:type="spellStart"/>
      <w:r w:rsidRPr="00C043F1">
        <w:rPr>
          <w:rFonts w:ascii="Times New Roman" w:hAnsi="Times New Roman" w:cs="Times New Roman"/>
          <w:sz w:val="20"/>
          <w:szCs w:val="20"/>
        </w:rPr>
        <w:t>Fantappiè</w:t>
      </w:r>
      <w:proofErr w:type="spellEnd"/>
      <w:r>
        <w:rPr>
          <w:rFonts w:ascii="Times New Roman" w:hAnsi="Times New Roman" w:cs="Times New Roman"/>
          <w:sz w:val="20"/>
          <w:szCs w:val="20"/>
        </w:rPr>
        <w:t>»</w:t>
      </w:r>
      <w:r w:rsidR="00CF07D0">
        <w:rPr>
          <w:rFonts w:ascii="Times New Roman" w:hAnsi="Times New Roman" w:cs="Times New Roman"/>
          <w:sz w:val="20"/>
          <w:szCs w:val="20"/>
        </w:rPr>
        <w:t>.</w:t>
      </w:r>
      <w:r w:rsidR="007E2AD0">
        <w:rPr>
          <w:rStyle w:val="Rimandonotaapidipagina"/>
          <w:rFonts w:ascii="Times New Roman" w:hAnsi="Times New Roman" w:cs="Times New Roman"/>
          <w:sz w:val="20"/>
          <w:szCs w:val="20"/>
        </w:rPr>
        <w:footnoteReference w:id="149"/>
      </w:r>
    </w:p>
    <w:p w14:paraId="09F9FE6D" w14:textId="77777777" w:rsidR="00EF42B8" w:rsidRPr="00EA1C0E" w:rsidRDefault="00EF42B8" w:rsidP="00AA1FBC">
      <w:pPr>
        <w:spacing w:line="360" w:lineRule="auto"/>
        <w:jc w:val="both"/>
        <w:rPr>
          <w:rFonts w:ascii="Times New Roman" w:hAnsi="Times New Roman" w:cs="Times New Roman"/>
        </w:rPr>
      </w:pPr>
    </w:p>
    <w:p w14:paraId="26E6F18A" w14:textId="0731A80B" w:rsidR="00BE4347" w:rsidRDefault="00CA7D41" w:rsidP="00AA1FBC">
      <w:pPr>
        <w:spacing w:line="360" w:lineRule="auto"/>
        <w:jc w:val="both"/>
        <w:rPr>
          <w:rFonts w:ascii="Times New Roman" w:hAnsi="Times New Roman" w:cs="Times New Roman"/>
        </w:rPr>
      </w:pPr>
      <w:r>
        <w:rPr>
          <w:rFonts w:ascii="Times New Roman" w:hAnsi="Times New Roman" w:cs="Times New Roman"/>
        </w:rPr>
        <w:t>L’inserimento nella realtà costituita dai due matematici fascisti</w:t>
      </w:r>
      <w:r w:rsidR="00EA1C0E">
        <w:rPr>
          <w:rFonts w:ascii="Times New Roman" w:hAnsi="Times New Roman" w:cs="Times New Roman"/>
        </w:rPr>
        <w:t xml:space="preserve"> </w:t>
      </w:r>
      <w:r w:rsidR="000D3D9C">
        <w:rPr>
          <w:rFonts w:ascii="Times New Roman" w:hAnsi="Times New Roman" w:cs="Times New Roman"/>
        </w:rPr>
        <w:t>avrebbe concesso a Somenzi</w:t>
      </w:r>
      <w:r w:rsidR="00EA1C0E">
        <w:rPr>
          <w:rFonts w:ascii="Times New Roman" w:hAnsi="Times New Roman" w:cs="Times New Roman"/>
        </w:rPr>
        <w:t xml:space="preserve"> </w:t>
      </w:r>
      <w:r>
        <w:rPr>
          <w:rFonts w:ascii="Times New Roman" w:hAnsi="Times New Roman" w:cs="Times New Roman"/>
        </w:rPr>
        <w:t>di frequentare la facoltà di Matematica e di</w:t>
      </w:r>
      <w:r w:rsidR="00EA1C0E">
        <w:rPr>
          <w:rFonts w:ascii="Times New Roman" w:hAnsi="Times New Roman" w:cs="Times New Roman"/>
        </w:rPr>
        <w:t xml:space="preserve"> p</w:t>
      </w:r>
      <w:r>
        <w:rPr>
          <w:rFonts w:ascii="Times New Roman" w:hAnsi="Times New Roman" w:cs="Times New Roman"/>
        </w:rPr>
        <w:t>osticip</w:t>
      </w:r>
      <w:r w:rsidR="00EA1C0E">
        <w:rPr>
          <w:rFonts w:ascii="Times New Roman" w:hAnsi="Times New Roman" w:cs="Times New Roman"/>
        </w:rPr>
        <w:t>a</w:t>
      </w:r>
      <w:r>
        <w:rPr>
          <w:rFonts w:ascii="Times New Roman" w:hAnsi="Times New Roman" w:cs="Times New Roman"/>
        </w:rPr>
        <w:t>re</w:t>
      </w:r>
      <w:r w:rsidR="00EA1C0E">
        <w:rPr>
          <w:rFonts w:ascii="Times New Roman" w:hAnsi="Times New Roman" w:cs="Times New Roman"/>
        </w:rPr>
        <w:t xml:space="preserve"> la chiamata alle armi</w:t>
      </w:r>
      <w:r w:rsidR="00191702">
        <w:rPr>
          <w:rFonts w:ascii="Times New Roman" w:hAnsi="Times New Roman" w:cs="Times New Roman"/>
        </w:rPr>
        <w:t xml:space="preserve">. </w:t>
      </w:r>
      <w:r>
        <w:rPr>
          <w:rFonts w:ascii="Times New Roman" w:hAnsi="Times New Roman" w:cs="Times New Roman"/>
        </w:rPr>
        <w:t>Tuttavia, l</w:t>
      </w:r>
      <w:r w:rsidR="00191702">
        <w:rPr>
          <w:rFonts w:ascii="Times New Roman" w:hAnsi="Times New Roman" w:cs="Times New Roman"/>
        </w:rPr>
        <w:t xml:space="preserve">a chimera di sottrarsi alla leva militare </w:t>
      </w:r>
      <w:r>
        <w:rPr>
          <w:rFonts w:ascii="Times New Roman" w:hAnsi="Times New Roman" w:cs="Times New Roman"/>
        </w:rPr>
        <w:t xml:space="preserve">sarebbe </w:t>
      </w:r>
      <w:r w:rsidR="00191702">
        <w:rPr>
          <w:rFonts w:ascii="Times New Roman" w:hAnsi="Times New Roman" w:cs="Times New Roman"/>
        </w:rPr>
        <w:t>tramont</w:t>
      </w:r>
      <w:r w:rsidR="00464268">
        <w:rPr>
          <w:rFonts w:ascii="Times New Roman" w:hAnsi="Times New Roman" w:cs="Times New Roman"/>
        </w:rPr>
        <w:t>a</w:t>
      </w:r>
      <w:r>
        <w:rPr>
          <w:rFonts w:ascii="Times New Roman" w:hAnsi="Times New Roman" w:cs="Times New Roman"/>
        </w:rPr>
        <w:t>ta</w:t>
      </w:r>
      <w:r w:rsidR="00191702">
        <w:rPr>
          <w:rFonts w:ascii="Times New Roman" w:hAnsi="Times New Roman" w:cs="Times New Roman"/>
        </w:rPr>
        <w:t xml:space="preserve"> rapidamente</w:t>
      </w:r>
      <w:r>
        <w:rPr>
          <w:rFonts w:ascii="Times New Roman" w:hAnsi="Times New Roman" w:cs="Times New Roman"/>
        </w:rPr>
        <w:t>,</w:t>
      </w:r>
      <w:r w:rsidR="00191702">
        <w:rPr>
          <w:rFonts w:ascii="Times New Roman" w:hAnsi="Times New Roman" w:cs="Times New Roman"/>
        </w:rPr>
        <w:t xml:space="preserve"> prestandosi come altra datità</w:t>
      </w:r>
      <w:r w:rsidR="00464268">
        <w:rPr>
          <w:rFonts w:ascii="Times New Roman" w:hAnsi="Times New Roman" w:cs="Times New Roman"/>
        </w:rPr>
        <w:t xml:space="preserve"> storia,</w:t>
      </w:r>
      <w:r w:rsidR="00191702">
        <w:rPr>
          <w:rFonts w:ascii="Times New Roman" w:hAnsi="Times New Roman" w:cs="Times New Roman"/>
        </w:rPr>
        <w:t xml:space="preserve"> che permette di notare quanto profondamente mancasse, nella cultura fascista, una visione dell’innovazione scientifica capace di intuirne le potenzialità per lo sviluppo di uno Stato, foraggiandol</w:t>
      </w:r>
      <w:r w:rsidR="0094077A">
        <w:rPr>
          <w:rFonts w:ascii="Times New Roman" w:hAnsi="Times New Roman" w:cs="Times New Roman"/>
        </w:rPr>
        <w:t>a</w:t>
      </w:r>
      <w:r w:rsidR="00191702">
        <w:rPr>
          <w:rFonts w:ascii="Times New Roman" w:hAnsi="Times New Roman" w:cs="Times New Roman"/>
        </w:rPr>
        <w:t xml:space="preserve"> di conseguenza. </w:t>
      </w:r>
      <w:r w:rsidR="00464268">
        <w:rPr>
          <w:rFonts w:ascii="Times New Roman" w:hAnsi="Times New Roman" w:cs="Times New Roman"/>
        </w:rPr>
        <w:t>Somenzi è</w:t>
      </w:r>
      <w:r w:rsidR="00191702">
        <w:rPr>
          <w:rFonts w:ascii="Times New Roman" w:hAnsi="Times New Roman" w:cs="Times New Roman"/>
        </w:rPr>
        <w:t xml:space="preserve"> destinato a Chiavari</w:t>
      </w:r>
      <w:r w:rsidR="0094077A">
        <w:rPr>
          <w:rFonts w:ascii="Times New Roman" w:hAnsi="Times New Roman" w:cs="Times New Roman"/>
        </w:rPr>
        <w:t>,</w:t>
      </w:r>
      <w:r w:rsidR="00191702">
        <w:rPr>
          <w:rFonts w:ascii="Times New Roman" w:hAnsi="Times New Roman" w:cs="Times New Roman"/>
        </w:rPr>
        <w:t xml:space="preserve"> in seguito al suo arruolamento al </w:t>
      </w:r>
      <w:r w:rsidR="00D82826">
        <w:rPr>
          <w:rFonts w:ascii="Times New Roman" w:hAnsi="Times New Roman" w:cs="Times New Roman"/>
        </w:rPr>
        <w:t xml:space="preserve">quindicesimo </w:t>
      </w:r>
      <w:r w:rsidR="00191702">
        <w:rPr>
          <w:rFonts w:ascii="Times New Roman" w:hAnsi="Times New Roman" w:cs="Times New Roman"/>
        </w:rPr>
        <w:t>Reggimento Genio</w:t>
      </w:r>
      <w:r w:rsidR="0094077A">
        <w:rPr>
          <w:rFonts w:ascii="Times New Roman" w:hAnsi="Times New Roman" w:cs="Times New Roman"/>
        </w:rPr>
        <w:t>.</w:t>
      </w:r>
      <w:r w:rsidR="00191702">
        <w:rPr>
          <w:rFonts w:ascii="Times New Roman" w:hAnsi="Times New Roman" w:cs="Times New Roman"/>
        </w:rPr>
        <w:t xml:space="preserve"> </w:t>
      </w:r>
      <w:r w:rsidR="0094077A">
        <w:rPr>
          <w:rFonts w:ascii="Times New Roman" w:hAnsi="Times New Roman" w:cs="Times New Roman"/>
        </w:rPr>
        <w:t>V</w:t>
      </w:r>
      <w:r w:rsidR="00464268">
        <w:rPr>
          <w:rFonts w:ascii="Times New Roman" w:hAnsi="Times New Roman" w:cs="Times New Roman"/>
        </w:rPr>
        <w:t>ien</w:t>
      </w:r>
      <w:r w:rsidR="0094077A">
        <w:rPr>
          <w:rFonts w:ascii="Times New Roman" w:hAnsi="Times New Roman" w:cs="Times New Roman"/>
        </w:rPr>
        <w:t xml:space="preserve">e </w:t>
      </w:r>
      <w:r w:rsidR="00191702">
        <w:rPr>
          <w:rFonts w:ascii="Times New Roman" w:hAnsi="Times New Roman" w:cs="Times New Roman"/>
        </w:rPr>
        <w:t xml:space="preserve">spostato presto al </w:t>
      </w:r>
      <w:r w:rsidR="00D82826">
        <w:rPr>
          <w:rFonts w:ascii="Times New Roman" w:hAnsi="Times New Roman" w:cs="Times New Roman"/>
        </w:rPr>
        <w:t xml:space="preserve">secondo </w:t>
      </w:r>
      <w:r w:rsidR="00191702">
        <w:rPr>
          <w:rFonts w:ascii="Times New Roman" w:hAnsi="Times New Roman" w:cs="Times New Roman"/>
        </w:rPr>
        <w:t xml:space="preserve">e, successivamente, inserito tra gli </w:t>
      </w:r>
      <w:r w:rsidR="00191702" w:rsidRPr="0094077A">
        <w:rPr>
          <w:rFonts w:ascii="Times New Roman" w:hAnsi="Times New Roman" w:cs="Times New Roman"/>
          <w:i/>
          <w:iCs/>
        </w:rPr>
        <w:t>Allievi Ufficiali di Complemento</w:t>
      </w:r>
      <w:r w:rsidR="00191702">
        <w:rPr>
          <w:rFonts w:ascii="Times New Roman" w:hAnsi="Times New Roman" w:cs="Times New Roman"/>
        </w:rPr>
        <w:t xml:space="preserve">. </w:t>
      </w:r>
      <w:r w:rsidR="004C7E77">
        <w:rPr>
          <w:rFonts w:ascii="Times New Roman" w:hAnsi="Times New Roman" w:cs="Times New Roman"/>
        </w:rPr>
        <w:t xml:space="preserve">All’interno degli </w:t>
      </w:r>
      <w:r w:rsidR="004C7E77" w:rsidRPr="0094077A">
        <w:rPr>
          <w:rFonts w:ascii="Times New Roman" w:hAnsi="Times New Roman" w:cs="Times New Roman"/>
          <w:i/>
          <w:iCs/>
        </w:rPr>
        <w:t>Allievi Ufficiali di Complemento</w:t>
      </w:r>
      <w:r w:rsidR="00191702">
        <w:rPr>
          <w:rFonts w:ascii="Times New Roman" w:hAnsi="Times New Roman" w:cs="Times New Roman"/>
        </w:rPr>
        <w:t xml:space="preserve">, </w:t>
      </w:r>
      <w:r w:rsidR="0094077A">
        <w:rPr>
          <w:rFonts w:ascii="Times New Roman" w:hAnsi="Times New Roman" w:cs="Times New Roman"/>
        </w:rPr>
        <w:t>ne</w:t>
      </w:r>
      <w:r w:rsidR="00191702">
        <w:rPr>
          <w:rFonts w:ascii="Times New Roman" w:hAnsi="Times New Roman" w:cs="Times New Roman"/>
        </w:rPr>
        <w:t>l settembre del 1941, entr</w:t>
      </w:r>
      <w:r w:rsidR="00464268">
        <w:rPr>
          <w:rFonts w:ascii="Times New Roman" w:hAnsi="Times New Roman" w:cs="Times New Roman"/>
        </w:rPr>
        <w:t>a</w:t>
      </w:r>
      <w:r w:rsidR="00191702">
        <w:rPr>
          <w:rFonts w:ascii="Times New Roman" w:hAnsi="Times New Roman" w:cs="Times New Roman"/>
        </w:rPr>
        <w:t xml:space="preserve"> a far parte del </w:t>
      </w:r>
      <w:r w:rsidR="00191702" w:rsidRPr="0094077A">
        <w:rPr>
          <w:rFonts w:ascii="Times New Roman" w:hAnsi="Times New Roman" w:cs="Times New Roman"/>
          <w:i/>
          <w:iCs/>
        </w:rPr>
        <w:t>Corpo Servizi</w:t>
      </w:r>
      <w:r w:rsidR="00191702">
        <w:rPr>
          <w:rFonts w:ascii="Times New Roman" w:hAnsi="Times New Roman" w:cs="Times New Roman"/>
        </w:rPr>
        <w:t>, Ruolo Ingegneri, della Regia Aeronautica</w:t>
      </w:r>
      <w:r w:rsidR="0094077A">
        <w:rPr>
          <w:rFonts w:ascii="Times New Roman" w:hAnsi="Times New Roman" w:cs="Times New Roman"/>
        </w:rPr>
        <w:t>.</w:t>
      </w:r>
      <w:r w:rsidR="00191702">
        <w:rPr>
          <w:rFonts w:ascii="Times New Roman" w:hAnsi="Times New Roman" w:cs="Times New Roman"/>
        </w:rPr>
        <w:t xml:space="preserve"> </w:t>
      </w:r>
      <w:r w:rsidR="0094077A">
        <w:rPr>
          <w:rFonts w:ascii="Times New Roman" w:hAnsi="Times New Roman" w:cs="Times New Roman"/>
        </w:rPr>
        <w:t>M</w:t>
      </w:r>
      <w:r w:rsidR="00191702">
        <w:rPr>
          <w:rFonts w:ascii="Times New Roman" w:hAnsi="Times New Roman" w:cs="Times New Roman"/>
        </w:rPr>
        <w:t>entre gli ultimi gradini di questa progressione corrispo</w:t>
      </w:r>
      <w:r w:rsidR="00464268">
        <w:rPr>
          <w:rFonts w:ascii="Times New Roman" w:hAnsi="Times New Roman" w:cs="Times New Roman"/>
        </w:rPr>
        <w:t>ndon</w:t>
      </w:r>
      <w:r w:rsidR="00191702">
        <w:rPr>
          <w:rFonts w:ascii="Times New Roman" w:hAnsi="Times New Roman" w:cs="Times New Roman"/>
        </w:rPr>
        <w:t>o</w:t>
      </w:r>
      <w:r w:rsidR="00464268">
        <w:rPr>
          <w:rFonts w:ascii="Times New Roman" w:hAnsi="Times New Roman" w:cs="Times New Roman"/>
        </w:rPr>
        <w:t>:</w:t>
      </w:r>
      <w:r w:rsidR="00191702">
        <w:rPr>
          <w:rFonts w:ascii="Times New Roman" w:hAnsi="Times New Roman" w:cs="Times New Roman"/>
        </w:rPr>
        <w:t xml:space="preserve"> in prima istanza, al suo accesso alla </w:t>
      </w:r>
      <w:r w:rsidR="00191702" w:rsidRPr="0094077A">
        <w:rPr>
          <w:rFonts w:ascii="Times New Roman" w:hAnsi="Times New Roman" w:cs="Times New Roman"/>
          <w:i/>
          <w:iCs/>
        </w:rPr>
        <w:t>Scuola Specialisti</w:t>
      </w:r>
      <w:r w:rsidR="00191702">
        <w:rPr>
          <w:rFonts w:ascii="Times New Roman" w:hAnsi="Times New Roman" w:cs="Times New Roman"/>
        </w:rPr>
        <w:t xml:space="preserve"> della Regia Aeronautica di Orvieto</w:t>
      </w:r>
      <w:r w:rsidR="00464268">
        <w:rPr>
          <w:rFonts w:ascii="Times New Roman" w:hAnsi="Times New Roman" w:cs="Times New Roman"/>
        </w:rPr>
        <w:t>.</w:t>
      </w:r>
      <w:r w:rsidR="00D86C9B">
        <w:rPr>
          <w:rFonts w:ascii="Times New Roman" w:hAnsi="Times New Roman" w:cs="Times New Roman"/>
        </w:rPr>
        <w:t xml:space="preserve"> Qui, Somenzi avrebbe dato avvio ad un lungo rapporto intellettuale, nonché importante amicizia, con Giuseppe Vaccarino. In questo scambio fra i due ricercatori, Somenzi avrebbe aggiornato Vaccarino</w:t>
      </w:r>
      <w:r w:rsidR="00191702">
        <w:rPr>
          <w:rFonts w:ascii="Times New Roman" w:hAnsi="Times New Roman" w:cs="Times New Roman"/>
        </w:rPr>
        <w:t xml:space="preserve"> </w:t>
      </w:r>
      <w:r w:rsidR="00D86C9B">
        <w:rPr>
          <w:rFonts w:ascii="Times New Roman" w:hAnsi="Times New Roman" w:cs="Times New Roman"/>
        </w:rPr>
        <w:t xml:space="preserve">sui recenti studi dell’epistemologia internazionale, aprendo una nuova strada di ricerca al giovane chimico siciliano. </w:t>
      </w:r>
      <w:r w:rsidR="001A7C5D">
        <w:rPr>
          <w:rFonts w:ascii="Times New Roman" w:hAnsi="Times New Roman" w:cs="Times New Roman"/>
        </w:rPr>
        <w:t xml:space="preserve">Dopodiché, </w:t>
      </w:r>
      <w:r w:rsidR="00191702">
        <w:rPr>
          <w:rFonts w:ascii="Times New Roman" w:hAnsi="Times New Roman" w:cs="Times New Roman"/>
        </w:rPr>
        <w:t>nel cuore del 1942</w:t>
      </w:r>
      <w:r w:rsidR="001A7C5D">
        <w:rPr>
          <w:rFonts w:ascii="Times New Roman" w:hAnsi="Times New Roman" w:cs="Times New Roman"/>
        </w:rPr>
        <w:t>, Somenzi sarebbe</w:t>
      </w:r>
      <w:r w:rsidR="00464268">
        <w:rPr>
          <w:rFonts w:ascii="Times New Roman" w:hAnsi="Times New Roman" w:cs="Times New Roman"/>
        </w:rPr>
        <w:t xml:space="preserve"> stato</w:t>
      </w:r>
      <w:r w:rsidR="00191702">
        <w:rPr>
          <w:rFonts w:ascii="Times New Roman" w:hAnsi="Times New Roman" w:cs="Times New Roman"/>
        </w:rPr>
        <w:t xml:space="preserve"> proclamato sottotenente di completamento del Genio Aeronautico all’</w:t>
      </w:r>
      <w:r w:rsidR="00191702" w:rsidRPr="0094077A">
        <w:rPr>
          <w:rFonts w:ascii="Times New Roman" w:hAnsi="Times New Roman" w:cs="Times New Roman"/>
          <w:i/>
          <w:iCs/>
        </w:rPr>
        <w:t xml:space="preserve">Osservatorio scientifico sperimentale </w:t>
      </w:r>
      <w:r w:rsidR="00191702">
        <w:rPr>
          <w:rFonts w:ascii="Times New Roman" w:hAnsi="Times New Roman" w:cs="Times New Roman"/>
        </w:rPr>
        <w:t>a Vigna di Valle</w:t>
      </w:r>
      <w:r w:rsidR="0094077A">
        <w:rPr>
          <w:rFonts w:ascii="Times New Roman" w:hAnsi="Times New Roman" w:cs="Times New Roman"/>
        </w:rPr>
        <w:t>.</w:t>
      </w:r>
      <w:r w:rsidR="00191702">
        <w:rPr>
          <w:rFonts w:ascii="Times New Roman" w:hAnsi="Times New Roman" w:cs="Times New Roman"/>
        </w:rPr>
        <w:t xml:space="preserve"> </w:t>
      </w:r>
      <w:r w:rsidR="001A7C5D">
        <w:rPr>
          <w:rFonts w:ascii="Times New Roman" w:hAnsi="Times New Roman" w:cs="Times New Roman"/>
        </w:rPr>
        <w:t>In ultimo</w:t>
      </w:r>
      <w:r w:rsidR="0094077A">
        <w:rPr>
          <w:rFonts w:ascii="Times New Roman" w:hAnsi="Times New Roman" w:cs="Times New Roman"/>
        </w:rPr>
        <w:t>,</w:t>
      </w:r>
      <w:r w:rsidR="00191702">
        <w:rPr>
          <w:rFonts w:ascii="Times New Roman" w:hAnsi="Times New Roman" w:cs="Times New Roman"/>
        </w:rPr>
        <w:t xml:space="preserve"> </w:t>
      </w:r>
      <w:r w:rsidR="001A7C5D">
        <w:rPr>
          <w:rFonts w:ascii="Times New Roman" w:hAnsi="Times New Roman" w:cs="Times New Roman"/>
        </w:rPr>
        <w:t xml:space="preserve">il Nostro </w:t>
      </w:r>
      <w:r w:rsidR="00191702">
        <w:rPr>
          <w:rFonts w:ascii="Times New Roman" w:hAnsi="Times New Roman" w:cs="Times New Roman"/>
        </w:rPr>
        <w:t>div</w:t>
      </w:r>
      <w:r w:rsidR="00464268">
        <w:rPr>
          <w:rFonts w:ascii="Times New Roman" w:hAnsi="Times New Roman" w:cs="Times New Roman"/>
        </w:rPr>
        <w:t>ien</w:t>
      </w:r>
      <w:r w:rsidR="00191702">
        <w:rPr>
          <w:rFonts w:ascii="Times New Roman" w:hAnsi="Times New Roman" w:cs="Times New Roman"/>
        </w:rPr>
        <w:t xml:space="preserve">e tenente nel </w:t>
      </w:r>
      <w:r w:rsidR="00191702" w:rsidRPr="0094077A">
        <w:rPr>
          <w:rFonts w:ascii="Times New Roman" w:hAnsi="Times New Roman" w:cs="Times New Roman"/>
          <w:i/>
          <w:iCs/>
        </w:rPr>
        <w:t>Servizio Permanente Effettivo</w:t>
      </w:r>
      <w:r w:rsidR="00191702">
        <w:rPr>
          <w:rFonts w:ascii="Times New Roman" w:hAnsi="Times New Roman" w:cs="Times New Roman"/>
        </w:rPr>
        <w:t xml:space="preserve"> come geofisico e, in </w:t>
      </w:r>
      <w:r w:rsidR="0094077A">
        <w:rPr>
          <w:rFonts w:ascii="Times New Roman" w:hAnsi="Times New Roman" w:cs="Times New Roman"/>
        </w:rPr>
        <w:t>fine</w:t>
      </w:r>
      <w:r w:rsidR="00191702">
        <w:rPr>
          <w:rFonts w:ascii="Times New Roman" w:hAnsi="Times New Roman" w:cs="Times New Roman"/>
        </w:rPr>
        <w:t xml:space="preserve">, al quarto mese del </w:t>
      </w:r>
      <w:r w:rsidR="008909F4">
        <w:rPr>
          <w:rFonts w:ascii="Times New Roman" w:hAnsi="Times New Roman" w:cs="Times New Roman"/>
        </w:rPr>
        <w:t>19</w:t>
      </w:r>
      <w:r w:rsidR="00191702">
        <w:rPr>
          <w:rFonts w:ascii="Times New Roman" w:hAnsi="Times New Roman" w:cs="Times New Roman"/>
        </w:rPr>
        <w:t>43 si concret</w:t>
      </w:r>
      <w:r w:rsidR="00464268">
        <w:rPr>
          <w:rFonts w:ascii="Times New Roman" w:hAnsi="Times New Roman" w:cs="Times New Roman"/>
        </w:rPr>
        <w:t>ava</w:t>
      </w:r>
      <w:r w:rsidR="00191702">
        <w:rPr>
          <w:rFonts w:ascii="Times New Roman" w:hAnsi="Times New Roman" w:cs="Times New Roman"/>
        </w:rPr>
        <w:t xml:space="preserve"> il passaggio allo </w:t>
      </w:r>
      <w:r w:rsidR="00191702" w:rsidRPr="0094077A">
        <w:rPr>
          <w:rFonts w:ascii="Times New Roman" w:hAnsi="Times New Roman" w:cs="Times New Roman"/>
          <w:i/>
          <w:iCs/>
        </w:rPr>
        <w:t>Stato Maggiore</w:t>
      </w:r>
      <w:r w:rsidR="00191702">
        <w:rPr>
          <w:rFonts w:ascii="Times New Roman" w:hAnsi="Times New Roman" w:cs="Times New Roman"/>
        </w:rPr>
        <w:t xml:space="preserve"> dell’Aeronautica, all’interno del comando supremo.</w:t>
      </w:r>
    </w:p>
    <w:p w14:paraId="3BB9555A" w14:textId="7EAFCEA1" w:rsidR="000A74C7" w:rsidRDefault="00191702" w:rsidP="00AA1FBC">
      <w:pPr>
        <w:spacing w:line="360" w:lineRule="auto"/>
        <w:jc w:val="both"/>
        <w:rPr>
          <w:rFonts w:ascii="Times New Roman" w:hAnsi="Times New Roman" w:cs="Times New Roman"/>
        </w:rPr>
      </w:pPr>
      <w:r>
        <w:rPr>
          <w:rFonts w:ascii="Times New Roman" w:hAnsi="Times New Roman" w:cs="Times New Roman"/>
        </w:rPr>
        <w:t>A distanza di circa tre mesi</w:t>
      </w:r>
      <w:r w:rsidR="0094077A">
        <w:rPr>
          <w:rFonts w:ascii="Times New Roman" w:hAnsi="Times New Roman" w:cs="Times New Roman"/>
        </w:rPr>
        <w:t>,</w:t>
      </w:r>
      <w:r>
        <w:rPr>
          <w:rFonts w:ascii="Times New Roman" w:hAnsi="Times New Roman" w:cs="Times New Roman"/>
        </w:rPr>
        <w:t xml:space="preserve"> in Italia </w:t>
      </w:r>
      <w:r w:rsidR="00464268">
        <w:rPr>
          <w:rFonts w:ascii="Times New Roman" w:hAnsi="Times New Roman" w:cs="Times New Roman"/>
        </w:rPr>
        <w:t>si verifica</w:t>
      </w:r>
      <w:r>
        <w:rPr>
          <w:rFonts w:ascii="Times New Roman" w:hAnsi="Times New Roman" w:cs="Times New Roman"/>
        </w:rPr>
        <w:t xml:space="preserve"> la caduta del fascismo</w:t>
      </w:r>
      <w:r w:rsidR="00464268">
        <w:rPr>
          <w:rFonts w:ascii="Times New Roman" w:hAnsi="Times New Roman" w:cs="Times New Roman"/>
        </w:rPr>
        <w:t>,</w:t>
      </w:r>
      <w:r>
        <w:rPr>
          <w:rFonts w:ascii="Times New Roman" w:hAnsi="Times New Roman" w:cs="Times New Roman"/>
        </w:rPr>
        <w:t xml:space="preserve"> che d</w:t>
      </w:r>
      <w:r w:rsidR="00464268">
        <w:rPr>
          <w:rFonts w:ascii="Times New Roman" w:hAnsi="Times New Roman" w:cs="Times New Roman"/>
        </w:rPr>
        <w:t>à</w:t>
      </w:r>
      <w:r>
        <w:rPr>
          <w:rFonts w:ascii="Times New Roman" w:hAnsi="Times New Roman" w:cs="Times New Roman"/>
        </w:rPr>
        <w:t xml:space="preserve"> il via, con l’occupazione tedesca, ad un periodo di cruenti conflitti tra l’armata nazista e la lenta presa del Sud degli alleati</w:t>
      </w:r>
      <w:r w:rsidR="0094077A">
        <w:rPr>
          <w:rFonts w:ascii="Times New Roman" w:hAnsi="Times New Roman" w:cs="Times New Roman"/>
        </w:rPr>
        <w:t>.</w:t>
      </w:r>
      <w:r>
        <w:rPr>
          <w:rFonts w:ascii="Times New Roman" w:hAnsi="Times New Roman" w:cs="Times New Roman"/>
        </w:rPr>
        <w:t xml:space="preserve"> </w:t>
      </w:r>
      <w:r w:rsidR="0094077A">
        <w:rPr>
          <w:rFonts w:ascii="Times New Roman" w:hAnsi="Times New Roman" w:cs="Times New Roman"/>
        </w:rPr>
        <w:t>Gli angloamericani</w:t>
      </w:r>
      <w:r>
        <w:rPr>
          <w:rFonts w:ascii="Times New Roman" w:hAnsi="Times New Roman" w:cs="Times New Roman"/>
        </w:rPr>
        <w:t>, attraverso l’ausilio della decifrazione de</w:t>
      </w:r>
      <w:r w:rsidR="00D82826">
        <w:rPr>
          <w:rFonts w:ascii="Times New Roman" w:hAnsi="Times New Roman" w:cs="Times New Roman"/>
        </w:rPr>
        <w:t>i messaggi di Enigma</w:t>
      </w:r>
      <w:r w:rsidR="0094077A">
        <w:rPr>
          <w:rFonts w:ascii="Times New Roman" w:hAnsi="Times New Roman" w:cs="Times New Roman"/>
        </w:rPr>
        <w:t xml:space="preserve"> –</w:t>
      </w:r>
      <w:r w:rsidR="00D82826">
        <w:rPr>
          <w:rFonts w:ascii="Times New Roman" w:hAnsi="Times New Roman" w:cs="Times New Roman"/>
        </w:rPr>
        <w:t xml:space="preserve"> permessa dal calcolatore elettromeccanico di Alan Turing</w:t>
      </w:r>
      <w:r w:rsidR="0094077A">
        <w:rPr>
          <w:rFonts w:ascii="Times New Roman" w:hAnsi="Times New Roman" w:cs="Times New Roman"/>
        </w:rPr>
        <w:t xml:space="preserve"> – </w:t>
      </w:r>
      <w:r>
        <w:rPr>
          <w:rFonts w:ascii="Times New Roman" w:hAnsi="Times New Roman" w:cs="Times New Roman"/>
        </w:rPr>
        <w:t xml:space="preserve">e </w:t>
      </w:r>
      <w:r w:rsidR="00BE4347">
        <w:rPr>
          <w:rFonts w:ascii="Times New Roman" w:hAnsi="Times New Roman" w:cs="Times New Roman"/>
        </w:rPr>
        <w:t>lo sfruttamento pragmatico del</w:t>
      </w:r>
      <w:r>
        <w:rPr>
          <w:rFonts w:ascii="Times New Roman" w:hAnsi="Times New Roman" w:cs="Times New Roman"/>
        </w:rPr>
        <w:t>la scarcerazione di diversi boss mafiosi, aziona</w:t>
      </w:r>
      <w:r w:rsidR="00464268">
        <w:rPr>
          <w:rFonts w:ascii="Times New Roman" w:hAnsi="Times New Roman" w:cs="Times New Roman"/>
        </w:rPr>
        <w:t>va</w:t>
      </w:r>
      <w:r>
        <w:rPr>
          <w:rFonts w:ascii="Times New Roman" w:hAnsi="Times New Roman" w:cs="Times New Roman"/>
        </w:rPr>
        <w:t>no il processo di avanzata che</w:t>
      </w:r>
      <w:r w:rsidR="0094077A">
        <w:rPr>
          <w:rFonts w:ascii="Times New Roman" w:hAnsi="Times New Roman" w:cs="Times New Roman"/>
        </w:rPr>
        <w:t>,</w:t>
      </w:r>
      <w:r>
        <w:rPr>
          <w:rFonts w:ascii="Times New Roman" w:hAnsi="Times New Roman" w:cs="Times New Roman"/>
        </w:rPr>
        <w:t xml:space="preserve"> dalla Sicilia</w:t>
      </w:r>
      <w:r w:rsidR="0094077A">
        <w:rPr>
          <w:rFonts w:ascii="Times New Roman" w:hAnsi="Times New Roman" w:cs="Times New Roman"/>
        </w:rPr>
        <w:t>,</w:t>
      </w:r>
      <w:r>
        <w:rPr>
          <w:rFonts w:ascii="Times New Roman" w:hAnsi="Times New Roman" w:cs="Times New Roman"/>
        </w:rPr>
        <w:t xml:space="preserve"> li avrebbe condotti in settentrione. </w:t>
      </w:r>
      <w:r w:rsidR="00BE4347">
        <w:rPr>
          <w:rFonts w:ascii="Times New Roman" w:hAnsi="Times New Roman" w:cs="Times New Roman"/>
        </w:rPr>
        <w:t>La dichiarazione di guerra alla Germania</w:t>
      </w:r>
      <w:r w:rsidR="0094077A">
        <w:rPr>
          <w:rFonts w:ascii="Times New Roman" w:hAnsi="Times New Roman" w:cs="Times New Roman"/>
        </w:rPr>
        <w:t>,</w:t>
      </w:r>
      <w:r w:rsidR="00BE4347">
        <w:rPr>
          <w:rFonts w:ascii="Times New Roman" w:hAnsi="Times New Roman" w:cs="Times New Roman"/>
        </w:rPr>
        <w:t xml:space="preserve"> susseguente all’armistizio dell’8 settembre, val</w:t>
      </w:r>
      <w:r w:rsidR="00464268">
        <w:rPr>
          <w:rFonts w:ascii="Times New Roman" w:hAnsi="Times New Roman" w:cs="Times New Roman"/>
        </w:rPr>
        <w:t>se</w:t>
      </w:r>
      <w:r w:rsidR="00BE4347">
        <w:rPr>
          <w:rFonts w:ascii="Times New Roman" w:hAnsi="Times New Roman" w:cs="Times New Roman"/>
        </w:rPr>
        <w:t xml:space="preserve"> al subentrato governo Badoglio soltanto il ruolo di cobelligeranti. Mussolini, che</w:t>
      </w:r>
      <w:r w:rsidR="0094077A">
        <w:rPr>
          <w:rFonts w:ascii="Times New Roman" w:hAnsi="Times New Roman" w:cs="Times New Roman"/>
        </w:rPr>
        <w:t>,</w:t>
      </w:r>
      <w:r w:rsidR="00BE4347">
        <w:rPr>
          <w:rFonts w:ascii="Times New Roman" w:hAnsi="Times New Roman" w:cs="Times New Roman"/>
        </w:rPr>
        <w:t xml:space="preserve"> intanto</w:t>
      </w:r>
      <w:r w:rsidR="0094077A">
        <w:rPr>
          <w:rFonts w:ascii="Times New Roman" w:hAnsi="Times New Roman" w:cs="Times New Roman"/>
        </w:rPr>
        <w:t>,</w:t>
      </w:r>
      <w:r w:rsidR="00BE4347">
        <w:rPr>
          <w:rFonts w:ascii="Times New Roman" w:hAnsi="Times New Roman" w:cs="Times New Roman"/>
        </w:rPr>
        <w:t xml:space="preserve"> </w:t>
      </w:r>
      <w:r w:rsidR="0094077A">
        <w:rPr>
          <w:rFonts w:ascii="Times New Roman" w:hAnsi="Times New Roman" w:cs="Times New Roman"/>
        </w:rPr>
        <w:t>era</w:t>
      </w:r>
      <w:r w:rsidR="00BE4347">
        <w:rPr>
          <w:rFonts w:ascii="Times New Roman" w:hAnsi="Times New Roman" w:cs="Times New Roman"/>
        </w:rPr>
        <w:t xml:space="preserve"> costretto agli arresti, v</w:t>
      </w:r>
      <w:r w:rsidR="00464268">
        <w:rPr>
          <w:rFonts w:ascii="Times New Roman" w:hAnsi="Times New Roman" w:cs="Times New Roman"/>
        </w:rPr>
        <w:t>ien</w:t>
      </w:r>
      <w:r w:rsidR="00BE4347">
        <w:rPr>
          <w:rFonts w:ascii="Times New Roman" w:hAnsi="Times New Roman" w:cs="Times New Roman"/>
        </w:rPr>
        <w:t>e sprigionato dal noto blitz dei tedeschi</w:t>
      </w:r>
      <w:r w:rsidR="0094077A">
        <w:rPr>
          <w:rFonts w:ascii="Times New Roman" w:hAnsi="Times New Roman" w:cs="Times New Roman"/>
        </w:rPr>
        <w:t xml:space="preserve">, che </w:t>
      </w:r>
      <w:r w:rsidR="00BE4347">
        <w:rPr>
          <w:rFonts w:ascii="Times New Roman" w:hAnsi="Times New Roman" w:cs="Times New Roman"/>
        </w:rPr>
        <w:t>gli conce</w:t>
      </w:r>
      <w:r w:rsidR="00464268">
        <w:rPr>
          <w:rFonts w:ascii="Times New Roman" w:hAnsi="Times New Roman" w:cs="Times New Roman"/>
        </w:rPr>
        <w:t>d</w:t>
      </w:r>
      <w:r w:rsidR="00BE4347">
        <w:rPr>
          <w:rFonts w:ascii="Times New Roman" w:hAnsi="Times New Roman" w:cs="Times New Roman"/>
        </w:rPr>
        <w:t>e di creare l’insipida Repubblica di Salò</w:t>
      </w:r>
      <w:r w:rsidR="00464268">
        <w:rPr>
          <w:rFonts w:ascii="Times New Roman" w:hAnsi="Times New Roman" w:cs="Times New Roman"/>
        </w:rPr>
        <w:t>.</w:t>
      </w:r>
      <w:r w:rsidR="0094077A">
        <w:rPr>
          <w:rStyle w:val="Rimandonotaapidipagina"/>
          <w:rFonts w:ascii="Times New Roman" w:hAnsi="Times New Roman" w:cs="Times New Roman"/>
        </w:rPr>
        <w:footnoteReference w:id="150"/>
      </w:r>
      <w:r w:rsidR="0094077A">
        <w:rPr>
          <w:rFonts w:ascii="Times New Roman" w:hAnsi="Times New Roman" w:cs="Times New Roman"/>
        </w:rPr>
        <w:t xml:space="preserve"> </w:t>
      </w:r>
      <w:r>
        <w:rPr>
          <w:rFonts w:ascii="Times New Roman" w:hAnsi="Times New Roman" w:cs="Times New Roman"/>
        </w:rPr>
        <w:t>Somenzi</w:t>
      </w:r>
      <w:r w:rsidR="00BE4347">
        <w:rPr>
          <w:rFonts w:ascii="Times New Roman" w:hAnsi="Times New Roman" w:cs="Times New Roman"/>
        </w:rPr>
        <w:t>,</w:t>
      </w:r>
      <w:r>
        <w:rPr>
          <w:rFonts w:ascii="Times New Roman" w:hAnsi="Times New Roman" w:cs="Times New Roman"/>
        </w:rPr>
        <w:t xml:space="preserve"> che </w:t>
      </w:r>
      <w:r w:rsidR="00BE4347">
        <w:rPr>
          <w:rFonts w:ascii="Times New Roman" w:hAnsi="Times New Roman" w:cs="Times New Roman"/>
        </w:rPr>
        <w:t>in quella delicata fase s</w:t>
      </w:r>
      <w:r>
        <w:rPr>
          <w:rFonts w:ascii="Times New Roman" w:hAnsi="Times New Roman" w:cs="Times New Roman"/>
        </w:rPr>
        <w:t>i trov</w:t>
      </w:r>
      <w:r w:rsidR="00464268">
        <w:rPr>
          <w:rFonts w:ascii="Times New Roman" w:hAnsi="Times New Roman" w:cs="Times New Roman"/>
        </w:rPr>
        <w:t>ava</w:t>
      </w:r>
      <w:r>
        <w:rPr>
          <w:rFonts w:ascii="Times New Roman" w:hAnsi="Times New Roman" w:cs="Times New Roman"/>
        </w:rPr>
        <w:t xml:space="preserve"> a Cagliari</w:t>
      </w:r>
      <w:r w:rsidR="00BE4347">
        <w:rPr>
          <w:rFonts w:ascii="Times New Roman" w:hAnsi="Times New Roman" w:cs="Times New Roman"/>
        </w:rPr>
        <w:t xml:space="preserve">, </w:t>
      </w:r>
      <w:r w:rsidR="000D0EEA">
        <w:rPr>
          <w:rFonts w:ascii="Times New Roman" w:hAnsi="Times New Roman" w:cs="Times New Roman"/>
        </w:rPr>
        <w:t xml:space="preserve">si sarebbe </w:t>
      </w:r>
      <w:r w:rsidR="00AE274F">
        <w:rPr>
          <w:rFonts w:ascii="Times New Roman" w:hAnsi="Times New Roman" w:cs="Times New Roman"/>
        </w:rPr>
        <w:t>mo</w:t>
      </w:r>
      <w:r w:rsidR="000D0EEA">
        <w:rPr>
          <w:rFonts w:ascii="Times New Roman" w:hAnsi="Times New Roman" w:cs="Times New Roman"/>
        </w:rPr>
        <w:t>sso</w:t>
      </w:r>
      <w:r w:rsidR="00AE274F">
        <w:rPr>
          <w:rFonts w:ascii="Times New Roman" w:hAnsi="Times New Roman" w:cs="Times New Roman"/>
        </w:rPr>
        <w:t xml:space="preserve"> con una carta d’identità fals</w:t>
      </w:r>
      <w:r w:rsidR="0094077A">
        <w:rPr>
          <w:rFonts w:ascii="Times New Roman" w:hAnsi="Times New Roman" w:cs="Times New Roman"/>
        </w:rPr>
        <w:t>a,</w:t>
      </w:r>
      <w:r w:rsidR="00AE274F">
        <w:rPr>
          <w:rFonts w:ascii="Times New Roman" w:hAnsi="Times New Roman" w:cs="Times New Roman"/>
        </w:rPr>
        <w:t xml:space="preserve"> </w:t>
      </w:r>
      <w:r w:rsidR="000D0EEA">
        <w:rPr>
          <w:rFonts w:ascii="Times New Roman" w:hAnsi="Times New Roman" w:cs="Times New Roman"/>
        </w:rPr>
        <w:t>indicante</w:t>
      </w:r>
      <w:r w:rsidR="00CA7D41">
        <w:rPr>
          <w:rFonts w:ascii="Times New Roman" w:hAnsi="Times New Roman" w:cs="Times New Roman"/>
        </w:rPr>
        <w:t xml:space="preserve"> i dati </w:t>
      </w:r>
      <w:r w:rsidR="00CA7D41">
        <w:rPr>
          <w:rFonts w:ascii="Times New Roman" w:hAnsi="Times New Roman" w:cs="Times New Roman"/>
        </w:rPr>
        <w:lastRenderedPageBreak/>
        <w:t xml:space="preserve">anagrafici </w:t>
      </w:r>
      <w:r w:rsidR="00AE274F">
        <w:rPr>
          <w:rFonts w:ascii="Times New Roman" w:hAnsi="Times New Roman" w:cs="Times New Roman"/>
        </w:rPr>
        <w:t>di Bruno Feletti</w:t>
      </w:r>
      <w:r w:rsidR="00CA7D41">
        <w:rPr>
          <w:rFonts w:ascii="Times New Roman" w:hAnsi="Times New Roman" w:cs="Times New Roman"/>
        </w:rPr>
        <w:t>,</w:t>
      </w:r>
      <w:r w:rsidR="00AE274F">
        <w:rPr>
          <w:rFonts w:ascii="Times New Roman" w:hAnsi="Times New Roman" w:cs="Times New Roman"/>
        </w:rPr>
        <w:t xml:space="preserve"> e </w:t>
      </w:r>
      <w:r w:rsidR="0094077A">
        <w:rPr>
          <w:rFonts w:ascii="Times New Roman" w:hAnsi="Times New Roman" w:cs="Times New Roman"/>
        </w:rPr>
        <w:t>porta</w:t>
      </w:r>
      <w:r w:rsidR="00AE274F">
        <w:rPr>
          <w:rFonts w:ascii="Times New Roman" w:hAnsi="Times New Roman" w:cs="Times New Roman"/>
        </w:rPr>
        <w:t xml:space="preserve">ndo il </w:t>
      </w:r>
      <w:r w:rsidR="0094077A">
        <w:rPr>
          <w:rFonts w:ascii="Times New Roman" w:hAnsi="Times New Roman" w:cs="Times New Roman"/>
        </w:rPr>
        <w:t xml:space="preserve">finto </w:t>
      </w:r>
      <w:r w:rsidR="00AE274F">
        <w:rPr>
          <w:rFonts w:ascii="Times New Roman" w:hAnsi="Times New Roman" w:cs="Times New Roman"/>
        </w:rPr>
        <w:t xml:space="preserve">nome di </w:t>
      </w:r>
      <w:r w:rsidR="00464268">
        <w:rPr>
          <w:rFonts w:ascii="Times New Roman" w:hAnsi="Times New Roman" w:cs="Times New Roman"/>
        </w:rPr>
        <w:t>«</w:t>
      </w:r>
      <w:r w:rsidR="00AE274F">
        <w:rPr>
          <w:rFonts w:ascii="Times New Roman" w:hAnsi="Times New Roman" w:cs="Times New Roman"/>
        </w:rPr>
        <w:t>Giacomo</w:t>
      </w:r>
      <w:r w:rsidR="00464268">
        <w:rPr>
          <w:rFonts w:ascii="Times New Roman" w:hAnsi="Times New Roman" w:cs="Times New Roman"/>
        </w:rPr>
        <w:t>»</w:t>
      </w:r>
      <w:r w:rsidR="00CA7D41">
        <w:rPr>
          <w:rFonts w:ascii="Times New Roman" w:hAnsi="Times New Roman" w:cs="Times New Roman"/>
        </w:rPr>
        <w:t>. Nome che verrà cambiato nuovamente</w:t>
      </w:r>
      <w:r w:rsidR="00AE274F">
        <w:rPr>
          <w:rFonts w:ascii="Times New Roman" w:hAnsi="Times New Roman" w:cs="Times New Roman"/>
        </w:rPr>
        <w:t xml:space="preserve"> </w:t>
      </w:r>
      <w:r w:rsidR="00CA7D41">
        <w:rPr>
          <w:rFonts w:ascii="Times New Roman" w:hAnsi="Times New Roman" w:cs="Times New Roman"/>
        </w:rPr>
        <w:t>con quello di</w:t>
      </w:r>
      <w:r w:rsidR="00AE274F">
        <w:rPr>
          <w:rFonts w:ascii="Times New Roman" w:hAnsi="Times New Roman" w:cs="Times New Roman"/>
        </w:rPr>
        <w:t xml:space="preserve"> </w:t>
      </w:r>
      <w:r w:rsidR="00464268">
        <w:rPr>
          <w:rFonts w:ascii="Times New Roman" w:hAnsi="Times New Roman" w:cs="Times New Roman"/>
        </w:rPr>
        <w:t>«</w:t>
      </w:r>
      <w:r w:rsidR="00AE274F">
        <w:rPr>
          <w:rFonts w:ascii="Times New Roman" w:hAnsi="Times New Roman" w:cs="Times New Roman"/>
        </w:rPr>
        <w:t>Maria Losito</w:t>
      </w:r>
      <w:r w:rsidR="00464268">
        <w:rPr>
          <w:rFonts w:ascii="Times New Roman" w:hAnsi="Times New Roman" w:cs="Times New Roman"/>
        </w:rPr>
        <w:t>»</w:t>
      </w:r>
      <w:r w:rsidR="00AE274F">
        <w:rPr>
          <w:rFonts w:ascii="Times New Roman" w:hAnsi="Times New Roman" w:cs="Times New Roman"/>
        </w:rPr>
        <w:t xml:space="preserve">. Ad attestare </w:t>
      </w:r>
      <w:r w:rsidR="000D0EEA">
        <w:rPr>
          <w:rFonts w:ascii="Times New Roman" w:hAnsi="Times New Roman" w:cs="Times New Roman"/>
        </w:rPr>
        <w:t>il suo antifascismo</w:t>
      </w:r>
      <w:r w:rsidR="00AE274F">
        <w:rPr>
          <w:rFonts w:ascii="Times New Roman" w:hAnsi="Times New Roman" w:cs="Times New Roman"/>
        </w:rPr>
        <w:t xml:space="preserve"> </w:t>
      </w:r>
      <w:r w:rsidR="00464268">
        <w:rPr>
          <w:rFonts w:ascii="Times New Roman" w:hAnsi="Times New Roman" w:cs="Times New Roman"/>
        </w:rPr>
        <w:t>è</w:t>
      </w:r>
      <w:r w:rsidR="00AE274F">
        <w:rPr>
          <w:rFonts w:ascii="Times New Roman" w:hAnsi="Times New Roman" w:cs="Times New Roman"/>
        </w:rPr>
        <w:t xml:space="preserve"> il fatto che</w:t>
      </w:r>
      <w:r w:rsidR="0094077A">
        <w:rPr>
          <w:rFonts w:ascii="Times New Roman" w:hAnsi="Times New Roman" w:cs="Times New Roman"/>
        </w:rPr>
        <w:t>,</w:t>
      </w:r>
      <w:r w:rsidR="00AE274F">
        <w:rPr>
          <w:rFonts w:ascii="Times New Roman" w:hAnsi="Times New Roman" w:cs="Times New Roman"/>
        </w:rPr>
        <w:t xml:space="preserve"> nel </w:t>
      </w:r>
      <w:r w:rsidR="00D82826">
        <w:rPr>
          <w:rFonts w:ascii="Times New Roman" w:hAnsi="Times New Roman" w:cs="Times New Roman"/>
        </w:rPr>
        <w:t>primo</w:t>
      </w:r>
      <w:r w:rsidR="00AE274F">
        <w:rPr>
          <w:rFonts w:ascii="Times New Roman" w:hAnsi="Times New Roman" w:cs="Times New Roman"/>
        </w:rPr>
        <w:t xml:space="preserve"> giugno del 1944</w:t>
      </w:r>
      <w:r w:rsidR="0094077A">
        <w:rPr>
          <w:rFonts w:ascii="Times New Roman" w:hAnsi="Times New Roman" w:cs="Times New Roman"/>
        </w:rPr>
        <w:t>,</w:t>
      </w:r>
      <w:r w:rsidR="00AE274F">
        <w:rPr>
          <w:rFonts w:ascii="Times New Roman" w:hAnsi="Times New Roman" w:cs="Times New Roman"/>
        </w:rPr>
        <w:t xml:space="preserve"> </w:t>
      </w:r>
      <w:r w:rsidR="00187270">
        <w:rPr>
          <w:rFonts w:ascii="Times New Roman" w:hAnsi="Times New Roman" w:cs="Times New Roman"/>
        </w:rPr>
        <w:t>figurava</w:t>
      </w:r>
      <w:r w:rsidR="00AE274F">
        <w:rPr>
          <w:rFonts w:ascii="Times New Roman" w:hAnsi="Times New Roman" w:cs="Times New Roman"/>
        </w:rPr>
        <w:t xml:space="preserve"> </w:t>
      </w:r>
      <w:r w:rsidR="00464268">
        <w:rPr>
          <w:rFonts w:ascii="Times New Roman" w:hAnsi="Times New Roman" w:cs="Times New Roman"/>
        </w:rPr>
        <w:t>«</w:t>
      </w:r>
      <w:r w:rsidR="00AE274F">
        <w:rPr>
          <w:rFonts w:ascii="Times New Roman" w:hAnsi="Times New Roman" w:cs="Times New Roman"/>
        </w:rPr>
        <w:t>aggregato agli alleati</w:t>
      </w:r>
      <w:r w:rsidR="00464268">
        <w:rPr>
          <w:rFonts w:ascii="Times New Roman" w:hAnsi="Times New Roman" w:cs="Times New Roman"/>
        </w:rPr>
        <w:t>»</w:t>
      </w:r>
      <w:r w:rsidR="00AE274F">
        <w:rPr>
          <w:rFonts w:ascii="Times New Roman" w:hAnsi="Times New Roman" w:cs="Times New Roman"/>
        </w:rPr>
        <w:t xml:space="preserve">. </w:t>
      </w:r>
      <w:r w:rsidR="000D0EEA">
        <w:rPr>
          <w:rFonts w:ascii="Times New Roman" w:hAnsi="Times New Roman" w:cs="Times New Roman"/>
        </w:rPr>
        <w:t>I</w:t>
      </w:r>
      <w:r w:rsidR="00AE274F">
        <w:rPr>
          <w:rFonts w:ascii="Times New Roman" w:hAnsi="Times New Roman" w:cs="Times New Roman"/>
        </w:rPr>
        <w:t xml:space="preserve">l puntuale </w:t>
      </w:r>
      <w:r w:rsidR="000D0EEA">
        <w:rPr>
          <w:rFonts w:ascii="Times New Roman" w:hAnsi="Times New Roman" w:cs="Times New Roman"/>
        </w:rPr>
        <w:t>sfruttamento strategico</w:t>
      </w:r>
      <w:r w:rsidR="0094077A">
        <w:rPr>
          <w:rFonts w:ascii="Times New Roman" w:hAnsi="Times New Roman" w:cs="Times New Roman"/>
        </w:rPr>
        <w:t xml:space="preserve"> statunitense</w:t>
      </w:r>
      <w:r w:rsidR="000D0EEA">
        <w:rPr>
          <w:rFonts w:ascii="Times New Roman" w:hAnsi="Times New Roman" w:cs="Times New Roman"/>
        </w:rPr>
        <w:t xml:space="preserve"> </w:t>
      </w:r>
      <w:r w:rsidR="00AE274F">
        <w:rPr>
          <w:rFonts w:ascii="Times New Roman" w:hAnsi="Times New Roman" w:cs="Times New Roman"/>
        </w:rPr>
        <w:t xml:space="preserve">delle </w:t>
      </w:r>
      <w:r w:rsidR="0094077A">
        <w:rPr>
          <w:rFonts w:ascii="Times New Roman" w:hAnsi="Times New Roman" w:cs="Times New Roman"/>
        </w:rPr>
        <w:t xml:space="preserve">famiglie </w:t>
      </w:r>
      <w:r w:rsidR="00AE274F">
        <w:rPr>
          <w:rFonts w:ascii="Times New Roman" w:hAnsi="Times New Roman" w:cs="Times New Roman"/>
        </w:rPr>
        <w:t>ital</w:t>
      </w:r>
      <w:r w:rsidR="0094077A">
        <w:rPr>
          <w:rFonts w:ascii="Times New Roman" w:hAnsi="Times New Roman" w:cs="Times New Roman"/>
        </w:rPr>
        <w:t>oamericane –</w:t>
      </w:r>
      <w:r w:rsidR="00AE274F">
        <w:rPr>
          <w:rFonts w:ascii="Times New Roman" w:hAnsi="Times New Roman" w:cs="Times New Roman"/>
        </w:rPr>
        <w:t xml:space="preserve"> </w:t>
      </w:r>
      <w:r w:rsidR="000D0EEA">
        <w:rPr>
          <w:rFonts w:ascii="Times New Roman" w:hAnsi="Times New Roman" w:cs="Times New Roman"/>
        </w:rPr>
        <w:t>emigrate</w:t>
      </w:r>
      <w:r w:rsidR="0094077A">
        <w:rPr>
          <w:rFonts w:ascii="Times New Roman" w:hAnsi="Times New Roman" w:cs="Times New Roman"/>
        </w:rPr>
        <w:t xml:space="preserve"> nel Nuovo Mondo durante </w:t>
      </w:r>
      <w:r w:rsidR="000D0EEA">
        <w:rPr>
          <w:rFonts w:ascii="Times New Roman" w:hAnsi="Times New Roman" w:cs="Times New Roman"/>
        </w:rPr>
        <w:t>l’esodo</w:t>
      </w:r>
      <w:r w:rsidR="00AE274F">
        <w:rPr>
          <w:rFonts w:ascii="Times New Roman" w:hAnsi="Times New Roman" w:cs="Times New Roman"/>
        </w:rPr>
        <w:t xml:space="preserve"> a cavallo tra </w:t>
      </w:r>
      <w:r w:rsidR="0094077A">
        <w:rPr>
          <w:rFonts w:ascii="Times New Roman" w:hAnsi="Times New Roman" w:cs="Times New Roman"/>
        </w:rPr>
        <w:t xml:space="preserve">la </w:t>
      </w:r>
      <w:r w:rsidR="00AE274F">
        <w:rPr>
          <w:rFonts w:ascii="Times New Roman" w:hAnsi="Times New Roman" w:cs="Times New Roman"/>
        </w:rPr>
        <w:t>fin</w:t>
      </w:r>
      <w:r w:rsidR="000A74C7">
        <w:rPr>
          <w:rFonts w:ascii="Times New Roman" w:hAnsi="Times New Roman" w:cs="Times New Roman"/>
        </w:rPr>
        <w:t>e</w:t>
      </w:r>
      <w:r w:rsidR="00AE274F">
        <w:rPr>
          <w:rFonts w:ascii="Times New Roman" w:hAnsi="Times New Roman" w:cs="Times New Roman"/>
        </w:rPr>
        <w:t xml:space="preserve"> </w:t>
      </w:r>
      <w:r w:rsidR="0094077A">
        <w:rPr>
          <w:rFonts w:ascii="Times New Roman" w:hAnsi="Times New Roman" w:cs="Times New Roman"/>
        </w:rPr>
        <w:t>dell’</w:t>
      </w:r>
      <w:r w:rsidR="00AE274F">
        <w:rPr>
          <w:rFonts w:ascii="Times New Roman" w:hAnsi="Times New Roman" w:cs="Times New Roman"/>
        </w:rPr>
        <w:t>Ottocento e l’inizio de</w:t>
      </w:r>
      <w:r w:rsidR="0094077A">
        <w:rPr>
          <w:rFonts w:ascii="Times New Roman" w:hAnsi="Times New Roman" w:cs="Times New Roman"/>
        </w:rPr>
        <w:t>l</w:t>
      </w:r>
      <w:r w:rsidR="000D0EEA">
        <w:rPr>
          <w:rFonts w:ascii="Times New Roman" w:hAnsi="Times New Roman" w:cs="Times New Roman"/>
        </w:rPr>
        <w:t xml:space="preserve"> Novecento </w:t>
      </w:r>
      <w:r w:rsidR="0094077A">
        <w:rPr>
          <w:rFonts w:ascii="Times New Roman" w:hAnsi="Times New Roman" w:cs="Times New Roman"/>
        </w:rPr>
        <w:t xml:space="preserve">– </w:t>
      </w:r>
      <w:r w:rsidR="000D0EEA">
        <w:rPr>
          <w:rFonts w:ascii="Times New Roman" w:hAnsi="Times New Roman" w:cs="Times New Roman"/>
        </w:rPr>
        <w:t>è evidente anche nel</w:t>
      </w:r>
      <w:r w:rsidR="00AE274F">
        <w:rPr>
          <w:rFonts w:ascii="Times New Roman" w:hAnsi="Times New Roman" w:cs="Times New Roman"/>
        </w:rPr>
        <w:t xml:space="preserve">la spedizione americana del colonnello Vincent </w:t>
      </w:r>
      <w:proofErr w:type="spellStart"/>
      <w:r w:rsidR="00AE274F">
        <w:rPr>
          <w:rFonts w:ascii="Times New Roman" w:hAnsi="Times New Roman" w:cs="Times New Roman"/>
        </w:rPr>
        <w:t>Scamporino</w:t>
      </w:r>
      <w:proofErr w:type="spellEnd"/>
      <w:r w:rsidR="00AE274F">
        <w:rPr>
          <w:rFonts w:ascii="Times New Roman" w:hAnsi="Times New Roman" w:cs="Times New Roman"/>
        </w:rPr>
        <w:t xml:space="preserve"> e il maggiore Biagio Massimo Corvo</w:t>
      </w:r>
      <w:r w:rsidR="00464268">
        <w:rPr>
          <w:rFonts w:ascii="Times New Roman" w:hAnsi="Times New Roman" w:cs="Times New Roman"/>
        </w:rPr>
        <w:t>,</w:t>
      </w:r>
      <w:r w:rsidR="00AE274F">
        <w:rPr>
          <w:rFonts w:ascii="Times New Roman" w:hAnsi="Times New Roman" w:cs="Times New Roman"/>
        </w:rPr>
        <w:t xml:space="preserve"> con cui </w:t>
      </w:r>
      <w:r w:rsidR="00CA7D41">
        <w:rPr>
          <w:rFonts w:ascii="Times New Roman" w:hAnsi="Times New Roman" w:cs="Times New Roman"/>
        </w:rPr>
        <w:t xml:space="preserve">Somenzi </w:t>
      </w:r>
      <w:r w:rsidR="00AE274F">
        <w:rPr>
          <w:rFonts w:ascii="Times New Roman" w:hAnsi="Times New Roman" w:cs="Times New Roman"/>
        </w:rPr>
        <w:t>collaborò nell’</w:t>
      </w:r>
      <w:r w:rsidR="00AE274F" w:rsidRPr="0094077A">
        <w:rPr>
          <w:rFonts w:ascii="Times New Roman" w:hAnsi="Times New Roman" w:cs="Times New Roman"/>
          <w:i/>
          <w:iCs/>
        </w:rPr>
        <w:t>Office of Strategic Services</w:t>
      </w:r>
      <w:r w:rsidR="005B3743">
        <w:rPr>
          <w:rFonts w:ascii="Times New Roman" w:hAnsi="Times New Roman" w:cs="Times New Roman"/>
          <w:i/>
          <w:iCs/>
        </w:rPr>
        <w:t>.</w:t>
      </w:r>
      <w:r w:rsidR="00AE274F">
        <w:rPr>
          <w:rStyle w:val="Rimandonotaapidipagina"/>
          <w:rFonts w:ascii="Times New Roman" w:hAnsi="Times New Roman" w:cs="Times New Roman"/>
        </w:rPr>
        <w:footnoteReference w:id="151"/>
      </w:r>
      <w:r w:rsidR="00AE274F">
        <w:rPr>
          <w:rFonts w:ascii="Times New Roman" w:hAnsi="Times New Roman" w:cs="Times New Roman"/>
        </w:rPr>
        <w:t xml:space="preserve"> </w:t>
      </w:r>
      <w:r w:rsidR="000A74C7">
        <w:rPr>
          <w:rFonts w:ascii="Times New Roman" w:hAnsi="Times New Roman" w:cs="Times New Roman"/>
        </w:rPr>
        <w:t>Insieme a molti altri improvvisati, Somenzi dove</w:t>
      </w:r>
      <w:r w:rsidR="00464268">
        <w:rPr>
          <w:rFonts w:ascii="Times New Roman" w:hAnsi="Times New Roman" w:cs="Times New Roman"/>
        </w:rPr>
        <w:t>va</w:t>
      </w:r>
      <w:r w:rsidR="000A74C7">
        <w:rPr>
          <w:rFonts w:ascii="Times New Roman" w:hAnsi="Times New Roman" w:cs="Times New Roman"/>
        </w:rPr>
        <w:t xml:space="preserve"> reinventarsi paracadutista e non solo. Oltre al complicato compito di spostarsi per vie aeree, </w:t>
      </w:r>
      <w:r w:rsidR="00464268">
        <w:rPr>
          <w:rFonts w:ascii="Times New Roman" w:hAnsi="Times New Roman" w:cs="Times New Roman"/>
        </w:rPr>
        <w:t xml:space="preserve">talvolta </w:t>
      </w:r>
      <w:r w:rsidR="000A74C7">
        <w:rPr>
          <w:rFonts w:ascii="Times New Roman" w:hAnsi="Times New Roman" w:cs="Times New Roman"/>
        </w:rPr>
        <w:t>senza</w:t>
      </w:r>
      <w:r w:rsidR="0094077A">
        <w:rPr>
          <w:rFonts w:ascii="Times New Roman" w:hAnsi="Times New Roman" w:cs="Times New Roman"/>
        </w:rPr>
        <w:t xml:space="preserve"> </w:t>
      </w:r>
      <w:r w:rsidR="000A74C7">
        <w:rPr>
          <w:rFonts w:ascii="Times New Roman" w:hAnsi="Times New Roman" w:cs="Times New Roman"/>
        </w:rPr>
        <w:t xml:space="preserve">luci diurne, </w:t>
      </w:r>
      <w:r w:rsidR="0094077A">
        <w:rPr>
          <w:rFonts w:ascii="Times New Roman" w:hAnsi="Times New Roman" w:cs="Times New Roman"/>
        </w:rPr>
        <w:t xml:space="preserve">tormentava </w:t>
      </w:r>
      <w:r w:rsidR="000A74C7">
        <w:rPr>
          <w:rFonts w:ascii="Times New Roman" w:hAnsi="Times New Roman" w:cs="Times New Roman"/>
        </w:rPr>
        <w:t xml:space="preserve">le menti </w:t>
      </w:r>
      <w:r w:rsidR="00B92A82">
        <w:rPr>
          <w:rFonts w:ascii="Times New Roman" w:hAnsi="Times New Roman" w:cs="Times New Roman"/>
        </w:rPr>
        <w:t xml:space="preserve">dei soldati </w:t>
      </w:r>
      <w:r w:rsidR="000A74C7">
        <w:rPr>
          <w:rFonts w:ascii="Times New Roman" w:hAnsi="Times New Roman" w:cs="Times New Roman"/>
        </w:rPr>
        <w:t>anche l’assillante fardello d</w:t>
      </w:r>
      <w:r w:rsidR="00714B35">
        <w:rPr>
          <w:rFonts w:ascii="Times New Roman" w:hAnsi="Times New Roman" w:cs="Times New Roman"/>
        </w:rPr>
        <w:t>ell’atterraggio:</w:t>
      </w:r>
      <w:r w:rsidR="000A74C7">
        <w:rPr>
          <w:rFonts w:ascii="Times New Roman" w:hAnsi="Times New Roman" w:cs="Times New Roman"/>
        </w:rPr>
        <w:t xml:space="preserve"> </w:t>
      </w:r>
    </w:p>
    <w:p w14:paraId="0BA71443" w14:textId="77777777" w:rsidR="0094077A" w:rsidRDefault="0094077A" w:rsidP="00AA1FBC">
      <w:pPr>
        <w:spacing w:line="360" w:lineRule="auto"/>
        <w:jc w:val="both"/>
        <w:rPr>
          <w:rFonts w:ascii="Times New Roman" w:hAnsi="Times New Roman" w:cs="Times New Roman"/>
        </w:rPr>
      </w:pPr>
    </w:p>
    <w:p w14:paraId="3A748177" w14:textId="2405A102" w:rsidR="00714B35" w:rsidRDefault="000A74C7" w:rsidP="00AA1FBC">
      <w:pPr>
        <w:spacing w:line="360" w:lineRule="auto"/>
        <w:jc w:val="both"/>
        <w:rPr>
          <w:rFonts w:ascii="Times New Roman" w:hAnsi="Times New Roman" w:cs="Times New Roman"/>
          <w:sz w:val="20"/>
          <w:szCs w:val="20"/>
        </w:rPr>
      </w:pPr>
      <w:r w:rsidRPr="000A74C7">
        <w:rPr>
          <w:rFonts w:ascii="Times New Roman" w:hAnsi="Times New Roman" w:cs="Times New Roman"/>
          <w:sz w:val="20"/>
          <w:szCs w:val="20"/>
        </w:rPr>
        <w:t>«</w:t>
      </w:r>
      <w:r w:rsidR="00714B35">
        <w:rPr>
          <w:rFonts w:ascii="Times New Roman" w:hAnsi="Times New Roman" w:cs="Times New Roman"/>
          <w:sz w:val="20"/>
          <w:szCs w:val="20"/>
        </w:rPr>
        <w:t>Lanciarsi nel buio, senza</w:t>
      </w:r>
      <w:r w:rsidRPr="000A74C7">
        <w:rPr>
          <w:rFonts w:ascii="Times New Roman" w:hAnsi="Times New Roman" w:cs="Times New Roman"/>
          <w:sz w:val="20"/>
          <w:szCs w:val="20"/>
        </w:rPr>
        <w:t xml:space="preserve"> sapere con assoluta precisione dove si sarebbe finiti, sperando di non trovare in accoglienza le pattuglie tedesche, richiedeva straordinarie dosi di coraggio,</w:t>
      </w:r>
      <w:r>
        <w:rPr>
          <w:rFonts w:ascii="Times New Roman" w:hAnsi="Times New Roman" w:cs="Times New Roman"/>
          <w:sz w:val="20"/>
          <w:szCs w:val="20"/>
        </w:rPr>
        <w:t xml:space="preserve"> </w:t>
      </w:r>
      <w:r w:rsidRPr="000A74C7">
        <w:rPr>
          <w:rFonts w:ascii="Times New Roman" w:hAnsi="Times New Roman" w:cs="Times New Roman"/>
          <w:sz w:val="20"/>
          <w:szCs w:val="20"/>
        </w:rPr>
        <w:t>molto vicine all'incoscienza»</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52"/>
      </w:r>
    </w:p>
    <w:p w14:paraId="65AABB69" w14:textId="77777777" w:rsidR="00395766" w:rsidRPr="00444E0E" w:rsidRDefault="00395766" w:rsidP="00AA1FBC">
      <w:pPr>
        <w:spacing w:line="360" w:lineRule="auto"/>
        <w:jc w:val="both"/>
        <w:rPr>
          <w:rFonts w:ascii="Times New Roman" w:hAnsi="Times New Roman" w:cs="Times New Roman"/>
          <w:sz w:val="20"/>
          <w:szCs w:val="20"/>
        </w:rPr>
      </w:pPr>
    </w:p>
    <w:p w14:paraId="2136F01B" w14:textId="027B952A" w:rsidR="00395766" w:rsidRDefault="00FC127D" w:rsidP="00AA1FBC">
      <w:pPr>
        <w:spacing w:line="360" w:lineRule="auto"/>
        <w:jc w:val="both"/>
        <w:rPr>
          <w:rFonts w:ascii="Times New Roman" w:hAnsi="Times New Roman" w:cs="Times New Roman"/>
        </w:rPr>
      </w:pPr>
      <w:r>
        <w:rPr>
          <w:rFonts w:ascii="Times New Roman" w:hAnsi="Times New Roman" w:cs="Times New Roman"/>
        </w:rPr>
        <w:t xml:space="preserve">Somenzi </w:t>
      </w:r>
      <w:r w:rsidR="00444E0E">
        <w:rPr>
          <w:rFonts w:ascii="Times New Roman" w:hAnsi="Times New Roman" w:cs="Times New Roman"/>
        </w:rPr>
        <w:t>aveva</w:t>
      </w:r>
      <w:r>
        <w:rPr>
          <w:rFonts w:ascii="Times New Roman" w:hAnsi="Times New Roman" w:cs="Times New Roman"/>
        </w:rPr>
        <w:t xml:space="preserve"> l’incarico</w:t>
      </w:r>
      <w:r w:rsidR="00593BA8">
        <w:rPr>
          <w:rFonts w:ascii="Times New Roman" w:hAnsi="Times New Roman" w:cs="Times New Roman"/>
        </w:rPr>
        <w:t xml:space="preserve">, il 7 febbraio del </w:t>
      </w:r>
      <w:r w:rsidR="008909F4">
        <w:rPr>
          <w:rFonts w:ascii="Times New Roman" w:hAnsi="Times New Roman" w:cs="Times New Roman"/>
        </w:rPr>
        <w:t>19</w:t>
      </w:r>
      <w:r w:rsidR="00593BA8">
        <w:rPr>
          <w:rFonts w:ascii="Times New Roman" w:hAnsi="Times New Roman" w:cs="Times New Roman"/>
        </w:rPr>
        <w:t>45,</w:t>
      </w:r>
      <w:r>
        <w:rPr>
          <w:rFonts w:ascii="Times New Roman" w:hAnsi="Times New Roman" w:cs="Times New Roman"/>
        </w:rPr>
        <w:t xml:space="preserve"> di lanciarsi al di là della Linea Gotica dei tedeschi, prevedendo </w:t>
      </w:r>
      <w:r w:rsidR="00593BA8">
        <w:rPr>
          <w:rFonts w:ascii="Times New Roman" w:hAnsi="Times New Roman" w:cs="Times New Roman"/>
        </w:rPr>
        <w:t>di toccare terra in un bosco innevato delle Prealpi Bellunesi.</w:t>
      </w:r>
      <w:r w:rsidR="00395766">
        <w:rPr>
          <w:rFonts w:ascii="Times New Roman" w:hAnsi="Times New Roman" w:cs="Times New Roman"/>
        </w:rPr>
        <w:t xml:space="preserve"> A colmare di eroismo l’operazione svolta da Somenzi, nelle parole di Livia Persano Oddo, contribuiva anche il fatto stesso che a compierla fosse stato lui. L</w:t>
      </w:r>
      <w:r w:rsidR="008851E6">
        <w:rPr>
          <w:rFonts w:ascii="Times New Roman" w:hAnsi="Times New Roman" w:cs="Times New Roman"/>
        </w:rPr>
        <w:t>ivia</w:t>
      </w:r>
      <w:r w:rsidR="00395766">
        <w:rPr>
          <w:rFonts w:ascii="Times New Roman" w:hAnsi="Times New Roman" w:cs="Times New Roman"/>
        </w:rPr>
        <w:t xml:space="preserve"> lo dipin</w:t>
      </w:r>
      <w:r w:rsidR="00495789">
        <w:rPr>
          <w:rFonts w:ascii="Times New Roman" w:hAnsi="Times New Roman" w:cs="Times New Roman"/>
        </w:rPr>
        <w:t>g</w:t>
      </w:r>
      <w:r w:rsidR="00395766">
        <w:rPr>
          <w:rFonts w:ascii="Times New Roman" w:hAnsi="Times New Roman" w:cs="Times New Roman"/>
        </w:rPr>
        <w:t xml:space="preserve">e come un uomo tanto dotato intellettualmente quanto impacciato nella vita pratica. Era consapevole che quelle imprese partigiane, richiamando quel che l’amica Anna </w:t>
      </w:r>
      <w:proofErr w:type="spellStart"/>
      <w:r w:rsidR="00395766">
        <w:rPr>
          <w:rFonts w:ascii="Times New Roman" w:hAnsi="Times New Roman" w:cs="Times New Roman"/>
        </w:rPr>
        <w:t>Cuzzer</w:t>
      </w:r>
      <w:proofErr w:type="spellEnd"/>
      <w:r w:rsidR="00395766">
        <w:rPr>
          <w:rFonts w:ascii="Times New Roman" w:hAnsi="Times New Roman" w:cs="Times New Roman"/>
        </w:rPr>
        <w:t xml:space="preserve"> era solita a raccontare, dovevano essergli costate non poco</w:t>
      </w:r>
      <w:r w:rsidR="00495789">
        <w:rPr>
          <w:rFonts w:ascii="Times New Roman" w:hAnsi="Times New Roman" w:cs="Times New Roman"/>
        </w:rPr>
        <w:t>.</w:t>
      </w:r>
      <w:r w:rsidR="00395766">
        <w:rPr>
          <w:rStyle w:val="Rimandonotaapidipagina"/>
          <w:rFonts w:ascii="Times New Roman" w:hAnsi="Times New Roman" w:cs="Times New Roman"/>
        </w:rPr>
        <w:footnoteReference w:id="153"/>
      </w:r>
    </w:p>
    <w:p w14:paraId="4684D054" w14:textId="147AA376" w:rsidR="00593BA8" w:rsidRDefault="00593BA8" w:rsidP="00AA1FBC">
      <w:pPr>
        <w:spacing w:line="360" w:lineRule="auto"/>
        <w:jc w:val="both"/>
        <w:rPr>
          <w:rFonts w:ascii="Times New Roman" w:hAnsi="Times New Roman" w:cs="Times New Roman"/>
        </w:rPr>
      </w:pPr>
      <w:r>
        <w:rPr>
          <w:rFonts w:ascii="Times New Roman" w:hAnsi="Times New Roman" w:cs="Times New Roman"/>
        </w:rPr>
        <w:t>Il nome di battaglia che Feletti sce</w:t>
      </w:r>
      <w:r w:rsidR="00495789">
        <w:rPr>
          <w:rFonts w:ascii="Times New Roman" w:hAnsi="Times New Roman" w:cs="Times New Roman"/>
        </w:rPr>
        <w:t>glie</w:t>
      </w:r>
      <w:r w:rsidR="00395766">
        <w:rPr>
          <w:rFonts w:ascii="Times New Roman" w:hAnsi="Times New Roman" w:cs="Times New Roman"/>
        </w:rPr>
        <w:t>, non a caso,</w:t>
      </w:r>
      <w:r>
        <w:rPr>
          <w:rFonts w:ascii="Times New Roman" w:hAnsi="Times New Roman" w:cs="Times New Roman"/>
        </w:rPr>
        <w:t xml:space="preserve"> </w:t>
      </w:r>
      <w:r w:rsidR="00495789">
        <w:rPr>
          <w:rFonts w:ascii="Times New Roman" w:hAnsi="Times New Roman" w:cs="Times New Roman"/>
        </w:rPr>
        <w:t>è «</w:t>
      </w:r>
      <w:r>
        <w:rPr>
          <w:rFonts w:ascii="Times New Roman" w:hAnsi="Times New Roman" w:cs="Times New Roman"/>
        </w:rPr>
        <w:t>Vittorio</w:t>
      </w:r>
      <w:r w:rsidR="00495789">
        <w:rPr>
          <w:rFonts w:ascii="Times New Roman" w:hAnsi="Times New Roman" w:cs="Times New Roman"/>
        </w:rPr>
        <w:t>»</w:t>
      </w:r>
      <w:r w:rsidR="00395766">
        <w:rPr>
          <w:rFonts w:ascii="Times New Roman" w:hAnsi="Times New Roman" w:cs="Times New Roman"/>
        </w:rPr>
        <w:t>.</w:t>
      </w:r>
      <w:r>
        <w:rPr>
          <w:rFonts w:ascii="Times New Roman" w:hAnsi="Times New Roman" w:cs="Times New Roman"/>
        </w:rPr>
        <w:t xml:space="preserve"> </w:t>
      </w:r>
      <w:r w:rsidR="00395766">
        <w:rPr>
          <w:rFonts w:ascii="Times New Roman" w:hAnsi="Times New Roman" w:cs="Times New Roman"/>
        </w:rPr>
        <w:t>D</w:t>
      </w:r>
      <w:r>
        <w:rPr>
          <w:rFonts w:ascii="Times New Roman" w:hAnsi="Times New Roman" w:cs="Times New Roman"/>
        </w:rPr>
        <w:t>a quel momento</w:t>
      </w:r>
      <w:r w:rsidR="005E2E14">
        <w:rPr>
          <w:rFonts w:ascii="Times New Roman" w:hAnsi="Times New Roman" w:cs="Times New Roman"/>
        </w:rPr>
        <w:t>,</w:t>
      </w:r>
      <w:r>
        <w:rPr>
          <w:rFonts w:ascii="Times New Roman" w:hAnsi="Times New Roman" w:cs="Times New Roman"/>
        </w:rPr>
        <w:t xml:space="preserve"> sarebbe andato incontro ad una collaborazione con la Resistenza</w:t>
      </w:r>
      <w:r w:rsidR="00B92A82">
        <w:rPr>
          <w:rFonts w:ascii="Times New Roman" w:hAnsi="Times New Roman" w:cs="Times New Roman"/>
        </w:rPr>
        <w:t>,</w:t>
      </w:r>
      <w:r>
        <w:rPr>
          <w:rFonts w:ascii="Times New Roman" w:hAnsi="Times New Roman" w:cs="Times New Roman"/>
        </w:rPr>
        <w:t xml:space="preserve"> presente alla riva destra del Piave</w:t>
      </w:r>
      <w:r w:rsidR="00B92A82">
        <w:rPr>
          <w:rFonts w:ascii="Times New Roman" w:hAnsi="Times New Roman" w:cs="Times New Roman"/>
        </w:rPr>
        <w:t>,</w:t>
      </w:r>
      <w:r>
        <w:rPr>
          <w:rFonts w:ascii="Times New Roman" w:hAnsi="Times New Roman" w:cs="Times New Roman"/>
        </w:rPr>
        <w:t xml:space="preserve"> e con il capitano John Ross e il maggiore Tillman, entrambi </w:t>
      </w:r>
      <w:r w:rsidR="00845780">
        <w:rPr>
          <w:rFonts w:ascii="Times New Roman" w:hAnsi="Times New Roman" w:cs="Times New Roman"/>
        </w:rPr>
        <w:t>britannici</w:t>
      </w:r>
      <w:r>
        <w:rPr>
          <w:rFonts w:ascii="Times New Roman" w:hAnsi="Times New Roman" w:cs="Times New Roman"/>
        </w:rPr>
        <w:t xml:space="preserve">. </w:t>
      </w:r>
      <w:r w:rsidR="00A876DB">
        <w:rPr>
          <w:rFonts w:ascii="Times New Roman" w:hAnsi="Times New Roman" w:cs="Times New Roman"/>
        </w:rPr>
        <w:t>Militando per</w:t>
      </w:r>
      <w:r w:rsidR="00DA6AA7">
        <w:rPr>
          <w:rFonts w:ascii="Times New Roman" w:hAnsi="Times New Roman" w:cs="Times New Roman"/>
        </w:rPr>
        <w:t xml:space="preserve"> la missione americana </w:t>
      </w:r>
      <w:r w:rsidR="00DA6AA7" w:rsidRPr="00961F3C">
        <w:rPr>
          <w:rFonts w:ascii="Times New Roman" w:hAnsi="Times New Roman" w:cs="Times New Roman"/>
          <w:i/>
          <w:iCs/>
        </w:rPr>
        <w:t>Clinton</w:t>
      </w:r>
      <w:r w:rsidR="00DA6AA7">
        <w:rPr>
          <w:rFonts w:ascii="Times New Roman" w:hAnsi="Times New Roman" w:cs="Times New Roman"/>
        </w:rPr>
        <w:t xml:space="preserve">, </w:t>
      </w:r>
      <w:r w:rsidR="00A876DB">
        <w:rPr>
          <w:rFonts w:ascii="Times New Roman" w:hAnsi="Times New Roman" w:cs="Times New Roman"/>
        </w:rPr>
        <w:t xml:space="preserve">avrebbero </w:t>
      </w:r>
      <w:r w:rsidR="00DA6AA7">
        <w:rPr>
          <w:rFonts w:ascii="Times New Roman" w:hAnsi="Times New Roman" w:cs="Times New Roman"/>
        </w:rPr>
        <w:t>c</w:t>
      </w:r>
      <w:r>
        <w:rPr>
          <w:rFonts w:ascii="Times New Roman" w:hAnsi="Times New Roman" w:cs="Times New Roman"/>
        </w:rPr>
        <w:t>oncentra</w:t>
      </w:r>
      <w:r w:rsidR="00A876DB">
        <w:rPr>
          <w:rFonts w:ascii="Times New Roman" w:hAnsi="Times New Roman" w:cs="Times New Roman"/>
        </w:rPr>
        <w:t>t</w:t>
      </w:r>
      <w:r>
        <w:rPr>
          <w:rFonts w:ascii="Times New Roman" w:hAnsi="Times New Roman" w:cs="Times New Roman"/>
        </w:rPr>
        <w:t xml:space="preserve">o le operazioni </w:t>
      </w:r>
      <w:r w:rsidR="00A876DB">
        <w:rPr>
          <w:rFonts w:ascii="Times New Roman" w:hAnsi="Times New Roman" w:cs="Times New Roman"/>
        </w:rPr>
        <w:t xml:space="preserve">per sostenere </w:t>
      </w:r>
      <w:r>
        <w:rPr>
          <w:rFonts w:ascii="Times New Roman" w:hAnsi="Times New Roman" w:cs="Times New Roman"/>
        </w:rPr>
        <w:t xml:space="preserve">la </w:t>
      </w:r>
      <w:r w:rsidRPr="005E2E14">
        <w:rPr>
          <w:rFonts w:ascii="Times New Roman" w:hAnsi="Times New Roman" w:cs="Times New Roman"/>
          <w:i/>
          <w:iCs/>
        </w:rPr>
        <w:t>Brigata Calvi</w:t>
      </w:r>
      <w:r>
        <w:rPr>
          <w:rFonts w:ascii="Times New Roman" w:hAnsi="Times New Roman" w:cs="Times New Roman"/>
        </w:rPr>
        <w:t xml:space="preserve"> in Candore,</w:t>
      </w:r>
      <w:r w:rsidR="00A876DB">
        <w:rPr>
          <w:rFonts w:ascii="Times New Roman" w:hAnsi="Times New Roman" w:cs="Times New Roman"/>
        </w:rPr>
        <w:t xml:space="preserve"> importante</w:t>
      </w:r>
      <w:r>
        <w:rPr>
          <w:rFonts w:ascii="Times New Roman" w:hAnsi="Times New Roman" w:cs="Times New Roman"/>
        </w:rPr>
        <w:t xml:space="preserve"> strategicamente</w:t>
      </w:r>
      <w:r w:rsidR="00A876DB">
        <w:rPr>
          <w:rFonts w:ascii="Times New Roman" w:hAnsi="Times New Roman" w:cs="Times New Roman"/>
        </w:rPr>
        <w:t>.</w:t>
      </w:r>
      <w:r>
        <w:rPr>
          <w:rFonts w:ascii="Times New Roman" w:hAnsi="Times New Roman" w:cs="Times New Roman"/>
        </w:rPr>
        <w:t xml:space="preserve"> </w:t>
      </w:r>
      <w:r w:rsidR="00A876DB">
        <w:rPr>
          <w:rFonts w:ascii="Times New Roman" w:hAnsi="Times New Roman" w:cs="Times New Roman"/>
        </w:rPr>
        <w:t xml:space="preserve">A seguito dell’efficiente lavoro prestato da Somenzi, la </w:t>
      </w:r>
      <w:r w:rsidR="00A876DB" w:rsidRPr="005E2E14">
        <w:rPr>
          <w:rFonts w:ascii="Times New Roman" w:hAnsi="Times New Roman" w:cs="Times New Roman"/>
          <w:i/>
          <w:iCs/>
        </w:rPr>
        <w:lastRenderedPageBreak/>
        <w:t>Brigata Calvi</w:t>
      </w:r>
      <w:r w:rsidR="00A876DB">
        <w:rPr>
          <w:rFonts w:ascii="Times New Roman" w:hAnsi="Times New Roman" w:cs="Times New Roman"/>
        </w:rPr>
        <w:t xml:space="preserve"> </w:t>
      </w:r>
      <w:r w:rsidR="006A3969">
        <w:rPr>
          <w:rFonts w:ascii="Times New Roman" w:hAnsi="Times New Roman" w:cs="Times New Roman"/>
        </w:rPr>
        <w:t>decise di</w:t>
      </w:r>
      <w:r>
        <w:rPr>
          <w:rFonts w:ascii="Times New Roman" w:hAnsi="Times New Roman" w:cs="Times New Roman"/>
        </w:rPr>
        <w:t xml:space="preserve"> assegnare tutta l’organizzazione del servizio informazioni a </w:t>
      </w:r>
      <w:r w:rsidR="00495789">
        <w:rPr>
          <w:rFonts w:ascii="Times New Roman" w:hAnsi="Times New Roman" w:cs="Times New Roman"/>
        </w:rPr>
        <w:t>Somenzi</w:t>
      </w:r>
      <w:r>
        <w:rPr>
          <w:rFonts w:ascii="Times New Roman" w:hAnsi="Times New Roman" w:cs="Times New Roman"/>
        </w:rPr>
        <w:t>. Durante il supporto dato da</w:t>
      </w:r>
      <w:r w:rsidR="00A876DB">
        <w:rPr>
          <w:rFonts w:ascii="Times New Roman" w:hAnsi="Times New Roman" w:cs="Times New Roman"/>
        </w:rPr>
        <w:t>l Nostro</w:t>
      </w:r>
      <w:r>
        <w:rPr>
          <w:rFonts w:ascii="Times New Roman" w:hAnsi="Times New Roman" w:cs="Times New Roman"/>
        </w:rPr>
        <w:t xml:space="preserve"> nel territorio di Auronzo, però, si verific</w:t>
      </w:r>
      <w:r w:rsidR="00495789">
        <w:rPr>
          <w:rFonts w:ascii="Times New Roman" w:hAnsi="Times New Roman" w:cs="Times New Roman"/>
        </w:rPr>
        <w:t>ava</w:t>
      </w:r>
      <w:r>
        <w:rPr>
          <w:rFonts w:ascii="Times New Roman" w:hAnsi="Times New Roman" w:cs="Times New Roman"/>
        </w:rPr>
        <w:t xml:space="preserve"> un episodio</w:t>
      </w:r>
      <w:r w:rsidR="006A3969">
        <w:rPr>
          <w:rFonts w:ascii="Times New Roman" w:hAnsi="Times New Roman" w:cs="Times New Roman"/>
        </w:rPr>
        <w:t xml:space="preserve"> drammatico</w:t>
      </w:r>
      <w:r>
        <w:rPr>
          <w:rFonts w:ascii="Times New Roman" w:hAnsi="Times New Roman" w:cs="Times New Roman"/>
        </w:rPr>
        <w:t xml:space="preserve">. </w:t>
      </w:r>
      <w:r w:rsidR="006A3969">
        <w:rPr>
          <w:rFonts w:ascii="Times New Roman" w:hAnsi="Times New Roman" w:cs="Times New Roman"/>
        </w:rPr>
        <w:t>T</w:t>
      </w:r>
      <w:r>
        <w:rPr>
          <w:rFonts w:ascii="Times New Roman" w:hAnsi="Times New Roman" w:cs="Times New Roman"/>
        </w:rPr>
        <w:t xml:space="preserve">enuto ospite </w:t>
      </w:r>
      <w:r w:rsidR="006A3969">
        <w:rPr>
          <w:rFonts w:ascii="Times New Roman" w:hAnsi="Times New Roman" w:cs="Times New Roman"/>
        </w:rPr>
        <w:t>n</w:t>
      </w:r>
      <w:r>
        <w:rPr>
          <w:rFonts w:ascii="Times New Roman" w:hAnsi="Times New Roman" w:cs="Times New Roman"/>
        </w:rPr>
        <w:t>ell’albergo Centrale di Auronzo</w:t>
      </w:r>
      <w:r w:rsidR="005E2E14">
        <w:rPr>
          <w:rFonts w:ascii="Times New Roman" w:hAnsi="Times New Roman" w:cs="Times New Roman"/>
        </w:rPr>
        <w:t>,</w:t>
      </w:r>
      <w:r>
        <w:rPr>
          <w:rFonts w:ascii="Times New Roman" w:hAnsi="Times New Roman" w:cs="Times New Roman"/>
        </w:rPr>
        <w:t xml:space="preserve"> in compagnia di esponenti della </w:t>
      </w:r>
      <w:r w:rsidRPr="005E2E14">
        <w:rPr>
          <w:rFonts w:ascii="Times New Roman" w:hAnsi="Times New Roman" w:cs="Times New Roman"/>
          <w:i/>
          <w:iCs/>
        </w:rPr>
        <w:t>Brigata Calvi</w:t>
      </w:r>
      <w:r>
        <w:rPr>
          <w:rFonts w:ascii="Times New Roman" w:hAnsi="Times New Roman" w:cs="Times New Roman"/>
        </w:rPr>
        <w:t xml:space="preserve"> e il commissario, la sera del 26 aprile 1945</w:t>
      </w:r>
    </w:p>
    <w:p w14:paraId="74B358DA" w14:textId="77777777" w:rsidR="00593BA8" w:rsidRDefault="00593BA8" w:rsidP="00AA1FBC">
      <w:pPr>
        <w:spacing w:line="360" w:lineRule="auto"/>
        <w:jc w:val="both"/>
        <w:rPr>
          <w:rFonts w:ascii="Times New Roman" w:hAnsi="Times New Roman" w:cs="Times New Roman"/>
        </w:rPr>
      </w:pPr>
    </w:p>
    <w:p w14:paraId="30D54829" w14:textId="2FC2B7E4" w:rsidR="00593BA8" w:rsidRPr="00593BA8" w:rsidRDefault="00593BA8"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93BA8">
        <w:rPr>
          <w:rFonts w:ascii="Times New Roman" w:hAnsi="Times New Roman" w:cs="Times New Roman"/>
          <w:sz w:val="20"/>
          <w:szCs w:val="20"/>
        </w:rPr>
        <w:t>un reparto di SS circondava di sorpresa l'albergo, arrestando le proprietarie e due cameriere. Somenzi e gli altri, disarmati, si erano rifugiati in una camera con la porta sbarrata e nascosta da un armadio. Incredibilmente, il nascondiglio sfuggiva alla perquisizione delle SS, che pure avevano aperto più d'una volta l'armadio. Partigiani di Auronzo tentavano di liberare l'albergo, ma venivano respinti e nell'azione cadeva il comandante Severino Rizzardi, detto 'Tigre'. I tedeschi se ne andavano 24 ore dopo con il carico di tutto quanto requisito nell'albergo</w:t>
      </w:r>
      <w:r>
        <w:rPr>
          <w:rFonts w:ascii="Times New Roman" w:hAnsi="Times New Roman" w:cs="Times New Roman"/>
          <w:sz w:val="20"/>
          <w:szCs w:val="20"/>
        </w:rPr>
        <w:t>»</w:t>
      </w:r>
      <w:r w:rsidRPr="00593BA8">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54"/>
      </w:r>
    </w:p>
    <w:p w14:paraId="4212DB46" w14:textId="77777777" w:rsidR="00EF42B8" w:rsidRDefault="00EF42B8" w:rsidP="00AA1FBC">
      <w:pPr>
        <w:spacing w:line="360" w:lineRule="auto"/>
        <w:jc w:val="both"/>
        <w:rPr>
          <w:rFonts w:ascii="Times New Roman" w:hAnsi="Times New Roman" w:cs="Times New Roman"/>
        </w:rPr>
      </w:pPr>
    </w:p>
    <w:p w14:paraId="396B04A0" w14:textId="0C3ECC24" w:rsidR="00182B5D" w:rsidRDefault="00DA6AA7" w:rsidP="00AA1FBC">
      <w:pPr>
        <w:spacing w:line="360" w:lineRule="auto"/>
        <w:jc w:val="both"/>
        <w:rPr>
          <w:rFonts w:ascii="Times New Roman" w:hAnsi="Times New Roman" w:cs="Times New Roman"/>
        </w:rPr>
      </w:pPr>
      <w:r>
        <w:rPr>
          <w:rFonts w:ascii="Times New Roman" w:hAnsi="Times New Roman" w:cs="Times New Roman"/>
        </w:rPr>
        <w:t>Dopo un simile intero giorno in cui il silenzio equivale alla sopravvivenza, che merita di essere raccontato, Somenzi e l’Italia si avvicina</w:t>
      </w:r>
      <w:r w:rsidR="00495789">
        <w:rPr>
          <w:rFonts w:ascii="Times New Roman" w:hAnsi="Times New Roman" w:cs="Times New Roman"/>
        </w:rPr>
        <w:t>va</w:t>
      </w:r>
      <w:r>
        <w:rPr>
          <w:rFonts w:ascii="Times New Roman" w:hAnsi="Times New Roman" w:cs="Times New Roman"/>
        </w:rPr>
        <w:t xml:space="preserve">no alle battute finali del nefasto conflitto mondiale. Il </w:t>
      </w:r>
      <w:r w:rsidR="00961F3C">
        <w:rPr>
          <w:rFonts w:ascii="Times New Roman" w:hAnsi="Times New Roman" w:cs="Times New Roman"/>
        </w:rPr>
        <w:t>primo</w:t>
      </w:r>
      <w:r>
        <w:rPr>
          <w:rFonts w:ascii="Times New Roman" w:hAnsi="Times New Roman" w:cs="Times New Roman"/>
        </w:rPr>
        <w:t xml:space="preserve"> maggio 1945, </w:t>
      </w:r>
      <w:r w:rsidR="005E2E14">
        <w:rPr>
          <w:rFonts w:ascii="Times New Roman" w:hAnsi="Times New Roman" w:cs="Times New Roman"/>
        </w:rPr>
        <w:t xml:space="preserve">il Nostro </w:t>
      </w:r>
      <w:r>
        <w:rPr>
          <w:rFonts w:ascii="Times New Roman" w:hAnsi="Times New Roman" w:cs="Times New Roman"/>
        </w:rPr>
        <w:t>sped</w:t>
      </w:r>
      <w:r w:rsidR="00495789">
        <w:rPr>
          <w:rFonts w:ascii="Times New Roman" w:hAnsi="Times New Roman" w:cs="Times New Roman"/>
        </w:rPr>
        <w:t>isce</w:t>
      </w:r>
      <w:r>
        <w:rPr>
          <w:rFonts w:ascii="Times New Roman" w:hAnsi="Times New Roman" w:cs="Times New Roman"/>
        </w:rPr>
        <w:t xml:space="preserve"> un dattiloscritto a John Ross</w:t>
      </w:r>
      <w:r w:rsidR="005E2E14">
        <w:rPr>
          <w:rFonts w:ascii="Times New Roman" w:hAnsi="Times New Roman" w:cs="Times New Roman"/>
        </w:rPr>
        <w:t>,</w:t>
      </w:r>
      <w:r>
        <w:rPr>
          <w:rFonts w:ascii="Times New Roman" w:hAnsi="Times New Roman" w:cs="Times New Roman"/>
        </w:rPr>
        <w:t xml:space="preserve"> sottolineandone l’urgenza impellente. La comunicazione </w:t>
      </w:r>
      <w:r w:rsidR="00656AB0">
        <w:rPr>
          <w:rFonts w:ascii="Times New Roman" w:hAnsi="Times New Roman" w:cs="Times New Roman"/>
        </w:rPr>
        <w:t>enunci</w:t>
      </w:r>
      <w:r w:rsidR="00495789">
        <w:rPr>
          <w:rFonts w:ascii="Times New Roman" w:hAnsi="Times New Roman" w:cs="Times New Roman"/>
        </w:rPr>
        <w:t>a</w:t>
      </w:r>
      <w:r>
        <w:rPr>
          <w:rFonts w:ascii="Times New Roman" w:hAnsi="Times New Roman" w:cs="Times New Roman"/>
        </w:rPr>
        <w:t xml:space="preserve"> la liberazione di personaggi di un peso tanto elevato da permettere a Somenzi di</w:t>
      </w:r>
      <w:r w:rsidR="00500BE8">
        <w:rPr>
          <w:rFonts w:ascii="Times New Roman" w:hAnsi="Times New Roman" w:cs="Times New Roman"/>
        </w:rPr>
        <w:t xml:space="preserve"> </w:t>
      </w:r>
      <w:r w:rsidR="00986F16">
        <w:rPr>
          <w:rFonts w:ascii="Times New Roman" w:hAnsi="Times New Roman" w:cs="Times New Roman"/>
        </w:rPr>
        <w:t>conquistarsi</w:t>
      </w:r>
      <w:r>
        <w:rPr>
          <w:rFonts w:ascii="Times New Roman" w:hAnsi="Times New Roman" w:cs="Times New Roman"/>
        </w:rPr>
        <w:t xml:space="preserve"> tutte le onorificenze </w:t>
      </w:r>
      <w:r w:rsidR="00986F16">
        <w:rPr>
          <w:rFonts w:ascii="Times New Roman" w:hAnsi="Times New Roman" w:cs="Times New Roman"/>
        </w:rPr>
        <w:t>di cui godette</w:t>
      </w:r>
      <w:r>
        <w:rPr>
          <w:rFonts w:ascii="Times New Roman" w:hAnsi="Times New Roman" w:cs="Times New Roman"/>
        </w:rPr>
        <w:t xml:space="preserve"> a guerra conclusa. </w:t>
      </w:r>
      <w:r w:rsidR="005E2E14">
        <w:rPr>
          <w:rFonts w:ascii="Times New Roman" w:hAnsi="Times New Roman" w:cs="Times New Roman"/>
        </w:rPr>
        <w:t>A</w:t>
      </w:r>
      <w:r>
        <w:rPr>
          <w:rFonts w:ascii="Times New Roman" w:hAnsi="Times New Roman" w:cs="Times New Roman"/>
        </w:rPr>
        <w:t>vvert</w:t>
      </w:r>
      <w:r w:rsidR="00495789">
        <w:rPr>
          <w:rFonts w:ascii="Times New Roman" w:hAnsi="Times New Roman" w:cs="Times New Roman"/>
        </w:rPr>
        <w:t>iva</w:t>
      </w:r>
      <w:r>
        <w:rPr>
          <w:rFonts w:ascii="Times New Roman" w:hAnsi="Times New Roman" w:cs="Times New Roman"/>
        </w:rPr>
        <w:t xml:space="preserve"> il comandante della necessità che fossero adoperati al trasporto </w:t>
      </w:r>
      <w:r w:rsidRPr="00DA6AA7">
        <w:rPr>
          <w:rFonts w:ascii="Times New Roman" w:hAnsi="Times New Roman" w:cs="Times New Roman"/>
        </w:rPr>
        <w:t>almeno tre autobus</w:t>
      </w:r>
      <w:r>
        <w:rPr>
          <w:rFonts w:ascii="Times New Roman" w:hAnsi="Times New Roman" w:cs="Times New Roman"/>
        </w:rPr>
        <w:t xml:space="preserve"> e che avrebbero aspettato il sopraggiungere di altri </w:t>
      </w:r>
      <w:r w:rsidRPr="00DA6AA7">
        <w:rPr>
          <w:rFonts w:ascii="Times New Roman" w:hAnsi="Times New Roman" w:cs="Times New Roman"/>
        </w:rPr>
        <w:t xml:space="preserve">ufficiali alleati, </w:t>
      </w:r>
      <w:r>
        <w:rPr>
          <w:rFonts w:ascii="Times New Roman" w:hAnsi="Times New Roman" w:cs="Times New Roman"/>
        </w:rPr>
        <w:t xml:space="preserve">in modo da </w:t>
      </w:r>
      <w:r w:rsidR="00500BE8">
        <w:rPr>
          <w:rFonts w:ascii="Times New Roman" w:hAnsi="Times New Roman" w:cs="Times New Roman"/>
        </w:rPr>
        <w:t>ghermire</w:t>
      </w:r>
      <w:r>
        <w:rPr>
          <w:rFonts w:ascii="Times New Roman" w:hAnsi="Times New Roman" w:cs="Times New Roman"/>
        </w:rPr>
        <w:t xml:space="preserve"> </w:t>
      </w:r>
      <w:r w:rsidRPr="00DA6AA7">
        <w:rPr>
          <w:rFonts w:ascii="Times New Roman" w:hAnsi="Times New Roman" w:cs="Times New Roman"/>
        </w:rPr>
        <w:t xml:space="preserve">gli ultimi </w:t>
      </w:r>
      <w:r>
        <w:rPr>
          <w:rFonts w:ascii="Times New Roman" w:hAnsi="Times New Roman" w:cs="Times New Roman"/>
        </w:rPr>
        <w:t>soldati del Terzo Reich rimasti attivi</w:t>
      </w:r>
      <w:r w:rsidR="005E2E14">
        <w:rPr>
          <w:rFonts w:ascii="Times New Roman" w:hAnsi="Times New Roman" w:cs="Times New Roman"/>
        </w:rPr>
        <w:t>,</w:t>
      </w:r>
      <w:r w:rsidR="00500BE8">
        <w:rPr>
          <w:rFonts w:ascii="Times New Roman" w:hAnsi="Times New Roman" w:cs="Times New Roman"/>
        </w:rPr>
        <w:t xml:space="preserve"> arrestandone i movimenti</w:t>
      </w:r>
      <w:r w:rsidR="00495789">
        <w:rPr>
          <w:rFonts w:ascii="Times New Roman" w:hAnsi="Times New Roman" w:cs="Times New Roman"/>
        </w:rPr>
        <w:t>.</w:t>
      </w:r>
      <w:r w:rsidR="005E2E14">
        <w:rPr>
          <w:rStyle w:val="Rimandonotaapidipagina"/>
          <w:rFonts w:ascii="Times New Roman" w:hAnsi="Times New Roman" w:cs="Times New Roman"/>
        </w:rPr>
        <w:footnoteReference w:id="155"/>
      </w:r>
      <w:r w:rsidR="00F42458">
        <w:rPr>
          <w:rFonts w:ascii="Times New Roman" w:hAnsi="Times New Roman" w:cs="Times New Roman"/>
        </w:rPr>
        <w:t xml:space="preserve">  </w:t>
      </w:r>
      <w:r>
        <w:rPr>
          <w:rFonts w:ascii="Times New Roman" w:hAnsi="Times New Roman" w:cs="Times New Roman"/>
        </w:rPr>
        <w:t>Il contenuto di quel documento è di un valore storico</w:t>
      </w:r>
      <w:r w:rsidR="005E2E14">
        <w:rPr>
          <w:rFonts w:ascii="Times New Roman" w:hAnsi="Times New Roman" w:cs="Times New Roman"/>
        </w:rPr>
        <w:t xml:space="preserve"> </w:t>
      </w:r>
      <w:r>
        <w:rPr>
          <w:rFonts w:ascii="Times New Roman" w:hAnsi="Times New Roman" w:cs="Times New Roman"/>
        </w:rPr>
        <w:t xml:space="preserve">di </w:t>
      </w:r>
      <w:r w:rsidR="006A3969">
        <w:rPr>
          <w:rFonts w:ascii="Times New Roman" w:hAnsi="Times New Roman" w:cs="Times New Roman"/>
        </w:rPr>
        <w:t>fondamental</w:t>
      </w:r>
      <w:r>
        <w:rPr>
          <w:rFonts w:ascii="Times New Roman" w:hAnsi="Times New Roman" w:cs="Times New Roman"/>
        </w:rPr>
        <w:t>e rilevanza e</w:t>
      </w:r>
      <w:r w:rsidR="00F42458">
        <w:rPr>
          <w:rFonts w:ascii="Times New Roman" w:hAnsi="Times New Roman" w:cs="Times New Roman"/>
        </w:rPr>
        <w:t xml:space="preserve">, </w:t>
      </w:r>
      <w:r>
        <w:rPr>
          <w:rFonts w:ascii="Times New Roman" w:hAnsi="Times New Roman" w:cs="Times New Roman"/>
        </w:rPr>
        <w:t>i</w:t>
      </w:r>
      <w:r w:rsidR="00F42458">
        <w:rPr>
          <w:rFonts w:ascii="Times New Roman" w:hAnsi="Times New Roman" w:cs="Times New Roman"/>
        </w:rPr>
        <w:t>noltre</w:t>
      </w:r>
      <w:r>
        <w:rPr>
          <w:rFonts w:ascii="Times New Roman" w:hAnsi="Times New Roman" w:cs="Times New Roman"/>
        </w:rPr>
        <w:t xml:space="preserve">, risulta essere di inestinguibile utilità nella rivendicazione di quelli che devono essere </w:t>
      </w:r>
      <w:r w:rsidR="006A3969">
        <w:rPr>
          <w:rFonts w:ascii="Times New Roman" w:hAnsi="Times New Roman" w:cs="Times New Roman"/>
        </w:rPr>
        <w:t>riconosciu</w:t>
      </w:r>
      <w:r>
        <w:rPr>
          <w:rFonts w:ascii="Times New Roman" w:hAnsi="Times New Roman" w:cs="Times New Roman"/>
        </w:rPr>
        <w:t>ti come i fatti realmente accaduti</w:t>
      </w:r>
      <w:r w:rsidR="00495789">
        <w:rPr>
          <w:rFonts w:ascii="Times New Roman" w:hAnsi="Times New Roman" w:cs="Times New Roman"/>
        </w:rPr>
        <w:t>.</w:t>
      </w:r>
      <w:r w:rsidR="00F42458">
        <w:rPr>
          <w:rStyle w:val="Rimandonotaapidipagina"/>
          <w:rFonts w:ascii="Times New Roman" w:hAnsi="Times New Roman" w:cs="Times New Roman"/>
        </w:rPr>
        <w:footnoteReference w:id="156"/>
      </w:r>
      <w:r>
        <w:rPr>
          <w:rFonts w:ascii="Times New Roman" w:hAnsi="Times New Roman" w:cs="Times New Roman"/>
        </w:rPr>
        <w:t xml:space="preserve"> </w:t>
      </w:r>
      <w:r w:rsidR="005E2E14">
        <w:rPr>
          <w:rFonts w:ascii="Times New Roman" w:hAnsi="Times New Roman" w:cs="Times New Roman"/>
        </w:rPr>
        <w:t xml:space="preserve">A </w:t>
      </w:r>
      <w:r w:rsidR="00584BB5">
        <w:rPr>
          <w:rFonts w:ascii="Times New Roman" w:hAnsi="Times New Roman" w:cs="Times New Roman"/>
        </w:rPr>
        <w:t>supporto</w:t>
      </w:r>
      <w:r w:rsidR="005E2E14">
        <w:rPr>
          <w:rFonts w:ascii="Times New Roman" w:hAnsi="Times New Roman" w:cs="Times New Roman"/>
        </w:rPr>
        <w:t xml:space="preserve"> troviamo diverse fonti: </w:t>
      </w:r>
      <w:r w:rsidR="00584BB5" w:rsidRPr="00584BB5">
        <w:rPr>
          <w:rFonts w:ascii="Times New Roman" w:hAnsi="Times New Roman" w:cs="Times New Roman"/>
        </w:rPr>
        <w:t>la dichiarazione di Mario Bernardo sulla liberazione d</w:t>
      </w:r>
      <w:r w:rsidR="005E2E14">
        <w:rPr>
          <w:rFonts w:ascii="Times New Roman" w:hAnsi="Times New Roman" w:cs="Times New Roman"/>
        </w:rPr>
        <w:t>ei succitati</w:t>
      </w:r>
      <w:r w:rsidR="00584BB5" w:rsidRPr="00584BB5">
        <w:rPr>
          <w:rFonts w:ascii="Times New Roman" w:hAnsi="Times New Roman" w:cs="Times New Roman"/>
        </w:rPr>
        <w:t xml:space="preserve"> eminenti del 30 aprile 1945</w:t>
      </w:r>
      <w:r w:rsidR="005E2E14">
        <w:rPr>
          <w:rStyle w:val="Rimandonotaapidipagina"/>
          <w:rFonts w:ascii="Times New Roman" w:hAnsi="Times New Roman" w:cs="Times New Roman"/>
        </w:rPr>
        <w:footnoteReference w:id="157"/>
      </w:r>
      <w:r w:rsidR="005E2E14">
        <w:rPr>
          <w:rFonts w:ascii="Times New Roman" w:hAnsi="Times New Roman" w:cs="Times New Roman"/>
        </w:rPr>
        <w:t>;</w:t>
      </w:r>
      <w:r w:rsidR="00584BB5" w:rsidRPr="00584BB5">
        <w:rPr>
          <w:rFonts w:ascii="Times New Roman" w:hAnsi="Times New Roman" w:cs="Times New Roman"/>
        </w:rPr>
        <w:t xml:space="preserve"> la sottoscrizione di quanto accaduto nella relazione sull’attività della </w:t>
      </w:r>
      <w:r w:rsidR="00584BB5" w:rsidRPr="00702759">
        <w:rPr>
          <w:rFonts w:ascii="Times New Roman" w:hAnsi="Times New Roman" w:cs="Times New Roman"/>
          <w:i/>
          <w:iCs/>
        </w:rPr>
        <w:t xml:space="preserve">Brigata Garibaldi “Pier </w:t>
      </w:r>
      <w:r w:rsidR="000176A5" w:rsidRPr="00702759">
        <w:rPr>
          <w:rFonts w:ascii="Times New Roman" w:hAnsi="Times New Roman" w:cs="Times New Roman"/>
          <w:i/>
          <w:iCs/>
        </w:rPr>
        <w:t>F</w:t>
      </w:r>
      <w:r w:rsidR="00584BB5" w:rsidRPr="00702759">
        <w:rPr>
          <w:rFonts w:ascii="Times New Roman" w:hAnsi="Times New Roman" w:cs="Times New Roman"/>
          <w:i/>
          <w:iCs/>
        </w:rPr>
        <w:t>ortunato Calvi”</w:t>
      </w:r>
      <w:r w:rsidR="005E2E14">
        <w:rPr>
          <w:rFonts w:ascii="Times New Roman" w:hAnsi="Times New Roman" w:cs="Times New Roman"/>
        </w:rPr>
        <w:t>;</w:t>
      </w:r>
      <w:r w:rsidR="00584BB5" w:rsidRPr="00584BB5">
        <w:rPr>
          <w:rFonts w:ascii="Times New Roman" w:hAnsi="Times New Roman" w:cs="Times New Roman"/>
        </w:rPr>
        <w:t xml:space="preserve"> quanto riconobbero al suo operato il comandante delle </w:t>
      </w:r>
      <w:r w:rsidR="00584BB5" w:rsidRPr="005E2E14">
        <w:rPr>
          <w:rFonts w:ascii="Times New Roman" w:hAnsi="Times New Roman" w:cs="Times New Roman"/>
          <w:i/>
          <w:iCs/>
        </w:rPr>
        <w:t>Legioni Garibaldine Sante Garibaldi</w:t>
      </w:r>
      <w:r w:rsidR="00584BB5" w:rsidRPr="00584BB5">
        <w:rPr>
          <w:rFonts w:ascii="Times New Roman" w:hAnsi="Times New Roman" w:cs="Times New Roman"/>
        </w:rPr>
        <w:t xml:space="preserve"> e </w:t>
      </w:r>
      <w:r w:rsidR="000176A5">
        <w:rPr>
          <w:rFonts w:ascii="Times New Roman" w:hAnsi="Times New Roman" w:cs="Times New Roman"/>
        </w:rPr>
        <w:t>i</w:t>
      </w:r>
      <w:r w:rsidR="00584BB5" w:rsidRPr="00584BB5">
        <w:rPr>
          <w:rFonts w:ascii="Times New Roman" w:hAnsi="Times New Roman" w:cs="Times New Roman"/>
        </w:rPr>
        <w:t xml:space="preserve">l colonnello Russell B. </w:t>
      </w:r>
      <w:proofErr w:type="spellStart"/>
      <w:r w:rsidR="00584BB5" w:rsidRPr="00584BB5">
        <w:rPr>
          <w:rFonts w:ascii="Times New Roman" w:hAnsi="Times New Roman" w:cs="Times New Roman"/>
        </w:rPr>
        <w:t>Liverman</w:t>
      </w:r>
      <w:proofErr w:type="spellEnd"/>
      <w:r w:rsidR="005E2E14">
        <w:rPr>
          <w:rFonts w:ascii="Times New Roman" w:hAnsi="Times New Roman" w:cs="Times New Roman"/>
        </w:rPr>
        <w:t xml:space="preserve"> che,</w:t>
      </w:r>
      <w:r w:rsidR="00584BB5" w:rsidRPr="00584BB5">
        <w:rPr>
          <w:rFonts w:ascii="Times New Roman" w:hAnsi="Times New Roman" w:cs="Times New Roman"/>
        </w:rPr>
        <w:t xml:space="preserve"> </w:t>
      </w:r>
      <w:r w:rsidR="005E2E14">
        <w:rPr>
          <w:rFonts w:ascii="Times New Roman" w:hAnsi="Times New Roman" w:cs="Times New Roman"/>
        </w:rPr>
        <w:t>ne</w:t>
      </w:r>
      <w:r w:rsidR="00584BB5" w:rsidRPr="00584BB5">
        <w:rPr>
          <w:rFonts w:ascii="Times New Roman" w:hAnsi="Times New Roman" w:cs="Times New Roman"/>
        </w:rPr>
        <w:t xml:space="preserve">l suo </w:t>
      </w:r>
      <w:r w:rsidR="00584BB5" w:rsidRPr="00584BB5">
        <w:rPr>
          <w:rFonts w:ascii="Times New Roman" w:hAnsi="Times New Roman" w:cs="Times New Roman"/>
          <w:i/>
          <w:iCs/>
        </w:rPr>
        <w:t>Certificato di apprezzamento</w:t>
      </w:r>
      <w:r w:rsidR="005E2E14">
        <w:rPr>
          <w:rFonts w:ascii="Times New Roman" w:hAnsi="Times New Roman" w:cs="Times New Roman"/>
        </w:rPr>
        <w:t xml:space="preserve">, </w:t>
      </w:r>
      <w:r w:rsidR="006A3969">
        <w:rPr>
          <w:rFonts w:ascii="Times New Roman" w:hAnsi="Times New Roman" w:cs="Times New Roman"/>
        </w:rPr>
        <w:t xml:space="preserve">diede </w:t>
      </w:r>
      <w:r w:rsidR="00584BB5" w:rsidRPr="00584BB5">
        <w:rPr>
          <w:rFonts w:ascii="Times New Roman" w:hAnsi="Times New Roman" w:cs="Times New Roman"/>
        </w:rPr>
        <w:t xml:space="preserve">nota del fatto che le </w:t>
      </w:r>
      <w:r w:rsidR="00182B5D">
        <w:rPr>
          <w:rFonts w:ascii="Times New Roman" w:hAnsi="Times New Roman" w:cs="Times New Roman"/>
        </w:rPr>
        <w:t>azioni</w:t>
      </w:r>
      <w:r w:rsidR="00584BB5" w:rsidRPr="00584BB5">
        <w:rPr>
          <w:rFonts w:ascii="Times New Roman" w:hAnsi="Times New Roman" w:cs="Times New Roman"/>
        </w:rPr>
        <w:t xml:space="preserve"> di Somenzi </w:t>
      </w:r>
      <w:r w:rsidR="00182B5D">
        <w:rPr>
          <w:rFonts w:ascii="Times New Roman" w:hAnsi="Times New Roman" w:cs="Times New Roman"/>
        </w:rPr>
        <w:t xml:space="preserve">a sostegno degli Alleati </w:t>
      </w:r>
      <w:r w:rsidR="00584BB5" w:rsidRPr="00584BB5">
        <w:rPr>
          <w:rFonts w:ascii="Times New Roman" w:hAnsi="Times New Roman" w:cs="Times New Roman"/>
        </w:rPr>
        <w:t>sarebbero state custodite nell’archivio storico dell’</w:t>
      </w:r>
      <w:r w:rsidR="00584BB5" w:rsidRPr="005E2E14">
        <w:rPr>
          <w:rFonts w:ascii="Times New Roman" w:hAnsi="Times New Roman" w:cs="Times New Roman"/>
          <w:i/>
          <w:iCs/>
        </w:rPr>
        <w:t xml:space="preserve">Ufficio Servizi Strategici </w:t>
      </w:r>
      <w:r w:rsidR="00584BB5" w:rsidRPr="00584BB5">
        <w:rPr>
          <w:rFonts w:ascii="Times New Roman" w:hAnsi="Times New Roman" w:cs="Times New Roman"/>
        </w:rPr>
        <w:t>del Governo degli Stati Uniti d’America.</w:t>
      </w:r>
    </w:p>
    <w:p w14:paraId="363ABBD2" w14:textId="1D7521CF" w:rsidR="00584BB5" w:rsidRDefault="00765D59" w:rsidP="00AA1FBC">
      <w:pPr>
        <w:spacing w:line="360" w:lineRule="auto"/>
        <w:jc w:val="both"/>
        <w:rPr>
          <w:rFonts w:ascii="Times New Roman" w:hAnsi="Times New Roman" w:cs="Times New Roman"/>
        </w:rPr>
      </w:pPr>
      <w:r>
        <w:rPr>
          <w:rFonts w:ascii="Times New Roman" w:hAnsi="Times New Roman" w:cs="Times New Roman"/>
        </w:rPr>
        <w:t>Questi documenti</w:t>
      </w:r>
      <w:r w:rsidR="00182B5D">
        <w:rPr>
          <w:rFonts w:ascii="Times New Roman" w:hAnsi="Times New Roman" w:cs="Times New Roman"/>
        </w:rPr>
        <w:t xml:space="preserve"> sarebbero tornat</w:t>
      </w:r>
      <w:r>
        <w:rPr>
          <w:rFonts w:ascii="Times New Roman" w:hAnsi="Times New Roman" w:cs="Times New Roman"/>
        </w:rPr>
        <w:t>i</w:t>
      </w:r>
      <w:r w:rsidR="00182B5D">
        <w:rPr>
          <w:rFonts w:ascii="Times New Roman" w:hAnsi="Times New Roman" w:cs="Times New Roman"/>
        </w:rPr>
        <w:t xml:space="preserve"> utili, mezzo secolo dopo, a</w:t>
      </w:r>
      <w:r w:rsidR="00584BB5">
        <w:rPr>
          <w:rFonts w:ascii="Times New Roman" w:hAnsi="Times New Roman" w:cs="Times New Roman"/>
        </w:rPr>
        <w:t xml:space="preserve"> permea</w:t>
      </w:r>
      <w:r w:rsidR="00182B5D">
        <w:rPr>
          <w:rFonts w:ascii="Times New Roman" w:hAnsi="Times New Roman" w:cs="Times New Roman"/>
        </w:rPr>
        <w:t>re</w:t>
      </w:r>
      <w:r w:rsidR="00584BB5">
        <w:rPr>
          <w:rFonts w:ascii="Times New Roman" w:hAnsi="Times New Roman" w:cs="Times New Roman"/>
        </w:rPr>
        <w:t xml:space="preserve"> di concretezza</w:t>
      </w:r>
      <w:r w:rsidR="00182B5D">
        <w:rPr>
          <w:rFonts w:ascii="Times New Roman" w:hAnsi="Times New Roman" w:cs="Times New Roman"/>
        </w:rPr>
        <w:t xml:space="preserve"> e affidabilità storica</w:t>
      </w:r>
      <w:r w:rsidR="00584BB5">
        <w:rPr>
          <w:rFonts w:ascii="Times New Roman" w:hAnsi="Times New Roman" w:cs="Times New Roman"/>
        </w:rPr>
        <w:t xml:space="preserve"> </w:t>
      </w:r>
      <w:r w:rsidR="00182B5D">
        <w:rPr>
          <w:rFonts w:ascii="Times New Roman" w:hAnsi="Times New Roman" w:cs="Times New Roman"/>
        </w:rPr>
        <w:t xml:space="preserve">la denuncia di </w:t>
      </w:r>
      <w:proofErr w:type="spellStart"/>
      <w:r w:rsidR="00182B5D">
        <w:rPr>
          <w:rFonts w:ascii="Times New Roman" w:hAnsi="Times New Roman" w:cs="Times New Roman"/>
        </w:rPr>
        <w:t>Gozzer</w:t>
      </w:r>
      <w:proofErr w:type="spellEnd"/>
      <w:r w:rsidR="00182B5D">
        <w:rPr>
          <w:rFonts w:ascii="Times New Roman" w:hAnsi="Times New Roman" w:cs="Times New Roman"/>
        </w:rPr>
        <w:t xml:space="preserve"> alle pubblicazioni che avrebbero omesso </w:t>
      </w:r>
      <w:r>
        <w:rPr>
          <w:rFonts w:ascii="Times New Roman" w:hAnsi="Times New Roman" w:cs="Times New Roman"/>
        </w:rPr>
        <w:t xml:space="preserve">le operazioni </w:t>
      </w:r>
      <w:r>
        <w:rPr>
          <w:rFonts w:ascii="Times New Roman" w:hAnsi="Times New Roman" w:cs="Times New Roman"/>
        </w:rPr>
        <w:lastRenderedPageBreak/>
        <w:t xml:space="preserve">svolte da Somenzi durante il periodo bellico. </w:t>
      </w:r>
      <w:r w:rsidR="00182B5D">
        <w:rPr>
          <w:rFonts w:ascii="Times New Roman" w:hAnsi="Times New Roman" w:cs="Times New Roman"/>
        </w:rPr>
        <w:t>N</w:t>
      </w:r>
      <w:r w:rsidR="00584BB5">
        <w:rPr>
          <w:rFonts w:ascii="Times New Roman" w:hAnsi="Times New Roman" w:cs="Times New Roman"/>
        </w:rPr>
        <w:t xml:space="preserve">el 1997, </w:t>
      </w:r>
      <w:proofErr w:type="spellStart"/>
      <w:r w:rsidR="00182B5D">
        <w:rPr>
          <w:rFonts w:ascii="Times New Roman" w:hAnsi="Times New Roman" w:cs="Times New Roman"/>
        </w:rPr>
        <w:t>Gozzer</w:t>
      </w:r>
      <w:proofErr w:type="spellEnd"/>
      <w:r w:rsidR="00182B5D">
        <w:rPr>
          <w:rFonts w:ascii="Times New Roman" w:hAnsi="Times New Roman" w:cs="Times New Roman"/>
        </w:rPr>
        <w:t xml:space="preserve"> </w:t>
      </w:r>
      <w:r w:rsidR="00BB6334">
        <w:rPr>
          <w:rFonts w:ascii="Times New Roman" w:hAnsi="Times New Roman" w:cs="Times New Roman"/>
        </w:rPr>
        <w:t>invi</w:t>
      </w:r>
      <w:r w:rsidR="00495789">
        <w:rPr>
          <w:rFonts w:ascii="Times New Roman" w:hAnsi="Times New Roman" w:cs="Times New Roman"/>
        </w:rPr>
        <w:t>a</w:t>
      </w:r>
      <w:r w:rsidR="00584BB5">
        <w:rPr>
          <w:rFonts w:ascii="Times New Roman" w:hAnsi="Times New Roman" w:cs="Times New Roman"/>
        </w:rPr>
        <w:t xml:space="preserve"> un saggio di Carlo Romeo – </w:t>
      </w:r>
      <w:r w:rsidR="00584BB5" w:rsidRPr="00584BB5">
        <w:rPr>
          <w:rFonts w:ascii="Times New Roman" w:hAnsi="Times New Roman" w:cs="Times New Roman"/>
          <w:i/>
          <w:iCs/>
        </w:rPr>
        <w:t>Missioni O.S.S. nella Zona di operazioni delle Prealpi</w:t>
      </w:r>
      <w:r w:rsidR="00584BB5">
        <w:rPr>
          <w:rFonts w:ascii="Times New Roman" w:hAnsi="Times New Roman" w:cs="Times New Roman"/>
        </w:rPr>
        <w:t>, conservato</w:t>
      </w:r>
      <w:r w:rsidR="00182B5D">
        <w:rPr>
          <w:rFonts w:ascii="Times New Roman" w:hAnsi="Times New Roman" w:cs="Times New Roman"/>
        </w:rPr>
        <w:t>,</w:t>
      </w:r>
      <w:r w:rsidR="00584BB5">
        <w:rPr>
          <w:rFonts w:ascii="Times New Roman" w:hAnsi="Times New Roman" w:cs="Times New Roman"/>
        </w:rPr>
        <w:t xml:space="preserve"> dal 1993</w:t>
      </w:r>
      <w:r w:rsidR="00182B5D">
        <w:rPr>
          <w:rFonts w:ascii="Times New Roman" w:hAnsi="Times New Roman" w:cs="Times New Roman"/>
        </w:rPr>
        <w:t>,</w:t>
      </w:r>
      <w:r w:rsidR="00584BB5">
        <w:rPr>
          <w:rFonts w:ascii="Times New Roman" w:hAnsi="Times New Roman" w:cs="Times New Roman"/>
        </w:rPr>
        <w:t xml:space="preserve"> all’Archivio Trentino di Storia Contemporanea – destinato a Somenzi, </w:t>
      </w:r>
      <w:r w:rsidR="00BB6334">
        <w:rPr>
          <w:rFonts w:ascii="Times New Roman" w:hAnsi="Times New Roman" w:cs="Times New Roman"/>
        </w:rPr>
        <w:t>ne</w:t>
      </w:r>
      <w:r w:rsidR="00584BB5">
        <w:rPr>
          <w:rFonts w:ascii="Times New Roman" w:hAnsi="Times New Roman" w:cs="Times New Roman"/>
        </w:rPr>
        <w:t xml:space="preserve">l quale </w:t>
      </w:r>
      <w:r w:rsidR="00182B5D">
        <w:rPr>
          <w:rFonts w:ascii="Times New Roman" w:hAnsi="Times New Roman" w:cs="Times New Roman"/>
        </w:rPr>
        <w:t xml:space="preserve">è riportato </w:t>
      </w:r>
      <w:r w:rsidR="00584BB5">
        <w:rPr>
          <w:rFonts w:ascii="Times New Roman" w:hAnsi="Times New Roman" w:cs="Times New Roman"/>
        </w:rPr>
        <w:t>un elenco</w:t>
      </w:r>
      <w:r w:rsidR="005E2E14">
        <w:rPr>
          <w:rFonts w:ascii="Times New Roman" w:hAnsi="Times New Roman" w:cs="Times New Roman"/>
        </w:rPr>
        <w:t xml:space="preserve"> </w:t>
      </w:r>
      <w:r w:rsidR="00584BB5">
        <w:rPr>
          <w:rFonts w:ascii="Times New Roman" w:hAnsi="Times New Roman" w:cs="Times New Roman"/>
        </w:rPr>
        <w:t>delle missioni di quel periodo che ometteva proprio quella per cui rischiò la vita Somenzi</w:t>
      </w:r>
      <w:r w:rsidR="00BB6334">
        <w:rPr>
          <w:rFonts w:ascii="Times New Roman" w:hAnsi="Times New Roman" w:cs="Times New Roman"/>
        </w:rPr>
        <w:t xml:space="preserve"> stesso</w:t>
      </w:r>
      <w:r w:rsidR="00584BB5">
        <w:rPr>
          <w:rFonts w:ascii="Times New Roman" w:hAnsi="Times New Roman" w:cs="Times New Roman"/>
        </w:rPr>
        <w:t xml:space="preserve">. La risposta </w:t>
      </w:r>
      <w:r w:rsidR="005E2E14">
        <w:rPr>
          <w:rFonts w:ascii="Times New Roman" w:hAnsi="Times New Roman" w:cs="Times New Roman"/>
        </w:rPr>
        <w:t>del Nostro</w:t>
      </w:r>
      <w:r w:rsidR="00584BB5">
        <w:rPr>
          <w:rFonts w:ascii="Times New Roman" w:hAnsi="Times New Roman" w:cs="Times New Roman"/>
        </w:rPr>
        <w:t>, tuttavia,</w:t>
      </w:r>
      <w:r w:rsidR="001B095F">
        <w:rPr>
          <w:rFonts w:ascii="Times New Roman" w:hAnsi="Times New Roman" w:cs="Times New Roman"/>
        </w:rPr>
        <w:t xml:space="preserve"> </w:t>
      </w:r>
      <w:r>
        <w:rPr>
          <w:rFonts w:ascii="Times New Roman" w:hAnsi="Times New Roman" w:cs="Times New Roman"/>
        </w:rPr>
        <w:t>sarebbe stata priva di</w:t>
      </w:r>
      <w:r w:rsidR="00584BB5">
        <w:rPr>
          <w:rFonts w:ascii="Times New Roman" w:hAnsi="Times New Roman" w:cs="Times New Roman"/>
        </w:rPr>
        <w:t xml:space="preserve"> proteste</w:t>
      </w:r>
      <w:r w:rsidR="005E2E14">
        <w:rPr>
          <w:rFonts w:ascii="Times New Roman" w:hAnsi="Times New Roman" w:cs="Times New Roman"/>
        </w:rPr>
        <w:t>,</w:t>
      </w:r>
      <w:r w:rsidR="00584BB5">
        <w:rPr>
          <w:rFonts w:ascii="Times New Roman" w:hAnsi="Times New Roman" w:cs="Times New Roman"/>
        </w:rPr>
        <w:t xml:space="preserve"> rivelando un disinteresse maturato nei cinquantadue anni che lo separarono da que</w:t>
      </w:r>
      <w:r w:rsidR="00845780">
        <w:rPr>
          <w:rFonts w:ascii="Times New Roman" w:hAnsi="Times New Roman" w:cs="Times New Roman"/>
        </w:rPr>
        <w:t xml:space="preserve">lle vicende. Anche gli scritti di Mario Bernardo e </w:t>
      </w:r>
      <w:r w:rsidR="00845780" w:rsidRPr="00845780">
        <w:rPr>
          <w:rFonts w:ascii="Times New Roman" w:hAnsi="Times New Roman" w:cs="Times New Roman"/>
          <w:i/>
          <w:iCs/>
        </w:rPr>
        <w:t xml:space="preserve">The Venlo </w:t>
      </w:r>
      <w:proofErr w:type="spellStart"/>
      <w:r w:rsidR="00845780" w:rsidRPr="00845780">
        <w:rPr>
          <w:rFonts w:ascii="Times New Roman" w:hAnsi="Times New Roman" w:cs="Times New Roman"/>
          <w:i/>
          <w:iCs/>
        </w:rPr>
        <w:t>incident</w:t>
      </w:r>
      <w:proofErr w:type="spellEnd"/>
      <w:r w:rsidR="00845780">
        <w:rPr>
          <w:rFonts w:ascii="Times New Roman" w:hAnsi="Times New Roman" w:cs="Times New Roman"/>
        </w:rPr>
        <w:t xml:space="preserve"> del capitano inglese Sigmund </w:t>
      </w:r>
      <w:proofErr w:type="spellStart"/>
      <w:r w:rsidR="00845780">
        <w:rPr>
          <w:rFonts w:ascii="Times New Roman" w:hAnsi="Times New Roman" w:cs="Times New Roman"/>
        </w:rPr>
        <w:t>Pyane</w:t>
      </w:r>
      <w:proofErr w:type="spellEnd"/>
      <w:r w:rsidR="00845780">
        <w:rPr>
          <w:rFonts w:ascii="Times New Roman" w:hAnsi="Times New Roman" w:cs="Times New Roman"/>
        </w:rPr>
        <w:t xml:space="preserve"> Best </w:t>
      </w:r>
      <w:r>
        <w:rPr>
          <w:rFonts w:ascii="Times New Roman" w:hAnsi="Times New Roman" w:cs="Times New Roman"/>
        </w:rPr>
        <w:t>mostrano</w:t>
      </w:r>
      <w:r w:rsidR="00845780">
        <w:rPr>
          <w:rFonts w:ascii="Times New Roman" w:hAnsi="Times New Roman" w:cs="Times New Roman"/>
        </w:rPr>
        <w:t xml:space="preserve"> delle imprecisioni</w:t>
      </w:r>
      <w:r w:rsidR="00495789">
        <w:rPr>
          <w:rFonts w:ascii="Times New Roman" w:hAnsi="Times New Roman" w:cs="Times New Roman"/>
        </w:rPr>
        <w:t>.</w:t>
      </w:r>
      <w:r w:rsidR="0020450A">
        <w:rPr>
          <w:rStyle w:val="Rimandonotaapidipagina"/>
          <w:rFonts w:ascii="Times New Roman" w:hAnsi="Times New Roman" w:cs="Times New Roman"/>
        </w:rPr>
        <w:footnoteReference w:id="158"/>
      </w:r>
      <w:r w:rsidR="00A24BF9">
        <w:rPr>
          <w:rFonts w:ascii="Times New Roman" w:hAnsi="Times New Roman" w:cs="Times New Roman"/>
        </w:rPr>
        <w:t xml:space="preserve"> Nuovamente, però, Somenzi </w:t>
      </w:r>
      <w:r w:rsidR="004F2FB0">
        <w:rPr>
          <w:rFonts w:ascii="Times New Roman" w:hAnsi="Times New Roman" w:cs="Times New Roman"/>
        </w:rPr>
        <w:t xml:space="preserve">si sarebbe </w:t>
      </w:r>
      <w:r w:rsidR="00A24BF9">
        <w:rPr>
          <w:rFonts w:ascii="Times New Roman" w:hAnsi="Times New Roman" w:cs="Times New Roman"/>
        </w:rPr>
        <w:t>asten</w:t>
      </w:r>
      <w:r w:rsidR="004F2FB0">
        <w:rPr>
          <w:rFonts w:ascii="Times New Roman" w:hAnsi="Times New Roman" w:cs="Times New Roman"/>
        </w:rPr>
        <w:t xml:space="preserve">uto da qualsiasi </w:t>
      </w:r>
      <w:r w:rsidR="005E2E14">
        <w:rPr>
          <w:rFonts w:ascii="Times New Roman" w:hAnsi="Times New Roman" w:cs="Times New Roman"/>
        </w:rPr>
        <w:t xml:space="preserve">rivendicazione contro </w:t>
      </w:r>
      <w:r w:rsidR="004F2FB0">
        <w:rPr>
          <w:rFonts w:ascii="Times New Roman" w:hAnsi="Times New Roman" w:cs="Times New Roman"/>
        </w:rPr>
        <w:t>quest</w:t>
      </w:r>
      <w:r w:rsidR="00A24BF9">
        <w:rPr>
          <w:rFonts w:ascii="Times New Roman" w:hAnsi="Times New Roman" w:cs="Times New Roman"/>
        </w:rPr>
        <w:t>i errori</w:t>
      </w:r>
      <w:r w:rsidR="004F2FB0">
        <w:rPr>
          <w:rFonts w:ascii="Times New Roman" w:hAnsi="Times New Roman" w:cs="Times New Roman"/>
        </w:rPr>
        <w:t xml:space="preserve"> storici</w:t>
      </w:r>
      <w:r w:rsidR="008851E6">
        <w:rPr>
          <w:rFonts w:ascii="Times New Roman" w:hAnsi="Times New Roman" w:cs="Times New Roman"/>
        </w:rPr>
        <w:t>.</w:t>
      </w:r>
      <w:r w:rsidR="00A24BF9">
        <w:rPr>
          <w:rFonts w:ascii="Times New Roman" w:hAnsi="Times New Roman" w:cs="Times New Roman"/>
        </w:rPr>
        <w:t xml:space="preserve"> </w:t>
      </w:r>
      <w:r w:rsidR="008851E6">
        <w:rPr>
          <w:rFonts w:ascii="Times New Roman" w:hAnsi="Times New Roman" w:cs="Times New Roman"/>
        </w:rPr>
        <w:t>S</w:t>
      </w:r>
      <w:r w:rsidR="00495789">
        <w:rPr>
          <w:rFonts w:ascii="Times New Roman" w:hAnsi="Times New Roman" w:cs="Times New Roman"/>
        </w:rPr>
        <w:t>omenzi</w:t>
      </w:r>
      <w:r w:rsidR="004F2FB0">
        <w:rPr>
          <w:rFonts w:ascii="Times New Roman" w:hAnsi="Times New Roman" w:cs="Times New Roman"/>
        </w:rPr>
        <w:t xml:space="preserve">, </w:t>
      </w:r>
      <w:r w:rsidR="009A7700">
        <w:rPr>
          <w:rFonts w:ascii="Times New Roman" w:hAnsi="Times New Roman" w:cs="Times New Roman"/>
        </w:rPr>
        <w:t>inoltre,</w:t>
      </w:r>
      <w:r w:rsidR="00495789">
        <w:rPr>
          <w:rFonts w:ascii="Times New Roman" w:hAnsi="Times New Roman" w:cs="Times New Roman"/>
        </w:rPr>
        <w:t xml:space="preserve"> sceglie</w:t>
      </w:r>
      <w:r w:rsidR="008851E6">
        <w:rPr>
          <w:rFonts w:ascii="Times New Roman" w:hAnsi="Times New Roman" w:cs="Times New Roman"/>
        </w:rPr>
        <w:t xml:space="preserve"> </w:t>
      </w:r>
      <w:r w:rsidR="00A24BF9">
        <w:rPr>
          <w:rFonts w:ascii="Times New Roman" w:hAnsi="Times New Roman" w:cs="Times New Roman"/>
        </w:rPr>
        <w:t>di non presentarsi</w:t>
      </w:r>
      <w:r w:rsidR="008851E6">
        <w:rPr>
          <w:rFonts w:ascii="Times New Roman" w:hAnsi="Times New Roman" w:cs="Times New Roman"/>
        </w:rPr>
        <w:t xml:space="preserve"> al convegno proposto dal </w:t>
      </w:r>
      <w:r w:rsidR="008851E6" w:rsidRPr="009A7700">
        <w:rPr>
          <w:rFonts w:ascii="Times New Roman" w:hAnsi="Times New Roman" w:cs="Times New Roman"/>
          <w:i/>
          <w:iCs/>
        </w:rPr>
        <w:t>Trinity College</w:t>
      </w:r>
      <w:r w:rsidR="008851E6">
        <w:rPr>
          <w:rFonts w:ascii="Times New Roman" w:hAnsi="Times New Roman" w:cs="Times New Roman"/>
        </w:rPr>
        <w:t xml:space="preserve"> (</w:t>
      </w:r>
      <w:r w:rsidR="00A24BF9">
        <w:rPr>
          <w:rFonts w:ascii="Times New Roman" w:hAnsi="Times New Roman" w:cs="Times New Roman"/>
        </w:rPr>
        <w:t xml:space="preserve">diversamente da </w:t>
      </w:r>
      <w:proofErr w:type="spellStart"/>
      <w:r w:rsidR="00A24BF9">
        <w:rPr>
          <w:rFonts w:ascii="Times New Roman" w:hAnsi="Times New Roman" w:cs="Times New Roman"/>
        </w:rPr>
        <w:t>Gozzer</w:t>
      </w:r>
      <w:proofErr w:type="spellEnd"/>
      <w:r w:rsidR="008851E6">
        <w:rPr>
          <w:rFonts w:ascii="Times New Roman" w:hAnsi="Times New Roman" w:cs="Times New Roman"/>
        </w:rPr>
        <w:t>,</w:t>
      </w:r>
      <w:r w:rsidR="00A24BF9">
        <w:rPr>
          <w:rFonts w:ascii="Times New Roman" w:hAnsi="Times New Roman" w:cs="Times New Roman"/>
        </w:rPr>
        <w:t xml:space="preserve"> che</w:t>
      </w:r>
      <w:r w:rsidR="00495789">
        <w:rPr>
          <w:rFonts w:ascii="Times New Roman" w:hAnsi="Times New Roman" w:cs="Times New Roman"/>
        </w:rPr>
        <w:t xml:space="preserve"> ha colto</w:t>
      </w:r>
      <w:r w:rsidR="00A24BF9">
        <w:rPr>
          <w:rFonts w:ascii="Times New Roman" w:hAnsi="Times New Roman" w:cs="Times New Roman"/>
        </w:rPr>
        <w:t xml:space="preserve"> l’invito come l’opportunità di una rivendicazione del vero storico</w:t>
      </w:r>
      <w:r w:rsidR="008851E6">
        <w:rPr>
          <w:rFonts w:ascii="Times New Roman" w:hAnsi="Times New Roman" w:cs="Times New Roman"/>
        </w:rPr>
        <w:t>)</w:t>
      </w:r>
      <w:r w:rsidR="00A24BF9">
        <w:rPr>
          <w:rFonts w:ascii="Times New Roman" w:hAnsi="Times New Roman" w:cs="Times New Roman"/>
        </w:rPr>
        <w:t xml:space="preserve"> ai fini di sondare quelle specifiche fasi di guerra</w:t>
      </w:r>
      <w:r w:rsidR="008851E6">
        <w:rPr>
          <w:rFonts w:ascii="Times New Roman" w:hAnsi="Times New Roman" w:cs="Times New Roman"/>
        </w:rPr>
        <w:t>,</w:t>
      </w:r>
      <w:r w:rsidR="00A24BF9">
        <w:rPr>
          <w:rFonts w:ascii="Times New Roman" w:hAnsi="Times New Roman" w:cs="Times New Roman"/>
        </w:rPr>
        <w:t xml:space="preserve"> ascoltando le parole di chi le </w:t>
      </w:r>
      <w:r w:rsidR="00B47384">
        <w:rPr>
          <w:rFonts w:ascii="Times New Roman" w:hAnsi="Times New Roman" w:cs="Times New Roman"/>
        </w:rPr>
        <w:t>ha vissut</w:t>
      </w:r>
      <w:r w:rsidR="00A24BF9">
        <w:rPr>
          <w:rFonts w:ascii="Times New Roman" w:hAnsi="Times New Roman" w:cs="Times New Roman"/>
        </w:rPr>
        <w:t>e.</w:t>
      </w:r>
      <w:r w:rsidR="005A06F1">
        <w:rPr>
          <w:rFonts w:ascii="Times New Roman" w:hAnsi="Times New Roman" w:cs="Times New Roman"/>
        </w:rPr>
        <w:t xml:space="preserve"> In quegli stessi anni,</w:t>
      </w:r>
      <w:r w:rsidR="00495789">
        <w:rPr>
          <w:rFonts w:ascii="Times New Roman" w:hAnsi="Times New Roman" w:cs="Times New Roman"/>
        </w:rPr>
        <w:t xml:space="preserve"> ha luogo</w:t>
      </w:r>
      <w:r w:rsidR="005A06F1">
        <w:rPr>
          <w:rFonts w:ascii="Times New Roman" w:hAnsi="Times New Roman" w:cs="Times New Roman"/>
        </w:rPr>
        <w:t xml:space="preserve"> il gesto premuroso di Somenzi di tutelare l</w:t>
      </w:r>
      <w:r w:rsidR="005E2E14">
        <w:rPr>
          <w:rFonts w:ascii="Times New Roman" w:hAnsi="Times New Roman" w:cs="Times New Roman"/>
        </w:rPr>
        <w:t>’</w:t>
      </w:r>
      <w:r w:rsidR="005A06F1">
        <w:rPr>
          <w:rFonts w:ascii="Times New Roman" w:hAnsi="Times New Roman" w:cs="Times New Roman"/>
        </w:rPr>
        <w:t>eredità confacent</w:t>
      </w:r>
      <w:r w:rsidR="005E2E14">
        <w:rPr>
          <w:rFonts w:ascii="Times New Roman" w:hAnsi="Times New Roman" w:cs="Times New Roman"/>
        </w:rPr>
        <w:t>e</w:t>
      </w:r>
      <w:r w:rsidR="005A06F1">
        <w:rPr>
          <w:rFonts w:ascii="Times New Roman" w:hAnsi="Times New Roman" w:cs="Times New Roman"/>
        </w:rPr>
        <w:t xml:space="preserve"> la storia del suo deceduto cugino Mino</w:t>
      </w:r>
      <w:r w:rsidR="005E2E14">
        <w:rPr>
          <w:rFonts w:ascii="Times New Roman" w:hAnsi="Times New Roman" w:cs="Times New Roman"/>
        </w:rPr>
        <w:t>,</w:t>
      </w:r>
      <w:r w:rsidR="005A06F1">
        <w:rPr>
          <w:rFonts w:ascii="Times New Roman" w:hAnsi="Times New Roman" w:cs="Times New Roman"/>
        </w:rPr>
        <w:t xml:space="preserve"> trasmettendola – una volta sistemata e organizzata – al </w:t>
      </w:r>
      <w:r w:rsidR="005A06F1" w:rsidRPr="000176A5">
        <w:rPr>
          <w:rFonts w:ascii="Times New Roman" w:hAnsi="Times New Roman" w:cs="Times New Roman"/>
          <w:i/>
          <w:iCs/>
        </w:rPr>
        <w:t>Museo d’Arte Contemporanea di Trento</w:t>
      </w:r>
      <w:r w:rsidR="00F95728">
        <w:rPr>
          <w:rFonts w:ascii="Times New Roman" w:hAnsi="Times New Roman" w:cs="Times New Roman"/>
        </w:rPr>
        <w:t>,</w:t>
      </w:r>
      <w:r w:rsidR="005A06F1">
        <w:rPr>
          <w:rFonts w:ascii="Times New Roman" w:hAnsi="Times New Roman" w:cs="Times New Roman"/>
        </w:rPr>
        <w:t xml:space="preserve"> </w:t>
      </w:r>
      <w:r w:rsidR="008851E6">
        <w:rPr>
          <w:rFonts w:ascii="Times New Roman" w:hAnsi="Times New Roman" w:cs="Times New Roman"/>
        </w:rPr>
        <w:t xml:space="preserve">che vanta </w:t>
      </w:r>
      <w:r w:rsidR="005A06F1">
        <w:rPr>
          <w:rFonts w:ascii="Times New Roman" w:hAnsi="Times New Roman" w:cs="Times New Roman"/>
        </w:rPr>
        <w:t xml:space="preserve">l’archivio più importante del Futurismo. </w:t>
      </w:r>
      <w:r w:rsidR="00547BCE">
        <w:rPr>
          <w:rFonts w:ascii="Times New Roman" w:hAnsi="Times New Roman" w:cs="Times New Roman"/>
        </w:rPr>
        <w:t>L</w:t>
      </w:r>
      <w:r w:rsidR="005A06F1">
        <w:rPr>
          <w:rFonts w:ascii="Times New Roman" w:hAnsi="Times New Roman" w:cs="Times New Roman"/>
        </w:rPr>
        <w:t>’importanza del vissuto di Stanislao Somenzi</w:t>
      </w:r>
      <w:r w:rsidR="00524E41">
        <w:rPr>
          <w:rStyle w:val="Rimandonotaapidipagina"/>
          <w:rFonts w:ascii="Times New Roman" w:hAnsi="Times New Roman" w:cs="Times New Roman"/>
        </w:rPr>
        <w:footnoteReference w:id="159"/>
      </w:r>
      <w:r w:rsidR="005A06F1">
        <w:rPr>
          <w:rFonts w:ascii="Times New Roman" w:hAnsi="Times New Roman" w:cs="Times New Roman"/>
        </w:rPr>
        <w:t xml:space="preserve"> </w:t>
      </w:r>
      <w:r w:rsidR="00495789">
        <w:rPr>
          <w:rFonts w:ascii="Times New Roman" w:hAnsi="Times New Roman" w:cs="Times New Roman"/>
        </w:rPr>
        <w:t>è</w:t>
      </w:r>
      <w:r w:rsidR="005A06F1">
        <w:rPr>
          <w:rFonts w:ascii="Times New Roman" w:hAnsi="Times New Roman" w:cs="Times New Roman"/>
        </w:rPr>
        <w:t xml:space="preserve"> ben soppesata </w:t>
      </w:r>
      <w:r w:rsidR="00547BCE">
        <w:rPr>
          <w:rFonts w:ascii="Times New Roman" w:hAnsi="Times New Roman" w:cs="Times New Roman"/>
        </w:rPr>
        <w:t>dalla seguente dichiarazione</w:t>
      </w:r>
      <w:r w:rsidR="005A06F1">
        <w:rPr>
          <w:rFonts w:ascii="Times New Roman" w:hAnsi="Times New Roman" w:cs="Times New Roman"/>
        </w:rPr>
        <w:t>:</w:t>
      </w:r>
    </w:p>
    <w:p w14:paraId="4AC01922" w14:textId="77777777" w:rsidR="005A06F1" w:rsidRDefault="005A06F1" w:rsidP="00AA1FBC">
      <w:pPr>
        <w:spacing w:line="360" w:lineRule="auto"/>
        <w:jc w:val="both"/>
        <w:rPr>
          <w:rFonts w:ascii="Times New Roman" w:hAnsi="Times New Roman" w:cs="Times New Roman"/>
        </w:rPr>
      </w:pPr>
    </w:p>
    <w:p w14:paraId="46492367" w14:textId="645B3465" w:rsidR="005A06F1" w:rsidRPr="005A06F1" w:rsidRDefault="005A06F1" w:rsidP="00AA1FBC">
      <w:pPr>
        <w:spacing w:line="360" w:lineRule="auto"/>
        <w:jc w:val="both"/>
        <w:rPr>
          <w:rFonts w:ascii="Times New Roman" w:hAnsi="Times New Roman" w:cs="Times New Roman"/>
          <w:sz w:val="20"/>
          <w:szCs w:val="20"/>
        </w:rPr>
      </w:pPr>
      <w:r w:rsidRPr="005A06F1">
        <w:rPr>
          <w:rFonts w:ascii="Times New Roman" w:hAnsi="Times New Roman" w:cs="Times New Roman"/>
          <w:sz w:val="20"/>
          <w:szCs w:val="20"/>
        </w:rPr>
        <w:t>«[…] era un patrimonio di memorie d'un valore che andava ben oltre la sola sfera familiare, per riguardare invece la storia del Futurismo italiano».</w:t>
      </w:r>
      <w:r w:rsidR="0068454B">
        <w:rPr>
          <w:rStyle w:val="Rimandonotaapidipagina"/>
          <w:rFonts w:ascii="Times New Roman" w:hAnsi="Times New Roman" w:cs="Times New Roman"/>
          <w:sz w:val="20"/>
          <w:szCs w:val="20"/>
        </w:rPr>
        <w:footnoteReference w:id="160"/>
      </w:r>
    </w:p>
    <w:p w14:paraId="6DEF870A" w14:textId="77777777" w:rsidR="005A06F1" w:rsidRPr="005A06F1" w:rsidRDefault="005A06F1" w:rsidP="00AA1FBC">
      <w:pPr>
        <w:spacing w:line="360" w:lineRule="auto"/>
        <w:jc w:val="both"/>
        <w:rPr>
          <w:rFonts w:ascii="Times New Roman" w:hAnsi="Times New Roman" w:cs="Times New Roman"/>
        </w:rPr>
      </w:pPr>
    </w:p>
    <w:p w14:paraId="742FC621" w14:textId="297B5C3A" w:rsidR="005A06F1" w:rsidRDefault="00547BCE" w:rsidP="00AA1FBC">
      <w:pPr>
        <w:spacing w:line="360" w:lineRule="auto"/>
        <w:jc w:val="both"/>
        <w:rPr>
          <w:rFonts w:ascii="Times New Roman" w:hAnsi="Times New Roman" w:cs="Times New Roman"/>
        </w:rPr>
      </w:pPr>
      <w:r>
        <w:rPr>
          <w:rFonts w:ascii="Times New Roman" w:hAnsi="Times New Roman" w:cs="Times New Roman"/>
        </w:rPr>
        <w:t xml:space="preserve">Questo </w:t>
      </w:r>
      <w:r w:rsidR="005A06F1">
        <w:rPr>
          <w:rFonts w:ascii="Times New Roman" w:hAnsi="Times New Roman" w:cs="Times New Roman"/>
        </w:rPr>
        <w:t xml:space="preserve">giudizio </w:t>
      </w:r>
      <w:r>
        <w:rPr>
          <w:rFonts w:ascii="Times New Roman" w:hAnsi="Times New Roman" w:cs="Times New Roman"/>
        </w:rPr>
        <w:t xml:space="preserve">rievoca </w:t>
      </w:r>
      <w:r w:rsidR="005A06F1">
        <w:rPr>
          <w:rFonts w:ascii="Times New Roman" w:hAnsi="Times New Roman" w:cs="Times New Roman"/>
        </w:rPr>
        <w:t xml:space="preserve">la </w:t>
      </w:r>
      <w:r>
        <w:rPr>
          <w:rFonts w:ascii="Times New Roman" w:hAnsi="Times New Roman" w:cs="Times New Roman"/>
        </w:rPr>
        <w:t>convergenza,</w:t>
      </w:r>
      <w:r w:rsidR="005A06F1">
        <w:rPr>
          <w:rFonts w:ascii="Times New Roman" w:hAnsi="Times New Roman" w:cs="Times New Roman"/>
        </w:rPr>
        <w:t xml:space="preserve"> </w:t>
      </w:r>
      <w:r>
        <w:rPr>
          <w:rFonts w:ascii="Times New Roman" w:hAnsi="Times New Roman" w:cs="Times New Roman"/>
        </w:rPr>
        <w:t xml:space="preserve">inevitabile, </w:t>
      </w:r>
      <w:r w:rsidR="005A06F1">
        <w:rPr>
          <w:rFonts w:ascii="Times New Roman" w:hAnsi="Times New Roman" w:cs="Times New Roman"/>
        </w:rPr>
        <w:t>dei rapporti</w:t>
      </w:r>
      <w:r>
        <w:rPr>
          <w:rFonts w:ascii="Times New Roman" w:hAnsi="Times New Roman" w:cs="Times New Roman"/>
        </w:rPr>
        <w:t xml:space="preserve"> </w:t>
      </w:r>
      <w:r w:rsidR="005A06F1">
        <w:rPr>
          <w:rFonts w:ascii="Times New Roman" w:hAnsi="Times New Roman" w:cs="Times New Roman"/>
        </w:rPr>
        <w:t>che si instaurano tra l</w:t>
      </w:r>
      <w:r w:rsidR="009A7700">
        <w:rPr>
          <w:rFonts w:ascii="Times New Roman" w:hAnsi="Times New Roman" w:cs="Times New Roman"/>
        </w:rPr>
        <w:t xml:space="preserve">a vita (cioè la </w:t>
      </w:r>
      <w:r w:rsidR="009A7700" w:rsidRPr="009A7700">
        <w:rPr>
          <w:rFonts w:ascii="Times New Roman" w:hAnsi="Times New Roman" w:cs="Times New Roman"/>
          <w:i/>
          <w:iCs/>
        </w:rPr>
        <w:t>microstoria</w:t>
      </w:r>
      <w:r w:rsidR="009A7700">
        <w:rPr>
          <w:rFonts w:ascii="Times New Roman" w:hAnsi="Times New Roman" w:cs="Times New Roman"/>
        </w:rPr>
        <w:t>!)</w:t>
      </w:r>
      <w:r w:rsidR="005A06F1">
        <w:rPr>
          <w:rFonts w:ascii="Times New Roman" w:hAnsi="Times New Roman" w:cs="Times New Roman"/>
        </w:rPr>
        <w:t xml:space="preserve"> di un </w:t>
      </w:r>
      <w:r w:rsidR="009A7700">
        <w:rPr>
          <w:rFonts w:ascii="Times New Roman" w:hAnsi="Times New Roman" w:cs="Times New Roman"/>
        </w:rPr>
        <w:t>individu</w:t>
      </w:r>
      <w:r w:rsidR="005A06F1">
        <w:rPr>
          <w:rFonts w:ascii="Times New Roman" w:hAnsi="Times New Roman" w:cs="Times New Roman"/>
        </w:rPr>
        <w:t>o e</w:t>
      </w:r>
      <w:r w:rsidR="009A7700">
        <w:rPr>
          <w:rFonts w:ascii="Times New Roman" w:hAnsi="Times New Roman" w:cs="Times New Roman"/>
        </w:rPr>
        <w:t xml:space="preserve"> la</w:t>
      </w:r>
      <w:r w:rsidR="0068454B">
        <w:rPr>
          <w:rFonts w:ascii="Times New Roman" w:hAnsi="Times New Roman" w:cs="Times New Roman"/>
        </w:rPr>
        <w:t xml:space="preserve"> storia</w:t>
      </w:r>
      <w:r w:rsidR="009A7700">
        <w:rPr>
          <w:rFonts w:ascii="Times New Roman" w:hAnsi="Times New Roman" w:cs="Times New Roman"/>
        </w:rPr>
        <w:t xml:space="preserve"> costituita</w:t>
      </w:r>
      <w:r w:rsidR="0068454B">
        <w:rPr>
          <w:rFonts w:ascii="Times New Roman" w:hAnsi="Times New Roman" w:cs="Times New Roman"/>
        </w:rPr>
        <w:t xml:space="preserve"> </w:t>
      </w:r>
      <w:r w:rsidR="009A7700">
        <w:rPr>
          <w:rFonts w:ascii="Times New Roman" w:hAnsi="Times New Roman" w:cs="Times New Roman"/>
        </w:rPr>
        <w:t>dallo studio de</w:t>
      </w:r>
      <w:r w:rsidR="0068454B">
        <w:rPr>
          <w:rFonts w:ascii="Times New Roman" w:hAnsi="Times New Roman" w:cs="Times New Roman"/>
        </w:rPr>
        <w:t>gli eventi di maggior risonanza</w:t>
      </w:r>
      <w:r w:rsidR="005E2E14">
        <w:rPr>
          <w:rFonts w:ascii="Times New Roman" w:hAnsi="Times New Roman" w:cs="Times New Roman"/>
        </w:rPr>
        <w:t xml:space="preserve"> sociale</w:t>
      </w:r>
      <w:r w:rsidR="0068454B">
        <w:rPr>
          <w:rFonts w:ascii="Times New Roman" w:hAnsi="Times New Roman" w:cs="Times New Roman"/>
        </w:rPr>
        <w:t xml:space="preserve">. </w:t>
      </w:r>
      <w:r w:rsidR="005E2E14">
        <w:rPr>
          <w:rFonts w:ascii="Times New Roman" w:hAnsi="Times New Roman" w:cs="Times New Roman"/>
        </w:rPr>
        <w:t>Quello che</w:t>
      </w:r>
      <w:r w:rsidR="0068454B">
        <w:rPr>
          <w:rFonts w:ascii="Times New Roman" w:hAnsi="Times New Roman" w:cs="Times New Roman"/>
        </w:rPr>
        <w:t xml:space="preserve"> è stato osservato nella premessa di questo primo capitolo</w:t>
      </w:r>
      <w:r w:rsidR="005E2E14">
        <w:rPr>
          <w:rFonts w:ascii="Times New Roman" w:hAnsi="Times New Roman" w:cs="Times New Roman"/>
        </w:rPr>
        <w:t>,</w:t>
      </w:r>
      <w:r w:rsidR="0068454B">
        <w:rPr>
          <w:rFonts w:ascii="Times New Roman" w:hAnsi="Times New Roman" w:cs="Times New Roman"/>
        </w:rPr>
        <w:t xml:space="preserve"> traspare</w:t>
      </w:r>
      <w:r>
        <w:rPr>
          <w:rFonts w:ascii="Times New Roman" w:hAnsi="Times New Roman" w:cs="Times New Roman"/>
        </w:rPr>
        <w:t xml:space="preserve"> con chiarezza</w:t>
      </w:r>
      <w:r w:rsidR="005E2E14" w:rsidRPr="005E2E14">
        <w:rPr>
          <w:rFonts w:ascii="Times New Roman" w:hAnsi="Times New Roman" w:cs="Times New Roman"/>
        </w:rPr>
        <w:t xml:space="preserve"> </w:t>
      </w:r>
      <w:r w:rsidR="005E2E14">
        <w:rPr>
          <w:rFonts w:ascii="Times New Roman" w:hAnsi="Times New Roman" w:cs="Times New Roman"/>
        </w:rPr>
        <w:t>nell’esempio appena analizzato</w:t>
      </w:r>
      <w:r w:rsidR="0068454B">
        <w:rPr>
          <w:rFonts w:ascii="Times New Roman" w:hAnsi="Times New Roman" w:cs="Times New Roman"/>
        </w:rPr>
        <w:t>.</w:t>
      </w:r>
    </w:p>
    <w:p w14:paraId="4F8DADAC" w14:textId="37805111" w:rsidR="00F95728" w:rsidRPr="00F95728" w:rsidRDefault="00F76FAC" w:rsidP="00AA1FBC">
      <w:pPr>
        <w:spacing w:line="360" w:lineRule="auto"/>
        <w:jc w:val="both"/>
        <w:rPr>
          <w:rFonts w:ascii="Times New Roman" w:hAnsi="Times New Roman" w:cs="Times New Roman"/>
          <w:sz w:val="20"/>
          <w:szCs w:val="20"/>
        </w:rPr>
      </w:pPr>
      <w:r>
        <w:rPr>
          <w:rFonts w:ascii="Times New Roman" w:hAnsi="Times New Roman" w:cs="Times New Roman"/>
        </w:rPr>
        <w:lastRenderedPageBreak/>
        <w:t>Nel secondo dopoguerra</w:t>
      </w:r>
      <w:r w:rsidR="00F95728">
        <w:rPr>
          <w:rFonts w:ascii="Times New Roman" w:hAnsi="Times New Roman" w:cs="Times New Roman"/>
        </w:rPr>
        <w:t>,</w:t>
      </w:r>
      <w:r w:rsidR="00217D33">
        <w:rPr>
          <w:rFonts w:ascii="Times New Roman" w:hAnsi="Times New Roman" w:cs="Times New Roman"/>
        </w:rPr>
        <w:t xml:space="preserve"> Somenzi </w:t>
      </w:r>
      <w:r w:rsidR="00495789">
        <w:rPr>
          <w:rFonts w:ascii="Times New Roman" w:hAnsi="Times New Roman" w:cs="Times New Roman"/>
        </w:rPr>
        <w:t>ha</w:t>
      </w:r>
      <w:r w:rsidR="00217D33">
        <w:rPr>
          <w:rFonts w:ascii="Times New Roman" w:hAnsi="Times New Roman" w:cs="Times New Roman"/>
        </w:rPr>
        <w:t xml:space="preserve"> occasione di approfondire i suoi studi</w:t>
      </w:r>
      <w:r w:rsidR="005E2E14">
        <w:rPr>
          <w:rFonts w:ascii="Times New Roman" w:hAnsi="Times New Roman" w:cs="Times New Roman"/>
        </w:rPr>
        <w:t>,</w:t>
      </w:r>
      <w:r w:rsidR="00217D33">
        <w:rPr>
          <w:rFonts w:ascii="Times New Roman" w:hAnsi="Times New Roman" w:cs="Times New Roman"/>
        </w:rPr>
        <w:t xml:space="preserve"> riprendendo a pieno regime il suo cammino intellettuale</w:t>
      </w:r>
      <w:r w:rsidR="00495789">
        <w:rPr>
          <w:rFonts w:ascii="Times New Roman" w:hAnsi="Times New Roman" w:cs="Times New Roman"/>
        </w:rPr>
        <w:t>.</w:t>
      </w:r>
      <w:r w:rsidR="008851E6">
        <w:rPr>
          <w:rStyle w:val="Rimandonotaapidipagina"/>
          <w:rFonts w:ascii="Times New Roman" w:hAnsi="Times New Roman" w:cs="Times New Roman"/>
        </w:rPr>
        <w:footnoteReference w:id="161"/>
      </w:r>
      <w:r w:rsidR="008A42A2">
        <w:rPr>
          <w:rFonts w:ascii="Times New Roman" w:hAnsi="Times New Roman" w:cs="Times New Roman"/>
        </w:rPr>
        <w:t xml:space="preserve"> Così</w:t>
      </w:r>
      <w:r w:rsidR="005E2E14">
        <w:rPr>
          <w:rFonts w:ascii="Times New Roman" w:hAnsi="Times New Roman" w:cs="Times New Roman"/>
        </w:rPr>
        <w:t>,</w:t>
      </w:r>
      <w:r w:rsidR="008A42A2">
        <w:rPr>
          <w:rFonts w:ascii="Times New Roman" w:hAnsi="Times New Roman" w:cs="Times New Roman"/>
        </w:rPr>
        <w:t xml:space="preserve"> inizi</w:t>
      </w:r>
      <w:r w:rsidR="00495789">
        <w:rPr>
          <w:rFonts w:ascii="Times New Roman" w:hAnsi="Times New Roman" w:cs="Times New Roman"/>
        </w:rPr>
        <w:t>a</w:t>
      </w:r>
      <w:r w:rsidR="008A42A2">
        <w:rPr>
          <w:rFonts w:ascii="Times New Roman" w:hAnsi="Times New Roman" w:cs="Times New Roman"/>
        </w:rPr>
        <w:t xml:space="preserve"> quella peculiare fase nella quale intrapre</w:t>
      </w:r>
      <w:r w:rsidR="00495789">
        <w:rPr>
          <w:rFonts w:ascii="Times New Roman" w:hAnsi="Times New Roman" w:cs="Times New Roman"/>
        </w:rPr>
        <w:t>nde</w:t>
      </w:r>
      <w:r w:rsidR="008A42A2">
        <w:rPr>
          <w:rFonts w:ascii="Times New Roman" w:hAnsi="Times New Roman" w:cs="Times New Roman"/>
        </w:rPr>
        <w:t xml:space="preserve"> studi che getta</w:t>
      </w:r>
      <w:r w:rsidR="00495789">
        <w:rPr>
          <w:rFonts w:ascii="Times New Roman" w:hAnsi="Times New Roman" w:cs="Times New Roman"/>
        </w:rPr>
        <w:t>n</w:t>
      </w:r>
      <w:r w:rsidR="008A42A2">
        <w:rPr>
          <w:rFonts w:ascii="Times New Roman" w:hAnsi="Times New Roman" w:cs="Times New Roman"/>
        </w:rPr>
        <w:t>o uno sguardo sulle osservazioni di Norbert Wiener che, nel 1947, riguarda</w:t>
      </w:r>
      <w:r w:rsidR="00495789">
        <w:rPr>
          <w:rFonts w:ascii="Times New Roman" w:hAnsi="Times New Roman" w:cs="Times New Roman"/>
        </w:rPr>
        <w:t>va</w:t>
      </w:r>
      <w:r w:rsidR="008A42A2">
        <w:rPr>
          <w:rFonts w:ascii="Times New Roman" w:hAnsi="Times New Roman" w:cs="Times New Roman"/>
        </w:rPr>
        <w:t>no i meccanismi di controllo e della comunicazione degli animali e</w:t>
      </w:r>
      <w:r w:rsidR="005E2E14">
        <w:rPr>
          <w:rFonts w:ascii="Times New Roman" w:hAnsi="Times New Roman" w:cs="Times New Roman"/>
        </w:rPr>
        <w:t xml:space="preserve"> – </w:t>
      </w:r>
      <w:r w:rsidR="008A42A2">
        <w:rPr>
          <w:rFonts w:ascii="Times New Roman" w:hAnsi="Times New Roman" w:cs="Times New Roman"/>
        </w:rPr>
        <w:t>nel pieno nucleo delle passioni di Somenzi rivolte al volo dei velivoli</w:t>
      </w:r>
      <w:r w:rsidR="005E2E14">
        <w:rPr>
          <w:rFonts w:ascii="Times New Roman" w:hAnsi="Times New Roman" w:cs="Times New Roman"/>
        </w:rPr>
        <w:t xml:space="preserve"> – </w:t>
      </w:r>
      <w:r w:rsidR="008A42A2">
        <w:rPr>
          <w:rFonts w:ascii="Times New Roman" w:hAnsi="Times New Roman" w:cs="Times New Roman"/>
        </w:rPr>
        <w:t>delle macchine automatiche impiegate nell’Aeronautica militare</w:t>
      </w:r>
      <w:r w:rsidR="00495789">
        <w:rPr>
          <w:rFonts w:ascii="Times New Roman" w:hAnsi="Times New Roman" w:cs="Times New Roman"/>
        </w:rPr>
        <w:t>,</w:t>
      </w:r>
      <w:r w:rsidR="008A42A2">
        <w:rPr>
          <w:rFonts w:ascii="Times New Roman" w:hAnsi="Times New Roman" w:cs="Times New Roman"/>
        </w:rPr>
        <w:t xml:space="preserve"> durante le ostilità da poco concluse. Nel</w:t>
      </w:r>
      <w:r w:rsidR="005E2E14">
        <w:rPr>
          <w:rFonts w:ascii="Times New Roman" w:hAnsi="Times New Roman" w:cs="Times New Roman"/>
        </w:rPr>
        <w:t>lo stess</w:t>
      </w:r>
      <w:r w:rsidR="008A42A2">
        <w:rPr>
          <w:rFonts w:ascii="Times New Roman" w:hAnsi="Times New Roman" w:cs="Times New Roman"/>
        </w:rPr>
        <w:t>o frangente</w:t>
      </w:r>
      <w:r w:rsidR="005E2E14">
        <w:rPr>
          <w:rFonts w:ascii="Times New Roman" w:hAnsi="Times New Roman" w:cs="Times New Roman"/>
        </w:rPr>
        <w:t>,</w:t>
      </w:r>
      <w:r w:rsidR="008A42A2">
        <w:rPr>
          <w:rFonts w:ascii="Times New Roman" w:hAnsi="Times New Roman" w:cs="Times New Roman"/>
        </w:rPr>
        <w:t xml:space="preserve"> il </w:t>
      </w:r>
      <w:r w:rsidR="00C80025">
        <w:rPr>
          <w:rFonts w:ascii="Times New Roman" w:hAnsi="Times New Roman" w:cs="Times New Roman"/>
        </w:rPr>
        <w:t>repertorio</w:t>
      </w:r>
      <w:r w:rsidR="008A42A2">
        <w:rPr>
          <w:rFonts w:ascii="Times New Roman" w:hAnsi="Times New Roman" w:cs="Times New Roman"/>
        </w:rPr>
        <w:t xml:space="preserve"> di Somenzi cominci</w:t>
      </w:r>
      <w:r w:rsidR="00495789">
        <w:rPr>
          <w:rFonts w:ascii="Times New Roman" w:hAnsi="Times New Roman" w:cs="Times New Roman"/>
        </w:rPr>
        <w:t>a</w:t>
      </w:r>
      <w:r w:rsidR="008A42A2">
        <w:rPr>
          <w:rFonts w:ascii="Times New Roman" w:hAnsi="Times New Roman" w:cs="Times New Roman"/>
        </w:rPr>
        <w:t xml:space="preserve"> ad arricchirsi di te</w:t>
      </w:r>
      <w:r w:rsidR="00C80025">
        <w:rPr>
          <w:rFonts w:ascii="Times New Roman" w:hAnsi="Times New Roman" w:cs="Times New Roman"/>
        </w:rPr>
        <w:t>m</w:t>
      </w:r>
      <w:r w:rsidR="008A42A2">
        <w:rPr>
          <w:rFonts w:ascii="Times New Roman" w:hAnsi="Times New Roman" w:cs="Times New Roman"/>
        </w:rPr>
        <w:t>i che diven</w:t>
      </w:r>
      <w:r w:rsidR="00495789">
        <w:rPr>
          <w:rFonts w:ascii="Times New Roman" w:hAnsi="Times New Roman" w:cs="Times New Roman"/>
        </w:rPr>
        <w:t>gon</w:t>
      </w:r>
      <w:r w:rsidR="008A42A2">
        <w:rPr>
          <w:rFonts w:ascii="Times New Roman" w:hAnsi="Times New Roman" w:cs="Times New Roman"/>
        </w:rPr>
        <w:t>o indispensabil</w:t>
      </w:r>
      <w:r w:rsidR="005E2E14">
        <w:rPr>
          <w:rFonts w:ascii="Times New Roman" w:hAnsi="Times New Roman" w:cs="Times New Roman"/>
        </w:rPr>
        <w:t>i</w:t>
      </w:r>
      <w:r w:rsidR="008A42A2">
        <w:rPr>
          <w:rFonts w:ascii="Times New Roman" w:hAnsi="Times New Roman" w:cs="Times New Roman"/>
        </w:rPr>
        <w:t xml:space="preserve"> nel suo pensiero, come la cibernetica</w:t>
      </w:r>
      <w:r w:rsidR="00D6610D">
        <w:rPr>
          <w:rFonts w:ascii="Times New Roman" w:hAnsi="Times New Roman" w:cs="Times New Roman"/>
        </w:rPr>
        <w:t>.</w:t>
      </w:r>
      <w:r w:rsidR="008A42A2">
        <w:rPr>
          <w:rFonts w:ascii="Times New Roman" w:hAnsi="Times New Roman" w:cs="Times New Roman"/>
        </w:rPr>
        <w:t xml:space="preserve"> </w:t>
      </w:r>
      <w:r w:rsidR="00D6610D">
        <w:rPr>
          <w:rFonts w:ascii="Times New Roman" w:hAnsi="Times New Roman" w:cs="Times New Roman"/>
        </w:rPr>
        <w:t>S</w:t>
      </w:r>
      <w:r w:rsidR="008A42A2">
        <w:rPr>
          <w:rFonts w:ascii="Times New Roman" w:hAnsi="Times New Roman" w:cs="Times New Roman"/>
        </w:rPr>
        <w:t>uccessivamente</w:t>
      </w:r>
      <w:r w:rsidR="00D6610D">
        <w:rPr>
          <w:rFonts w:ascii="Times New Roman" w:hAnsi="Times New Roman" w:cs="Times New Roman"/>
        </w:rPr>
        <w:t>, proprio su questa disciplina</w:t>
      </w:r>
      <w:r w:rsidR="008A42A2">
        <w:rPr>
          <w:rFonts w:ascii="Times New Roman" w:hAnsi="Times New Roman" w:cs="Times New Roman"/>
        </w:rPr>
        <w:t xml:space="preserve">, nel 1953, </w:t>
      </w:r>
      <w:r w:rsidR="00D6610D">
        <w:rPr>
          <w:rFonts w:ascii="Times New Roman" w:hAnsi="Times New Roman" w:cs="Times New Roman"/>
        </w:rPr>
        <w:t xml:space="preserve">pubblicò un libro </w:t>
      </w:r>
      <w:r w:rsidR="008A42A2">
        <w:rPr>
          <w:rFonts w:ascii="Times New Roman" w:hAnsi="Times New Roman" w:cs="Times New Roman"/>
        </w:rPr>
        <w:t xml:space="preserve">intitolato </w:t>
      </w:r>
      <w:r w:rsidR="008A42A2" w:rsidRPr="008A42A2">
        <w:rPr>
          <w:rFonts w:ascii="Times New Roman" w:hAnsi="Times New Roman" w:cs="Times New Roman"/>
          <w:i/>
          <w:iCs/>
        </w:rPr>
        <w:t>Principi della cibernetica e dei servomeccanismi</w:t>
      </w:r>
      <w:r w:rsidR="008A42A2">
        <w:rPr>
          <w:rFonts w:ascii="Times New Roman" w:hAnsi="Times New Roman" w:cs="Times New Roman"/>
        </w:rPr>
        <w:t xml:space="preserve"> </w:t>
      </w:r>
      <w:r w:rsidR="002C74D5">
        <w:rPr>
          <w:rFonts w:ascii="Times New Roman" w:hAnsi="Times New Roman" w:cs="Times New Roman"/>
        </w:rPr>
        <w:t>e cooperò</w:t>
      </w:r>
      <w:r w:rsidR="005E2E14">
        <w:rPr>
          <w:rFonts w:ascii="Times New Roman" w:hAnsi="Times New Roman" w:cs="Times New Roman"/>
        </w:rPr>
        <w:t>,</w:t>
      </w:r>
      <w:r w:rsidR="002C74D5">
        <w:rPr>
          <w:rFonts w:ascii="Times New Roman" w:hAnsi="Times New Roman" w:cs="Times New Roman"/>
        </w:rPr>
        <w:t xml:space="preserve"> </w:t>
      </w:r>
      <w:r w:rsidR="00F75C4A">
        <w:rPr>
          <w:rFonts w:ascii="Times New Roman" w:hAnsi="Times New Roman" w:cs="Times New Roman"/>
        </w:rPr>
        <w:t>dallo stesso anno</w:t>
      </w:r>
      <w:r w:rsidR="005E2E14">
        <w:rPr>
          <w:rFonts w:ascii="Times New Roman" w:hAnsi="Times New Roman" w:cs="Times New Roman"/>
        </w:rPr>
        <w:t>,</w:t>
      </w:r>
      <w:r w:rsidR="00F75C4A">
        <w:rPr>
          <w:rFonts w:ascii="Times New Roman" w:hAnsi="Times New Roman" w:cs="Times New Roman"/>
        </w:rPr>
        <w:t xml:space="preserve"> </w:t>
      </w:r>
      <w:r w:rsidR="002C74D5">
        <w:rPr>
          <w:rFonts w:ascii="Times New Roman" w:hAnsi="Times New Roman" w:cs="Times New Roman"/>
        </w:rPr>
        <w:t xml:space="preserve">con il poeta, pittore e grafico Leonardo </w:t>
      </w:r>
      <w:proofErr w:type="spellStart"/>
      <w:r w:rsidR="002C74D5">
        <w:rPr>
          <w:rFonts w:ascii="Times New Roman" w:hAnsi="Times New Roman" w:cs="Times New Roman"/>
        </w:rPr>
        <w:t>Sinisgalli</w:t>
      </w:r>
      <w:proofErr w:type="spellEnd"/>
      <w:r w:rsidR="002C74D5">
        <w:rPr>
          <w:rFonts w:ascii="Times New Roman" w:hAnsi="Times New Roman" w:cs="Times New Roman"/>
        </w:rPr>
        <w:t xml:space="preserve"> alla rivista </w:t>
      </w:r>
      <w:r w:rsidR="002C74D5" w:rsidRPr="002C74D5">
        <w:rPr>
          <w:rFonts w:ascii="Times New Roman" w:hAnsi="Times New Roman" w:cs="Times New Roman"/>
          <w:i/>
          <w:iCs/>
        </w:rPr>
        <w:t>Civiltà delle macchine</w:t>
      </w:r>
      <w:r w:rsidR="00D6610D">
        <w:rPr>
          <w:rFonts w:ascii="Times New Roman" w:hAnsi="Times New Roman" w:cs="Times New Roman"/>
        </w:rPr>
        <w:t>. Gli studi condotti nell’ambito del</w:t>
      </w:r>
      <w:r w:rsidR="008A42A2">
        <w:rPr>
          <w:rFonts w:ascii="Times New Roman" w:hAnsi="Times New Roman" w:cs="Times New Roman"/>
        </w:rPr>
        <w:t>l’epistemologia</w:t>
      </w:r>
      <w:r w:rsidR="00D6610D">
        <w:rPr>
          <w:rFonts w:ascii="Times New Roman" w:hAnsi="Times New Roman" w:cs="Times New Roman"/>
        </w:rPr>
        <w:t xml:space="preserve">, diedero a </w:t>
      </w:r>
      <w:r w:rsidR="00495789">
        <w:rPr>
          <w:rFonts w:ascii="Times New Roman" w:hAnsi="Times New Roman" w:cs="Times New Roman"/>
        </w:rPr>
        <w:t xml:space="preserve">Somenzi </w:t>
      </w:r>
      <w:r w:rsidR="008A42A2">
        <w:rPr>
          <w:rFonts w:ascii="Times New Roman" w:hAnsi="Times New Roman" w:cs="Times New Roman"/>
        </w:rPr>
        <w:t>il privilegio di situarsi tra i precursori accademici di questa disciplina</w:t>
      </w:r>
      <w:r w:rsidR="00D6610D">
        <w:rPr>
          <w:rFonts w:ascii="Times New Roman" w:hAnsi="Times New Roman" w:cs="Times New Roman"/>
        </w:rPr>
        <w:t>,</w:t>
      </w:r>
      <w:r w:rsidR="008A42A2">
        <w:rPr>
          <w:rFonts w:ascii="Times New Roman" w:hAnsi="Times New Roman" w:cs="Times New Roman"/>
        </w:rPr>
        <w:t xml:space="preserve"> </w:t>
      </w:r>
      <w:r w:rsidR="00E06D66">
        <w:rPr>
          <w:rFonts w:ascii="Times New Roman" w:hAnsi="Times New Roman" w:cs="Times New Roman"/>
        </w:rPr>
        <w:t>occupa</w:t>
      </w:r>
      <w:r w:rsidR="008A42A2">
        <w:rPr>
          <w:rFonts w:ascii="Times New Roman" w:hAnsi="Times New Roman" w:cs="Times New Roman"/>
        </w:rPr>
        <w:t>ndo</w:t>
      </w:r>
      <w:r w:rsidR="00E06D66">
        <w:rPr>
          <w:rFonts w:ascii="Times New Roman" w:hAnsi="Times New Roman" w:cs="Times New Roman"/>
        </w:rPr>
        <w:t xml:space="preserve"> </w:t>
      </w:r>
      <w:r>
        <w:rPr>
          <w:rFonts w:ascii="Times New Roman" w:hAnsi="Times New Roman" w:cs="Times New Roman"/>
        </w:rPr>
        <w:t xml:space="preserve">la seconda </w:t>
      </w:r>
      <w:r w:rsidR="008A42A2">
        <w:rPr>
          <w:rFonts w:ascii="Times New Roman" w:hAnsi="Times New Roman" w:cs="Times New Roman"/>
        </w:rPr>
        <w:t>cattedr</w:t>
      </w:r>
      <w:r>
        <w:rPr>
          <w:rFonts w:ascii="Times New Roman" w:hAnsi="Times New Roman" w:cs="Times New Roman"/>
        </w:rPr>
        <w:t>a</w:t>
      </w:r>
      <w:r w:rsidR="008A42A2">
        <w:rPr>
          <w:rFonts w:ascii="Times New Roman" w:hAnsi="Times New Roman" w:cs="Times New Roman"/>
        </w:rPr>
        <w:t xml:space="preserve"> di </w:t>
      </w:r>
      <w:r w:rsidR="005E2E14" w:rsidRPr="005E2E14">
        <w:rPr>
          <w:rFonts w:ascii="Times New Roman" w:hAnsi="Times New Roman" w:cs="Times New Roman"/>
          <w:i/>
          <w:iCs/>
        </w:rPr>
        <w:t>F</w:t>
      </w:r>
      <w:r w:rsidR="008A42A2" w:rsidRPr="005E2E14">
        <w:rPr>
          <w:rFonts w:ascii="Times New Roman" w:hAnsi="Times New Roman" w:cs="Times New Roman"/>
          <w:i/>
          <w:iCs/>
        </w:rPr>
        <w:t>ilosofia della scienza</w:t>
      </w:r>
      <w:r w:rsidR="008A42A2">
        <w:rPr>
          <w:rFonts w:ascii="Times New Roman" w:hAnsi="Times New Roman" w:cs="Times New Roman"/>
        </w:rPr>
        <w:t xml:space="preserve"> nel panorama italiano</w:t>
      </w:r>
      <w:r w:rsidR="007740A5">
        <w:rPr>
          <w:rFonts w:ascii="Times New Roman" w:hAnsi="Times New Roman" w:cs="Times New Roman"/>
        </w:rPr>
        <w:t>,</w:t>
      </w:r>
      <w:r w:rsidR="00E06D66">
        <w:rPr>
          <w:rFonts w:ascii="Times New Roman" w:hAnsi="Times New Roman" w:cs="Times New Roman"/>
        </w:rPr>
        <w:t xml:space="preserve"> all’Università di Roma</w:t>
      </w:r>
      <w:r w:rsidR="008A42A2">
        <w:rPr>
          <w:rFonts w:ascii="Times New Roman" w:hAnsi="Times New Roman" w:cs="Times New Roman"/>
        </w:rPr>
        <w:t xml:space="preserve"> </w:t>
      </w:r>
      <w:r w:rsidR="005E2E14">
        <w:rPr>
          <w:rFonts w:ascii="Times New Roman" w:hAnsi="Times New Roman" w:cs="Times New Roman"/>
        </w:rPr>
        <w:t>(</w:t>
      </w:r>
      <w:r>
        <w:rPr>
          <w:rFonts w:ascii="Times New Roman" w:hAnsi="Times New Roman" w:cs="Times New Roman"/>
        </w:rPr>
        <w:t>la prima cattedra fu affidata</w:t>
      </w:r>
      <w:r w:rsidR="00E06D66">
        <w:rPr>
          <w:rFonts w:ascii="Times New Roman" w:hAnsi="Times New Roman" w:cs="Times New Roman"/>
        </w:rPr>
        <w:t>,</w:t>
      </w:r>
      <w:r>
        <w:rPr>
          <w:rFonts w:ascii="Times New Roman" w:hAnsi="Times New Roman" w:cs="Times New Roman"/>
        </w:rPr>
        <w:t xml:space="preserve"> a Milano,</w:t>
      </w:r>
      <w:r w:rsidR="008A42A2">
        <w:rPr>
          <w:rFonts w:ascii="Times New Roman" w:hAnsi="Times New Roman" w:cs="Times New Roman"/>
        </w:rPr>
        <w:t xml:space="preserve"> al padre riconosciuto dell’epistemologia italiana</w:t>
      </w:r>
      <w:r>
        <w:rPr>
          <w:rFonts w:ascii="Times New Roman" w:hAnsi="Times New Roman" w:cs="Times New Roman"/>
        </w:rPr>
        <w:t>:</w:t>
      </w:r>
      <w:r w:rsidR="008A42A2">
        <w:rPr>
          <w:rFonts w:ascii="Times New Roman" w:hAnsi="Times New Roman" w:cs="Times New Roman"/>
        </w:rPr>
        <w:t xml:space="preserve"> Ludovico Geymonat</w:t>
      </w:r>
      <w:r>
        <w:rPr>
          <w:rFonts w:ascii="Times New Roman" w:hAnsi="Times New Roman" w:cs="Times New Roman"/>
        </w:rPr>
        <w:t>).</w:t>
      </w:r>
      <w:r w:rsidR="008E48E5">
        <w:rPr>
          <w:rStyle w:val="Rimandonotaapidipagina"/>
          <w:rFonts w:ascii="Times New Roman" w:hAnsi="Times New Roman" w:cs="Times New Roman"/>
        </w:rPr>
        <w:footnoteReference w:id="162"/>
      </w:r>
    </w:p>
    <w:p w14:paraId="76C60732" w14:textId="3ACE32CC" w:rsidR="008851E6" w:rsidRPr="00547BCE" w:rsidRDefault="008A42A2" w:rsidP="00AA1FBC">
      <w:pPr>
        <w:spacing w:line="360" w:lineRule="auto"/>
        <w:jc w:val="both"/>
        <w:rPr>
          <w:rFonts w:ascii="Times New Roman" w:hAnsi="Times New Roman" w:cs="Times New Roman"/>
        </w:rPr>
      </w:pPr>
      <w:r>
        <w:rPr>
          <w:rFonts w:ascii="Times New Roman" w:hAnsi="Times New Roman" w:cs="Times New Roman"/>
        </w:rPr>
        <w:t xml:space="preserve">Somenzi conquista la cattedra all’Università </w:t>
      </w:r>
      <w:r w:rsidRPr="00495789">
        <w:rPr>
          <w:rFonts w:ascii="Times New Roman" w:hAnsi="Times New Roman" w:cs="Times New Roman"/>
          <w:i/>
          <w:iCs/>
        </w:rPr>
        <w:t>La Sapienza</w:t>
      </w:r>
      <w:r>
        <w:rPr>
          <w:rFonts w:ascii="Times New Roman" w:hAnsi="Times New Roman" w:cs="Times New Roman"/>
        </w:rPr>
        <w:t xml:space="preserve"> di Roma</w:t>
      </w:r>
      <w:r w:rsidR="005E2E14">
        <w:rPr>
          <w:rFonts w:ascii="Times New Roman" w:hAnsi="Times New Roman" w:cs="Times New Roman"/>
        </w:rPr>
        <w:t>,</w:t>
      </w:r>
      <w:r>
        <w:rPr>
          <w:rFonts w:ascii="Times New Roman" w:hAnsi="Times New Roman" w:cs="Times New Roman"/>
        </w:rPr>
        <w:t xml:space="preserve"> </w:t>
      </w:r>
      <w:r w:rsidR="005E2E14">
        <w:rPr>
          <w:rFonts w:ascii="Times New Roman" w:hAnsi="Times New Roman" w:cs="Times New Roman"/>
        </w:rPr>
        <w:t>con un</w:t>
      </w:r>
      <w:r w:rsidR="00F75269">
        <w:rPr>
          <w:rFonts w:ascii="Times New Roman" w:hAnsi="Times New Roman" w:cs="Times New Roman"/>
        </w:rPr>
        <w:t xml:space="preserve"> </w:t>
      </w:r>
      <w:r>
        <w:rPr>
          <w:rFonts w:ascii="Times New Roman" w:hAnsi="Times New Roman" w:cs="Times New Roman"/>
        </w:rPr>
        <w:t>prestigioso curriculum di studente eccelso</w:t>
      </w:r>
      <w:r w:rsidR="00F75269">
        <w:rPr>
          <w:rFonts w:ascii="Times New Roman" w:hAnsi="Times New Roman" w:cs="Times New Roman"/>
        </w:rPr>
        <w:t xml:space="preserve"> e</w:t>
      </w:r>
      <w:r w:rsidR="005E2E14">
        <w:rPr>
          <w:rFonts w:ascii="Times New Roman" w:hAnsi="Times New Roman" w:cs="Times New Roman"/>
        </w:rPr>
        <w:t xml:space="preserve">, anche, di ricercatore connesso ad una rete di </w:t>
      </w:r>
      <w:r>
        <w:rPr>
          <w:rFonts w:ascii="Times New Roman" w:hAnsi="Times New Roman" w:cs="Times New Roman"/>
        </w:rPr>
        <w:t>conoscenze che lo guid</w:t>
      </w:r>
      <w:r w:rsidR="00495789">
        <w:rPr>
          <w:rFonts w:ascii="Times New Roman" w:hAnsi="Times New Roman" w:cs="Times New Roman"/>
        </w:rPr>
        <w:t>a</w:t>
      </w:r>
      <w:r>
        <w:rPr>
          <w:rFonts w:ascii="Times New Roman" w:hAnsi="Times New Roman" w:cs="Times New Roman"/>
        </w:rPr>
        <w:t xml:space="preserve"> fino in America</w:t>
      </w:r>
      <w:r w:rsidR="005E2E14">
        <w:rPr>
          <w:rFonts w:ascii="Times New Roman" w:hAnsi="Times New Roman" w:cs="Times New Roman"/>
        </w:rPr>
        <w:t>,</w:t>
      </w:r>
      <w:r>
        <w:rPr>
          <w:rFonts w:ascii="Times New Roman" w:hAnsi="Times New Roman" w:cs="Times New Roman"/>
        </w:rPr>
        <w:t xml:space="preserve"> per trascorrere </w:t>
      </w:r>
      <w:r w:rsidR="00495789">
        <w:rPr>
          <w:rFonts w:ascii="Times New Roman" w:hAnsi="Times New Roman" w:cs="Times New Roman"/>
        </w:rPr>
        <w:t xml:space="preserve">un soggiorno </w:t>
      </w:r>
      <w:r>
        <w:rPr>
          <w:rFonts w:ascii="Times New Roman" w:hAnsi="Times New Roman" w:cs="Times New Roman"/>
        </w:rPr>
        <w:t>prolifico di ricerca all’Università di</w:t>
      </w:r>
      <w:r w:rsidR="00212021">
        <w:rPr>
          <w:rFonts w:ascii="Times New Roman" w:hAnsi="Times New Roman" w:cs="Times New Roman"/>
        </w:rPr>
        <w:t xml:space="preserve"> Har</w:t>
      </w:r>
      <w:r w:rsidR="00F61EB6">
        <w:rPr>
          <w:rFonts w:ascii="Times New Roman" w:hAnsi="Times New Roman" w:cs="Times New Roman"/>
        </w:rPr>
        <w:t>v</w:t>
      </w:r>
      <w:r w:rsidR="00212021">
        <w:rPr>
          <w:rFonts w:ascii="Times New Roman" w:hAnsi="Times New Roman" w:cs="Times New Roman"/>
        </w:rPr>
        <w:t>ard</w:t>
      </w:r>
      <w:r w:rsidR="00495789">
        <w:rPr>
          <w:rFonts w:ascii="Times New Roman" w:hAnsi="Times New Roman" w:cs="Times New Roman"/>
        </w:rPr>
        <w:t>.</w:t>
      </w:r>
      <w:r w:rsidR="00755CF6">
        <w:rPr>
          <w:rStyle w:val="Rimandonotaapidipagina"/>
          <w:rFonts w:ascii="Times New Roman" w:hAnsi="Times New Roman" w:cs="Times New Roman"/>
        </w:rPr>
        <w:footnoteReference w:id="163"/>
      </w:r>
      <w:r w:rsidR="00F61EB6">
        <w:rPr>
          <w:rFonts w:ascii="Times New Roman" w:hAnsi="Times New Roman" w:cs="Times New Roman"/>
        </w:rPr>
        <w:t xml:space="preserve"> L’accesso</w:t>
      </w:r>
      <w:r w:rsidR="00B6571A">
        <w:rPr>
          <w:rFonts w:ascii="Times New Roman" w:hAnsi="Times New Roman" w:cs="Times New Roman"/>
        </w:rPr>
        <w:t>,</w:t>
      </w:r>
      <w:r w:rsidR="00F61EB6">
        <w:rPr>
          <w:rFonts w:ascii="Times New Roman" w:hAnsi="Times New Roman" w:cs="Times New Roman"/>
        </w:rPr>
        <w:t xml:space="preserve"> come fisico sperimentale</w:t>
      </w:r>
      <w:r w:rsidR="00B6571A">
        <w:rPr>
          <w:rFonts w:ascii="Times New Roman" w:hAnsi="Times New Roman" w:cs="Times New Roman"/>
        </w:rPr>
        <w:t>,</w:t>
      </w:r>
      <w:r w:rsidR="00F61EB6">
        <w:rPr>
          <w:rFonts w:ascii="Times New Roman" w:hAnsi="Times New Roman" w:cs="Times New Roman"/>
        </w:rPr>
        <w:t xml:space="preserve"> </w:t>
      </w:r>
      <w:r w:rsidR="00495789">
        <w:rPr>
          <w:rFonts w:ascii="Times New Roman" w:hAnsi="Times New Roman" w:cs="Times New Roman"/>
        </w:rPr>
        <w:t>era dovuto</w:t>
      </w:r>
      <w:r w:rsidR="00F61EB6">
        <w:rPr>
          <w:rFonts w:ascii="Times New Roman" w:hAnsi="Times New Roman" w:cs="Times New Roman"/>
        </w:rPr>
        <w:t xml:space="preserve"> </w:t>
      </w:r>
      <w:r w:rsidR="00495789">
        <w:rPr>
          <w:rFonts w:ascii="Times New Roman" w:hAnsi="Times New Roman" w:cs="Times New Roman"/>
        </w:rPr>
        <w:t>al</w:t>
      </w:r>
      <w:r w:rsidR="00F61EB6">
        <w:rPr>
          <w:rFonts w:ascii="Times New Roman" w:hAnsi="Times New Roman" w:cs="Times New Roman"/>
        </w:rPr>
        <w:t xml:space="preserve">la vittoria della borsa di studio </w:t>
      </w:r>
      <w:proofErr w:type="spellStart"/>
      <w:r w:rsidR="00F61EB6" w:rsidRPr="005E2E14">
        <w:rPr>
          <w:rFonts w:ascii="Times New Roman" w:hAnsi="Times New Roman" w:cs="Times New Roman"/>
          <w:i/>
          <w:iCs/>
        </w:rPr>
        <w:t>Fullbright</w:t>
      </w:r>
      <w:proofErr w:type="spellEnd"/>
      <w:r w:rsidR="00495789">
        <w:rPr>
          <w:rFonts w:ascii="Times New Roman" w:hAnsi="Times New Roman" w:cs="Times New Roman"/>
          <w:i/>
          <w:iCs/>
        </w:rPr>
        <w:t>.</w:t>
      </w:r>
      <w:r w:rsidR="00F61EB6">
        <w:rPr>
          <w:rStyle w:val="Rimandonotaapidipagina"/>
          <w:rFonts w:ascii="Times New Roman" w:hAnsi="Times New Roman" w:cs="Times New Roman"/>
        </w:rPr>
        <w:footnoteReference w:id="164"/>
      </w:r>
      <w:r w:rsidR="00F61EB6">
        <w:rPr>
          <w:rFonts w:ascii="Times New Roman" w:hAnsi="Times New Roman" w:cs="Times New Roman"/>
        </w:rPr>
        <w:t xml:space="preserve"> Ivi cono</w:t>
      </w:r>
      <w:r w:rsidR="00495789">
        <w:rPr>
          <w:rFonts w:ascii="Times New Roman" w:hAnsi="Times New Roman" w:cs="Times New Roman"/>
        </w:rPr>
        <w:t>sc</w:t>
      </w:r>
      <w:r w:rsidR="00F61EB6">
        <w:rPr>
          <w:rFonts w:ascii="Times New Roman" w:hAnsi="Times New Roman" w:cs="Times New Roman"/>
        </w:rPr>
        <w:t xml:space="preserve">e </w:t>
      </w:r>
      <w:r w:rsidR="00B6571A">
        <w:rPr>
          <w:rFonts w:ascii="Times New Roman" w:hAnsi="Times New Roman" w:cs="Times New Roman"/>
        </w:rPr>
        <w:t>ed entr</w:t>
      </w:r>
      <w:r w:rsidR="00495789">
        <w:rPr>
          <w:rFonts w:ascii="Times New Roman" w:hAnsi="Times New Roman" w:cs="Times New Roman"/>
        </w:rPr>
        <w:t>a</w:t>
      </w:r>
      <w:r w:rsidR="00B6571A">
        <w:rPr>
          <w:rFonts w:ascii="Times New Roman" w:hAnsi="Times New Roman" w:cs="Times New Roman"/>
        </w:rPr>
        <w:t xml:space="preserve"> a stretto contatto con </w:t>
      </w:r>
      <w:r w:rsidR="00F61EB6">
        <w:rPr>
          <w:rFonts w:ascii="Times New Roman" w:hAnsi="Times New Roman" w:cs="Times New Roman"/>
        </w:rPr>
        <w:t>diversi emeriti filosofi</w:t>
      </w:r>
      <w:r w:rsidR="00D2196E">
        <w:rPr>
          <w:rFonts w:ascii="Times New Roman" w:hAnsi="Times New Roman" w:cs="Times New Roman"/>
        </w:rPr>
        <w:t xml:space="preserve"> e</w:t>
      </w:r>
      <w:r w:rsidR="00F61EB6">
        <w:rPr>
          <w:rFonts w:ascii="Times New Roman" w:hAnsi="Times New Roman" w:cs="Times New Roman"/>
        </w:rPr>
        <w:t xml:space="preserve"> fisici</w:t>
      </w:r>
      <w:r w:rsidR="00B6571A">
        <w:rPr>
          <w:rFonts w:ascii="Times New Roman" w:hAnsi="Times New Roman" w:cs="Times New Roman"/>
        </w:rPr>
        <w:t xml:space="preserve"> come Enrico Fermi </w:t>
      </w:r>
      <w:r w:rsidR="00F61EB6">
        <w:rPr>
          <w:rFonts w:ascii="Times New Roman" w:hAnsi="Times New Roman" w:cs="Times New Roman"/>
        </w:rPr>
        <w:t>e</w:t>
      </w:r>
      <w:r w:rsidR="005E2E14">
        <w:rPr>
          <w:rFonts w:ascii="Times New Roman" w:hAnsi="Times New Roman" w:cs="Times New Roman"/>
        </w:rPr>
        <w:t xml:space="preserve"> </w:t>
      </w:r>
      <w:r w:rsidR="00B6571A">
        <w:rPr>
          <w:rFonts w:ascii="Times New Roman" w:hAnsi="Times New Roman" w:cs="Times New Roman"/>
        </w:rPr>
        <w:t xml:space="preserve">quello che </w:t>
      </w:r>
      <w:r w:rsidR="00495789">
        <w:rPr>
          <w:rFonts w:ascii="Times New Roman" w:hAnsi="Times New Roman" w:cs="Times New Roman"/>
        </w:rPr>
        <w:t>sarebbe diventato</w:t>
      </w:r>
      <w:r w:rsidR="005E2E14">
        <w:rPr>
          <w:rFonts w:ascii="Times New Roman" w:hAnsi="Times New Roman" w:cs="Times New Roman"/>
        </w:rPr>
        <w:t>,</w:t>
      </w:r>
      <w:r w:rsidR="00B6571A">
        <w:rPr>
          <w:rFonts w:ascii="Times New Roman" w:hAnsi="Times New Roman" w:cs="Times New Roman"/>
        </w:rPr>
        <w:t xml:space="preserve"> più tardi</w:t>
      </w:r>
      <w:r w:rsidR="005E2E14">
        <w:rPr>
          <w:rFonts w:ascii="Times New Roman" w:hAnsi="Times New Roman" w:cs="Times New Roman"/>
        </w:rPr>
        <w:t>,</w:t>
      </w:r>
      <w:r w:rsidR="00F61EB6">
        <w:rPr>
          <w:rFonts w:ascii="Times New Roman" w:hAnsi="Times New Roman" w:cs="Times New Roman"/>
        </w:rPr>
        <w:t xml:space="preserve"> </w:t>
      </w:r>
      <w:r w:rsidR="00D2196E">
        <w:rPr>
          <w:rFonts w:ascii="Times New Roman" w:hAnsi="Times New Roman" w:cs="Times New Roman"/>
        </w:rPr>
        <w:t xml:space="preserve">un </w:t>
      </w:r>
      <w:r w:rsidR="00F61EB6">
        <w:rPr>
          <w:rFonts w:ascii="Times New Roman" w:hAnsi="Times New Roman" w:cs="Times New Roman"/>
        </w:rPr>
        <w:t>diplomatico</w:t>
      </w:r>
      <w:r w:rsidR="00B6571A">
        <w:rPr>
          <w:rFonts w:ascii="Times New Roman" w:hAnsi="Times New Roman" w:cs="Times New Roman"/>
        </w:rPr>
        <w:t xml:space="preserve"> e segretario</w:t>
      </w:r>
      <w:r w:rsidR="00F61EB6">
        <w:rPr>
          <w:rFonts w:ascii="Times New Roman" w:hAnsi="Times New Roman" w:cs="Times New Roman"/>
        </w:rPr>
        <w:t xml:space="preserve"> di </w:t>
      </w:r>
      <w:r w:rsidR="00B6571A">
        <w:rPr>
          <w:rFonts w:ascii="Times New Roman" w:hAnsi="Times New Roman" w:cs="Times New Roman"/>
        </w:rPr>
        <w:t>S</w:t>
      </w:r>
      <w:r w:rsidR="00F61EB6">
        <w:rPr>
          <w:rFonts w:ascii="Times New Roman" w:hAnsi="Times New Roman" w:cs="Times New Roman"/>
        </w:rPr>
        <w:t>tato durante l’amministrazione Nixon</w:t>
      </w:r>
      <w:r w:rsidR="008E3C77">
        <w:rPr>
          <w:rFonts w:ascii="Times New Roman" w:hAnsi="Times New Roman" w:cs="Times New Roman"/>
        </w:rPr>
        <w:t xml:space="preserve"> e la</w:t>
      </w:r>
      <w:r w:rsidR="00D2196E">
        <w:rPr>
          <w:rFonts w:ascii="Times New Roman" w:hAnsi="Times New Roman" w:cs="Times New Roman"/>
        </w:rPr>
        <w:t xml:space="preserve"> </w:t>
      </w:r>
      <w:r w:rsidR="009F4A5E">
        <w:rPr>
          <w:rFonts w:ascii="Times New Roman" w:hAnsi="Times New Roman" w:cs="Times New Roman"/>
        </w:rPr>
        <w:t>presidenza</w:t>
      </w:r>
      <w:r w:rsidR="008E3C77">
        <w:rPr>
          <w:rFonts w:ascii="Times New Roman" w:hAnsi="Times New Roman" w:cs="Times New Roman"/>
        </w:rPr>
        <w:t xml:space="preserve"> di Gerald Ford, </w:t>
      </w:r>
      <w:r w:rsidR="00D2196E">
        <w:rPr>
          <w:rFonts w:ascii="Times New Roman" w:hAnsi="Times New Roman" w:cs="Times New Roman"/>
        </w:rPr>
        <w:t xml:space="preserve">ovvero </w:t>
      </w:r>
      <w:r w:rsidR="008E3C77">
        <w:rPr>
          <w:rFonts w:ascii="Times New Roman" w:hAnsi="Times New Roman" w:cs="Times New Roman"/>
        </w:rPr>
        <w:t>Henry Kissinger</w:t>
      </w:r>
      <w:r w:rsidR="00495789">
        <w:rPr>
          <w:rFonts w:ascii="Times New Roman" w:hAnsi="Times New Roman" w:cs="Times New Roman"/>
        </w:rPr>
        <w:t>.</w:t>
      </w:r>
      <w:r w:rsidR="008E3C77">
        <w:rPr>
          <w:rStyle w:val="Rimandonotaapidipagina"/>
          <w:rFonts w:ascii="Times New Roman" w:hAnsi="Times New Roman" w:cs="Times New Roman"/>
        </w:rPr>
        <w:footnoteReference w:id="165"/>
      </w:r>
      <w:r w:rsidR="00A77DD9">
        <w:rPr>
          <w:rFonts w:ascii="Times New Roman" w:hAnsi="Times New Roman" w:cs="Times New Roman"/>
        </w:rPr>
        <w:t xml:space="preserve"> </w:t>
      </w:r>
      <w:r w:rsidR="00B6571A">
        <w:rPr>
          <w:rFonts w:ascii="Times New Roman" w:hAnsi="Times New Roman" w:cs="Times New Roman"/>
        </w:rPr>
        <w:t xml:space="preserve">Dopo questa </w:t>
      </w:r>
      <w:r w:rsidR="00B6571A">
        <w:rPr>
          <w:rFonts w:ascii="Times New Roman" w:hAnsi="Times New Roman" w:cs="Times New Roman"/>
        </w:rPr>
        <w:lastRenderedPageBreak/>
        <w:t xml:space="preserve">avventura statunitense, </w:t>
      </w:r>
      <w:r w:rsidR="00547BCE">
        <w:rPr>
          <w:rFonts w:ascii="Times New Roman" w:hAnsi="Times New Roman" w:cs="Times New Roman"/>
        </w:rPr>
        <w:t xml:space="preserve">traduce e scrive la prefazione, </w:t>
      </w:r>
      <w:r w:rsidR="00B6571A">
        <w:rPr>
          <w:rFonts w:ascii="Times New Roman" w:hAnsi="Times New Roman" w:cs="Times New Roman"/>
        </w:rPr>
        <w:t xml:space="preserve">nel </w:t>
      </w:r>
      <w:r w:rsidR="008909F4">
        <w:rPr>
          <w:rFonts w:ascii="Times New Roman" w:hAnsi="Times New Roman" w:cs="Times New Roman"/>
        </w:rPr>
        <w:t>19</w:t>
      </w:r>
      <w:r w:rsidR="00B6571A">
        <w:rPr>
          <w:rFonts w:ascii="Times New Roman" w:hAnsi="Times New Roman" w:cs="Times New Roman"/>
        </w:rPr>
        <w:t xml:space="preserve">53, </w:t>
      </w:r>
      <w:r w:rsidR="00547BCE">
        <w:rPr>
          <w:rFonts w:ascii="Times New Roman" w:hAnsi="Times New Roman" w:cs="Times New Roman"/>
        </w:rPr>
        <w:t>del fondamentale</w:t>
      </w:r>
      <w:r w:rsidR="00B6571A">
        <w:rPr>
          <w:rFonts w:ascii="Times New Roman" w:hAnsi="Times New Roman" w:cs="Times New Roman"/>
        </w:rPr>
        <w:t xml:space="preserve"> </w:t>
      </w:r>
      <w:r w:rsidR="00547BCE">
        <w:rPr>
          <w:rFonts w:ascii="Times New Roman" w:hAnsi="Times New Roman" w:cs="Times New Roman"/>
        </w:rPr>
        <w:t>saggi</w:t>
      </w:r>
      <w:r w:rsidR="00B6571A">
        <w:rPr>
          <w:rFonts w:ascii="Times New Roman" w:hAnsi="Times New Roman" w:cs="Times New Roman"/>
        </w:rPr>
        <w:t xml:space="preserve">o </w:t>
      </w:r>
      <w:r w:rsidR="00547BCE" w:rsidRPr="00B6571A">
        <w:rPr>
          <w:rFonts w:ascii="Times New Roman" w:hAnsi="Times New Roman" w:cs="Times New Roman"/>
          <w:i/>
          <w:iCs/>
        </w:rPr>
        <w:t>L</w:t>
      </w:r>
      <w:r w:rsidR="00547BCE">
        <w:rPr>
          <w:rFonts w:ascii="Times New Roman" w:hAnsi="Times New Roman" w:cs="Times New Roman"/>
          <w:i/>
          <w:iCs/>
        </w:rPr>
        <w:t>a l</w:t>
      </w:r>
      <w:r w:rsidR="00547BCE" w:rsidRPr="00B6571A">
        <w:rPr>
          <w:rFonts w:ascii="Times New Roman" w:hAnsi="Times New Roman" w:cs="Times New Roman"/>
          <w:i/>
          <w:iCs/>
        </w:rPr>
        <w:t>ogica della Fisica moderna</w:t>
      </w:r>
      <w:r w:rsidR="00547BCE">
        <w:rPr>
          <w:rFonts w:ascii="Times New Roman" w:hAnsi="Times New Roman" w:cs="Times New Roman"/>
        </w:rPr>
        <w:t>, opera del</w:t>
      </w:r>
      <w:r w:rsidR="00B6571A">
        <w:rPr>
          <w:rFonts w:ascii="Times New Roman" w:hAnsi="Times New Roman" w:cs="Times New Roman"/>
        </w:rPr>
        <w:t xml:space="preserve"> premio Nobel per la fisica del 1946, Percy W. </w:t>
      </w:r>
      <w:proofErr w:type="spellStart"/>
      <w:r w:rsidR="00B6571A">
        <w:rPr>
          <w:rFonts w:ascii="Times New Roman" w:hAnsi="Times New Roman" w:cs="Times New Roman"/>
        </w:rPr>
        <w:t>Bridgman</w:t>
      </w:r>
      <w:proofErr w:type="spellEnd"/>
      <w:r w:rsidR="00B6571A" w:rsidRPr="00B6571A">
        <w:rPr>
          <w:rFonts w:ascii="Times New Roman" w:hAnsi="Times New Roman" w:cs="Times New Roman"/>
          <w:i/>
          <w:iCs/>
        </w:rPr>
        <w:t>.</w:t>
      </w:r>
      <w:r w:rsidR="00547BCE">
        <w:rPr>
          <w:rFonts w:ascii="Times New Roman" w:hAnsi="Times New Roman" w:cs="Times New Roman"/>
        </w:rPr>
        <w:t xml:space="preserve"> L’incarico di tradurre questo saggio </w:t>
      </w:r>
      <w:proofErr w:type="spellStart"/>
      <w:r w:rsidR="00547BCE">
        <w:rPr>
          <w:rFonts w:ascii="Times New Roman" w:hAnsi="Times New Roman" w:cs="Times New Roman"/>
        </w:rPr>
        <w:t>bridgmaniano</w:t>
      </w:r>
      <w:proofErr w:type="spellEnd"/>
      <w:r w:rsidR="00547BCE">
        <w:rPr>
          <w:rFonts w:ascii="Times New Roman" w:hAnsi="Times New Roman" w:cs="Times New Roman"/>
        </w:rPr>
        <w:t xml:space="preserve"> assunto da Somenzi, deriva dall’esigenza di rendere noto in Italia il pensiero del padre dell’operazionismo. Il compito è affidato a Somenzi non solo per la sua profonda conoscenza della fisica e dell’operazionismo, ma anche perché questi sarà l’unico allievo di </w:t>
      </w:r>
      <w:proofErr w:type="spellStart"/>
      <w:r w:rsidR="00547BCE">
        <w:rPr>
          <w:rFonts w:ascii="Times New Roman" w:hAnsi="Times New Roman" w:cs="Times New Roman"/>
        </w:rPr>
        <w:t>Bridgman</w:t>
      </w:r>
      <w:proofErr w:type="spellEnd"/>
      <w:r w:rsidR="00547BCE">
        <w:rPr>
          <w:rFonts w:ascii="Times New Roman" w:hAnsi="Times New Roman" w:cs="Times New Roman"/>
        </w:rPr>
        <w:t>.</w:t>
      </w:r>
    </w:p>
    <w:p w14:paraId="327E7F16" w14:textId="0EBC4289" w:rsidR="008851E6" w:rsidRPr="008851E6" w:rsidRDefault="008851E6" w:rsidP="00AA1FBC">
      <w:pPr>
        <w:pStyle w:val="Testonotaapidipagina"/>
        <w:spacing w:line="360" w:lineRule="auto"/>
        <w:jc w:val="both"/>
        <w:rPr>
          <w:rFonts w:ascii="Times New Roman" w:hAnsi="Times New Roman" w:cs="Times New Roman"/>
          <w:sz w:val="24"/>
          <w:szCs w:val="24"/>
        </w:rPr>
      </w:pPr>
      <w:r w:rsidRPr="008851E6">
        <w:rPr>
          <w:rFonts w:ascii="Times New Roman" w:hAnsi="Times New Roman" w:cs="Times New Roman"/>
          <w:sz w:val="24"/>
          <w:szCs w:val="24"/>
        </w:rPr>
        <w:t>Nello stesso anno Livia Persano Oddo</w:t>
      </w:r>
      <w:r>
        <w:rPr>
          <w:rFonts w:ascii="Times New Roman" w:hAnsi="Times New Roman" w:cs="Times New Roman"/>
          <w:sz w:val="24"/>
          <w:szCs w:val="24"/>
        </w:rPr>
        <w:t>,</w:t>
      </w:r>
      <w:r w:rsidRPr="008851E6">
        <w:rPr>
          <w:rFonts w:ascii="Times New Roman" w:hAnsi="Times New Roman" w:cs="Times New Roman"/>
          <w:sz w:val="24"/>
          <w:szCs w:val="24"/>
        </w:rPr>
        <w:t xml:space="preserve"> a seguito della separazione dei genitori Giusi Oddo e Aldo Persano, </w:t>
      </w:r>
      <w:r>
        <w:rPr>
          <w:rFonts w:ascii="Times New Roman" w:hAnsi="Times New Roman" w:cs="Times New Roman"/>
          <w:sz w:val="24"/>
          <w:szCs w:val="24"/>
        </w:rPr>
        <w:t xml:space="preserve">vedeva </w:t>
      </w:r>
      <w:r w:rsidRPr="008851E6">
        <w:rPr>
          <w:rFonts w:ascii="Times New Roman" w:hAnsi="Times New Roman" w:cs="Times New Roman"/>
          <w:sz w:val="24"/>
          <w:szCs w:val="24"/>
        </w:rPr>
        <w:t>Somenzi fidanz</w:t>
      </w:r>
      <w:r>
        <w:rPr>
          <w:rFonts w:ascii="Times New Roman" w:hAnsi="Times New Roman" w:cs="Times New Roman"/>
          <w:sz w:val="24"/>
          <w:szCs w:val="24"/>
        </w:rPr>
        <w:t>arsi</w:t>
      </w:r>
      <w:r w:rsidRPr="008851E6">
        <w:rPr>
          <w:rFonts w:ascii="Times New Roman" w:hAnsi="Times New Roman" w:cs="Times New Roman"/>
          <w:sz w:val="24"/>
          <w:szCs w:val="24"/>
        </w:rPr>
        <w:t xml:space="preserve"> con la madre. </w:t>
      </w:r>
      <w:r>
        <w:rPr>
          <w:rFonts w:ascii="Times New Roman" w:hAnsi="Times New Roman" w:cs="Times New Roman"/>
          <w:sz w:val="24"/>
          <w:szCs w:val="24"/>
        </w:rPr>
        <w:t>Il trauma della separazione delle figure genitoriali, insieme alla novità della presenza in casa di un nuovo compagno, provoc</w:t>
      </w:r>
      <w:r w:rsidR="00495789">
        <w:rPr>
          <w:rFonts w:ascii="Times New Roman" w:hAnsi="Times New Roman" w:cs="Times New Roman"/>
          <w:sz w:val="24"/>
          <w:szCs w:val="24"/>
        </w:rPr>
        <w:t>a</w:t>
      </w:r>
      <w:r>
        <w:rPr>
          <w:rFonts w:ascii="Times New Roman" w:hAnsi="Times New Roman" w:cs="Times New Roman"/>
          <w:sz w:val="24"/>
          <w:szCs w:val="24"/>
        </w:rPr>
        <w:t xml:space="preserve"> delle tensioni fra i due. </w:t>
      </w:r>
      <w:r w:rsidR="003B14F4">
        <w:rPr>
          <w:rFonts w:ascii="Times New Roman" w:hAnsi="Times New Roman" w:cs="Times New Roman"/>
          <w:sz w:val="24"/>
          <w:szCs w:val="24"/>
        </w:rPr>
        <w:t>I</w:t>
      </w:r>
      <w:r>
        <w:rPr>
          <w:rFonts w:ascii="Times New Roman" w:hAnsi="Times New Roman" w:cs="Times New Roman"/>
          <w:sz w:val="24"/>
          <w:szCs w:val="24"/>
        </w:rPr>
        <w:t xml:space="preserve">l Nostro doveva far fronte all’atteggiamento sfidante di una bambina sofferente e poco incline a riconoscergli un ruolo educativo. Livia aggiunge che, nei pochi momenti nei quali Somenzi </w:t>
      </w:r>
      <w:r w:rsidR="00495789">
        <w:rPr>
          <w:rFonts w:ascii="Times New Roman" w:hAnsi="Times New Roman" w:cs="Times New Roman"/>
          <w:sz w:val="24"/>
          <w:szCs w:val="24"/>
        </w:rPr>
        <w:t>ha perso</w:t>
      </w:r>
      <w:r>
        <w:rPr>
          <w:rFonts w:ascii="Times New Roman" w:hAnsi="Times New Roman" w:cs="Times New Roman"/>
          <w:sz w:val="24"/>
          <w:szCs w:val="24"/>
        </w:rPr>
        <w:t xml:space="preserve"> la pazienza, gli interventi e i rimproveri nei suoi confronti risultavano piuttosto goffi. Ciò accadeva a causa della sua peculiare mitezza che, al difficile esaurirsi della pazienza, sfociava in atteggiamenti molto r</w:t>
      </w:r>
      <w:r w:rsidR="003B14F4">
        <w:rPr>
          <w:rFonts w:ascii="Times New Roman" w:hAnsi="Times New Roman" w:cs="Times New Roman"/>
          <w:sz w:val="24"/>
          <w:szCs w:val="24"/>
        </w:rPr>
        <w:t>u</w:t>
      </w:r>
      <w:r>
        <w:rPr>
          <w:rFonts w:ascii="Times New Roman" w:hAnsi="Times New Roman" w:cs="Times New Roman"/>
          <w:sz w:val="24"/>
          <w:szCs w:val="24"/>
        </w:rPr>
        <w:t xml:space="preserve">vidi. Modalità d’approccio che Livia ricollega alla dura infanzia </w:t>
      </w:r>
      <w:r w:rsidR="003B14F4">
        <w:rPr>
          <w:rFonts w:ascii="Times New Roman" w:hAnsi="Times New Roman" w:cs="Times New Roman"/>
          <w:sz w:val="24"/>
          <w:szCs w:val="24"/>
        </w:rPr>
        <w:t>vissu</w:t>
      </w:r>
      <w:r>
        <w:rPr>
          <w:rFonts w:ascii="Times New Roman" w:hAnsi="Times New Roman" w:cs="Times New Roman"/>
          <w:sz w:val="24"/>
          <w:szCs w:val="24"/>
        </w:rPr>
        <w:t>ta da Somenzi.</w:t>
      </w:r>
      <w:r w:rsidRPr="008851E6">
        <w:rPr>
          <w:rFonts w:ascii="Times New Roman" w:hAnsi="Times New Roman" w:cs="Times New Roman"/>
          <w:sz w:val="24"/>
          <w:szCs w:val="24"/>
        </w:rPr>
        <w:t xml:space="preserve"> </w:t>
      </w:r>
      <w:r>
        <w:rPr>
          <w:rFonts w:ascii="Times New Roman" w:hAnsi="Times New Roman" w:cs="Times New Roman"/>
          <w:sz w:val="24"/>
          <w:szCs w:val="24"/>
        </w:rPr>
        <w:t>L</w:t>
      </w:r>
      <w:r w:rsidRPr="008851E6">
        <w:rPr>
          <w:rFonts w:ascii="Times New Roman" w:hAnsi="Times New Roman" w:cs="Times New Roman"/>
          <w:sz w:val="24"/>
          <w:szCs w:val="24"/>
        </w:rPr>
        <w:t>e difficoltà iniziali si sciol</w:t>
      </w:r>
      <w:r w:rsidR="00495789">
        <w:rPr>
          <w:rFonts w:ascii="Times New Roman" w:hAnsi="Times New Roman" w:cs="Times New Roman"/>
          <w:sz w:val="24"/>
          <w:szCs w:val="24"/>
        </w:rPr>
        <w:t>gono</w:t>
      </w:r>
      <w:r w:rsidRPr="008851E6">
        <w:rPr>
          <w:rFonts w:ascii="Times New Roman" w:hAnsi="Times New Roman" w:cs="Times New Roman"/>
          <w:sz w:val="24"/>
          <w:szCs w:val="24"/>
        </w:rPr>
        <w:t xml:space="preserve"> e il legame, negli anni, div</w:t>
      </w:r>
      <w:r w:rsidR="00495789">
        <w:rPr>
          <w:rFonts w:ascii="Times New Roman" w:hAnsi="Times New Roman" w:cs="Times New Roman"/>
          <w:sz w:val="24"/>
          <w:szCs w:val="24"/>
        </w:rPr>
        <w:t>ien</w:t>
      </w:r>
      <w:r w:rsidRPr="008851E6">
        <w:rPr>
          <w:rFonts w:ascii="Times New Roman" w:hAnsi="Times New Roman" w:cs="Times New Roman"/>
          <w:sz w:val="24"/>
          <w:szCs w:val="24"/>
        </w:rPr>
        <w:t>e molto stretto, un rapporto che sarebbe durato «fino all’ultimo giorno»</w:t>
      </w:r>
      <w:r w:rsidR="00495789">
        <w:rPr>
          <w:rFonts w:ascii="Times New Roman" w:hAnsi="Times New Roman" w:cs="Times New Roman"/>
          <w:sz w:val="24"/>
          <w:szCs w:val="24"/>
        </w:rPr>
        <w:t>.</w:t>
      </w:r>
      <w:r w:rsidR="003B14F4">
        <w:rPr>
          <w:rStyle w:val="Rimandonotaapidipagina"/>
          <w:rFonts w:ascii="Times New Roman" w:hAnsi="Times New Roman" w:cs="Times New Roman"/>
          <w:sz w:val="24"/>
          <w:szCs w:val="24"/>
        </w:rPr>
        <w:footnoteReference w:id="166"/>
      </w:r>
    </w:p>
    <w:p w14:paraId="408D9875" w14:textId="60196F26" w:rsidR="008851E6" w:rsidRDefault="008851E6"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Il Nostro aveva conosciuto i genitori di Livia a Vigna di Valle, diven</w:t>
      </w:r>
      <w:r w:rsidR="00495789">
        <w:rPr>
          <w:rFonts w:ascii="Times New Roman" w:hAnsi="Times New Roman" w:cs="Times New Roman"/>
          <w:sz w:val="24"/>
          <w:szCs w:val="24"/>
        </w:rPr>
        <w:t>ta</w:t>
      </w:r>
      <w:r>
        <w:rPr>
          <w:rFonts w:ascii="Times New Roman" w:hAnsi="Times New Roman" w:cs="Times New Roman"/>
          <w:sz w:val="24"/>
          <w:szCs w:val="24"/>
        </w:rPr>
        <w:t>ndo anche amico dello zio Ferdinando Oddo. Tra gli episodi a</w:t>
      </w:r>
      <w:r w:rsidR="00495789">
        <w:rPr>
          <w:rFonts w:ascii="Times New Roman" w:hAnsi="Times New Roman" w:cs="Times New Roman"/>
          <w:sz w:val="24"/>
          <w:szCs w:val="24"/>
        </w:rPr>
        <w:t>ccad</w:t>
      </w:r>
      <w:r>
        <w:rPr>
          <w:rFonts w:ascii="Times New Roman" w:hAnsi="Times New Roman" w:cs="Times New Roman"/>
          <w:sz w:val="24"/>
          <w:szCs w:val="24"/>
        </w:rPr>
        <w:t>uti, negli anni, con la famiglia a Roma, uno spiccava per comicità:</w:t>
      </w:r>
    </w:p>
    <w:p w14:paraId="0D82919E" w14:textId="77777777" w:rsidR="008851E6" w:rsidRDefault="008851E6" w:rsidP="00AA1FBC">
      <w:pPr>
        <w:pStyle w:val="Testonotaapidipagina"/>
        <w:spacing w:line="360" w:lineRule="auto"/>
        <w:jc w:val="both"/>
        <w:rPr>
          <w:rFonts w:ascii="Times New Roman" w:hAnsi="Times New Roman" w:cs="Times New Roman"/>
          <w:sz w:val="24"/>
          <w:szCs w:val="24"/>
        </w:rPr>
      </w:pPr>
    </w:p>
    <w:p w14:paraId="0FB9FF15" w14:textId="3E224090" w:rsidR="008851E6" w:rsidRDefault="008851E6" w:rsidP="00AA1FBC">
      <w:pPr>
        <w:pStyle w:val="Testonotaapidipagina"/>
        <w:spacing w:line="360" w:lineRule="auto"/>
        <w:jc w:val="both"/>
        <w:rPr>
          <w:rFonts w:ascii="Times New Roman" w:hAnsi="Times New Roman" w:cs="Times New Roman"/>
        </w:rPr>
      </w:pPr>
      <w:r>
        <w:rPr>
          <w:rFonts w:ascii="Times New Roman" w:hAnsi="Times New Roman" w:cs="Times New Roman"/>
        </w:rPr>
        <w:t>«</w:t>
      </w:r>
      <w:r w:rsidR="005117E4" w:rsidRPr="005117E4">
        <w:rPr>
          <w:rFonts w:ascii="Times New Roman" w:hAnsi="Times New Roman" w:cs="Times New Roman"/>
        </w:rPr>
        <w:t>Rimase leggendaria una volta che portando in tavola l'oliera (una di quelle infide trappole con due ampolline intrecciate, che se stai attento a tenere dritto un beccuccio esce tutto dall'altro) aveva versato dell'olio sul pavimento di cucina e sui propri pantaloni. "Che faccio?" chiese allarmato a mia madre. "Mettici il talco" rispose lei, alludendo evidentemente ai pantaloni. Ma andando per pulire il pavimento, trovò li Vittorio accovacciato, che cospargeva accuratamente di talco l'olio caduto in terra.</w:t>
      </w:r>
      <w:r w:rsidR="005117E4">
        <w:rPr>
          <w:rFonts w:ascii="Times New Roman" w:hAnsi="Times New Roman" w:cs="Times New Roman"/>
        </w:rPr>
        <w:t xml:space="preserve"> </w:t>
      </w:r>
      <w:r w:rsidR="005117E4" w:rsidRPr="005117E4">
        <w:rPr>
          <w:rFonts w:ascii="Times New Roman" w:hAnsi="Times New Roman" w:cs="Times New Roman"/>
        </w:rPr>
        <w:t xml:space="preserve">All'ilarità di mia madre protestò, offeso e tradito nella sua fiducia: "Ma me </w:t>
      </w:r>
      <w:r w:rsidR="005117E4">
        <w:rPr>
          <w:rFonts w:ascii="Times New Roman" w:hAnsi="Times New Roman" w:cs="Times New Roman"/>
        </w:rPr>
        <w:t>l’</w:t>
      </w:r>
      <w:r w:rsidR="005117E4" w:rsidRPr="005117E4">
        <w:rPr>
          <w:rFonts w:ascii="Times New Roman" w:hAnsi="Times New Roman" w:cs="Times New Roman"/>
        </w:rPr>
        <w:t>hai detto tu!!!"</w:t>
      </w:r>
      <w:r>
        <w:rPr>
          <w:rFonts w:ascii="Times New Roman" w:hAnsi="Times New Roman" w:cs="Times New Roman"/>
        </w:rPr>
        <w:t>»</w:t>
      </w:r>
      <w:r w:rsidR="005117E4">
        <w:rPr>
          <w:rFonts w:ascii="Times New Roman" w:hAnsi="Times New Roman" w:cs="Times New Roman"/>
        </w:rPr>
        <w:t>.</w:t>
      </w:r>
      <w:r w:rsidR="005117E4">
        <w:rPr>
          <w:rStyle w:val="Rimandonotaapidipagina"/>
          <w:rFonts w:ascii="Times New Roman" w:hAnsi="Times New Roman" w:cs="Times New Roman"/>
        </w:rPr>
        <w:footnoteReference w:id="167"/>
      </w:r>
    </w:p>
    <w:p w14:paraId="20064C02" w14:textId="77777777" w:rsidR="005117E4" w:rsidRPr="005117E4" w:rsidRDefault="005117E4" w:rsidP="00AA1FBC">
      <w:pPr>
        <w:pStyle w:val="Testonotaapidipagina"/>
        <w:spacing w:line="360" w:lineRule="auto"/>
        <w:jc w:val="both"/>
        <w:rPr>
          <w:rFonts w:ascii="Times New Roman" w:hAnsi="Times New Roman" w:cs="Times New Roman"/>
        </w:rPr>
      </w:pPr>
    </w:p>
    <w:p w14:paraId="2ABDF15D" w14:textId="16F4E065" w:rsidR="008851E6" w:rsidRDefault="003B14F4" w:rsidP="00AA1FBC">
      <w:pPr>
        <w:spacing w:line="360" w:lineRule="auto"/>
        <w:jc w:val="both"/>
        <w:rPr>
          <w:rFonts w:ascii="Times New Roman" w:hAnsi="Times New Roman" w:cs="Times New Roman"/>
        </w:rPr>
      </w:pPr>
      <w:r>
        <w:rPr>
          <w:rFonts w:ascii="Times New Roman" w:hAnsi="Times New Roman" w:cs="Times New Roman"/>
        </w:rPr>
        <w:t xml:space="preserve">Nella famiglia romana, giocava un ruolo centrale la madre di Livia, come catalizzatrice di parenti e amici. Dopo una decina di anni, con il finire del rapporto sentimentale tra la madre e Somenzi, sopravviveva un’importante amicizia. Per quest’ultimo, infatti, </w:t>
      </w:r>
      <w:r w:rsidR="00495789">
        <w:rPr>
          <w:rFonts w:ascii="Times New Roman" w:hAnsi="Times New Roman" w:cs="Times New Roman"/>
        </w:rPr>
        <w:t>è stata</w:t>
      </w:r>
      <w:r>
        <w:rPr>
          <w:rFonts w:ascii="Times New Roman" w:hAnsi="Times New Roman" w:cs="Times New Roman"/>
        </w:rPr>
        <w:t xml:space="preserve"> riservat</w:t>
      </w:r>
      <w:r w:rsidR="00495789">
        <w:rPr>
          <w:rFonts w:ascii="Times New Roman" w:hAnsi="Times New Roman" w:cs="Times New Roman"/>
        </w:rPr>
        <w:t>a</w:t>
      </w:r>
      <w:r>
        <w:rPr>
          <w:rFonts w:ascii="Times New Roman" w:hAnsi="Times New Roman" w:cs="Times New Roman"/>
        </w:rPr>
        <w:t xml:space="preserve"> una parte della grande casa settecentesca – acquistata negli anni Settanta da Giusi Oddo – nei pressi di Calvi dell’Umbria. La casa conservava una biblioteca di Somenzi avente qualche migliaio di volumi. </w:t>
      </w:r>
      <w:r w:rsidR="008851E6">
        <w:rPr>
          <w:rFonts w:ascii="Times New Roman" w:hAnsi="Times New Roman" w:cs="Times New Roman"/>
        </w:rPr>
        <w:t>All’attitudine impacciata, Livia accostava le doti di un uomo capace di un intelletto fuori dal comune</w:t>
      </w:r>
      <w:r w:rsidR="005117E4">
        <w:rPr>
          <w:rFonts w:ascii="Times New Roman" w:hAnsi="Times New Roman" w:cs="Times New Roman"/>
        </w:rPr>
        <w:t>.</w:t>
      </w:r>
      <w:r>
        <w:rPr>
          <w:rFonts w:ascii="Times New Roman" w:hAnsi="Times New Roman" w:cs="Times New Roman"/>
        </w:rPr>
        <w:t xml:space="preserve"> </w:t>
      </w:r>
      <w:r w:rsidR="008851E6">
        <w:rPr>
          <w:rFonts w:ascii="Times New Roman" w:hAnsi="Times New Roman" w:cs="Times New Roman"/>
        </w:rPr>
        <w:t>Racconta</w:t>
      </w:r>
      <w:r w:rsidR="005117E4">
        <w:rPr>
          <w:rFonts w:ascii="Times New Roman" w:hAnsi="Times New Roman" w:cs="Times New Roman"/>
        </w:rPr>
        <w:t>, a tal proposito,</w:t>
      </w:r>
      <w:r w:rsidR="008851E6">
        <w:rPr>
          <w:rFonts w:ascii="Times New Roman" w:hAnsi="Times New Roman" w:cs="Times New Roman"/>
        </w:rPr>
        <w:t xml:space="preserve"> dell’abitudine di tutti </w:t>
      </w:r>
      <w:r>
        <w:rPr>
          <w:rFonts w:ascii="Times New Roman" w:hAnsi="Times New Roman" w:cs="Times New Roman"/>
        </w:rPr>
        <w:t>di</w:t>
      </w:r>
      <w:r w:rsidR="008851E6">
        <w:rPr>
          <w:rFonts w:ascii="Times New Roman" w:hAnsi="Times New Roman" w:cs="Times New Roman"/>
        </w:rPr>
        <w:t xml:space="preserve"> </w:t>
      </w:r>
      <w:r w:rsidR="00495789">
        <w:rPr>
          <w:rFonts w:ascii="Times New Roman" w:hAnsi="Times New Roman" w:cs="Times New Roman"/>
        </w:rPr>
        <w:t>«</w:t>
      </w:r>
      <w:r w:rsidR="008851E6">
        <w:rPr>
          <w:rFonts w:ascii="Times New Roman" w:hAnsi="Times New Roman" w:cs="Times New Roman"/>
        </w:rPr>
        <w:t>chiedere a Vittorio</w:t>
      </w:r>
      <w:r w:rsidR="00495789">
        <w:rPr>
          <w:rFonts w:ascii="Times New Roman" w:hAnsi="Times New Roman" w:cs="Times New Roman"/>
        </w:rPr>
        <w:t>»</w:t>
      </w:r>
      <w:r w:rsidR="008851E6">
        <w:rPr>
          <w:rFonts w:ascii="Times New Roman" w:hAnsi="Times New Roman" w:cs="Times New Roman"/>
        </w:rPr>
        <w:t xml:space="preserve"> per qualsivoglia nozione o disciplina, finanche al punto di definirlo:</w:t>
      </w:r>
    </w:p>
    <w:p w14:paraId="0BF0B7B3" w14:textId="77777777" w:rsidR="008851E6" w:rsidRDefault="008851E6" w:rsidP="00AA1FBC">
      <w:pPr>
        <w:spacing w:line="360" w:lineRule="auto"/>
        <w:jc w:val="both"/>
        <w:rPr>
          <w:rFonts w:ascii="Times New Roman" w:hAnsi="Times New Roman" w:cs="Times New Roman"/>
        </w:rPr>
      </w:pPr>
    </w:p>
    <w:p w14:paraId="00D8024F" w14:textId="5A9F7554" w:rsidR="008851E6" w:rsidRPr="008851E6" w:rsidRDefault="008851E6" w:rsidP="00AA1FBC">
      <w:pPr>
        <w:spacing w:line="360" w:lineRule="auto"/>
        <w:jc w:val="both"/>
        <w:rPr>
          <w:rFonts w:ascii="Times New Roman" w:hAnsi="Times New Roman" w:cs="Times New Roman"/>
          <w:sz w:val="20"/>
          <w:szCs w:val="20"/>
        </w:rPr>
      </w:pPr>
      <w:r w:rsidRPr="008851E6">
        <w:rPr>
          <w:rFonts w:ascii="Times New Roman" w:hAnsi="Times New Roman" w:cs="Times New Roman"/>
          <w:sz w:val="20"/>
          <w:szCs w:val="20"/>
        </w:rPr>
        <w:t xml:space="preserve">«Google </w:t>
      </w:r>
      <w:r w:rsidRPr="008851E6">
        <w:rPr>
          <w:rFonts w:ascii="Times New Roman" w:hAnsi="Times New Roman" w:cs="Times New Roman"/>
          <w:i/>
          <w:iCs/>
          <w:sz w:val="20"/>
          <w:szCs w:val="20"/>
        </w:rPr>
        <w:t>ante litteram</w:t>
      </w:r>
      <w:r w:rsidRPr="008851E6">
        <w:rPr>
          <w:rFonts w:ascii="Times New Roman" w:hAnsi="Times New Roman" w:cs="Times New Roman"/>
          <w:sz w:val="20"/>
          <w:szCs w:val="20"/>
        </w:rPr>
        <w:t>».</w:t>
      </w:r>
      <w:r w:rsidR="005117E4">
        <w:rPr>
          <w:rStyle w:val="Rimandonotaapidipagina"/>
          <w:rFonts w:ascii="Times New Roman" w:hAnsi="Times New Roman" w:cs="Times New Roman"/>
          <w:sz w:val="20"/>
          <w:szCs w:val="20"/>
        </w:rPr>
        <w:footnoteReference w:id="168"/>
      </w:r>
    </w:p>
    <w:p w14:paraId="36F23684" w14:textId="77777777" w:rsidR="008851E6" w:rsidRDefault="008851E6" w:rsidP="00AA1FBC">
      <w:pPr>
        <w:spacing w:line="360" w:lineRule="auto"/>
        <w:jc w:val="both"/>
        <w:rPr>
          <w:rFonts w:ascii="Times New Roman" w:hAnsi="Times New Roman" w:cs="Times New Roman"/>
        </w:rPr>
      </w:pPr>
    </w:p>
    <w:p w14:paraId="7CF65B7F" w14:textId="0FC8E465" w:rsidR="008A42A2" w:rsidRDefault="008851E6" w:rsidP="00AA1FBC">
      <w:pPr>
        <w:spacing w:line="360" w:lineRule="auto"/>
        <w:jc w:val="both"/>
        <w:rPr>
          <w:rFonts w:ascii="Times New Roman" w:hAnsi="Times New Roman" w:cs="Times New Roman"/>
        </w:rPr>
      </w:pPr>
      <w:r>
        <w:rPr>
          <w:rFonts w:ascii="Times New Roman" w:hAnsi="Times New Roman" w:cs="Times New Roman"/>
        </w:rPr>
        <w:t>Mente enciclopedica che</w:t>
      </w:r>
      <w:r w:rsidR="00495789">
        <w:rPr>
          <w:rFonts w:ascii="Times New Roman" w:hAnsi="Times New Roman" w:cs="Times New Roman"/>
        </w:rPr>
        <w:t xml:space="preserve"> </w:t>
      </w:r>
      <w:r>
        <w:rPr>
          <w:rFonts w:ascii="Times New Roman" w:hAnsi="Times New Roman" w:cs="Times New Roman"/>
        </w:rPr>
        <w:t xml:space="preserve">godeva </w:t>
      </w:r>
      <w:r w:rsidR="00495789">
        <w:rPr>
          <w:rFonts w:ascii="Times New Roman" w:hAnsi="Times New Roman" w:cs="Times New Roman"/>
        </w:rPr>
        <w:t xml:space="preserve">anche </w:t>
      </w:r>
      <w:r>
        <w:rPr>
          <w:rFonts w:ascii="Times New Roman" w:hAnsi="Times New Roman" w:cs="Times New Roman"/>
        </w:rPr>
        <w:t>di un alto prestigio nell’Arma</w:t>
      </w:r>
      <w:r w:rsidR="00495789">
        <w:rPr>
          <w:rFonts w:ascii="Times New Roman" w:hAnsi="Times New Roman" w:cs="Times New Roman"/>
        </w:rPr>
        <w:t>.</w:t>
      </w:r>
      <w:r>
        <w:rPr>
          <w:rStyle w:val="Rimandonotaapidipagina"/>
          <w:rFonts w:ascii="Times New Roman" w:hAnsi="Times New Roman" w:cs="Times New Roman"/>
        </w:rPr>
        <w:footnoteReference w:id="169"/>
      </w:r>
      <w:r w:rsidR="005117E4">
        <w:rPr>
          <w:rFonts w:ascii="Times New Roman" w:hAnsi="Times New Roman" w:cs="Times New Roman"/>
        </w:rPr>
        <w:t xml:space="preserve"> </w:t>
      </w:r>
      <w:r w:rsidR="00B6571A">
        <w:rPr>
          <w:rFonts w:ascii="Times New Roman" w:hAnsi="Times New Roman" w:cs="Times New Roman"/>
        </w:rPr>
        <w:t>Le due facce della stessa medaglia, ovverosia la carriera di militare congiunta a quella dello scienziato, continuano ad appartenergli</w:t>
      </w:r>
      <w:r w:rsidR="005E2E14">
        <w:rPr>
          <w:rFonts w:ascii="Times New Roman" w:hAnsi="Times New Roman" w:cs="Times New Roman"/>
        </w:rPr>
        <w:t>,</w:t>
      </w:r>
      <w:r w:rsidR="00B6571A">
        <w:rPr>
          <w:rFonts w:ascii="Times New Roman" w:hAnsi="Times New Roman" w:cs="Times New Roman"/>
        </w:rPr>
        <w:t xml:space="preserve"> </w:t>
      </w:r>
      <w:r w:rsidR="005E2E14">
        <w:rPr>
          <w:rFonts w:ascii="Times New Roman" w:hAnsi="Times New Roman" w:cs="Times New Roman"/>
        </w:rPr>
        <w:t>cosicché</w:t>
      </w:r>
      <w:r w:rsidR="00B6571A">
        <w:rPr>
          <w:rFonts w:ascii="Times New Roman" w:hAnsi="Times New Roman" w:cs="Times New Roman"/>
        </w:rPr>
        <w:t xml:space="preserve"> raggiun</w:t>
      </w:r>
      <w:r w:rsidR="00495789">
        <w:rPr>
          <w:rFonts w:ascii="Times New Roman" w:hAnsi="Times New Roman" w:cs="Times New Roman"/>
        </w:rPr>
        <w:t>g</w:t>
      </w:r>
      <w:r w:rsidR="00B6571A">
        <w:rPr>
          <w:rFonts w:ascii="Times New Roman" w:hAnsi="Times New Roman" w:cs="Times New Roman"/>
        </w:rPr>
        <w:t xml:space="preserve">e la carica di tenente colonnello nel </w:t>
      </w:r>
      <w:r w:rsidR="008909F4">
        <w:rPr>
          <w:rFonts w:ascii="Times New Roman" w:hAnsi="Times New Roman" w:cs="Times New Roman"/>
        </w:rPr>
        <w:t>19</w:t>
      </w:r>
      <w:r w:rsidR="00B6571A">
        <w:rPr>
          <w:rFonts w:ascii="Times New Roman" w:hAnsi="Times New Roman" w:cs="Times New Roman"/>
        </w:rPr>
        <w:t xml:space="preserve">61 e, nel </w:t>
      </w:r>
      <w:r w:rsidR="008909F4">
        <w:rPr>
          <w:rFonts w:ascii="Times New Roman" w:hAnsi="Times New Roman" w:cs="Times New Roman"/>
        </w:rPr>
        <w:t>19</w:t>
      </w:r>
      <w:r w:rsidR="00B6571A">
        <w:rPr>
          <w:rFonts w:ascii="Times New Roman" w:hAnsi="Times New Roman" w:cs="Times New Roman"/>
        </w:rPr>
        <w:t>63, figur</w:t>
      </w:r>
      <w:r w:rsidR="00495789">
        <w:rPr>
          <w:rFonts w:ascii="Times New Roman" w:hAnsi="Times New Roman" w:cs="Times New Roman"/>
        </w:rPr>
        <w:t>a</w:t>
      </w:r>
      <w:r w:rsidR="00B6571A">
        <w:rPr>
          <w:rFonts w:ascii="Times New Roman" w:hAnsi="Times New Roman" w:cs="Times New Roman"/>
        </w:rPr>
        <w:t xml:space="preserve"> tra i Fisici del Genio Aeronautico</w:t>
      </w:r>
      <w:r w:rsidR="00495789">
        <w:rPr>
          <w:rFonts w:ascii="Times New Roman" w:hAnsi="Times New Roman" w:cs="Times New Roman"/>
        </w:rPr>
        <w:t>.</w:t>
      </w:r>
      <w:r w:rsidR="00B6571A">
        <w:rPr>
          <w:rStyle w:val="Rimandonotaapidipagina"/>
          <w:rFonts w:ascii="Times New Roman" w:hAnsi="Times New Roman" w:cs="Times New Roman"/>
        </w:rPr>
        <w:footnoteReference w:id="170"/>
      </w:r>
      <w:r w:rsidR="00B6571A">
        <w:rPr>
          <w:rFonts w:ascii="Times New Roman" w:hAnsi="Times New Roman" w:cs="Times New Roman"/>
        </w:rPr>
        <w:t xml:space="preserve"> Tra i due anni appena menzionati, affront</w:t>
      </w:r>
      <w:r w:rsidR="00495789">
        <w:rPr>
          <w:rFonts w:ascii="Times New Roman" w:hAnsi="Times New Roman" w:cs="Times New Roman"/>
        </w:rPr>
        <w:t>ava</w:t>
      </w:r>
      <w:r w:rsidR="00B6571A">
        <w:rPr>
          <w:rFonts w:ascii="Times New Roman" w:hAnsi="Times New Roman" w:cs="Times New Roman"/>
        </w:rPr>
        <w:t xml:space="preserve"> il lutto della madre e, quasi un decennio più tardi, </w:t>
      </w:r>
      <w:r w:rsidR="002C74D5">
        <w:rPr>
          <w:rFonts w:ascii="Times New Roman" w:hAnsi="Times New Roman" w:cs="Times New Roman"/>
        </w:rPr>
        <w:t>anche quello</w:t>
      </w:r>
      <w:r w:rsidR="00B6571A">
        <w:rPr>
          <w:rFonts w:ascii="Times New Roman" w:hAnsi="Times New Roman" w:cs="Times New Roman"/>
        </w:rPr>
        <w:t xml:space="preserve"> della sorella Lea.</w:t>
      </w:r>
      <w:r w:rsidR="002C74D5">
        <w:rPr>
          <w:rFonts w:ascii="Times New Roman" w:hAnsi="Times New Roman" w:cs="Times New Roman"/>
        </w:rPr>
        <w:t xml:space="preserve"> Il primo luglio 1966, </w:t>
      </w:r>
      <w:r w:rsidR="00F75269">
        <w:rPr>
          <w:rFonts w:ascii="Times New Roman" w:hAnsi="Times New Roman" w:cs="Times New Roman"/>
        </w:rPr>
        <w:t>giun</w:t>
      </w:r>
      <w:r w:rsidR="00495789">
        <w:rPr>
          <w:rFonts w:ascii="Times New Roman" w:hAnsi="Times New Roman" w:cs="Times New Roman"/>
        </w:rPr>
        <w:t>g</w:t>
      </w:r>
      <w:r w:rsidR="00F75269">
        <w:rPr>
          <w:rFonts w:ascii="Times New Roman" w:hAnsi="Times New Roman" w:cs="Times New Roman"/>
        </w:rPr>
        <w:t xml:space="preserve">e </w:t>
      </w:r>
      <w:r w:rsidR="002C74D5">
        <w:rPr>
          <w:rFonts w:ascii="Times New Roman" w:hAnsi="Times New Roman" w:cs="Times New Roman"/>
        </w:rPr>
        <w:t xml:space="preserve">il </w:t>
      </w:r>
      <w:r w:rsidR="00484B02">
        <w:rPr>
          <w:rFonts w:ascii="Times New Roman" w:hAnsi="Times New Roman" w:cs="Times New Roman"/>
        </w:rPr>
        <w:t>commiato</w:t>
      </w:r>
      <w:r w:rsidR="005E2E14">
        <w:rPr>
          <w:rFonts w:ascii="Times New Roman" w:hAnsi="Times New Roman" w:cs="Times New Roman"/>
        </w:rPr>
        <w:t xml:space="preserve">, </w:t>
      </w:r>
      <w:r w:rsidR="002C74D5">
        <w:rPr>
          <w:rFonts w:ascii="Times New Roman" w:hAnsi="Times New Roman" w:cs="Times New Roman"/>
        </w:rPr>
        <w:t>dopo un periodo di servizio che dur</w:t>
      </w:r>
      <w:r w:rsidR="00495789">
        <w:rPr>
          <w:rFonts w:ascii="Times New Roman" w:hAnsi="Times New Roman" w:cs="Times New Roman"/>
        </w:rPr>
        <w:t>ava da</w:t>
      </w:r>
      <w:r w:rsidR="002C74D5">
        <w:rPr>
          <w:rFonts w:ascii="Times New Roman" w:hAnsi="Times New Roman" w:cs="Times New Roman"/>
        </w:rPr>
        <w:t xml:space="preserve"> due decenni e mezzo.</w:t>
      </w:r>
      <w:r w:rsidR="00F75C4A">
        <w:rPr>
          <w:rFonts w:ascii="Times New Roman" w:hAnsi="Times New Roman" w:cs="Times New Roman"/>
        </w:rPr>
        <w:t xml:space="preserve"> Dopodiché, due eventi </w:t>
      </w:r>
      <w:r w:rsidR="00495789">
        <w:rPr>
          <w:rFonts w:ascii="Times New Roman" w:hAnsi="Times New Roman" w:cs="Times New Roman"/>
        </w:rPr>
        <w:t>hann</w:t>
      </w:r>
      <w:r w:rsidR="00F75C4A">
        <w:rPr>
          <w:rFonts w:ascii="Times New Roman" w:hAnsi="Times New Roman" w:cs="Times New Roman"/>
        </w:rPr>
        <w:t>o luogo nel 1988: l’addio all’insegnamento e l’inaspettato ictus che colp</w:t>
      </w:r>
      <w:r w:rsidR="00495789">
        <w:rPr>
          <w:rFonts w:ascii="Times New Roman" w:hAnsi="Times New Roman" w:cs="Times New Roman"/>
        </w:rPr>
        <w:t>isce</w:t>
      </w:r>
      <w:r w:rsidR="00F75C4A">
        <w:rPr>
          <w:rFonts w:ascii="Times New Roman" w:hAnsi="Times New Roman" w:cs="Times New Roman"/>
        </w:rPr>
        <w:t xml:space="preserve"> il fratello Ezio. Un personaggio centrale e a cui si aggrapp</w:t>
      </w:r>
      <w:r w:rsidR="00495789">
        <w:rPr>
          <w:rFonts w:ascii="Times New Roman" w:hAnsi="Times New Roman" w:cs="Times New Roman"/>
        </w:rPr>
        <w:t>a</w:t>
      </w:r>
      <w:r w:rsidR="005E2E14">
        <w:rPr>
          <w:rFonts w:ascii="Times New Roman" w:hAnsi="Times New Roman" w:cs="Times New Roman"/>
        </w:rPr>
        <w:t>,</w:t>
      </w:r>
      <w:r w:rsidR="00F75C4A">
        <w:rPr>
          <w:rFonts w:ascii="Times New Roman" w:hAnsi="Times New Roman" w:cs="Times New Roman"/>
        </w:rPr>
        <w:t xml:space="preserve"> nel critico momento</w:t>
      </w:r>
      <w:r w:rsidR="005E2E14">
        <w:rPr>
          <w:rFonts w:ascii="Times New Roman" w:hAnsi="Times New Roman" w:cs="Times New Roman"/>
        </w:rPr>
        <w:t>,</w:t>
      </w:r>
      <w:r w:rsidR="00F75C4A">
        <w:rPr>
          <w:rFonts w:ascii="Times New Roman" w:hAnsi="Times New Roman" w:cs="Times New Roman"/>
        </w:rPr>
        <w:t xml:space="preserve"> </w:t>
      </w:r>
      <w:r w:rsidR="00495789">
        <w:rPr>
          <w:rFonts w:ascii="Times New Roman" w:hAnsi="Times New Roman" w:cs="Times New Roman"/>
        </w:rPr>
        <w:t>è</w:t>
      </w:r>
      <w:r w:rsidR="00F75C4A">
        <w:rPr>
          <w:rFonts w:ascii="Times New Roman" w:hAnsi="Times New Roman" w:cs="Times New Roman"/>
        </w:rPr>
        <w:t xml:space="preserve"> Rita Levi Montalcini, che soltanto due anni prima vin</w:t>
      </w:r>
      <w:r w:rsidR="00495789">
        <w:rPr>
          <w:rFonts w:ascii="Times New Roman" w:hAnsi="Times New Roman" w:cs="Times New Roman"/>
        </w:rPr>
        <w:t>c</w:t>
      </w:r>
      <w:r w:rsidR="00F75C4A">
        <w:rPr>
          <w:rFonts w:ascii="Times New Roman" w:hAnsi="Times New Roman" w:cs="Times New Roman"/>
        </w:rPr>
        <w:t>e il premio Nobel per la medicina</w:t>
      </w:r>
      <w:r w:rsidR="00495789">
        <w:rPr>
          <w:rFonts w:ascii="Times New Roman" w:hAnsi="Times New Roman" w:cs="Times New Roman"/>
        </w:rPr>
        <w:t>.</w:t>
      </w:r>
      <w:r w:rsidR="00F75269">
        <w:rPr>
          <w:rStyle w:val="Rimandonotaapidipagina"/>
          <w:rFonts w:ascii="Times New Roman" w:hAnsi="Times New Roman" w:cs="Times New Roman"/>
        </w:rPr>
        <w:footnoteReference w:id="171"/>
      </w:r>
      <w:r w:rsidR="00F75C4A">
        <w:rPr>
          <w:rFonts w:ascii="Times New Roman" w:hAnsi="Times New Roman" w:cs="Times New Roman"/>
        </w:rPr>
        <w:t xml:space="preserve"> </w:t>
      </w:r>
      <w:r w:rsidR="005E2E14">
        <w:rPr>
          <w:rFonts w:ascii="Times New Roman" w:hAnsi="Times New Roman" w:cs="Times New Roman"/>
        </w:rPr>
        <w:t>Montalcini era un’amica e</w:t>
      </w:r>
      <w:r w:rsidR="00F75C4A">
        <w:rPr>
          <w:rFonts w:ascii="Times New Roman" w:hAnsi="Times New Roman" w:cs="Times New Roman"/>
        </w:rPr>
        <w:t xml:space="preserve"> spalla su cui Somenzi </w:t>
      </w:r>
      <w:r w:rsidR="005E2E14">
        <w:rPr>
          <w:rFonts w:ascii="Times New Roman" w:hAnsi="Times New Roman" w:cs="Times New Roman"/>
        </w:rPr>
        <w:t>ha potuto</w:t>
      </w:r>
      <w:r w:rsidR="00F75C4A">
        <w:rPr>
          <w:rFonts w:ascii="Times New Roman" w:hAnsi="Times New Roman" w:cs="Times New Roman"/>
        </w:rPr>
        <w:t xml:space="preserve"> contare nell’affrontare il dolore</w:t>
      </w:r>
      <w:r w:rsidR="005E2E14">
        <w:rPr>
          <w:rFonts w:ascii="Times New Roman" w:hAnsi="Times New Roman" w:cs="Times New Roman"/>
        </w:rPr>
        <w:t xml:space="preserve"> e la preoccupazione</w:t>
      </w:r>
      <w:r w:rsidR="00F75C4A">
        <w:rPr>
          <w:rFonts w:ascii="Times New Roman" w:hAnsi="Times New Roman" w:cs="Times New Roman"/>
        </w:rPr>
        <w:t>. Nonostante il profondo spavento, però, le condizioni di Ezio si ristabilizzano</w:t>
      </w:r>
      <w:r w:rsidR="005E2E14">
        <w:rPr>
          <w:rFonts w:ascii="Times New Roman" w:hAnsi="Times New Roman" w:cs="Times New Roman"/>
        </w:rPr>
        <w:t>,</w:t>
      </w:r>
      <w:r w:rsidR="00F75C4A">
        <w:rPr>
          <w:rFonts w:ascii="Times New Roman" w:hAnsi="Times New Roman" w:cs="Times New Roman"/>
        </w:rPr>
        <w:t xml:space="preserve"> e non solo</w:t>
      </w:r>
      <w:r w:rsidR="005E2E14">
        <w:rPr>
          <w:rFonts w:ascii="Times New Roman" w:hAnsi="Times New Roman" w:cs="Times New Roman"/>
        </w:rPr>
        <w:t>:</w:t>
      </w:r>
      <w:r w:rsidR="00F75C4A">
        <w:rPr>
          <w:rFonts w:ascii="Times New Roman" w:hAnsi="Times New Roman" w:cs="Times New Roman"/>
        </w:rPr>
        <w:t xml:space="preserve"> con la perdita di memoria conseguente – </w:t>
      </w:r>
      <w:r w:rsidR="005E2E14">
        <w:rPr>
          <w:rFonts w:ascii="Times New Roman" w:hAnsi="Times New Roman" w:cs="Times New Roman"/>
        </w:rPr>
        <w:t xml:space="preserve">che, </w:t>
      </w:r>
      <w:r w:rsidR="00F75C4A">
        <w:rPr>
          <w:rFonts w:ascii="Times New Roman" w:hAnsi="Times New Roman" w:cs="Times New Roman"/>
        </w:rPr>
        <w:t>s</w:t>
      </w:r>
      <w:r w:rsidR="005E2E14">
        <w:rPr>
          <w:rFonts w:ascii="Times New Roman" w:hAnsi="Times New Roman" w:cs="Times New Roman"/>
        </w:rPr>
        <w:t>orprendente</w:t>
      </w:r>
      <w:r w:rsidR="00F75C4A">
        <w:rPr>
          <w:rFonts w:ascii="Times New Roman" w:hAnsi="Times New Roman" w:cs="Times New Roman"/>
        </w:rPr>
        <w:t>mente</w:t>
      </w:r>
      <w:r w:rsidR="005E2E14">
        <w:rPr>
          <w:rFonts w:ascii="Times New Roman" w:hAnsi="Times New Roman" w:cs="Times New Roman"/>
        </w:rPr>
        <w:t xml:space="preserve">, lo aveva </w:t>
      </w:r>
      <w:r w:rsidR="00F75C4A">
        <w:rPr>
          <w:rFonts w:ascii="Times New Roman" w:hAnsi="Times New Roman" w:cs="Times New Roman"/>
        </w:rPr>
        <w:t>cambiato nell’umore e nell’attitudine –</w:t>
      </w:r>
      <w:r w:rsidR="005E2E14">
        <w:rPr>
          <w:rFonts w:ascii="Times New Roman" w:hAnsi="Times New Roman" w:cs="Times New Roman"/>
        </w:rPr>
        <w:t>,</w:t>
      </w:r>
      <w:r w:rsidR="00F75C4A">
        <w:rPr>
          <w:rFonts w:ascii="Times New Roman" w:hAnsi="Times New Roman" w:cs="Times New Roman"/>
        </w:rPr>
        <w:t xml:space="preserve"> </w:t>
      </w:r>
      <w:r w:rsidR="005E2E14">
        <w:rPr>
          <w:rFonts w:ascii="Times New Roman" w:hAnsi="Times New Roman" w:cs="Times New Roman"/>
        </w:rPr>
        <w:t>ha goduto</w:t>
      </w:r>
      <w:r w:rsidR="00F75C4A">
        <w:rPr>
          <w:rFonts w:ascii="Times New Roman" w:hAnsi="Times New Roman" w:cs="Times New Roman"/>
        </w:rPr>
        <w:t xml:space="preserve"> dell’occasione di intensificare il rapporto con l’amato fratell</w:t>
      </w:r>
      <w:r w:rsidR="00F75269">
        <w:rPr>
          <w:rFonts w:ascii="Times New Roman" w:hAnsi="Times New Roman" w:cs="Times New Roman"/>
        </w:rPr>
        <w:t>o minore</w:t>
      </w:r>
      <w:r w:rsidR="00F75C4A">
        <w:rPr>
          <w:rFonts w:ascii="Times New Roman" w:hAnsi="Times New Roman" w:cs="Times New Roman"/>
        </w:rPr>
        <w:t xml:space="preserve"> Vittorio che</w:t>
      </w:r>
      <w:r w:rsidR="005E2E14">
        <w:rPr>
          <w:rFonts w:ascii="Times New Roman" w:hAnsi="Times New Roman" w:cs="Times New Roman"/>
        </w:rPr>
        <w:t>, nel periodo riabilitativo,</w:t>
      </w:r>
      <w:r w:rsidR="00F75C4A">
        <w:rPr>
          <w:rFonts w:ascii="Times New Roman" w:hAnsi="Times New Roman" w:cs="Times New Roman"/>
        </w:rPr>
        <w:t xml:space="preserve"> si prest</w:t>
      </w:r>
      <w:r w:rsidR="005E2E14">
        <w:rPr>
          <w:rFonts w:ascii="Times New Roman" w:hAnsi="Times New Roman" w:cs="Times New Roman"/>
        </w:rPr>
        <w:t>ava</w:t>
      </w:r>
      <w:r w:rsidR="00F75C4A">
        <w:rPr>
          <w:rFonts w:ascii="Times New Roman" w:hAnsi="Times New Roman" w:cs="Times New Roman"/>
        </w:rPr>
        <w:t xml:space="preserve"> a stampella mnemonica, insieme all’altrettanto importante aiuto di Mariagrazia Flaminio Somenzi, per il recupero dei ricordi perduti.</w:t>
      </w:r>
    </w:p>
    <w:p w14:paraId="7C34255C" w14:textId="77777777" w:rsidR="002136F5" w:rsidRDefault="002136F5" w:rsidP="00AA1FBC">
      <w:pPr>
        <w:spacing w:line="360" w:lineRule="auto"/>
        <w:jc w:val="both"/>
        <w:rPr>
          <w:rFonts w:ascii="Times New Roman" w:hAnsi="Times New Roman" w:cs="Times New Roman"/>
        </w:rPr>
      </w:pPr>
    </w:p>
    <w:p w14:paraId="649EE11A" w14:textId="77777777" w:rsidR="00DB52B6" w:rsidRDefault="002136F5"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DB52B6" w:rsidRPr="00DB52B6">
        <w:rPr>
          <w:rFonts w:ascii="Times New Roman" w:hAnsi="Times New Roman" w:cs="Times New Roman"/>
          <w:sz w:val="20"/>
          <w:szCs w:val="20"/>
        </w:rPr>
        <w:t xml:space="preserve">Vittorio si alternava con me al capezzale del fratello, nel piccolo ospedale di Montepulciano. Lo vedevo correre in corridoio a telefonare ad una sua grande amica che non finirò mai di ringraziare per l'affetto e per le preziose </w:t>
      </w:r>
      <w:r w:rsidR="00DB52B6" w:rsidRPr="00DB52B6">
        <w:rPr>
          <w:rFonts w:ascii="Times New Roman" w:hAnsi="Times New Roman" w:cs="Times New Roman"/>
          <w:sz w:val="20"/>
          <w:szCs w:val="20"/>
        </w:rPr>
        <w:lastRenderedPageBreak/>
        <w:t>informazioni: la prof.ssa Rita Levi Montalcini.</w:t>
      </w:r>
      <w:r w:rsidR="00DB52B6">
        <w:rPr>
          <w:rFonts w:ascii="Times New Roman" w:hAnsi="Times New Roman" w:cs="Times New Roman"/>
          <w:sz w:val="20"/>
          <w:szCs w:val="20"/>
        </w:rPr>
        <w:t xml:space="preserve"> </w:t>
      </w:r>
      <w:r w:rsidR="00DB52B6" w:rsidRPr="00DB52B6">
        <w:rPr>
          <w:rFonts w:ascii="Times New Roman" w:hAnsi="Times New Roman" w:cs="Times New Roman"/>
          <w:sz w:val="20"/>
          <w:szCs w:val="20"/>
        </w:rPr>
        <w:t>Poi, una sera, il risveglio! "Datemi le coordinate, non so più chi sono".</w:t>
      </w:r>
    </w:p>
    <w:p w14:paraId="0E2B6FF6" w14:textId="0A5C98EC" w:rsidR="002136F5" w:rsidRPr="002136F5" w:rsidRDefault="00DB52B6"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136F5" w:rsidRPr="002136F5">
        <w:rPr>
          <w:rFonts w:ascii="Times New Roman" w:hAnsi="Times New Roman" w:cs="Times New Roman"/>
          <w:sz w:val="20"/>
          <w:szCs w:val="20"/>
        </w:rPr>
        <w:t>Questi avvenimenti avevano segnato profondamente lo zio Vittorio: i suoi soggiorni a Brescia diventarono sempre più frequenti e si prolungavano di alcune settimane o mesi. Si compiaceva quando arrivava da Roma e scopriva che i progressi erano stati stupefacenti e lo aiutava con amore a leggere i caratteri più grandi del giornale, gli raccontava gli avvenimenti. La sua mente, con i mesi e gli anni, era tornata straordinariamente lucida</w:t>
      </w:r>
      <w:r>
        <w:rPr>
          <w:rFonts w:ascii="Times New Roman" w:hAnsi="Times New Roman" w:cs="Times New Roman"/>
          <w:sz w:val="20"/>
          <w:szCs w:val="20"/>
        </w:rPr>
        <w:t>»</w:t>
      </w:r>
      <w:r w:rsidR="00E0279F">
        <w:rPr>
          <w:rStyle w:val="Rimandonotaapidipagina"/>
          <w:rFonts w:ascii="Times New Roman" w:hAnsi="Times New Roman" w:cs="Times New Roman"/>
          <w:sz w:val="20"/>
          <w:szCs w:val="20"/>
        </w:rPr>
        <w:footnoteReference w:id="172"/>
      </w:r>
    </w:p>
    <w:p w14:paraId="043A1899" w14:textId="77777777" w:rsidR="002136F5" w:rsidRDefault="002136F5" w:rsidP="00AA1FBC">
      <w:pPr>
        <w:spacing w:line="360" w:lineRule="auto"/>
        <w:jc w:val="both"/>
        <w:rPr>
          <w:rFonts w:ascii="Times New Roman" w:hAnsi="Times New Roman" w:cs="Times New Roman"/>
        </w:rPr>
      </w:pPr>
    </w:p>
    <w:p w14:paraId="5C46CD76" w14:textId="2F4B8165" w:rsidR="00AE3607" w:rsidRDefault="00E0279F" w:rsidP="00AE3607">
      <w:pPr>
        <w:spacing w:line="360" w:lineRule="auto"/>
        <w:jc w:val="both"/>
        <w:rPr>
          <w:rFonts w:ascii="Times New Roman" w:hAnsi="Times New Roman" w:cs="Times New Roman"/>
        </w:rPr>
      </w:pPr>
      <w:r>
        <w:rPr>
          <w:rFonts w:ascii="Times New Roman" w:hAnsi="Times New Roman" w:cs="Times New Roman"/>
        </w:rPr>
        <w:t>Le parole di Mariagrazia disegnano</w:t>
      </w:r>
      <w:r w:rsidR="00F75269">
        <w:rPr>
          <w:rFonts w:ascii="Times New Roman" w:hAnsi="Times New Roman" w:cs="Times New Roman"/>
        </w:rPr>
        <w:t xml:space="preserve">, nel trascorso </w:t>
      </w:r>
      <w:r>
        <w:rPr>
          <w:rFonts w:ascii="Times New Roman" w:hAnsi="Times New Roman" w:cs="Times New Roman"/>
        </w:rPr>
        <w:t>familiare</w:t>
      </w:r>
      <w:r w:rsidR="00F75269">
        <w:rPr>
          <w:rFonts w:ascii="Times New Roman" w:hAnsi="Times New Roman" w:cs="Times New Roman"/>
        </w:rPr>
        <w:t>,</w:t>
      </w:r>
      <w:r>
        <w:rPr>
          <w:rFonts w:ascii="Times New Roman" w:hAnsi="Times New Roman" w:cs="Times New Roman"/>
        </w:rPr>
        <w:t xml:space="preserve"> un</w:t>
      </w:r>
      <w:r w:rsidR="000176A5">
        <w:rPr>
          <w:rFonts w:ascii="Times New Roman" w:hAnsi="Times New Roman" w:cs="Times New Roman"/>
        </w:rPr>
        <w:t>’</w:t>
      </w:r>
      <w:r>
        <w:rPr>
          <w:rFonts w:ascii="Times New Roman" w:hAnsi="Times New Roman" w:cs="Times New Roman"/>
        </w:rPr>
        <w:t>uni</w:t>
      </w:r>
      <w:r w:rsidR="00F75269">
        <w:rPr>
          <w:rFonts w:ascii="Times New Roman" w:hAnsi="Times New Roman" w:cs="Times New Roman"/>
        </w:rPr>
        <w:t>one</w:t>
      </w:r>
      <w:r>
        <w:rPr>
          <w:rFonts w:ascii="Times New Roman" w:hAnsi="Times New Roman" w:cs="Times New Roman"/>
        </w:rPr>
        <w:t xml:space="preserve"> lodevole, piazzando in luminoso risalto la confidenza e l’intimità fraterna dei due stimati parenti. L’ossequio che circond</w:t>
      </w:r>
      <w:r w:rsidR="00495789">
        <w:rPr>
          <w:rFonts w:ascii="Times New Roman" w:hAnsi="Times New Roman" w:cs="Times New Roman"/>
        </w:rPr>
        <w:t>ava</w:t>
      </w:r>
      <w:r>
        <w:rPr>
          <w:rFonts w:ascii="Times New Roman" w:hAnsi="Times New Roman" w:cs="Times New Roman"/>
        </w:rPr>
        <w:t xml:space="preserve"> Somenzi, il rispetto non soltanto dei suoi cari, ma di chi gli </w:t>
      </w:r>
      <w:r w:rsidR="00495789">
        <w:rPr>
          <w:rFonts w:ascii="Times New Roman" w:hAnsi="Times New Roman" w:cs="Times New Roman"/>
        </w:rPr>
        <w:t>è stato</w:t>
      </w:r>
      <w:r>
        <w:rPr>
          <w:rFonts w:ascii="Times New Roman" w:hAnsi="Times New Roman" w:cs="Times New Roman"/>
        </w:rPr>
        <w:t xml:space="preserve"> accanto ne</w:t>
      </w:r>
      <w:r w:rsidR="008851E6">
        <w:rPr>
          <w:rFonts w:ascii="Times New Roman" w:hAnsi="Times New Roman" w:cs="Times New Roman"/>
        </w:rPr>
        <w:t>gl</w:t>
      </w:r>
      <w:r>
        <w:rPr>
          <w:rFonts w:ascii="Times New Roman" w:hAnsi="Times New Roman" w:cs="Times New Roman"/>
        </w:rPr>
        <w:t>i studi</w:t>
      </w:r>
      <w:r w:rsidR="008851E6">
        <w:rPr>
          <w:rFonts w:ascii="Times New Roman" w:hAnsi="Times New Roman" w:cs="Times New Roman"/>
        </w:rPr>
        <w:t>,</w:t>
      </w:r>
      <w:r>
        <w:rPr>
          <w:rFonts w:ascii="Times New Roman" w:hAnsi="Times New Roman" w:cs="Times New Roman"/>
        </w:rPr>
        <w:t xml:space="preserve"> come nei terribili momenti di guerra, emer</w:t>
      </w:r>
      <w:r w:rsidR="00495789">
        <w:rPr>
          <w:rFonts w:ascii="Times New Roman" w:hAnsi="Times New Roman" w:cs="Times New Roman"/>
        </w:rPr>
        <w:t>g</w:t>
      </w:r>
      <w:r>
        <w:rPr>
          <w:rFonts w:ascii="Times New Roman" w:hAnsi="Times New Roman" w:cs="Times New Roman"/>
        </w:rPr>
        <w:t>e</w:t>
      </w:r>
      <w:r w:rsidR="008851E6">
        <w:rPr>
          <w:rFonts w:ascii="Times New Roman" w:hAnsi="Times New Roman" w:cs="Times New Roman"/>
        </w:rPr>
        <w:t xml:space="preserve"> – nelle parole di Dall’Ara – </w:t>
      </w:r>
      <w:r>
        <w:rPr>
          <w:rFonts w:ascii="Times New Roman" w:hAnsi="Times New Roman" w:cs="Times New Roman"/>
        </w:rPr>
        <w:t xml:space="preserve">con tutta la sua dirompenza </w:t>
      </w:r>
      <w:r w:rsidR="00495789">
        <w:rPr>
          <w:rFonts w:ascii="Times New Roman" w:hAnsi="Times New Roman" w:cs="Times New Roman"/>
        </w:rPr>
        <w:t>a</w:t>
      </w:r>
      <w:r>
        <w:rPr>
          <w:rFonts w:ascii="Times New Roman" w:hAnsi="Times New Roman" w:cs="Times New Roman"/>
        </w:rPr>
        <w:t>l momento della morte</w:t>
      </w:r>
      <w:r w:rsidR="008851E6">
        <w:rPr>
          <w:rFonts w:ascii="Times New Roman" w:hAnsi="Times New Roman" w:cs="Times New Roman"/>
        </w:rPr>
        <w:t xml:space="preserve">. Tuttavia, è storicamente fondamentale precisare che Livia Persano Oddo, in </w:t>
      </w:r>
      <w:r w:rsidR="008851E6" w:rsidRPr="008851E6">
        <w:rPr>
          <w:rFonts w:ascii="Times New Roman" w:hAnsi="Times New Roman" w:cs="Times New Roman"/>
          <w:i/>
          <w:iCs/>
        </w:rPr>
        <w:t>Analisi di analisi</w:t>
      </w:r>
      <w:r w:rsidR="008851E6">
        <w:rPr>
          <w:rFonts w:ascii="Times New Roman" w:hAnsi="Times New Roman" w:cs="Times New Roman"/>
        </w:rPr>
        <w:t xml:space="preserve"> dell’ex marito Bruno </w:t>
      </w:r>
      <w:proofErr w:type="spellStart"/>
      <w:r w:rsidR="008851E6">
        <w:rPr>
          <w:rFonts w:ascii="Times New Roman" w:hAnsi="Times New Roman" w:cs="Times New Roman"/>
        </w:rPr>
        <w:t>Cermignani</w:t>
      </w:r>
      <w:proofErr w:type="spellEnd"/>
      <w:r w:rsidR="008851E6">
        <w:rPr>
          <w:rFonts w:ascii="Times New Roman" w:hAnsi="Times New Roman" w:cs="Times New Roman"/>
        </w:rPr>
        <w:t>, sembra mettere in discussione l’omogeneità di questo amore</w:t>
      </w:r>
      <w:r w:rsidR="00C85136">
        <w:rPr>
          <w:rFonts w:ascii="Times New Roman" w:hAnsi="Times New Roman" w:cs="Times New Roman"/>
        </w:rPr>
        <w:t xml:space="preserve"> collettivo per Somenzi</w:t>
      </w:r>
      <w:r w:rsidR="008851E6">
        <w:rPr>
          <w:rFonts w:ascii="Times New Roman" w:hAnsi="Times New Roman" w:cs="Times New Roman"/>
        </w:rPr>
        <w:t>,</w:t>
      </w:r>
      <w:r w:rsidR="00C85136">
        <w:rPr>
          <w:rFonts w:ascii="Times New Roman" w:hAnsi="Times New Roman" w:cs="Times New Roman"/>
        </w:rPr>
        <w:t xml:space="preserve"> mostrato in</w:t>
      </w:r>
      <w:r w:rsidR="00C85136" w:rsidRPr="00C85136">
        <w:rPr>
          <w:rFonts w:ascii="Times New Roman" w:hAnsi="Times New Roman" w:cs="Times New Roman"/>
          <w:i/>
          <w:iCs/>
        </w:rPr>
        <w:t xml:space="preserve"> </w:t>
      </w:r>
      <w:r w:rsidR="00C85136" w:rsidRPr="001D734F">
        <w:rPr>
          <w:rFonts w:ascii="Times New Roman" w:hAnsi="Times New Roman" w:cs="Times New Roman"/>
          <w:i/>
          <w:iCs/>
        </w:rPr>
        <w:t>Vittorio Somenzi Antologia e Testimonianze</w:t>
      </w:r>
      <w:r w:rsidR="00C85136">
        <w:rPr>
          <w:rFonts w:ascii="Times New Roman" w:hAnsi="Times New Roman" w:cs="Times New Roman"/>
        </w:rPr>
        <w:t>, e</w:t>
      </w:r>
      <w:r w:rsidR="008851E6">
        <w:rPr>
          <w:rFonts w:ascii="Times New Roman" w:hAnsi="Times New Roman" w:cs="Times New Roman"/>
        </w:rPr>
        <w:t xml:space="preserve"> sottoline</w:t>
      </w:r>
      <w:r w:rsidR="00C85136">
        <w:rPr>
          <w:rFonts w:ascii="Times New Roman" w:hAnsi="Times New Roman" w:cs="Times New Roman"/>
        </w:rPr>
        <w:t>a</w:t>
      </w:r>
      <w:r w:rsidR="008851E6">
        <w:rPr>
          <w:rFonts w:ascii="Times New Roman" w:hAnsi="Times New Roman" w:cs="Times New Roman"/>
        </w:rPr>
        <w:t xml:space="preserve"> anche un’omissione storiografica nella descrizione dell’evento del decesso. Mentre</w:t>
      </w:r>
      <w:r w:rsidR="00C85136">
        <w:rPr>
          <w:rFonts w:ascii="Times New Roman" w:hAnsi="Times New Roman" w:cs="Times New Roman"/>
        </w:rPr>
        <w:t>, da una parte,</w:t>
      </w:r>
      <w:r w:rsidR="008851E6">
        <w:rPr>
          <w:rFonts w:ascii="Times New Roman" w:hAnsi="Times New Roman" w:cs="Times New Roman"/>
        </w:rPr>
        <w:t xml:space="preserve"> Dall’Ara racconta di un «padrone di casa» che avrebbe aperto la porta a</w:t>
      </w:r>
      <w:r w:rsidR="00C85136">
        <w:rPr>
          <w:rFonts w:ascii="Times New Roman" w:hAnsi="Times New Roman" w:cs="Times New Roman"/>
        </w:rPr>
        <w:t>d un</w:t>
      </w:r>
      <w:r w:rsidR="008851E6">
        <w:rPr>
          <w:rFonts w:ascii="Times New Roman" w:hAnsi="Times New Roman" w:cs="Times New Roman"/>
        </w:rPr>
        <w:t xml:space="preserve">o studente intento a </w:t>
      </w:r>
      <w:r w:rsidR="00C85136">
        <w:rPr>
          <w:rFonts w:ascii="Times New Roman" w:hAnsi="Times New Roman" w:cs="Times New Roman"/>
        </w:rPr>
        <w:t>discutere</w:t>
      </w:r>
      <w:r w:rsidR="008851E6">
        <w:rPr>
          <w:rFonts w:ascii="Times New Roman" w:hAnsi="Times New Roman" w:cs="Times New Roman"/>
        </w:rPr>
        <w:t xml:space="preserve"> la propria tesi</w:t>
      </w:r>
      <w:r w:rsidR="00C85136">
        <w:rPr>
          <w:rFonts w:ascii="Times New Roman" w:hAnsi="Times New Roman" w:cs="Times New Roman"/>
        </w:rPr>
        <w:t xml:space="preserve"> con Somenzi</w:t>
      </w:r>
      <w:r w:rsidR="008851E6">
        <w:rPr>
          <w:rFonts w:ascii="Times New Roman" w:hAnsi="Times New Roman" w:cs="Times New Roman"/>
        </w:rPr>
        <w:t xml:space="preserve"> e </w:t>
      </w:r>
      <w:r w:rsidR="00C85136">
        <w:rPr>
          <w:rFonts w:ascii="Times New Roman" w:hAnsi="Times New Roman" w:cs="Times New Roman"/>
        </w:rPr>
        <w:t xml:space="preserve">che lo avrebbe trovato </w:t>
      </w:r>
      <w:r w:rsidR="00495789">
        <w:rPr>
          <w:rFonts w:ascii="Times New Roman" w:hAnsi="Times New Roman" w:cs="Times New Roman"/>
        </w:rPr>
        <w:t xml:space="preserve">senza vita </w:t>
      </w:r>
      <w:r w:rsidR="008851E6">
        <w:rPr>
          <w:rFonts w:ascii="Times New Roman" w:hAnsi="Times New Roman" w:cs="Times New Roman"/>
        </w:rPr>
        <w:t xml:space="preserve">accanto a un libro, </w:t>
      </w:r>
      <w:r w:rsidR="00C85136">
        <w:rPr>
          <w:rFonts w:ascii="Times New Roman" w:hAnsi="Times New Roman" w:cs="Times New Roman"/>
        </w:rPr>
        <w:t xml:space="preserve">dall’altra, </w:t>
      </w:r>
      <w:r w:rsidR="008851E6">
        <w:rPr>
          <w:rFonts w:ascii="Times New Roman" w:hAnsi="Times New Roman" w:cs="Times New Roman"/>
        </w:rPr>
        <w:t xml:space="preserve">Livia sottolinea che quel padrone </w:t>
      </w:r>
      <w:r w:rsidR="00C85136">
        <w:rPr>
          <w:rFonts w:ascii="Times New Roman" w:hAnsi="Times New Roman" w:cs="Times New Roman"/>
        </w:rPr>
        <w:t xml:space="preserve">di casa </w:t>
      </w:r>
      <w:r w:rsidR="008851E6">
        <w:rPr>
          <w:rFonts w:ascii="Times New Roman" w:hAnsi="Times New Roman" w:cs="Times New Roman"/>
        </w:rPr>
        <w:t>sarebbe stata</w:t>
      </w:r>
      <w:r w:rsidR="00C85136">
        <w:rPr>
          <w:rFonts w:ascii="Times New Roman" w:hAnsi="Times New Roman" w:cs="Times New Roman"/>
        </w:rPr>
        <w:t xml:space="preserve"> </w:t>
      </w:r>
      <w:r w:rsidR="008851E6">
        <w:rPr>
          <w:rFonts w:ascii="Times New Roman" w:hAnsi="Times New Roman" w:cs="Times New Roman"/>
        </w:rPr>
        <w:t>lei stessa, presen</w:t>
      </w:r>
      <w:r w:rsidR="00C85136">
        <w:rPr>
          <w:rFonts w:ascii="Times New Roman" w:hAnsi="Times New Roman" w:cs="Times New Roman"/>
        </w:rPr>
        <w:t>ziando a quel momento</w:t>
      </w:r>
      <w:r w:rsidR="008851E6">
        <w:rPr>
          <w:rFonts w:ascii="Times New Roman" w:hAnsi="Times New Roman" w:cs="Times New Roman"/>
        </w:rPr>
        <w:t xml:space="preserve"> insieme a sua figlia Flavia</w:t>
      </w:r>
      <w:r w:rsidR="00495789">
        <w:rPr>
          <w:rFonts w:ascii="Times New Roman" w:hAnsi="Times New Roman" w:cs="Times New Roman"/>
        </w:rPr>
        <w:t>.</w:t>
      </w:r>
      <w:r w:rsidR="008851E6">
        <w:rPr>
          <w:rStyle w:val="Rimandonotaapidipagina"/>
          <w:rFonts w:ascii="Times New Roman" w:hAnsi="Times New Roman" w:cs="Times New Roman"/>
        </w:rPr>
        <w:footnoteReference w:id="173"/>
      </w:r>
      <w:r>
        <w:rPr>
          <w:rFonts w:ascii="Times New Roman" w:hAnsi="Times New Roman" w:cs="Times New Roman"/>
        </w:rPr>
        <w:t xml:space="preserve"> Vittorio Somenzi riposa nella tomba di famiglia nel cimitero di Brescia.</w:t>
      </w:r>
      <w:r w:rsidR="008851E6">
        <w:rPr>
          <w:rFonts w:ascii="Times New Roman" w:hAnsi="Times New Roman" w:cs="Times New Roman"/>
        </w:rPr>
        <w:t xml:space="preserve"> </w:t>
      </w:r>
      <w:r>
        <w:rPr>
          <w:rFonts w:ascii="Times New Roman" w:hAnsi="Times New Roman" w:cs="Times New Roman"/>
        </w:rPr>
        <w:t xml:space="preserve">Il </w:t>
      </w:r>
      <w:r w:rsidR="00F75269">
        <w:rPr>
          <w:rFonts w:ascii="Times New Roman" w:hAnsi="Times New Roman" w:cs="Times New Roman"/>
        </w:rPr>
        <w:t>primo</w:t>
      </w:r>
      <w:r>
        <w:rPr>
          <w:rFonts w:ascii="Times New Roman" w:hAnsi="Times New Roman" w:cs="Times New Roman"/>
        </w:rPr>
        <w:t xml:space="preserve"> dicembre 2003</w:t>
      </w:r>
      <w:r w:rsidR="00495789">
        <w:rPr>
          <w:rFonts w:ascii="Times New Roman" w:hAnsi="Times New Roman" w:cs="Times New Roman"/>
        </w:rPr>
        <w:t>, è stato</w:t>
      </w:r>
      <w:r>
        <w:rPr>
          <w:rFonts w:ascii="Times New Roman" w:hAnsi="Times New Roman" w:cs="Times New Roman"/>
        </w:rPr>
        <w:t xml:space="preserve"> un cordoglio per i molti che lo </w:t>
      </w:r>
      <w:r w:rsidR="00495789">
        <w:rPr>
          <w:rFonts w:ascii="Times New Roman" w:hAnsi="Times New Roman" w:cs="Times New Roman"/>
        </w:rPr>
        <w:t xml:space="preserve">hanno </w:t>
      </w:r>
      <w:r>
        <w:rPr>
          <w:rFonts w:ascii="Times New Roman" w:hAnsi="Times New Roman" w:cs="Times New Roman"/>
        </w:rPr>
        <w:t>accompagna</w:t>
      </w:r>
      <w:r w:rsidR="00495789">
        <w:rPr>
          <w:rFonts w:ascii="Times New Roman" w:hAnsi="Times New Roman" w:cs="Times New Roman"/>
        </w:rPr>
        <w:t>t</w:t>
      </w:r>
      <w:r>
        <w:rPr>
          <w:rFonts w:ascii="Times New Roman" w:hAnsi="Times New Roman" w:cs="Times New Roman"/>
        </w:rPr>
        <w:t xml:space="preserve">o nel sentiero pregevole della sua vita. A </w:t>
      </w:r>
      <w:r w:rsidRPr="00495789">
        <w:rPr>
          <w:rFonts w:ascii="Times New Roman" w:hAnsi="Times New Roman" w:cs="Times New Roman"/>
          <w:i/>
          <w:iCs/>
        </w:rPr>
        <w:t>La Sapienza</w:t>
      </w:r>
      <w:r>
        <w:rPr>
          <w:rFonts w:ascii="Times New Roman" w:hAnsi="Times New Roman" w:cs="Times New Roman"/>
        </w:rPr>
        <w:t xml:space="preserve"> di Roma, gli studenti dell’università e i colleghi</w:t>
      </w:r>
      <w:r w:rsidR="005E2E14">
        <w:rPr>
          <w:rFonts w:ascii="Times New Roman" w:hAnsi="Times New Roman" w:cs="Times New Roman"/>
        </w:rPr>
        <w:t>,</w:t>
      </w:r>
      <w:r>
        <w:rPr>
          <w:rFonts w:ascii="Times New Roman" w:hAnsi="Times New Roman" w:cs="Times New Roman"/>
        </w:rPr>
        <w:t xml:space="preserve"> </w:t>
      </w:r>
      <w:r w:rsidR="00495789">
        <w:rPr>
          <w:rFonts w:ascii="Times New Roman" w:hAnsi="Times New Roman" w:cs="Times New Roman"/>
        </w:rPr>
        <w:t xml:space="preserve">hanno </w:t>
      </w:r>
      <w:r>
        <w:rPr>
          <w:rFonts w:ascii="Times New Roman" w:hAnsi="Times New Roman" w:cs="Times New Roman"/>
        </w:rPr>
        <w:t>organizza</w:t>
      </w:r>
      <w:r w:rsidR="00495789">
        <w:rPr>
          <w:rFonts w:ascii="Times New Roman" w:hAnsi="Times New Roman" w:cs="Times New Roman"/>
        </w:rPr>
        <w:t>t</w:t>
      </w:r>
      <w:r>
        <w:rPr>
          <w:rFonts w:ascii="Times New Roman" w:hAnsi="Times New Roman" w:cs="Times New Roman"/>
        </w:rPr>
        <w:t xml:space="preserve">o una cerimonia laica per commemorarlo. Il suo nome </w:t>
      </w:r>
      <w:r w:rsidR="00495789">
        <w:rPr>
          <w:rFonts w:ascii="Times New Roman" w:hAnsi="Times New Roman" w:cs="Times New Roman"/>
        </w:rPr>
        <w:t>ora, è</w:t>
      </w:r>
      <w:r>
        <w:rPr>
          <w:rFonts w:ascii="Times New Roman" w:hAnsi="Times New Roman" w:cs="Times New Roman"/>
        </w:rPr>
        <w:t xml:space="preserve"> scolpito in una scuola elementare che ne porta la lapide, nel paese di Redondesco, laddove </w:t>
      </w:r>
      <w:r w:rsidR="002244EA">
        <w:rPr>
          <w:rFonts w:ascii="Times New Roman" w:hAnsi="Times New Roman" w:cs="Times New Roman"/>
        </w:rPr>
        <w:t xml:space="preserve">ha </w:t>
      </w:r>
      <w:r>
        <w:rPr>
          <w:rFonts w:ascii="Times New Roman" w:hAnsi="Times New Roman" w:cs="Times New Roman"/>
        </w:rPr>
        <w:t>moss</w:t>
      </w:r>
      <w:r w:rsidR="002244EA">
        <w:rPr>
          <w:rFonts w:ascii="Times New Roman" w:hAnsi="Times New Roman" w:cs="Times New Roman"/>
        </w:rPr>
        <w:t>o</w:t>
      </w:r>
      <w:r>
        <w:rPr>
          <w:rFonts w:ascii="Times New Roman" w:hAnsi="Times New Roman" w:cs="Times New Roman"/>
        </w:rPr>
        <w:t xml:space="preserve"> i primi passi.</w:t>
      </w:r>
    </w:p>
    <w:p w14:paraId="27CF8A74" w14:textId="77777777" w:rsidR="00AA2C3C" w:rsidRDefault="00AA2C3C" w:rsidP="00AE3607">
      <w:pPr>
        <w:spacing w:line="360" w:lineRule="auto"/>
        <w:jc w:val="both"/>
        <w:rPr>
          <w:rFonts w:ascii="Times New Roman" w:hAnsi="Times New Roman" w:cs="Times New Roman"/>
        </w:rPr>
      </w:pPr>
    </w:p>
    <w:p w14:paraId="5F2D613D" w14:textId="77777777" w:rsidR="00AA2C3C" w:rsidRDefault="00AA2C3C" w:rsidP="00AE3607">
      <w:pPr>
        <w:spacing w:line="360" w:lineRule="auto"/>
        <w:jc w:val="both"/>
        <w:rPr>
          <w:rFonts w:ascii="Times New Roman" w:hAnsi="Times New Roman" w:cs="Times New Roman"/>
        </w:rPr>
      </w:pPr>
    </w:p>
    <w:p w14:paraId="0595F456" w14:textId="77777777" w:rsidR="00AA2C3C" w:rsidRDefault="00AA2C3C" w:rsidP="00AE3607">
      <w:pPr>
        <w:spacing w:line="360" w:lineRule="auto"/>
        <w:jc w:val="both"/>
        <w:rPr>
          <w:rFonts w:ascii="Times New Roman" w:hAnsi="Times New Roman" w:cs="Times New Roman"/>
        </w:rPr>
      </w:pPr>
    </w:p>
    <w:p w14:paraId="230DB41B" w14:textId="77777777" w:rsidR="00AA2C3C" w:rsidRDefault="00AA2C3C" w:rsidP="00AE3607">
      <w:pPr>
        <w:spacing w:line="360" w:lineRule="auto"/>
        <w:jc w:val="both"/>
        <w:rPr>
          <w:rFonts w:ascii="Times New Roman" w:hAnsi="Times New Roman" w:cs="Times New Roman"/>
        </w:rPr>
      </w:pPr>
    </w:p>
    <w:p w14:paraId="2F366C57" w14:textId="77777777" w:rsidR="00AA2C3C" w:rsidRPr="00AE3607" w:rsidRDefault="00AA2C3C" w:rsidP="00AE3607">
      <w:pPr>
        <w:spacing w:line="360" w:lineRule="auto"/>
        <w:jc w:val="both"/>
        <w:rPr>
          <w:rFonts w:ascii="Times New Roman" w:hAnsi="Times New Roman" w:cs="Times New Roman"/>
        </w:rPr>
      </w:pPr>
    </w:p>
    <w:p w14:paraId="3FD2720D" w14:textId="02F6F849" w:rsidR="00EC6C4D" w:rsidRPr="00B1203C" w:rsidRDefault="00C761B7" w:rsidP="00AA1FBC">
      <w:pPr>
        <w:pStyle w:val="Titolo2"/>
        <w:spacing w:line="360" w:lineRule="auto"/>
        <w:rPr>
          <w:rFonts w:ascii="Times New Roman" w:hAnsi="Times New Roman" w:cs="Times New Roman"/>
          <w:color w:val="000000" w:themeColor="text1"/>
          <w:sz w:val="24"/>
          <w:szCs w:val="24"/>
        </w:rPr>
      </w:pPr>
      <w:bookmarkStart w:id="9" w:name="_Toc224587553"/>
      <w:r>
        <w:rPr>
          <w:rFonts w:ascii="Times New Roman" w:hAnsi="Times New Roman" w:cs="Times New Roman"/>
          <w:color w:val="000000" w:themeColor="text1"/>
          <w:sz w:val="24"/>
          <w:szCs w:val="24"/>
        </w:rPr>
        <w:lastRenderedPageBreak/>
        <w:t>2</w:t>
      </w:r>
      <w:r w:rsidR="00EC6C4D" w:rsidRPr="00B1203C">
        <w:rPr>
          <w:rFonts w:ascii="Times New Roman" w:hAnsi="Times New Roman" w:cs="Times New Roman"/>
          <w:color w:val="000000" w:themeColor="text1"/>
          <w:sz w:val="24"/>
          <w:szCs w:val="24"/>
        </w:rPr>
        <w:t>.3 Terzo passo – Silvio Ceccato</w:t>
      </w:r>
      <w:bookmarkEnd w:id="9"/>
    </w:p>
    <w:p w14:paraId="55E6738D" w14:textId="77777777" w:rsidR="00EC6C4D" w:rsidRDefault="00EC6C4D" w:rsidP="00AA1FBC">
      <w:pPr>
        <w:spacing w:line="360" w:lineRule="auto"/>
        <w:jc w:val="both"/>
        <w:rPr>
          <w:rFonts w:ascii="Times New Roman" w:hAnsi="Times New Roman" w:cs="Times New Roman"/>
          <w:i/>
          <w:iCs/>
        </w:rPr>
      </w:pPr>
    </w:p>
    <w:p w14:paraId="66100478"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I primi passi della vita di Silvio Ceccato prendono avvio</w:t>
      </w:r>
      <w:r w:rsidRPr="001B7107">
        <w:rPr>
          <w:rFonts w:ascii="Times New Roman" w:hAnsi="Times New Roman" w:cs="Times New Roman"/>
        </w:rPr>
        <w:t xml:space="preserve"> </w:t>
      </w:r>
      <w:r>
        <w:rPr>
          <w:rFonts w:ascii="Times New Roman" w:hAnsi="Times New Roman" w:cs="Times New Roman"/>
        </w:rPr>
        <w:t xml:space="preserve">il 25 gennaio del 1914, nella provincia veneta di Vicenza e, più precisamente, nel florido e piccolo comune di Montecchio Maggiore. L’aggettivo scaturisce dalla particolare coincidenza che, insieme al secondogenito dell’avvocato Riccardo Ceccato e di Maria Ferrarin, nello stesso anno e nella stessa città nasce un altro emerito intellettuale della cultura italiana, vale a dire Mario Dal </w:t>
      </w:r>
      <w:proofErr w:type="spellStart"/>
      <w:r>
        <w:rPr>
          <w:rFonts w:ascii="Times New Roman" w:hAnsi="Times New Roman" w:cs="Times New Roman"/>
        </w:rPr>
        <w:t>Pra</w:t>
      </w:r>
      <w:proofErr w:type="spellEnd"/>
      <w:r>
        <w:rPr>
          <w:rFonts w:ascii="Times New Roman" w:hAnsi="Times New Roman" w:cs="Times New Roman"/>
        </w:rPr>
        <w:t>. Com’è noto, nell’estate di quello sfortunato anno, avviene la conflagrazione della Prima Guerra Mondiale, la quale vede protagoniste le potenze europee in una sanguinosa guerra mondiale che colpisce ampi spazi geopolitici e che, amaramente, non ha trovato una vera e propria risoluzione nel dicembre del 1918.</w:t>
      </w:r>
      <w:r>
        <w:rPr>
          <w:rStyle w:val="Rimandonotaapidipagina"/>
          <w:rFonts w:ascii="Times New Roman" w:hAnsi="Times New Roman" w:cs="Times New Roman"/>
        </w:rPr>
        <w:footnoteReference w:id="174"/>
      </w:r>
      <w:r>
        <w:rPr>
          <w:rFonts w:ascii="Times New Roman" w:hAnsi="Times New Roman" w:cs="Times New Roman"/>
        </w:rPr>
        <w:t xml:space="preserve"> Ceccato discende da una famiglia di industriali presenti nel territorio di Thiene, appartenente alla medesima provincia della sua nascita. La madre era sorella del pilota Arturo Ferrarin che, nel 1920, è stato al centro del viaggio aereo, famoso con il nome di Raid Roma-Tokyo, che terminò in Cina con il privilegio di essere ricevuto dall’imperatrice </w:t>
      </w:r>
      <w:proofErr w:type="spellStart"/>
      <w:r>
        <w:rPr>
          <w:rFonts w:ascii="Times New Roman" w:hAnsi="Times New Roman" w:cs="Times New Roman"/>
        </w:rPr>
        <w:t>Teimei</w:t>
      </w:r>
      <w:proofErr w:type="spellEnd"/>
      <w:r>
        <w:rPr>
          <w:rFonts w:ascii="Times New Roman" w:hAnsi="Times New Roman" w:cs="Times New Roman"/>
        </w:rPr>
        <w:t>.</w:t>
      </w:r>
    </w:p>
    <w:p w14:paraId="0F884E02"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Ceccato, nell’ultimo libro del suo percorso intellettuale, racconta che inizialmente, lui e suo fratello maggiore, avrebbero preso lezioni private da un’insegnante del paese. In terza elementare, poi, i suoi genitori decidono di fargli frequentare la scuola dei Padri Giuseppini. Mentre il ginnasio inferiore, come veniva chiamata la scuola media, lo trascorse al Ginnasio-Liceo Antonio Pigafetta di Vicenza. La passione per la musica germoglia fin da quando era bambino, ascoltando la madre suonare il piano e tentando di comporre dei piccoli brani. I genitori, a quel punto, gli permettono di prendere lezioni da diversi docenti. Dichiara, poi, che durante il ginnasio superiore la situazione scolastica non procedeva molto bene, in quanto iscritto allo stesso tempo all’Istituto musicale Francesco Canneti.</w:t>
      </w:r>
      <w:r>
        <w:rPr>
          <w:rStyle w:val="Rimandonotaapidipagina"/>
          <w:rFonts w:ascii="Times New Roman" w:hAnsi="Times New Roman" w:cs="Times New Roman"/>
        </w:rPr>
        <w:footnoteReference w:id="175"/>
      </w:r>
      <w:r>
        <w:rPr>
          <w:rFonts w:ascii="Times New Roman" w:hAnsi="Times New Roman" w:cs="Times New Roman"/>
        </w:rPr>
        <w:t xml:space="preserve"> A Padova, il Nostro, raggiunge il diploma di maturità, attraverso la preparazione al regio ginnasio e poi al liceo, il 22 ottobre 1932. Dopodiché, nel 1933, ha luogo il trasloco a Milano, città nella quale avrebbe proseguito gli studi universitari</w:t>
      </w:r>
      <w:r w:rsidRPr="00526405">
        <w:rPr>
          <w:rFonts w:ascii="Times New Roman" w:hAnsi="Times New Roman" w:cs="Times New Roman"/>
        </w:rPr>
        <w:t xml:space="preserve"> </w:t>
      </w:r>
      <w:r>
        <w:rPr>
          <w:rFonts w:ascii="Times New Roman" w:hAnsi="Times New Roman" w:cs="Times New Roman"/>
        </w:rPr>
        <w:t>e dove</w:t>
      </w:r>
      <w:r w:rsidRPr="00526405">
        <w:rPr>
          <w:rFonts w:ascii="Times New Roman" w:hAnsi="Times New Roman" w:cs="Times New Roman"/>
        </w:rPr>
        <w:t xml:space="preserve"> </w:t>
      </w:r>
      <w:r>
        <w:rPr>
          <w:rFonts w:ascii="Times New Roman" w:hAnsi="Times New Roman" w:cs="Times New Roman"/>
        </w:rPr>
        <w:t>risiedette per il resto dei suoi giorni. Proprio come accadde a Vaccarino, anche Ceccato sarebbe stato costretto ad assecondare la decisione del padre sull’indirizzo universitario da intraprendere.</w:t>
      </w:r>
      <w:r>
        <w:rPr>
          <w:rStyle w:val="Rimandonotaapidipagina"/>
          <w:rFonts w:ascii="Times New Roman" w:hAnsi="Times New Roman" w:cs="Times New Roman"/>
        </w:rPr>
        <w:footnoteReference w:id="176"/>
      </w:r>
      <w:r>
        <w:rPr>
          <w:rFonts w:ascii="Times New Roman" w:hAnsi="Times New Roman" w:cs="Times New Roman"/>
        </w:rPr>
        <w:t xml:space="preserve"> Felice Accame ha tentato di ricavare informazioni, dagli archivi del Liceo </w:t>
      </w:r>
      <w:r>
        <w:rPr>
          <w:rFonts w:ascii="Times New Roman" w:hAnsi="Times New Roman" w:cs="Times New Roman"/>
        </w:rPr>
        <w:lastRenderedPageBreak/>
        <w:t xml:space="preserve">Pigafetta di Vicenza e da quello dell’Università di Milano, sugli esiti del percorso accademico </w:t>
      </w:r>
      <w:proofErr w:type="spellStart"/>
      <w:r>
        <w:rPr>
          <w:rFonts w:ascii="Times New Roman" w:hAnsi="Times New Roman" w:cs="Times New Roman"/>
        </w:rPr>
        <w:t>ceccatiano</w:t>
      </w:r>
      <w:proofErr w:type="spellEnd"/>
      <w:r>
        <w:rPr>
          <w:rFonts w:ascii="Times New Roman" w:hAnsi="Times New Roman" w:cs="Times New Roman"/>
        </w:rPr>
        <w:t xml:space="preserve">, di modo che tali dati potessero comparire nel </w:t>
      </w:r>
      <w:r w:rsidRPr="00AC6AD7">
        <w:rPr>
          <w:rFonts w:ascii="Times New Roman" w:hAnsi="Times New Roman" w:cs="Times New Roman"/>
          <w:i/>
          <w:iCs/>
        </w:rPr>
        <w:t>Dizionario biografico degli Italiani.</w:t>
      </w:r>
      <w:r>
        <w:rPr>
          <w:rStyle w:val="Rimandonotaapidipagina"/>
          <w:rFonts w:ascii="Times New Roman" w:hAnsi="Times New Roman" w:cs="Times New Roman"/>
        </w:rPr>
        <w:footnoteReference w:id="177"/>
      </w:r>
      <w:r>
        <w:rPr>
          <w:rFonts w:ascii="Times New Roman" w:hAnsi="Times New Roman" w:cs="Times New Roman"/>
        </w:rPr>
        <w:t xml:space="preserve"> Oltre ai risultati liceali e quelli conseguiti in università, Accame aggiunge che Ceccato, in quanto </w:t>
      </w:r>
      <w:r w:rsidRPr="005E2E14">
        <w:rPr>
          <w:rFonts w:ascii="Times New Roman" w:hAnsi="Times New Roman" w:cs="Times New Roman"/>
          <w:i/>
          <w:iCs/>
        </w:rPr>
        <w:t>Allievo Ufficiale</w:t>
      </w:r>
      <w:r>
        <w:rPr>
          <w:rFonts w:ascii="Times New Roman" w:hAnsi="Times New Roman" w:cs="Times New Roman"/>
        </w:rPr>
        <w:t xml:space="preserve">, risulta coinvolto nella </w:t>
      </w:r>
      <w:r w:rsidRPr="005E2E14">
        <w:rPr>
          <w:rFonts w:ascii="Times New Roman" w:hAnsi="Times New Roman" w:cs="Times New Roman"/>
          <w:i/>
          <w:iCs/>
        </w:rPr>
        <w:t>Milizia Volontaria per la Sicurezza Nazionale</w:t>
      </w:r>
      <w:r>
        <w:rPr>
          <w:rFonts w:ascii="Times New Roman" w:hAnsi="Times New Roman" w:cs="Times New Roman"/>
        </w:rPr>
        <w:t xml:space="preserve"> alla II Legione Universitaria A. Mussolini e che fu iscritto al Partito Nazionale Fascista, inserito nel </w:t>
      </w:r>
      <w:r w:rsidRPr="005E2E14">
        <w:rPr>
          <w:rFonts w:ascii="Times New Roman" w:hAnsi="Times New Roman" w:cs="Times New Roman"/>
          <w:i/>
          <w:iCs/>
        </w:rPr>
        <w:t>Gruppo Universitario Fascista</w:t>
      </w:r>
      <w:r>
        <w:rPr>
          <w:rFonts w:ascii="Times New Roman" w:hAnsi="Times New Roman" w:cs="Times New Roman"/>
        </w:rPr>
        <w:t xml:space="preserve"> </w:t>
      </w:r>
      <w:r w:rsidRPr="00AC6AD7">
        <w:rPr>
          <w:rFonts w:ascii="Times New Roman" w:hAnsi="Times New Roman" w:cs="Times New Roman"/>
          <w:i/>
          <w:iCs/>
        </w:rPr>
        <w:t>Ugo Pepe</w:t>
      </w:r>
      <w:r>
        <w:rPr>
          <w:rFonts w:ascii="Times New Roman" w:hAnsi="Times New Roman" w:cs="Times New Roman"/>
        </w:rPr>
        <w:t xml:space="preserve"> come </w:t>
      </w:r>
      <w:r w:rsidRPr="00AC6AD7">
        <w:rPr>
          <w:rFonts w:ascii="Times New Roman" w:hAnsi="Times New Roman" w:cs="Times New Roman"/>
          <w:i/>
          <w:iCs/>
        </w:rPr>
        <w:t>camerata Silvio Ceccato</w:t>
      </w:r>
      <w:r>
        <w:rPr>
          <w:rFonts w:ascii="Times New Roman" w:hAnsi="Times New Roman" w:cs="Times New Roman"/>
          <w:i/>
          <w:iCs/>
        </w:rPr>
        <w:t>.</w:t>
      </w:r>
      <w:r>
        <w:rPr>
          <w:rStyle w:val="Rimandonotaapidipagina"/>
          <w:rFonts w:ascii="Times New Roman" w:hAnsi="Times New Roman" w:cs="Times New Roman"/>
        </w:rPr>
        <w:footnoteReference w:id="178"/>
      </w:r>
      <w:r>
        <w:rPr>
          <w:rFonts w:ascii="Times New Roman" w:hAnsi="Times New Roman" w:cs="Times New Roman"/>
        </w:rPr>
        <w:t xml:space="preserve"> Il conseguimento della laurea</w:t>
      </w:r>
      <w:r w:rsidRPr="005623E9">
        <w:rPr>
          <w:rFonts w:ascii="Times New Roman" w:hAnsi="Times New Roman" w:cs="Times New Roman"/>
        </w:rPr>
        <w:t xml:space="preserve"> </w:t>
      </w:r>
      <w:r>
        <w:rPr>
          <w:rFonts w:ascii="Times New Roman" w:hAnsi="Times New Roman" w:cs="Times New Roman"/>
        </w:rPr>
        <w:t xml:space="preserve">in giurisprudenza e diritto civile avviene, nel 1937, all’Università </w:t>
      </w:r>
      <w:r w:rsidRPr="00091BBF">
        <w:rPr>
          <w:rFonts w:ascii="Times New Roman" w:hAnsi="Times New Roman" w:cs="Times New Roman"/>
          <w:i/>
          <w:iCs/>
        </w:rPr>
        <w:t>Statale</w:t>
      </w:r>
      <w:r>
        <w:rPr>
          <w:rFonts w:ascii="Times New Roman" w:hAnsi="Times New Roman" w:cs="Times New Roman"/>
        </w:rPr>
        <w:t xml:space="preserve"> di Milano.</w:t>
      </w:r>
      <w:r w:rsidRPr="00A65568">
        <w:rPr>
          <w:rFonts w:ascii="Times New Roman" w:hAnsi="Times New Roman" w:cs="Times New Roman"/>
        </w:rPr>
        <w:t xml:space="preserve"> </w:t>
      </w:r>
      <w:r>
        <w:rPr>
          <w:rFonts w:ascii="Times New Roman" w:hAnsi="Times New Roman" w:cs="Times New Roman"/>
        </w:rPr>
        <w:t>Insieme a questo traguardo, però, Ceccato ottiene anche il diploma</w:t>
      </w:r>
      <w:r w:rsidRPr="004A0734">
        <w:rPr>
          <w:rFonts w:ascii="Times New Roman" w:hAnsi="Times New Roman" w:cs="Times New Roman"/>
        </w:rPr>
        <w:t xml:space="preserve"> </w:t>
      </w:r>
      <w:r>
        <w:rPr>
          <w:rFonts w:ascii="Times New Roman" w:hAnsi="Times New Roman" w:cs="Times New Roman"/>
        </w:rPr>
        <w:t xml:space="preserve">in </w:t>
      </w:r>
      <w:r w:rsidRPr="005E2E14">
        <w:rPr>
          <w:rFonts w:ascii="Times New Roman" w:hAnsi="Times New Roman" w:cs="Times New Roman"/>
          <w:i/>
          <w:iCs/>
        </w:rPr>
        <w:t>Composizione</w:t>
      </w:r>
      <w:r>
        <w:rPr>
          <w:rFonts w:ascii="Times New Roman" w:hAnsi="Times New Roman" w:cs="Times New Roman"/>
          <w:i/>
          <w:iCs/>
        </w:rPr>
        <w:t xml:space="preserve"> musicale</w:t>
      </w:r>
      <w:r>
        <w:rPr>
          <w:rFonts w:ascii="Times New Roman" w:hAnsi="Times New Roman" w:cs="Times New Roman"/>
        </w:rPr>
        <w:t xml:space="preserve"> presso il Conservatorio milanese Giuseppe Verdi. L’interesse del Nostro per la musica, infatti, lo avrebbe spinto a terminare il suo percorso in ateneo con una tesi sui limiti giuridici della critica d’arte.</w:t>
      </w:r>
      <w:r>
        <w:rPr>
          <w:rStyle w:val="Rimandonotaapidipagina"/>
          <w:rFonts w:ascii="Times New Roman" w:hAnsi="Times New Roman" w:cs="Times New Roman"/>
        </w:rPr>
        <w:footnoteReference w:id="179"/>
      </w:r>
      <w:r>
        <w:rPr>
          <w:rFonts w:ascii="Times New Roman" w:hAnsi="Times New Roman" w:cs="Times New Roman"/>
        </w:rPr>
        <w:t xml:space="preserve"> Ceccato, per un breve periodo, si sarebbe dedicato alla critica d’arte e alla composizione musicale. Nel libro di Accame </w:t>
      </w:r>
      <w:r>
        <w:rPr>
          <w:rFonts w:ascii="Times New Roman" w:hAnsi="Times New Roman" w:cs="Times New Roman"/>
          <w:i/>
          <w:iCs/>
        </w:rPr>
        <w:t>I fioretti metodologico-operativi ovvero la lieta novella da Montecchio maggiore</w:t>
      </w:r>
      <w:r>
        <w:rPr>
          <w:rFonts w:ascii="Times New Roman" w:hAnsi="Times New Roman" w:cs="Times New Roman"/>
        </w:rPr>
        <w:t>,</w:t>
      </w:r>
      <w:r w:rsidRPr="00844C0F">
        <w:rPr>
          <w:rFonts w:ascii="Times New Roman" w:hAnsi="Times New Roman" w:cs="Times New Roman"/>
        </w:rPr>
        <w:t xml:space="preserve"> </w:t>
      </w:r>
      <w:r>
        <w:rPr>
          <w:rFonts w:ascii="Times New Roman" w:hAnsi="Times New Roman" w:cs="Times New Roman"/>
        </w:rPr>
        <w:t>dedicato al suo Maestro, il metodologo e filosofo varesino</w:t>
      </w:r>
      <w:r>
        <w:rPr>
          <w:rStyle w:val="Rimandonotaapidipagina"/>
          <w:rFonts w:ascii="Times New Roman" w:hAnsi="Times New Roman" w:cs="Times New Roman"/>
        </w:rPr>
        <w:footnoteReference w:id="180"/>
      </w:r>
      <w:r>
        <w:rPr>
          <w:rFonts w:ascii="Times New Roman" w:hAnsi="Times New Roman" w:cs="Times New Roman"/>
        </w:rPr>
        <w:t xml:space="preserve"> mostra un documento, inedito, a cui dà il titolo di </w:t>
      </w:r>
      <w:r w:rsidRPr="00D31DFA">
        <w:rPr>
          <w:rFonts w:ascii="Times New Roman" w:hAnsi="Times New Roman" w:cs="Times New Roman"/>
          <w:i/>
          <w:iCs/>
        </w:rPr>
        <w:t>Autobiografia di Silvio Ceccato scritta da un anonimo</w:t>
      </w:r>
      <w:r>
        <w:rPr>
          <w:rFonts w:ascii="Times New Roman" w:hAnsi="Times New Roman" w:cs="Times New Roman"/>
        </w:rPr>
        <w:t>. In questo dattiloscritto compaiono i seguenti lavori artistici di Ceccato:</w:t>
      </w:r>
    </w:p>
    <w:p w14:paraId="7B25511B" w14:textId="77777777" w:rsidR="009009F9" w:rsidRDefault="009009F9" w:rsidP="009009F9">
      <w:pPr>
        <w:spacing w:line="360" w:lineRule="auto"/>
        <w:jc w:val="both"/>
        <w:rPr>
          <w:rFonts w:ascii="Times New Roman" w:hAnsi="Times New Roman" w:cs="Times New Roman"/>
        </w:rPr>
      </w:pPr>
    </w:p>
    <w:p w14:paraId="61A5635B" w14:textId="77777777" w:rsidR="009009F9" w:rsidRDefault="009009F9" w:rsidP="009009F9">
      <w:pPr>
        <w:spacing w:line="360" w:lineRule="auto"/>
        <w:jc w:val="both"/>
        <w:rPr>
          <w:rFonts w:ascii="Times New Roman" w:hAnsi="Times New Roman" w:cs="Times New Roman"/>
          <w:sz w:val="20"/>
          <w:szCs w:val="20"/>
        </w:rPr>
      </w:pPr>
      <w:r w:rsidRPr="00D31DFA">
        <w:rPr>
          <w:rFonts w:ascii="Times New Roman" w:hAnsi="Times New Roman" w:cs="Times New Roman"/>
          <w:sz w:val="20"/>
          <w:szCs w:val="20"/>
        </w:rPr>
        <w:t xml:space="preserve">«Attività musicale svolta: varie composizioni per orchestra: Scene delle </w:t>
      </w:r>
      <w:r w:rsidRPr="00D31DFA">
        <w:rPr>
          <w:rFonts w:ascii="Times New Roman" w:hAnsi="Times New Roman" w:cs="Times New Roman"/>
          <w:i/>
          <w:iCs/>
          <w:sz w:val="20"/>
          <w:szCs w:val="20"/>
        </w:rPr>
        <w:t>Sei maschere di Don Giovanni</w:t>
      </w:r>
      <w:r w:rsidRPr="00D31DFA">
        <w:rPr>
          <w:rFonts w:ascii="Times New Roman" w:hAnsi="Times New Roman" w:cs="Times New Roman"/>
          <w:sz w:val="20"/>
          <w:szCs w:val="20"/>
        </w:rPr>
        <w:t xml:space="preserve">, su libretto di Jean </w:t>
      </w:r>
      <w:proofErr w:type="spellStart"/>
      <w:r w:rsidRPr="00D31DFA">
        <w:rPr>
          <w:rFonts w:ascii="Times New Roman" w:hAnsi="Times New Roman" w:cs="Times New Roman"/>
          <w:sz w:val="20"/>
          <w:szCs w:val="20"/>
        </w:rPr>
        <w:t>Sarment</w:t>
      </w:r>
      <w:proofErr w:type="spellEnd"/>
      <w:r w:rsidRPr="00D31DFA">
        <w:rPr>
          <w:rFonts w:ascii="Times New Roman" w:hAnsi="Times New Roman" w:cs="Times New Roman"/>
          <w:sz w:val="20"/>
          <w:szCs w:val="20"/>
        </w:rPr>
        <w:t xml:space="preserve">, eseguite a Milano; Una suite, </w:t>
      </w:r>
      <w:r w:rsidRPr="00D31DFA">
        <w:rPr>
          <w:rFonts w:ascii="Times New Roman" w:hAnsi="Times New Roman" w:cs="Times New Roman"/>
          <w:i/>
          <w:iCs/>
          <w:sz w:val="20"/>
          <w:szCs w:val="20"/>
        </w:rPr>
        <w:t>La fuga di Ulisse</w:t>
      </w:r>
      <w:r w:rsidRPr="00D31DFA">
        <w:rPr>
          <w:rFonts w:ascii="Times New Roman" w:hAnsi="Times New Roman" w:cs="Times New Roman"/>
          <w:sz w:val="20"/>
          <w:szCs w:val="20"/>
        </w:rPr>
        <w:t>, eseguita a Milano, La musica per l’</w:t>
      </w:r>
      <w:r w:rsidRPr="00D31DFA">
        <w:rPr>
          <w:rFonts w:ascii="Times New Roman" w:hAnsi="Times New Roman" w:cs="Times New Roman"/>
          <w:i/>
          <w:iCs/>
          <w:sz w:val="20"/>
          <w:szCs w:val="20"/>
        </w:rPr>
        <w:t>Oceano</w:t>
      </w:r>
      <w:r w:rsidRPr="00D31DFA">
        <w:rPr>
          <w:rFonts w:ascii="Times New Roman" w:hAnsi="Times New Roman" w:cs="Times New Roman"/>
          <w:sz w:val="20"/>
          <w:szCs w:val="20"/>
        </w:rPr>
        <w:t xml:space="preserve"> di </w:t>
      </w:r>
      <w:proofErr w:type="spellStart"/>
      <w:r w:rsidRPr="00D31DFA">
        <w:rPr>
          <w:rFonts w:ascii="Times New Roman" w:hAnsi="Times New Roman" w:cs="Times New Roman"/>
          <w:sz w:val="20"/>
          <w:szCs w:val="20"/>
        </w:rPr>
        <w:t>Andrejeff</w:t>
      </w:r>
      <w:proofErr w:type="spellEnd"/>
      <w:r w:rsidRPr="00D31DFA">
        <w:rPr>
          <w:rFonts w:ascii="Times New Roman" w:hAnsi="Times New Roman" w:cs="Times New Roman"/>
          <w:sz w:val="20"/>
          <w:szCs w:val="20"/>
        </w:rPr>
        <w:t>, incompiuta».</w:t>
      </w:r>
      <w:r>
        <w:rPr>
          <w:rStyle w:val="Rimandonotaapidipagina"/>
          <w:rFonts w:ascii="Times New Roman" w:hAnsi="Times New Roman" w:cs="Times New Roman"/>
          <w:sz w:val="20"/>
          <w:szCs w:val="20"/>
        </w:rPr>
        <w:footnoteReference w:id="181"/>
      </w:r>
    </w:p>
    <w:p w14:paraId="20E17F24" w14:textId="77777777" w:rsidR="009009F9" w:rsidRPr="00D31DFA" w:rsidRDefault="009009F9" w:rsidP="009009F9">
      <w:pPr>
        <w:spacing w:line="360" w:lineRule="auto"/>
        <w:jc w:val="both"/>
        <w:rPr>
          <w:rFonts w:ascii="Times New Roman" w:hAnsi="Times New Roman" w:cs="Times New Roman"/>
          <w:sz w:val="20"/>
          <w:szCs w:val="20"/>
        </w:rPr>
      </w:pPr>
    </w:p>
    <w:p w14:paraId="05D73CD5"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In concomitanza a questa sua attiva produzione musicale, vi fu anche l’impiego di Ceccato per diverse riviste e giornali, ai fini di una critica musicale operante negli anni Trenta.</w:t>
      </w:r>
      <w:r w:rsidRPr="00F76BC8">
        <w:rPr>
          <w:rFonts w:ascii="Times New Roman" w:hAnsi="Times New Roman" w:cs="Times New Roman"/>
        </w:rPr>
        <w:t xml:space="preserve"> </w:t>
      </w:r>
      <w:r>
        <w:rPr>
          <w:rFonts w:ascii="Times New Roman" w:hAnsi="Times New Roman" w:cs="Times New Roman"/>
        </w:rPr>
        <w:t xml:space="preserve">Le recensioni uscirono, dal febbraio 1934, nel </w:t>
      </w:r>
      <w:r w:rsidRPr="00D31DFA">
        <w:rPr>
          <w:rFonts w:ascii="Times New Roman" w:hAnsi="Times New Roman" w:cs="Times New Roman"/>
          <w:i/>
          <w:iCs/>
        </w:rPr>
        <w:t>Libro e moschetto</w:t>
      </w:r>
      <w:r>
        <w:rPr>
          <w:rFonts w:ascii="Times New Roman" w:hAnsi="Times New Roman" w:cs="Times New Roman"/>
        </w:rPr>
        <w:t>, un settimanale universitario fascista, fino al marzo del 1937. Mentre il suo nome risulta nei Littoriali, dal 1935 al 1937, come selezionato nell’ambito musicale.</w:t>
      </w:r>
      <w:r>
        <w:rPr>
          <w:rStyle w:val="Rimandonotaapidipagina"/>
          <w:rFonts w:ascii="Times New Roman" w:hAnsi="Times New Roman" w:cs="Times New Roman"/>
        </w:rPr>
        <w:footnoteReference w:id="182"/>
      </w:r>
      <w:r>
        <w:rPr>
          <w:rFonts w:ascii="Times New Roman" w:hAnsi="Times New Roman" w:cs="Times New Roman"/>
        </w:rPr>
        <w:t xml:space="preserve"> Successivamente all’omissione dell’appartenenza politica dei giornali con i quali Ceccato ha collaborato, si legge nel lavoro biografico caduto nell’anonimato che </w:t>
      </w:r>
      <w:r>
        <w:rPr>
          <w:rFonts w:ascii="Times New Roman" w:hAnsi="Times New Roman" w:cs="Times New Roman"/>
        </w:rPr>
        <w:lastRenderedPageBreak/>
        <w:t>egli, non senza una certa afflizione, abbandonava la propria professione musicale nel 1938, un anno dopo il raggiungimento di quei primi traguardi. Il suo arruolamento militare concerneva le ultimissime fasi della guerra:</w:t>
      </w:r>
    </w:p>
    <w:p w14:paraId="2D456610" w14:textId="77777777" w:rsidR="009009F9" w:rsidRDefault="009009F9" w:rsidP="009009F9">
      <w:pPr>
        <w:spacing w:line="360" w:lineRule="auto"/>
        <w:jc w:val="both"/>
        <w:rPr>
          <w:rFonts w:ascii="Times New Roman" w:hAnsi="Times New Roman" w:cs="Times New Roman"/>
        </w:rPr>
      </w:pPr>
    </w:p>
    <w:p w14:paraId="5A692D82" w14:textId="77777777" w:rsidR="009009F9" w:rsidRPr="00091BBF" w:rsidRDefault="009009F9" w:rsidP="009009F9">
      <w:pPr>
        <w:spacing w:line="360" w:lineRule="auto"/>
        <w:jc w:val="both"/>
        <w:rPr>
          <w:rFonts w:ascii="Times New Roman" w:hAnsi="Times New Roman" w:cs="Times New Roman"/>
          <w:sz w:val="20"/>
          <w:szCs w:val="20"/>
        </w:rPr>
      </w:pPr>
      <w:r w:rsidRPr="00091BBF">
        <w:rPr>
          <w:rFonts w:ascii="Times New Roman" w:hAnsi="Times New Roman" w:cs="Times New Roman"/>
          <w:sz w:val="20"/>
          <w:szCs w:val="20"/>
        </w:rPr>
        <w:t>«Quando una sera, tornato nella mia stanza, trovai una cartolina che mi chiamava alla guerra, la guardai con un sospiro di sollievo: finalmente avrei saputo che cosa fare. Mi assegnarono di guardia alle infiltrazioni partigiane provenienti dall'est, in Friuli»</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83"/>
      </w:r>
    </w:p>
    <w:p w14:paraId="1003A8D3" w14:textId="77777777" w:rsidR="009009F9" w:rsidRDefault="009009F9" w:rsidP="009009F9">
      <w:pPr>
        <w:spacing w:line="360" w:lineRule="auto"/>
        <w:jc w:val="both"/>
        <w:rPr>
          <w:rFonts w:ascii="Times New Roman" w:hAnsi="Times New Roman" w:cs="Times New Roman"/>
        </w:rPr>
      </w:pPr>
    </w:p>
    <w:p w14:paraId="77705CE6"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Dopo la caduta di Mussolini, sarebbe stato assegnato alla censura delle informazioni e notizie provenienti dagli Stati esteri.</w:t>
      </w:r>
    </w:p>
    <w:p w14:paraId="2CA8D0E0"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Come non è casuale la connessione che si scorge tra l’arte e il suo elaborato di laurea nel campo legislativo, non lo è nemmeno, in quest’ultimo, la sua concentrazione diretta al soggetto che legifera o che si adegua alle leggi, piuttosto che al sistema legislativo e i meccanismi intrinseci a questo. Infatti,</w:t>
      </w:r>
      <w:r w:rsidRPr="00311CAF">
        <w:rPr>
          <w:rFonts w:ascii="Times New Roman" w:hAnsi="Times New Roman" w:cs="Times New Roman"/>
        </w:rPr>
        <w:t xml:space="preserve"> </w:t>
      </w:r>
      <w:r>
        <w:rPr>
          <w:rFonts w:ascii="Times New Roman" w:hAnsi="Times New Roman" w:cs="Times New Roman"/>
        </w:rPr>
        <w:t>la sua indagine filosofica sull’estetica (mirante ad una definizione del concetto di arte),</w:t>
      </w:r>
      <w:r w:rsidRPr="00311CAF">
        <w:rPr>
          <w:rFonts w:ascii="Times New Roman" w:hAnsi="Times New Roman" w:cs="Times New Roman"/>
        </w:rPr>
        <w:t xml:space="preserve"> </w:t>
      </w:r>
      <w:r>
        <w:rPr>
          <w:rFonts w:ascii="Times New Roman" w:hAnsi="Times New Roman" w:cs="Times New Roman"/>
        </w:rPr>
        <w:t>i suoi primi rudimentali studi condotti nei campi della psicologia e della sociologia,</w:t>
      </w:r>
      <w:r w:rsidRPr="00311CAF">
        <w:rPr>
          <w:rFonts w:ascii="Times New Roman" w:hAnsi="Times New Roman" w:cs="Times New Roman"/>
        </w:rPr>
        <w:t xml:space="preserve"> </w:t>
      </w:r>
      <w:r>
        <w:rPr>
          <w:rFonts w:ascii="Times New Roman" w:hAnsi="Times New Roman" w:cs="Times New Roman"/>
        </w:rPr>
        <w:t xml:space="preserve">i suoi interessi nei riguardi del linguaggio e del pensiero, rappresentavano il tentativo </w:t>
      </w:r>
      <w:proofErr w:type="spellStart"/>
      <w:r>
        <w:rPr>
          <w:rFonts w:ascii="Times New Roman" w:hAnsi="Times New Roman" w:cs="Times New Roman"/>
        </w:rPr>
        <w:t>ceccatiano</w:t>
      </w:r>
      <w:proofErr w:type="spellEnd"/>
      <w:r>
        <w:rPr>
          <w:rFonts w:ascii="Times New Roman" w:hAnsi="Times New Roman" w:cs="Times New Roman"/>
        </w:rPr>
        <w:t xml:space="preserve"> di approfondire la sua ricerca sulle scienze umanistiche. Proprio per il suo impegno in questo settore scientifico, Ceccato avrebbe conosciuto emeriti pensatori come Agostino Gemelli, Ugo Spirito e Federigo Enriques.</w:t>
      </w:r>
      <w:r>
        <w:rPr>
          <w:rStyle w:val="Rimandonotaapidipagina"/>
          <w:rFonts w:ascii="Times New Roman" w:hAnsi="Times New Roman" w:cs="Times New Roman"/>
        </w:rPr>
        <w:footnoteReference w:id="184"/>
      </w:r>
    </w:p>
    <w:p w14:paraId="6361FBD0"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Nel dopoguerra, Ceccato avrebbe iniziato a collaborare con la rivista trimestrale </w:t>
      </w:r>
      <w:r w:rsidRPr="00091BBF">
        <w:rPr>
          <w:rFonts w:ascii="Times New Roman" w:hAnsi="Times New Roman" w:cs="Times New Roman"/>
          <w:i/>
          <w:iCs/>
        </w:rPr>
        <w:t>Analisi</w:t>
      </w:r>
      <w:r>
        <w:rPr>
          <w:rFonts w:ascii="Times New Roman" w:hAnsi="Times New Roman" w:cs="Times New Roman"/>
        </w:rPr>
        <w:t xml:space="preserve"> che definirà, più tardi, «un </w:t>
      </w:r>
      <w:proofErr w:type="spellStart"/>
      <w:r>
        <w:rPr>
          <w:rFonts w:ascii="Times New Roman" w:hAnsi="Times New Roman" w:cs="Times New Roman"/>
        </w:rPr>
        <w:t>circolaccio</w:t>
      </w:r>
      <w:proofErr w:type="spellEnd"/>
      <w:r>
        <w:rPr>
          <w:rFonts w:ascii="Times New Roman" w:hAnsi="Times New Roman" w:cs="Times New Roman"/>
        </w:rPr>
        <w:t>!».</w:t>
      </w:r>
      <w:r>
        <w:rPr>
          <w:rStyle w:val="Rimandonotaapidipagina"/>
          <w:rFonts w:ascii="Times New Roman" w:hAnsi="Times New Roman" w:cs="Times New Roman"/>
        </w:rPr>
        <w:footnoteReference w:id="185"/>
      </w:r>
      <w:r>
        <w:rPr>
          <w:rFonts w:ascii="Times New Roman" w:hAnsi="Times New Roman" w:cs="Times New Roman"/>
        </w:rPr>
        <w:t xml:space="preserve"> Questo giudizio ha origine negli scontri tra Ceccato e alcuni dei collaboratori di </w:t>
      </w:r>
      <w:r>
        <w:rPr>
          <w:rFonts w:ascii="Times New Roman" w:hAnsi="Times New Roman" w:cs="Times New Roman"/>
          <w:i/>
          <w:iCs/>
        </w:rPr>
        <w:t xml:space="preserve">Analisi </w:t>
      </w:r>
      <w:r>
        <w:rPr>
          <w:rFonts w:ascii="Times New Roman" w:hAnsi="Times New Roman" w:cs="Times New Roman"/>
        </w:rPr>
        <w:t xml:space="preserve">e dal suo scostamento teorico dalle visioni dei ricercatori che fecero parte della rivista. Infatti, il vocabolario </w:t>
      </w:r>
      <w:proofErr w:type="spellStart"/>
      <w:r>
        <w:rPr>
          <w:rFonts w:ascii="Times New Roman" w:hAnsi="Times New Roman" w:cs="Times New Roman"/>
        </w:rPr>
        <w:t>ceccatiano</w:t>
      </w:r>
      <w:proofErr w:type="spellEnd"/>
      <w:r>
        <w:rPr>
          <w:rFonts w:ascii="Times New Roman" w:hAnsi="Times New Roman" w:cs="Times New Roman"/>
        </w:rPr>
        <w:t xml:space="preserve"> subiva una forte trasformazione e, nei suoi scritti, subentrarono parole come </w:t>
      </w:r>
      <w:r w:rsidRPr="00A80E6E">
        <w:rPr>
          <w:rFonts w:ascii="Times New Roman" w:hAnsi="Times New Roman" w:cs="Times New Roman"/>
          <w:i/>
          <w:iCs/>
        </w:rPr>
        <w:t>tecnica</w:t>
      </w:r>
      <w:r>
        <w:rPr>
          <w:rFonts w:ascii="Times New Roman" w:hAnsi="Times New Roman" w:cs="Times New Roman"/>
        </w:rPr>
        <w:t xml:space="preserve"> od anche </w:t>
      </w:r>
      <w:r w:rsidRPr="00A80E6E">
        <w:rPr>
          <w:rFonts w:ascii="Times New Roman" w:hAnsi="Times New Roman" w:cs="Times New Roman"/>
          <w:i/>
          <w:iCs/>
        </w:rPr>
        <w:t>ciclo operativo</w:t>
      </w:r>
      <w:r>
        <w:rPr>
          <w:rFonts w:ascii="Times New Roman" w:hAnsi="Times New Roman" w:cs="Times New Roman"/>
        </w:rPr>
        <w:t xml:space="preserve">. Questi termini sarebbero comparsi già al secondo numero di </w:t>
      </w:r>
      <w:r w:rsidRPr="00A80E6E">
        <w:rPr>
          <w:rFonts w:ascii="Times New Roman" w:hAnsi="Times New Roman" w:cs="Times New Roman"/>
          <w:i/>
          <w:iCs/>
        </w:rPr>
        <w:t>Analisi</w:t>
      </w:r>
      <w:r>
        <w:rPr>
          <w:rFonts w:ascii="Times New Roman" w:hAnsi="Times New Roman" w:cs="Times New Roman"/>
        </w:rPr>
        <w:t xml:space="preserve">, nel </w:t>
      </w:r>
      <w:proofErr w:type="gramStart"/>
      <w:r>
        <w:rPr>
          <w:rFonts w:ascii="Times New Roman" w:hAnsi="Times New Roman" w:cs="Times New Roman"/>
        </w:rPr>
        <w:t>saggio</w:t>
      </w:r>
      <w:proofErr w:type="gramEnd"/>
      <w:r>
        <w:rPr>
          <w:rFonts w:ascii="Times New Roman" w:hAnsi="Times New Roman" w:cs="Times New Roman"/>
        </w:rPr>
        <w:t xml:space="preserve"> </w:t>
      </w:r>
      <w:r w:rsidRPr="00A80E6E">
        <w:rPr>
          <w:rFonts w:ascii="Times New Roman" w:hAnsi="Times New Roman" w:cs="Times New Roman"/>
          <w:i/>
          <w:iCs/>
        </w:rPr>
        <w:t xml:space="preserve">Su alcune conseguenze </w:t>
      </w:r>
      <w:proofErr w:type="spellStart"/>
      <w:r w:rsidRPr="00A80E6E">
        <w:rPr>
          <w:rFonts w:ascii="Times New Roman" w:hAnsi="Times New Roman" w:cs="Times New Roman"/>
          <w:i/>
          <w:iCs/>
        </w:rPr>
        <w:t>pragmaticali</w:t>
      </w:r>
      <w:proofErr w:type="spellEnd"/>
      <w:r w:rsidRPr="00A80E6E">
        <w:rPr>
          <w:rFonts w:ascii="Times New Roman" w:hAnsi="Times New Roman" w:cs="Times New Roman"/>
          <w:i/>
          <w:iCs/>
        </w:rPr>
        <w:t xml:space="preserve"> di una definizione</w:t>
      </w:r>
      <w:r>
        <w:rPr>
          <w:rFonts w:ascii="Times New Roman" w:hAnsi="Times New Roman" w:cs="Times New Roman"/>
        </w:rPr>
        <w:t>, che scrive nel 1945 e che, probabilmente, è stato il motivo della conoscenza di Ludovico Geymonat (in quanto anch’egli cooperava nella rivista).</w:t>
      </w:r>
      <w:r>
        <w:rPr>
          <w:rStyle w:val="Rimandonotaapidipagina"/>
          <w:rFonts w:ascii="Times New Roman" w:hAnsi="Times New Roman" w:cs="Times New Roman"/>
        </w:rPr>
        <w:footnoteReference w:id="186"/>
      </w:r>
      <w:r>
        <w:rPr>
          <w:rFonts w:ascii="Times New Roman" w:hAnsi="Times New Roman" w:cs="Times New Roman"/>
        </w:rPr>
        <w:t xml:space="preserve"> La vicinanza fra </w:t>
      </w:r>
      <w:r>
        <w:rPr>
          <w:rFonts w:ascii="Times New Roman" w:hAnsi="Times New Roman" w:cs="Times New Roman"/>
        </w:rPr>
        <w:lastRenderedPageBreak/>
        <w:t>i due è documentata dalla loro corrispondenza conservata al Museo Civico di Storia Naturale di Milano. Con una lettera – uno dei pochi dattiloscritti spediti da Ceccato a Geymonat ivi raccolti – risalente al 20 marzo del 1957, si intende provare anche gli accennati rapporti con Spirito.</w:t>
      </w:r>
    </w:p>
    <w:p w14:paraId="41063D9E" w14:textId="77777777" w:rsidR="009009F9" w:rsidRDefault="009009F9" w:rsidP="009009F9">
      <w:pPr>
        <w:spacing w:line="360" w:lineRule="auto"/>
        <w:jc w:val="both"/>
        <w:rPr>
          <w:rFonts w:ascii="Times New Roman" w:hAnsi="Times New Roman" w:cs="Times New Roman"/>
        </w:rPr>
      </w:pPr>
    </w:p>
    <w:p w14:paraId="2776B52F" w14:textId="77777777" w:rsidR="009009F9" w:rsidRPr="00A80E6E" w:rsidRDefault="009009F9" w:rsidP="009009F9">
      <w:pPr>
        <w:spacing w:line="360" w:lineRule="auto"/>
        <w:jc w:val="both"/>
        <w:rPr>
          <w:rFonts w:ascii="Times New Roman" w:hAnsi="Times New Roman" w:cs="Times New Roman"/>
          <w:sz w:val="20"/>
          <w:szCs w:val="20"/>
        </w:rPr>
      </w:pPr>
      <w:r w:rsidRPr="00A80E6E">
        <w:rPr>
          <w:rFonts w:ascii="Times New Roman" w:hAnsi="Times New Roman" w:cs="Times New Roman"/>
          <w:sz w:val="20"/>
          <w:szCs w:val="20"/>
        </w:rPr>
        <w:t>«[…] avevo chiesta tempo fa l’istituzione di una docenza in semantica, attraverso l’Università di Roma, contando sull’appoggio di Spirito, Calogero, Lombardi, etc., che non mi vogliono male».</w:t>
      </w:r>
      <w:r>
        <w:rPr>
          <w:rStyle w:val="Rimandonotaapidipagina"/>
          <w:rFonts w:ascii="Times New Roman" w:hAnsi="Times New Roman" w:cs="Times New Roman"/>
          <w:sz w:val="20"/>
          <w:szCs w:val="20"/>
        </w:rPr>
        <w:footnoteReference w:id="187"/>
      </w:r>
    </w:p>
    <w:p w14:paraId="10119D4D" w14:textId="77777777" w:rsidR="009009F9" w:rsidRDefault="009009F9" w:rsidP="009009F9">
      <w:pPr>
        <w:spacing w:line="360" w:lineRule="auto"/>
        <w:jc w:val="both"/>
        <w:rPr>
          <w:rFonts w:ascii="Times New Roman" w:hAnsi="Times New Roman" w:cs="Times New Roman"/>
        </w:rPr>
      </w:pPr>
    </w:p>
    <w:p w14:paraId="0ECC428E"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Inoltre, i rapporti potrebbero essere stati nutriti anche dal precedente confronto di Ceccato con le teorie del </w:t>
      </w:r>
      <w:r w:rsidRPr="009E3D5A">
        <w:rPr>
          <w:rFonts w:ascii="Times New Roman" w:hAnsi="Times New Roman" w:cs="Times New Roman"/>
          <w:i/>
          <w:iCs/>
        </w:rPr>
        <w:t>Wiener Kreis</w:t>
      </w:r>
      <w:r>
        <w:rPr>
          <w:rFonts w:ascii="Times New Roman" w:hAnsi="Times New Roman" w:cs="Times New Roman"/>
        </w:rPr>
        <w:t>, di cui Geymonat conobbe gli esponenti e per cui divenne il massimo conoscitore italiano del neopositivismo.</w:t>
      </w:r>
      <w:r>
        <w:rPr>
          <w:rStyle w:val="Rimandonotaapidipagina"/>
          <w:rFonts w:ascii="Times New Roman" w:hAnsi="Times New Roman" w:cs="Times New Roman"/>
        </w:rPr>
        <w:footnoteReference w:id="188"/>
      </w:r>
      <w:r>
        <w:rPr>
          <w:rFonts w:ascii="Times New Roman" w:hAnsi="Times New Roman" w:cs="Times New Roman"/>
        </w:rPr>
        <w:t xml:space="preserve"> Lo studio </w:t>
      </w:r>
      <w:proofErr w:type="spellStart"/>
      <w:r>
        <w:rPr>
          <w:rFonts w:ascii="Times New Roman" w:hAnsi="Times New Roman" w:cs="Times New Roman"/>
        </w:rPr>
        <w:t>ceccatiano</w:t>
      </w:r>
      <w:proofErr w:type="spellEnd"/>
      <w:r>
        <w:rPr>
          <w:rFonts w:ascii="Times New Roman" w:hAnsi="Times New Roman" w:cs="Times New Roman"/>
        </w:rPr>
        <w:t xml:space="preserve"> di questa corrente sarebbe confluito in un approfondimento degli sviluppi del neopositivismo negli USA.</w:t>
      </w:r>
    </w:p>
    <w:p w14:paraId="4D22022C"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Dopo aver vissuto i trent’anni della lunga guerra civile europea – l’unico dei tre autori, osservati in questo primo capitolo, che subì anche il primo conflitto mondiale –, nel 1946 diventava uno dei fondatori del </w:t>
      </w:r>
      <w:r w:rsidRPr="00EC5C92">
        <w:rPr>
          <w:rFonts w:ascii="Times New Roman" w:hAnsi="Times New Roman" w:cs="Times New Roman"/>
          <w:i/>
          <w:iCs/>
        </w:rPr>
        <w:t>Centro italiano di metodologia e di analisi del linguaggio</w:t>
      </w:r>
      <w:r>
        <w:rPr>
          <w:rFonts w:ascii="Times New Roman" w:hAnsi="Times New Roman" w:cs="Times New Roman"/>
        </w:rPr>
        <w:t>. Tra i contatti accademici spicca il nome di Antonio Banfi</w:t>
      </w:r>
      <w:r>
        <w:rPr>
          <w:rStyle w:val="Rimandonotaapidipagina"/>
          <w:rFonts w:ascii="Times New Roman" w:hAnsi="Times New Roman" w:cs="Times New Roman"/>
        </w:rPr>
        <w:footnoteReference w:id="189"/>
      </w:r>
      <w:r>
        <w:rPr>
          <w:rFonts w:ascii="Times New Roman" w:hAnsi="Times New Roman" w:cs="Times New Roman"/>
        </w:rPr>
        <w:t xml:space="preserve"> che, in quello stesso anno, gli avrebbe proposto di prendere in carico un corso di </w:t>
      </w:r>
      <w:r w:rsidRPr="00EC5C92">
        <w:rPr>
          <w:rFonts w:ascii="Times New Roman" w:hAnsi="Times New Roman" w:cs="Times New Roman"/>
          <w:i/>
          <w:iCs/>
        </w:rPr>
        <w:t>Metodologia e analisi del linguaggio</w:t>
      </w:r>
      <w:r>
        <w:rPr>
          <w:rFonts w:ascii="Times New Roman" w:hAnsi="Times New Roman" w:cs="Times New Roman"/>
        </w:rPr>
        <w:t xml:space="preserve"> all’Università Statale di Milano (scelta motivata, nell’opinione di Ceccato, dalla specifica intenzione di infoltire il numero dei professori in contrasto con le fila dei cattolici).</w:t>
      </w:r>
      <w:r>
        <w:rPr>
          <w:rStyle w:val="Rimandonotaapidipagina"/>
          <w:rFonts w:ascii="Times New Roman" w:hAnsi="Times New Roman" w:cs="Times New Roman"/>
        </w:rPr>
        <w:footnoteReference w:id="190"/>
      </w:r>
      <w:r>
        <w:rPr>
          <w:rFonts w:ascii="Times New Roman" w:hAnsi="Times New Roman" w:cs="Times New Roman"/>
        </w:rPr>
        <w:t xml:space="preserve"> Il corso in questione era diretto non soltanto a studenti della facoltà di filosofia, ma anche di altre discipline di cui disponeva l’università. Due anni più tardi, scrive per il terzo numero della rivista </w:t>
      </w:r>
      <w:r w:rsidRPr="00EC5C92">
        <w:rPr>
          <w:rFonts w:ascii="Times New Roman" w:hAnsi="Times New Roman" w:cs="Times New Roman"/>
          <w:i/>
          <w:iCs/>
        </w:rPr>
        <w:t>Sigma</w:t>
      </w:r>
      <w:r>
        <w:rPr>
          <w:rFonts w:ascii="Times New Roman" w:hAnsi="Times New Roman" w:cs="Times New Roman"/>
        </w:rPr>
        <w:t xml:space="preserve">, entro la quale fa uscire le sue </w:t>
      </w:r>
      <w:r>
        <w:rPr>
          <w:rFonts w:ascii="Times New Roman" w:hAnsi="Times New Roman" w:cs="Times New Roman"/>
          <w:i/>
          <w:iCs/>
        </w:rPr>
        <w:t xml:space="preserve">Nuove </w:t>
      </w:r>
      <w:proofErr w:type="spellStart"/>
      <w:r w:rsidRPr="003F210D">
        <w:rPr>
          <w:rFonts w:ascii="Times New Roman" w:hAnsi="Times New Roman" w:cs="Times New Roman"/>
          <w:i/>
          <w:iCs/>
        </w:rPr>
        <w:t>Regulae</w:t>
      </w:r>
      <w:proofErr w:type="spellEnd"/>
      <w:r>
        <w:rPr>
          <w:rFonts w:ascii="Times New Roman" w:hAnsi="Times New Roman" w:cs="Times New Roman"/>
        </w:rPr>
        <w:t xml:space="preserve">, che concentravano, aforisticamente, le nascenti annotazioni critiche sulla filosofia e le sue fallacie metodologiche secondo la visione di Ceccato. Il definitivo passo in direzione di un’aspra critica nei confronti della filosofia tutta è presentato nel </w:t>
      </w:r>
      <w:proofErr w:type="spellStart"/>
      <w:r w:rsidRPr="006115B4">
        <w:rPr>
          <w:rFonts w:ascii="Times New Roman" w:hAnsi="Times New Roman" w:cs="Times New Roman"/>
          <w:i/>
          <w:iCs/>
        </w:rPr>
        <w:t>Teocono</w:t>
      </w:r>
      <w:proofErr w:type="spellEnd"/>
      <w:r>
        <w:rPr>
          <w:rFonts w:ascii="Times New Roman" w:hAnsi="Times New Roman" w:cs="Times New Roman"/>
        </w:rPr>
        <w:t xml:space="preserve">, all’interno del primo numero di una rivista che prende avvio attraverso il </w:t>
      </w:r>
      <w:r w:rsidRPr="00EC5C92">
        <w:rPr>
          <w:rFonts w:ascii="Times New Roman" w:hAnsi="Times New Roman" w:cs="Times New Roman"/>
          <w:i/>
          <w:iCs/>
        </w:rPr>
        <w:t>Centro italiano di metodologia e di analisi del linguaggio</w:t>
      </w:r>
      <w:r>
        <w:rPr>
          <w:rFonts w:ascii="Times New Roman" w:hAnsi="Times New Roman" w:cs="Times New Roman"/>
        </w:rPr>
        <w:t xml:space="preserve">, ovverosia </w:t>
      </w:r>
      <w:proofErr w:type="spellStart"/>
      <w:r w:rsidRPr="00C80025">
        <w:rPr>
          <w:rFonts w:ascii="Times New Roman" w:hAnsi="Times New Roman" w:cs="Times New Roman"/>
          <w:i/>
          <w:iCs/>
        </w:rPr>
        <w:t>Methodos</w:t>
      </w:r>
      <w:proofErr w:type="spellEnd"/>
      <w:r>
        <w:rPr>
          <w:rFonts w:ascii="Times New Roman" w:hAnsi="Times New Roman" w:cs="Times New Roman"/>
        </w:rPr>
        <w:t xml:space="preserve">. Secondo quanto è affermato nel documento biografico di Ceccato, Antonio Banfi prese le distanze dall’approccio </w:t>
      </w:r>
      <w:proofErr w:type="spellStart"/>
      <w:r>
        <w:rPr>
          <w:rFonts w:ascii="Times New Roman" w:hAnsi="Times New Roman" w:cs="Times New Roman"/>
        </w:rPr>
        <w:t>ceccatiano</w:t>
      </w:r>
      <w:proofErr w:type="spellEnd"/>
      <w:r>
        <w:rPr>
          <w:rFonts w:ascii="Times New Roman" w:hAnsi="Times New Roman" w:cs="Times New Roman"/>
        </w:rPr>
        <w:t>, descrivendolo come un atteggiamento dotato della proprietà di</w:t>
      </w:r>
      <w:r w:rsidRPr="006E2646">
        <w:rPr>
          <w:rFonts w:ascii="Times New Roman" w:hAnsi="Times New Roman" w:cs="Times New Roman"/>
        </w:rPr>
        <w:t xml:space="preserve"> </w:t>
      </w:r>
      <w:r>
        <w:rPr>
          <w:rFonts w:ascii="Times New Roman" w:hAnsi="Times New Roman" w:cs="Times New Roman"/>
        </w:rPr>
        <w:t xml:space="preserve">«turbare le coscienze (filosofiche)». </w:t>
      </w:r>
      <w:r>
        <w:rPr>
          <w:rFonts w:ascii="Times New Roman" w:hAnsi="Times New Roman" w:cs="Times New Roman"/>
        </w:rPr>
        <w:lastRenderedPageBreak/>
        <w:t xml:space="preserve">Di fronte alla proposta dei «filologi» di sopprimere il termine </w:t>
      </w:r>
      <w:r w:rsidRPr="006115B4">
        <w:rPr>
          <w:rFonts w:ascii="Times New Roman" w:hAnsi="Times New Roman" w:cs="Times New Roman"/>
          <w:i/>
          <w:iCs/>
        </w:rPr>
        <w:t>linguaggio</w:t>
      </w:r>
      <w:r>
        <w:rPr>
          <w:rFonts w:ascii="Times New Roman" w:hAnsi="Times New Roman" w:cs="Times New Roman"/>
        </w:rPr>
        <w:t xml:space="preserve"> dal titolo del corso, Ceccato decise di declinare il proprio incarico, che tenne per quasi quattro anni. Gratuitamente, avrebbe proseguito con il proprio insegnamento invitando gli studenti a seguire le sue lezioni nella sua dimora.</w:t>
      </w:r>
      <w:r>
        <w:rPr>
          <w:rStyle w:val="Rimandonotaapidipagina"/>
          <w:rFonts w:ascii="Times New Roman" w:hAnsi="Times New Roman" w:cs="Times New Roman"/>
        </w:rPr>
        <w:footnoteReference w:id="191"/>
      </w:r>
      <w:r>
        <w:rPr>
          <w:rFonts w:ascii="Times New Roman" w:hAnsi="Times New Roman" w:cs="Times New Roman"/>
        </w:rPr>
        <w:t xml:space="preserve"> Tuttavia, secondo la versione dello stesso Ceccato, la responsabilità dell’allontanamento è attribuita tutta a Banfi, che lo «scacciava»</w:t>
      </w:r>
      <w:r w:rsidRPr="00321419">
        <w:rPr>
          <w:rFonts w:ascii="Times New Roman" w:hAnsi="Times New Roman" w:cs="Times New Roman"/>
        </w:rPr>
        <w:t xml:space="preserve"> </w:t>
      </w:r>
      <w:r>
        <w:rPr>
          <w:rFonts w:ascii="Times New Roman" w:hAnsi="Times New Roman" w:cs="Times New Roman"/>
        </w:rPr>
        <w:t xml:space="preserve">dall’università. E, nell’opera </w:t>
      </w:r>
      <w:r>
        <w:rPr>
          <w:rFonts w:ascii="Times New Roman" w:hAnsi="Times New Roman" w:cs="Times New Roman"/>
          <w:i/>
          <w:iCs/>
        </w:rPr>
        <w:t>C’era una volta la filosofia</w:t>
      </w:r>
      <w:r>
        <w:rPr>
          <w:rFonts w:ascii="Times New Roman" w:hAnsi="Times New Roman" w:cs="Times New Roman"/>
        </w:rPr>
        <w:t xml:space="preserve">, sembra che, di lì a poco, si sarebbe liberata la cattedra di un corso che il filosofo Giovanni Emanuele </w:t>
      </w:r>
      <w:proofErr w:type="spellStart"/>
      <w:r>
        <w:rPr>
          <w:rFonts w:ascii="Times New Roman" w:hAnsi="Times New Roman" w:cs="Times New Roman"/>
        </w:rPr>
        <w:t>Barié</w:t>
      </w:r>
      <w:proofErr w:type="spellEnd"/>
      <w:r>
        <w:rPr>
          <w:rFonts w:ascii="Times New Roman" w:hAnsi="Times New Roman" w:cs="Times New Roman"/>
        </w:rPr>
        <w:t xml:space="preserve"> voleva fosse occupata proprio da Ceccato. Quest’ultimo scrive che </w:t>
      </w:r>
      <w:proofErr w:type="spellStart"/>
      <w:r>
        <w:rPr>
          <w:rFonts w:ascii="Times New Roman" w:hAnsi="Times New Roman" w:cs="Times New Roman"/>
        </w:rPr>
        <w:t>Barié</w:t>
      </w:r>
      <w:proofErr w:type="spellEnd"/>
      <w:r>
        <w:rPr>
          <w:rFonts w:ascii="Times New Roman" w:hAnsi="Times New Roman" w:cs="Times New Roman"/>
        </w:rPr>
        <w:t xml:space="preserve"> gli avrebbe concesso la cattedra</w:t>
      </w:r>
      <w:r w:rsidRPr="00547BCE">
        <w:rPr>
          <w:rFonts w:ascii="Times New Roman" w:hAnsi="Times New Roman" w:cs="Times New Roman"/>
        </w:rPr>
        <w:t xml:space="preserve"> </w:t>
      </w:r>
      <w:r>
        <w:rPr>
          <w:rFonts w:ascii="Times New Roman" w:hAnsi="Times New Roman" w:cs="Times New Roman"/>
        </w:rPr>
        <w:t>per fare un dispetto a Banfi, ma rispettando delle condizioni specifiche:</w:t>
      </w:r>
    </w:p>
    <w:p w14:paraId="2CBA41DB" w14:textId="77777777" w:rsidR="009009F9" w:rsidRDefault="009009F9" w:rsidP="009009F9">
      <w:pPr>
        <w:spacing w:line="360" w:lineRule="auto"/>
        <w:jc w:val="both"/>
        <w:rPr>
          <w:rFonts w:ascii="Times New Roman" w:hAnsi="Times New Roman" w:cs="Times New Roman"/>
        </w:rPr>
      </w:pPr>
    </w:p>
    <w:p w14:paraId="007D294E" w14:textId="77777777" w:rsidR="009009F9" w:rsidRPr="009E3D5A" w:rsidRDefault="009009F9" w:rsidP="009009F9">
      <w:pPr>
        <w:spacing w:line="360" w:lineRule="auto"/>
        <w:jc w:val="both"/>
        <w:rPr>
          <w:rFonts w:ascii="Times New Roman" w:hAnsi="Times New Roman" w:cs="Times New Roman"/>
          <w:sz w:val="20"/>
          <w:szCs w:val="20"/>
        </w:rPr>
      </w:pPr>
      <w:r w:rsidRPr="009E3D5A">
        <w:rPr>
          <w:rFonts w:ascii="Times New Roman" w:hAnsi="Times New Roman" w:cs="Times New Roman"/>
          <w:sz w:val="20"/>
          <w:szCs w:val="20"/>
        </w:rPr>
        <w:t xml:space="preserve">«Bastava che non ripetessi le sciocchezze di quelli della Scienza unificata di Chicago, neo (?) empiristi, empiristi logici (?). Tutto terminò tragicamente. </w:t>
      </w:r>
      <w:proofErr w:type="spellStart"/>
      <w:r w:rsidRPr="009E3D5A">
        <w:rPr>
          <w:rFonts w:ascii="Times New Roman" w:hAnsi="Times New Roman" w:cs="Times New Roman"/>
          <w:sz w:val="20"/>
          <w:szCs w:val="20"/>
        </w:rPr>
        <w:t>Barié</w:t>
      </w:r>
      <w:proofErr w:type="spellEnd"/>
      <w:r w:rsidRPr="009E3D5A">
        <w:rPr>
          <w:rFonts w:ascii="Times New Roman" w:hAnsi="Times New Roman" w:cs="Times New Roman"/>
          <w:sz w:val="20"/>
          <w:szCs w:val="20"/>
        </w:rPr>
        <w:t xml:space="preserve"> soffriva dei postumi di una ferita di guerra. Vi pose fine uccidendosi. E lasciando sbandati i suoi protetti».</w:t>
      </w:r>
      <w:r>
        <w:rPr>
          <w:rStyle w:val="Rimandonotaapidipagina"/>
          <w:rFonts w:ascii="Times New Roman" w:hAnsi="Times New Roman" w:cs="Times New Roman"/>
          <w:sz w:val="20"/>
          <w:szCs w:val="20"/>
        </w:rPr>
        <w:footnoteReference w:id="192"/>
      </w:r>
    </w:p>
    <w:p w14:paraId="5CA65865" w14:textId="77777777" w:rsidR="009009F9" w:rsidRDefault="009009F9" w:rsidP="009009F9">
      <w:pPr>
        <w:spacing w:line="360" w:lineRule="auto"/>
        <w:jc w:val="both"/>
        <w:rPr>
          <w:rFonts w:ascii="Times New Roman" w:hAnsi="Times New Roman" w:cs="Times New Roman"/>
        </w:rPr>
      </w:pPr>
    </w:p>
    <w:p w14:paraId="749A0A55"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Così, il </w:t>
      </w:r>
      <w:proofErr w:type="spellStart"/>
      <w:r w:rsidRPr="00F50C9C">
        <w:rPr>
          <w:rFonts w:ascii="Times New Roman" w:hAnsi="Times New Roman" w:cs="Times New Roman"/>
          <w:i/>
          <w:iCs/>
        </w:rPr>
        <w:t>Teocono</w:t>
      </w:r>
      <w:proofErr w:type="spellEnd"/>
      <w:r>
        <w:rPr>
          <w:rFonts w:ascii="Times New Roman" w:hAnsi="Times New Roman" w:cs="Times New Roman"/>
        </w:rPr>
        <w:t xml:space="preserve"> costituiva quel singolare spartiacque nella storia della teoresi di Ceccato attraverso il quale palesava le sue intenzioni, dichiarandosi estraneo alla millenaria tradizione filosofica che giunge fino alla nostra contemporaneità. Unitamente alla decisione di recarsi a Parigi – ove pubblica, nel 1951, in lingua inglese e italiana il libro </w:t>
      </w:r>
      <w:r w:rsidRPr="00DE02C7">
        <w:rPr>
          <w:rFonts w:ascii="Times New Roman" w:hAnsi="Times New Roman" w:cs="Times New Roman"/>
          <w:i/>
          <w:iCs/>
        </w:rPr>
        <w:t xml:space="preserve">Il linguaggio con la Tabella di </w:t>
      </w:r>
      <w:proofErr w:type="spellStart"/>
      <w:r w:rsidRPr="00DE02C7">
        <w:rPr>
          <w:rFonts w:ascii="Times New Roman" w:hAnsi="Times New Roman" w:cs="Times New Roman"/>
          <w:i/>
          <w:iCs/>
        </w:rPr>
        <w:t>Ceccatieff</w:t>
      </w:r>
      <w:proofErr w:type="spellEnd"/>
      <w:r>
        <w:rPr>
          <w:rStyle w:val="Rimandonotaapidipagina"/>
          <w:rFonts w:ascii="Times New Roman" w:hAnsi="Times New Roman" w:cs="Times New Roman"/>
        </w:rPr>
        <w:footnoteReference w:id="193"/>
      </w:r>
      <w:r>
        <w:rPr>
          <w:rFonts w:ascii="Times New Roman" w:hAnsi="Times New Roman" w:cs="Times New Roman"/>
          <w:i/>
          <w:iCs/>
        </w:rPr>
        <w:t xml:space="preserve"> </w:t>
      </w:r>
      <w:r>
        <w:rPr>
          <w:rFonts w:ascii="Times New Roman" w:hAnsi="Times New Roman" w:cs="Times New Roman"/>
        </w:rPr>
        <w:t>– pregò che gli fosse concesso, da parte dell’università per la quale prestò servizio, un documento che attestasse proprio quella prestazione che fornì con la sua diretta collaborazione. La richiesta di Ceccato non avrebbe trovato alcuna risposta.</w:t>
      </w:r>
    </w:p>
    <w:p w14:paraId="548B5CE8"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Insieme ai passaggi che caratterizzarono il cambio del nome di </w:t>
      </w:r>
      <w:proofErr w:type="spellStart"/>
      <w:r w:rsidRPr="00C80025">
        <w:rPr>
          <w:rFonts w:ascii="Times New Roman" w:hAnsi="Times New Roman" w:cs="Times New Roman"/>
          <w:i/>
          <w:iCs/>
        </w:rPr>
        <w:t>Methodos</w:t>
      </w:r>
      <w:proofErr w:type="spellEnd"/>
      <w:r>
        <w:rPr>
          <w:rFonts w:ascii="Times New Roman" w:hAnsi="Times New Roman" w:cs="Times New Roman"/>
        </w:rPr>
        <w:t>, avveniva quel preciso mutamento nel pensiero di Ceccato, che vide la sua separazione dalla metodologia e il susseguente investimento dei suoi studi nella cibernetica. Perciò, Accame riassume i modi con i quali, nel tempo, il suo maestro rinominò il proprio operato:</w:t>
      </w:r>
    </w:p>
    <w:p w14:paraId="01781E0E" w14:textId="77777777" w:rsidR="009009F9" w:rsidRDefault="009009F9" w:rsidP="009009F9">
      <w:pPr>
        <w:spacing w:line="360" w:lineRule="auto"/>
        <w:jc w:val="both"/>
        <w:rPr>
          <w:rFonts w:ascii="Times New Roman" w:hAnsi="Times New Roman" w:cs="Times New Roman"/>
        </w:rPr>
      </w:pPr>
    </w:p>
    <w:p w14:paraId="7825B688" w14:textId="77777777" w:rsidR="009009F9" w:rsidRDefault="009009F9" w:rsidP="009009F9">
      <w:pPr>
        <w:spacing w:line="360" w:lineRule="auto"/>
        <w:jc w:val="both"/>
        <w:rPr>
          <w:rFonts w:ascii="Times New Roman" w:hAnsi="Times New Roman" w:cs="Times New Roman"/>
          <w:sz w:val="20"/>
          <w:szCs w:val="20"/>
        </w:rPr>
      </w:pPr>
      <w:r w:rsidRPr="00F617C9">
        <w:rPr>
          <w:rFonts w:ascii="Times New Roman" w:hAnsi="Times New Roman" w:cs="Times New Roman"/>
          <w:sz w:val="20"/>
          <w:szCs w:val="20"/>
        </w:rPr>
        <w:t xml:space="preserve">«metodologia operativa, consapevolezza operativa e, soprattutto, tecnica operativa; negli anni, sulla spinta delle eventuali applicazioni, fece ricorso anche a terza cibernetica e a </w:t>
      </w:r>
      <w:proofErr w:type="spellStart"/>
      <w:r w:rsidRPr="00F617C9">
        <w:rPr>
          <w:rFonts w:ascii="Times New Roman" w:hAnsi="Times New Roman" w:cs="Times New Roman"/>
          <w:sz w:val="20"/>
          <w:szCs w:val="20"/>
        </w:rPr>
        <w:t>logonica</w:t>
      </w:r>
      <w:proofErr w:type="spellEnd"/>
      <w:r w:rsidRPr="00F617C9">
        <w:rPr>
          <w:rFonts w:ascii="Times New Roman" w:hAnsi="Times New Roman" w:cs="Times New Roman"/>
          <w:sz w:val="20"/>
          <w:szCs w:val="20"/>
        </w:rPr>
        <w:t>»</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94"/>
      </w:r>
    </w:p>
    <w:p w14:paraId="59D86921" w14:textId="77777777" w:rsidR="009009F9" w:rsidRPr="00EC5C92" w:rsidRDefault="009009F9" w:rsidP="009009F9">
      <w:pPr>
        <w:spacing w:line="360" w:lineRule="auto"/>
        <w:jc w:val="both"/>
        <w:rPr>
          <w:rFonts w:ascii="Times New Roman" w:hAnsi="Times New Roman" w:cs="Times New Roman"/>
          <w:sz w:val="20"/>
          <w:szCs w:val="20"/>
        </w:rPr>
      </w:pPr>
    </w:p>
    <w:p w14:paraId="5E46079B"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Il secondo spostamento di Ceccato avviene nel 1952 – anno in cui divenne coniuge di Giuliana Elia, matrimonio che negli anni Sessanta venne sottoposto alla dura prova del suo annullamento dalla Sacra Rota Romana – e, questa volta, la meta era Londra. Nella città si concretava l’occasione per fare la conoscenza di intellettuali celebri, come Karl Popper, Bertrand Russell, Alfred Ayer ed Ernest </w:t>
      </w:r>
      <w:proofErr w:type="spellStart"/>
      <w:r>
        <w:rPr>
          <w:rFonts w:ascii="Times New Roman" w:hAnsi="Times New Roman" w:cs="Times New Roman"/>
        </w:rPr>
        <w:t>Hutten</w:t>
      </w:r>
      <w:proofErr w:type="spellEnd"/>
      <w:r>
        <w:rPr>
          <w:rFonts w:ascii="Times New Roman" w:hAnsi="Times New Roman" w:cs="Times New Roman"/>
        </w:rPr>
        <w:t xml:space="preserve">, l’ultimo dei quali si concesse maggiormente per discutere i loro rispettivi pensieri. Lì è raggiunto da Somenzi (che poco prima era in un viaggio di studio per gli Stati Uniti, all’Università di Harvard), poiché inviato in Inghilterra dal Ministero, come ufficiale dell’Aeronautica italiana, allo scopo di partecipare a un corso diretto a istruttori per la difesa contro la guerra nucleare. L’incursione di Somenzi nell’esperienza londinese è stata determinante affinché Ceccato entrasse in relazione con altri studiosi, come Grey Walter e, soprattutto, per il consiglio di un avviamento di ricerca in direzione della cibernetica. Questa avrebbe avuto la funzione di terreno applicativo della tecnica operativa su cui Ceccato lavorò sino a quel punto. La cibernetica conquista un vasto spazio nella sua ricerca e, nel decennio seguente, si manifesta nel tentativo di </w:t>
      </w:r>
      <w:proofErr w:type="gramStart"/>
      <w:r>
        <w:rPr>
          <w:rFonts w:ascii="Times New Roman" w:hAnsi="Times New Roman" w:cs="Times New Roman"/>
        </w:rPr>
        <w:t>porre in essere</w:t>
      </w:r>
      <w:proofErr w:type="gramEnd"/>
      <w:r>
        <w:rPr>
          <w:rFonts w:ascii="Times New Roman" w:hAnsi="Times New Roman" w:cs="Times New Roman"/>
        </w:rPr>
        <w:t xml:space="preserve"> una traduzione automatica, un modello di operazioni mentali e, in ultimo, una macchina in grado di percepire, semantizzare e categorizzare gli impulsi di uno spazio esterno. È presa in considerazione, inoltre, l’idea del riassunto automatico, ma la sua elaborazione non è andata incontro ad un progresso incisivo e tangibile. Con l’ingegnere Enrico Maretti, nell’aprile 1955, Ceccato annuncia il progetto di voler costruire una macchina capace di pensare. Proposito che ha avuto una sua ufficializzazione nell’esposizione all’interno di un evento gestito dal fondatore dell’</w:t>
      </w:r>
      <w:r w:rsidRPr="00EC5C92">
        <w:rPr>
          <w:rFonts w:ascii="Times New Roman" w:hAnsi="Times New Roman" w:cs="Times New Roman"/>
          <w:i/>
          <w:iCs/>
        </w:rPr>
        <w:t xml:space="preserve">Istituto di Filosofia </w:t>
      </w:r>
      <w:r>
        <w:rPr>
          <w:rFonts w:ascii="Times New Roman" w:hAnsi="Times New Roman" w:cs="Times New Roman"/>
        </w:rPr>
        <w:t xml:space="preserve">dell’Università </w:t>
      </w:r>
      <w:r w:rsidRPr="007B31D1">
        <w:rPr>
          <w:rFonts w:ascii="Times New Roman" w:hAnsi="Times New Roman" w:cs="Times New Roman"/>
          <w:i/>
          <w:iCs/>
        </w:rPr>
        <w:t>Statale</w:t>
      </w:r>
      <w:r>
        <w:rPr>
          <w:rFonts w:ascii="Times New Roman" w:hAnsi="Times New Roman" w:cs="Times New Roman"/>
        </w:rPr>
        <w:t xml:space="preserve"> di Milano, Giovanni Emanuele </w:t>
      </w:r>
      <w:proofErr w:type="spellStart"/>
      <w:r>
        <w:rPr>
          <w:rFonts w:ascii="Times New Roman" w:hAnsi="Times New Roman" w:cs="Times New Roman"/>
        </w:rPr>
        <w:t>Barié</w:t>
      </w:r>
      <w:proofErr w:type="spellEnd"/>
      <w:r>
        <w:rPr>
          <w:rFonts w:ascii="Times New Roman" w:hAnsi="Times New Roman" w:cs="Times New Roman"/>
        </w:rPr>
        <w:t>. Gustavo Bontadini</w:t>
      </w:r>
      <w:r>
        <w:rPr>
          <w:rStyle w:val="Rimandonotaapidipagina"/>
          <w:rFonts w:ascii="Times New Roman" w:hAnsi="Times New Roman" w:cs="Times New Roman"/>
        </w:rPr>
        <w:footnoteReference w:id="195"/>
      </w:r>
      <w:r>
        <w:rPr>
          <w:rFonts w:ascii="Times New Roman" w:hAnsi="Times New Roman" w:cs="Times New Roman"/>
        </w:rPr>
        <w:t xml:space="preserve"> descrive la relazione di Ceccato al convegno come una presentazione molto suggestiva e in grado di destare curiosità. La notizia viene anticipata a Ludovico Geymonat, in una lettera del 27 settembre 1954:</w:t>
      </w:r>
    </w:p>
    <w:p w14:paraId="3F9E9F5F" w14:textId="77777777" w:rsidR="009009F9" w:rsidRDefault="009009F9" w:rsidP="009009F9">
      <w:pPr>
        <w:spacing w:line="360" w:lineRule="auto"/>
        <w:jc w:val="both"/>
        <w:rPr>
          <w:rFonts w:ascii="Times New Roman" w:hAnsi="Times New Roman" w:cs="Times New Roman"/>
        </w:rPr>
      </w:pPr>
    </w:p>
    <w:p w14:paraId="4354E617" w14:textId="77777777" w:rsidR="009009F9" w:rsidRPr="007E75E8" w:rsidRDefault="009009F9" w:rsidP="009009F9">
      <w:pPr>
        <w:spacing w:line="360" w:lineRule="auto"/>
        <w:jc w:val="both"/>
        <w:rPr>
          <w:rFonts w:ascii="Times New Roman" w:hAnsi="Times New Roman" w:cs="Times New Roman"/>
          <w:sz w:val="20"/>
          <w:szCs w:val="20"/>
        </w:rPr>
      </w:pPr>
      <w:r w:rsidRPr="007E75E8">
        <w:rPr>
          <w:rFonts w:ascii="Times New Roman" w:hAnsi="Times New Roman" w:cs="Times New Roman"/>
          <w:sz w:val="20"/>
          <w:szCs w:val="20"/>
        </w:rPr>
        <w:t>«Ed i progressi sembra non siano mancati negli ultimi mesi. Con il mio ingegnere siamo riusciti a trovare il modo di ottenere tutte le situazioni che realizzino nel funzionamento di meccanismi i risultati delle mie analisi delle categorie (ormai più di 150) mediante la combinazione di due sole specie di elementi (sorgenti ed utilizzatori). La soluzione interessa i fisiologi e dovrebbe interessare anche i matematici».</w:t>
      </w:r>
      <w:r>
        <w:rPr>
          <w:rStyle w:val="Rimandonotaapidipagina"/>
          <w:rFonts w:ascii="Times New Roman" w:hAnsi="Times New Roman" w:cs="Times New Roman"/>
          <w:sz w:val="20"/>
          <w:szCs w:val="20"/>
        </w:rPr>
        <w:footnoteReference w:id="196"/>
      </w:r>
    </w:p>
    <w:p w14:paraId="2B0BCD62" w14:textId="77777777" w:rsidR="009009F9" w:rsidRDefault="009009F9" w:rsidP="009009F9">
      <w:pPr>
        <w:spacing w:line="360" w:lineRule="auto"/>
        <w:jc w:val="both"/>
        <w:rPr>
          <w:rFonts w:ascii="Times New Roman" w:hAnsi="Times New Roman" w:cs="Times New Roman"/>
        </w:rPr>
      </w:pPr>
    </w:p>
    <w:p w14:paraId="7ED2F7F2"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lastRenderedPageBreak/>
        <w:t xml:space="preserve">Consultando la biografia mostrata nel libro </w:t>
      </w:r>
      <w:r w:rsidRPr="007E19A7">
        <w:rPr>
          <w:rFonts w:ascii="Times New Roman" w:hAnsi="Times New Roman" w:cs="Times New Roman"/>
          <w:i/>
          <w:iCs/>
        </w:rPr>
        <w:t xml:space="preserve">I fioretti metodologico operativi ovvero la lieta novella da Montecchio </w:t>
      </w:r>
      <w:r>
        <w:rPr>
          <w:rFonts w:ascii="Times New Roman" w:hAnsi="Times New Roman" w:cs="Times New Roman"/>
          <w:i/>
          <w:iCs/>
        </w:rPr>
        <w:t>M</w:t>
      </w:r>
      <w:r w:rsidRPr="007E19A7">
        <w:rPr>
          <w:rFonts w:ascii="Times New Roman" w:hAnsi="Times New Roman" w:cs="Times New Roman"/>
          <w:i/>
          <w:iCs/>
        </w:rPr>
        <w:t>aggiore</w:t>
      </w:r>
      <w:r>
        <w:rPr>
          <w:rFonts w:ascii="Times New Roman" w:hAnsi="Times New Roman" w:cs="Times New Roman"/>
        </w:rPr>
        <w:t xml:space="preserve">, è importante notare che esattamente quei fisiologi additati nella lettera tornano, in quanto citati nel documento biografico raccolto nel volumetto di Accame. Probabilmente, Ceccato voleva segnalare l’utilità pratica dell’idea che era intento a portare a termine. Proponendo al </w:t>
      </w:r>
      <w:r w:rsidRPr="00EC5C92">
        <w:rPr>
          <w:rFonts w:ascii="Times New Roman" w:hAnsi="Times New Roman" w:cs="Times New Roman"/>
          <w:i/>
          <w:iCs/>
        </w:rPr>
        <w:t>Third London Symposium</w:t>
      </w:r>
      <w:r>
        <w:rPr>
          <w:rFonts w:ascii="Times New Roman" w:hAnsi="Times New Roman" w:cs="Times New Roman"/>
        </w:rPr>
        <w:t xml:space="preserve"> un proprio impianto di traduzione automatica sulla teoria dell’informazione, nel 1956, con il fondamentale contributo dell’ingegnere Maretti, il Nostro non ne oscurava la complessità d’attuazione. In ciò risiedono le problematiche circoscritte al fatto che il pensiero degli individui non è mai identico e dipende dalla lingua d’appartenenza, sebbene l’idea </w:t>
      </w:r>
      <w:proofErr w:type="spellStart"/>
      <w:r>
        <w:rPr>
          <w:rFonts w:ascii="Times New Roman" w:hAnsi="Times New Roman" w:cs="Times New Roman"/>
        </w:rPr>
        <w:t>ceccatiana</w:t>
      </w:r>
      <w:proofErr w:type="spellEnd"/>
      <w:r>
        <w:rPr>
          <w:rFonts w:ascii="Times New Roman" w:hAnsi="Times New Roman" w:cs="Times New Roman"/>
        </w:rPr>
        <w:t xml:space="preserve"> fosse quella di un’attività mentale riconducibile ad ogni umano.  </w:t>
      </w:r>
    </w:p>
    <w:p w14:paraId="7E7F0CD3"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La macchina che, in prima istanza, portò il nome di </w:t>
      </w:r>
      <w:r w:rsidRPr="001370C6">
        <w:rPr>
          <w:rFonts w:ascii="Times New Roman" w:hAnsi="Times New Roman" w:cs="Times New Roman"/>
          <w:i/>
          <w:iCs/>
        </w:rPr>
        <w:t xml:space="preserve">homo </w:t>
      </w:r>
      <w:proofErr w:type="spellStart"/>
      <w:r w:rsidRPr="001370C6">
        <w:rPr>
          <w:rFonts w:ascii="Times New Roman" w:hAnsi="Times New Roman" w:cs="Times New Roman"/>
          <w:i/>
          <w:iCs/>
        </w:rPr>
        <w:t>grammaticus</w:t>
      </w:r>
      <w:proofErr w:type="spellEnd"/>
      <w:r>
        <w:rPr>
          <w:rFonts w:ascii="Times New Roman" w:hAnsi="Times New Roman" w:cs="Times New Roman"/>
        </w:rPr>
        <w:t xml:space="preserve">, allorquando giunse nelle mani del direttore della rivista bimensile </w:t>
      </w:r>
      <w:r w:rsidRPr="001370C6">
        <w:rPr>
          <w:rFonts w:ascii="Times New Roman" w:hAnsi="Times New Roman" w:cs="Times New Roman"/>
          <w:i/>
          <w:iCs/>
        </w:rPr>
        <w:t>Civiltà delle macchine</w:t>
      </w:r>
      <w:r>
        <w:rPr>
          <w:rFonts w:ascii="Times New Roman" w:hAnsi="Times New Roman" w:cs="Times New Roman"/>
        </w:rPr>
        <w:t xml:space="preserve"> – dunque, il poeta e ingegnere Leonardo </w:t>
      </w:r>
      <w:proofErr w:type="spellStart"/>
      <w:r>
        <w:rPr>
          <w:rFonts w:ascii="Times New Roman" w:hAnsi="Times New Roman" w:cs="Times New Roman"/>
        </w:rPr>
        <w:t>Sinisgalli</w:t>
      </w:r>
      <w:proofErr w:type="spellEnd"/>
      <w:r>
        <w:rPr>
          <w:rFonts w:ascii="Times New Roman" w:hAnsi="Times New Roman" w:cs="Times New Roman"/>
        </w:rPr>
        <w:t xml:space="preserve"> – venne ribattezzata </w:t>
      </w:r>
      <w:r w:rsidRPr="00C80025">
        <w:rPr>
          <w:rFonts w:ascii="Times New Roman" w:hAnsi="Times New Roman" w:cs="Times New Roman"/>
          <w:i/>
          <w:iCs/>
        </w:rPr>
        <w:t>Adamo II</w:t>
      </w:r>
      <w:r>
        <w:rPr>
          <w:rFonts w:ascii="Times New Roman" w:hAnsi="Times New Roman" w:cs="Times New Roman"/>
        </w:rPr>
        <w:t xml:space="preserve">. Questa sarebbe valsa a Ceccato l’attenzione del Presidente della Repubblica Gronchi, nonché dei media, al momento della Mostra internazionale, dell’8 aprile 1956, in cui il suo congegno è stato ospitato dal settore del Gruppo Finmeccanica. Questa macchina pensante, come spiega Vaccarino in </w:t>
      </w:r>
      <w:r w:rsidRPr="001370C6">
        <w:rPr>
          <w:rFonts w:ascii="Times New Roman" w:hAnsi="Times New Roman" w:cs="Times New Roman"/>
          <w:i/>
          <w:iCs/>
        </w:rPr>
        <w:t>Passato remoto</w:t>
      </w:r>
      <w:r>
        <w:rPr>
          <w:rFonts w:ascii="Times New Roman" w:hAnsi="Times New Roman" w:cs="Times New Roman"/>
          <w:i/>
          <w:iCs/>
        </w:rPr>
        <w:t xml:space="preserve"> – </w:t>
      </w:r>
      <w:r w:rsidRPr="001370C6">
        <w:rPr>
          <w:rFonts w:ascii="Times New Roman" w:hAnsi="Times New Roman" w:cs="Times New Roman"/>
          <w:i/>
          <w:iCs/>
        </w:rPr>
        <w:t>Passato prossimo</w:t>
      </w:r>
      <w:r>
        <w:rPr>
          <w:rFonts w:ascii="Times New Roman" w:hAnsi="Times New Roman" w:cs="Times New Roman"/>
        </w:rPr>
        <w:t>, avrebbe dovuto eseguire le operazioni da lui ipotizzate</w:t>
      </w:r>
      <w:r>
        <w:rPr>
          <w:rStyle w:val="Rimandonotaapidipagina"/>
          <w:rFonts w:ascii="Times New Roman" w:hAnsi="Times New Roman" w:cs="Times New Roman"/>
        </w:rPr>
        <w:footnoteReference w:id="197"/>
      </w:r>
      <w:r>
        <w:rPr>
          <w:rFonts w:ascii="Times New Roman" w:hAnsi="Times New Roman" w:cs="Times New Roman"/>
        </w:rPr>
        <w:t xml:space="preserve"> ma, nella pratica di quel convegno, il marchingegno svolse soltanto alcune delle categorie mentali previste da Ceccato. Questa difficoltà lo avrebbe indotto a ritenerla valida solo per un iniziato che desiderasse possedere maggior dimestichezza con l’analiticità operativa. Quantunque l’impresa non si fosse rivelata esemplare, la macchina di Ceccato avrebbe rappresentato il primo tentativo di mostrare le modalità attraverso cui opera la mente umana. </w:t>
      </w:r>
      <w:r w:rsidRPr="00C80025">
        <w:rPr>
          <w:rFonts w:ascii="Times New Roman" w:hAnsi="Times New Roman" w:cs="Times New Roman"/>
          <w:i/>
          <w:iCs/>
        </w:rPr>
        <w:t>Adamo II</w:t>
      </w:r>
      <w:r>
        <w:rPr>
          <w:rFonts w:ascii="Times New Roman" w:hAnsi="Times New Roman" w:cs="Times New Roman"/>
        </w:rPr>
        <w:t xml:space="preserve">, oltre a non vantare discendenza, fu conservato al </w:t>
      </w:r>
      <w:r w:rsidRPr="00EC5C92">
        <w:rPr>
          <w:rFonts w:ascii="Times New Roman" w:hAnsi="Times New Roman" w:cs="Times New Roman"/>
          <w:i/>
          <w:iCs/>
        </w:rPr>
        <w:t>Museo della Scienza e della Tecnica</w:t>
      </w:r>
      <w:r>
        <w:rPr>
          <w:rFonts w:ascii="Times New Roman" w:hAnsi="Times New Roman" w:cs="Times New Roman"/>
        </w:rPr>
        <w:t xml:space="preserve"> di Milano, ma gli spettò la malaugurata sorte della dispersione, lungo un suo trasporto verso Roma.</w:t>
      </w:r>
      <w:r>
        <w:rPr>
          <w:rStyle w:val="Rimandonotaapidipagina"/>
          <w:rFonts w:ascii="Times New Roman" w:hAnsi="Times New Roman" w:cs="Times New Roman"/>
        </w:rPr>
        <w:footnoteReference w:id="198"/>
      </w:r>
    </w:p>
    <w:p w14:paraId="6B1BFBE7"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Con l’assenso del senato accademico nel 1957, alla stessa università in cui Ceccato si laureava in legge, prese avvio il </w:t>
      </w:r>
      <w:r w:rsidRPr="00671250">
        <w:rPr>
          <w:rFonts w:ascii="Times New Roman" w:hAnsi="Times New Roman" w:cs="Times New Roman"/>
          <w:i/>
          <w:iCs/>
        </w:rPr>
        <w:t>Centro di cibernetica e di attività linguistiche</w:t>
      </w:r>
      <w:r>
        <w:rPr>
          <w:rFonts w:ascii="Times New Roman" w:hAnsi="Times New Roman" w:cs="Times New Roman"/>
        </w:rPr>
        <w:t xml:space="preserve">. Dopo soli tre anni, il Centro veniva preso in carico dal </w:t>
      </w:r>
      <w:r w:rsidRPr="00671250">
        <w:rPr>
          <w:rFonts w:ascii="Times New Roman" w:hAnsi="Times New Roman" w:cs="Times New Roman"/>
          <w:i/>
          <w:iCs/>
        </w:rPr>
        <w:t xml:space="preserve">Consiglio </w:t>
      </w:r>
      <w:r>
        <w:rPr>
          <w:rFonts w:ascii="Times New Roman" w:hAnsi="Times New Roman" w:cs="Times New Roman"/>
          <w:i/>
          <w:iCs/>
        </w:rPr>
        <w:t>N</w:t>
      </w:r>
      <w:r w:rsidRPr="00671250">
        <w:rPr>
          <w:rFonts w:ascii="Times New Roman" w:hAnsi="Times New Roman" w:cs="Times New Roman"/>
          <w:i/>
          <w:iCs/>
        </w:rPr>
        <w:t>azionale delle Ricerche</w:t>
      </w:r>
      <w:r>
        <w:rPr>
          <w:rFonts w:ascii="Times New Roman" w:hAnsi="Times New Roman" w:cs="Times New Roman"/>
        </w:rPr>
        <w:t xml:space="preserve"> assegnando all’istituto un’importante ufficialità. La strada divenne sempre più promettente con l’infoltirsi del gruppo, sintomo di un certo riconoscimento pubblico. A confermare il prestigio del</w:t>
      </w:r>
      <w:r w:rsidRPr="00DF5754">
        <w:rPr>
          <w:rFonts w:ascii="Times New Roman" w:hAnsi="Times New Roman" w:cs="Times New Roman"/>
          <w:i/>
          <w:iCs/>
        </w:rPr>
        <w:t xml:space="preserve"> </w:t>
      </w:r>
      <w:r w:rsidRPr="00671250">
        <w:rPr>
          <w:rFonts w:ascii="Times New Roman" w:hAnsi="Times New Roman" w:cs="Times New Roman"/>
          <w:i/>
          <w:iCs/>
        </w:rPr>
        <w:t>Centro di cibernetica e di attività linguistiche</w:t>
      </w:r>
      <w:r>
        <w:rPr>
          <w:rFonts w:ascii="Times New Roman" w:hAnsi="Times New Roman" w:cs="Times New Roman"/>
        </w:rPr>
        <w:t xml:space="preserve">, è l’incarico – commissionato dal governo statunitense nel 1958 – </w:t>
      </w:r>
      <w:r>
        <w:rPr>
          <w:rFonts w:ascii="Times New Roman" w:hAnsi="Times New Roman" w:cs="Times New Roman"/>
        </w:rPr>
        <w:lastRenderedPageBreak/>
        <w:t xml:space="preserve">di portare a compimento una traduzione automatica dell’inglese e della lingua russa e il finanziamento pervenuto </w:t>
      </w:r>
      <w:proofErr w:type="spellStart"/>
      <w:r>
        <w:rPr>
          <w:rFonts w:ascii="Times New Roman" w:hAnsi="Times New Roman" w:cs="Times New Roman"/>
        </w:rPr>
        <w:t>dall’Euratom</w:t>
      </w:r>
      <w:proofErr w:type="spellEnd"/>
      <w:r>
        <w:rPr>
          <w:rFonts w:ascii="Times New Roman" w:hAnsi="Times New Roman" w:cs="Times New Roman"/>
        </w:rPr>
        <w:t>,</w:t>
      </w:r>
      <w:r>
        <w:rPr>
          <w:rStyle w:val="Rimandonotaapidipagina"/>
          <w:rFonts w:ascii="Times New Roman" w:hAnsi="Times New Roman" w:cs="Times New Roman"/>
        </w:rPr>
        <w:footnoteReference w:id="199"/>
      </w:r>
      <w:r>
        <w:rPr>
          <w:rFonts w:ascii="Times New Roman" w:hAnsi="Times New Roman" w:cs="Times New Roman"/>
        </w:rPr>
        <w:t xml:space="preserve"> per un ampliamento della quantità di lingue programmate (che contemplasse anche l’italiano, il tedesco e, successivamente, il francese). L’andirivieni di Ceccato nello spazio atlantico è documentato sia dalla sopracitata corrispondenza, in cui proseguiva asserendo di voler esibire la macchina in costruzione negli USA, ed anche in una lettera, del 1957, ancora spedita a Geymonat, prima dell’effettivo accordo con la superpotenza.</w:t>
      </w:r>
    </w:p>
    <w:p w14:paraId="2B9BB37F" w14:textId="77777777" w:rsidR="009009F9" w:rsidRDefault="009009F9" w:rsidP="009009F9">
      <w:pPr>
        <w:spacing w:line="360" w:lineRule="auto"/>
        <w:jc w:val="both"/>
        <w:rPr>
          <w:rFonts w:ascii="Times New Roman" w:hAnsi="Times New Roman" w:cs="Times New Roman"/>
        </w:rPr>
      </w:pPr>
    </w:p>
    <w:p w14:paraId="0F41DC3E" w14:textId="77777777" w:rsidR="009009F9" w:rsidRPr="004C52D4" w:rsidRDefault="009009F9" w:rsidP="009009F9">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4C52D4">
        <w:rPr>
          <w:rFonts w:ascii="Times New Roman" w:hAnsi="Times New Roman" w:cs="Times New Roman"/>
          <w:sz w:val="20"/>
          <w:szCs w:val="20"/>
        </w:rPr>
        <w:t>[…] probabilmente la sola cosa che si concluderà bene sarà quella con le forze aeree americane</w:t>
      </w:r>
      <w:r>
        <w:rPr>
          <w:rFonts w:ascii="Times New Roman" w:hAnsi="Times New Roman" w:cs="Times New Roman"/>
          <w:sz w:val="20"/>
          <w:szCs w:val="20"/>
        </w:rPr>
        <w:t>»</w:t>
      </w:r>
      <w:r w:rsidRPr="004C52D4">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00"/>
      </w:r>
    </w:p>
    <w:p w14:paraId="6CAAE67A" w14:textId="77777777" w:rsidR="009009F9" w:rsidRDefault="009009F9" w:rsidP="009009F9">
      <w:pPr>
        <w:spacing w:line="360" w:lineRule="auto"/>
        <w:jc w:val="both"/>
        <w:rPr>
          <w:rFonts w:ascii="Times New Roman" w:hAnsi="Times New Roman" w:cs="Times New Roman"/>
        </w:rPr>
      </w:pPr>
    </w:p>
    <w:p w14:paraId="7358B9BF"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La presenza aeronautica nel discorso non può che far pensare a Somenzi e, infatti, Accame si riferisce a entrambi, durante l’intervista con il sottoscritto, alludendo all’interessamento delle forze armate degli Stati Uniti. La decisione di Ceccato di creare un cronista meccanico,</w:t>
      </w:r>
      <w:r>
        <w:rPr>
          <w:rStyle w:val="Rimandonotaapidipagina"/>
          <w:rFonts w:ascii="Times New Roman" w:hAnsi="Times New Roman" w:cs="Times New Roman"/>
        </w:rPr>
        <w:footnoteReference w:id="201"/>
      </w:r>
      <w:r>
        <w:rPr>
          <w:rFonts w:ascii="Times New Roman" w:hAnsi="Times New Roman" w:cs="Times New Roman"/>
        </w:rPr>
        <w:t xml:space="preserve"> dal 1960, che gestisse la descrizione e l’osservazione meccaniche dell’ambiente in cui il congegno sarebbe stato situato, è stata stimolata dagli investimenti </w:t>
      </w:r>
      <w:proofErr w:type="spellStart"/>
      <w:r>
        <w:rPr>
          <w:rFonts w:ascii="Times New Roman" w:hAnsi="Times New Roman" w:cs="Times New Roman"/>
        </w:rPr>
        <w:t>dell’Euratom</w:t>
      </w:r>
      <w:proofErr w:type="spellEnd"/>
      <w:r>
        <w:rPr>
          <w:rFonts w:ascii="Times New Roman" w:hAnsi="Times New Roman" w:cs="Times New Roman"/>
        </w:rPr>
        <w:t xml:space="preserve">. Questa volta, il progetto acquisisce dei connotati più interdisciplinari, superando i confini dell’ingegneria e della linguistica, cioè approdando nel terreno d’altre scienze, come la psicologia e la neurofisiologia. L’aggregarsi di scienziati attorno al gruppo di lavoro </w:t>
      </w:r>
      <w:proofErr w:type="spellStart"/>
      <w:r>
        <w:rPr>
          <w:rFonts w:ascii="Times New Roman" w:hAnsi="Times New Roman" w:cs="Times New Roman"/>
        </w:rPr>
        <w:t>ceccatiano</w:t>
      </w:r>
      <w:proofErr w:type="spellEnd"/>
      <w:r>
        <w:rPr>
          <w:rFonts w:ascii="Times New Roman" w:hAnsi="Times New Roman" w:cs="Times New Roman"/>
        </w:rPr>
        <w:t>, è registrato da Accame anche in termini numerici, contando il supporto di trenta/trentacinque membri. Il macchinario, però, non fu spinto oltre l’apparato ottico e le difficoltà correlate a ciò che sarebbe dovuto essere il programma originario, scoraggiarono una prosecuzione dei finanziamenti americani. Questo è l’epilogo dei diciotto anni di sforzi che intrattennero Ceccato.</w:t>
      </w:r>
    </w:p>
    <w:p w14:paraId="2DDAD617"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Di pari passo alla cooperazione settimanale con il quotidiano </w:t>
      </w:r>
      <w:r w:rsidRPr="006E5678">
        <w:rPr>
          <w:rFonts w:ascii="Times New Roman" w:hAnsi="Times New Roman" w:cs="Times New Roman"/>
          <w:i/>
          <w:iCs/>
        </w:rPr>
        <w:t>Il Giorno</w:t>
      </w:r>
      <w:r>
        <w:rPr>
          <w:rFonts w:ascii="Times New Roman" w:hAnsi="Times New Roman" w:cs="Times New Roman"/>
        </w:rPr>
        <w:t xml:space="preserve">, cresce anche la volontà di sviluppare il percorso intellettuale. Sicché, nel 1966, si concretizza l’uscita, in due volumi – nonostante sarebbero dovuti essere quattro –, di </w:t>
      </w:r>
      <w:r w:rsidRPr="006E5678">
        <w:rPr>
          <w:rFonts w:ascii="Times New Roman" w:hAnsi="Times New Roman" w:cs="Times New Roman"/>
          <w:i/>
          <w:iCs/>
        </w:rPr>
        <w:t>Un tecnico fra i filosofi</w:t>
      </w:r>
      <w:r>
        <w:rPr>
          <w:rFonts w:ascii="Times New Roman" w:hAnsi="Times New Roman" w:cs="Times New Roman"/>
        </w:rPr>
        <w:t>.</w:t>
      </w:r>
    </w:p>
    <w:p w14:paraId="3F53F404" w14:textId="77777777" w:rsidR="009009F9" w:rsidRPr="008938FA" w:rsidRDefault="009009F9" w:rsidP="009009F9">
      <w:pPr>
        <w:spacing w:line="360" w:lineRule="auto"/>
        <w:jc w:val="both"/>
        <w:rPr>
          <w:rFonts w:ascii="Times New Roman" w:hAnsi="Times New Roman" w:cs="Times New Roman"/>
        </w:rPr>
      </w:pPr>
      <w:r>
        <w:rPr>
          <w:rFonts w:ascii="Times New Roman" w:hAnsi="Times New Roman" w:cs="Times New Roman"/>
        </w:rPr>
        <w:t xml:space="preserve">All’imbocco degli anni Settanta, la Fondazione Dalle Molle – che ancora oggi sopravvive con una sede a Lugano – sceglie di sovvenzionare un progetto per cui Ceccato rivestisse un ruolo di primo piano. La situazione incoraggiava Ceccato a fondare la rivista </w:t>
      </w:r>
      <w:r w:rsidRPr="00656AB0">
        <w:rPr>
          <w:rFonts w:ascii="Times New Roman" w:hAnsi="Times New Roman" w:cs="Times New Roman"/>
          <w:i/>
          <w:iCs/>
        </w:rPr>
        <w:t>Pensiero e linguaggio in operazioni</w:t>
      </w:r>
      <w:r>
        <w:rPr>
          <w:rFonts w:ascii="Times New Roman" w:hAnsi="Times New Roman" w:cs="Times New Roman"/>
        </w:rPr>
        <w:t>, radunandovi degli studiosi che hanno permesso la pubblicazione di un totale di dodici numeri.</w:t>
      </w:r>
      <w:r>
        <w:rPr>
          <w:rStyle w:val="Rimandonotaapidipagina"/>
          <w:rFonts w:ascii="Times New Roman" w:hAnsi="Times New Roman" w:cs="Times New Roman"/>
        </w:rPr>
        <w:footnoteReference w:id="202"/>
      </w:r>
      <w:r>
        <w:rPr>
          <w:rFonts w:ascii="Times New Roman" w:hAnsi="Times New Roman" w:cs="Times New Roman"/>
        </w:rPr>
        <w:t xml:space="preserve"> L’industriale Dalle Molle pensava di affidarsi ai criteri del modello analitico </w:t>
      </w:r>
      <w:r>
        <w:rPr>
          <w:rFonts w:ascii="Times New Roman" w:hAnsi="Times New Roman" w:cs="Times New Roman"/>
        </w:rPr>
        <w:lastRenderedPageBreak/>
        <w:t>operativo di Ceccato per dare alla luce una lingua universale, tentativo preso in considerazione già diversi secoli prima da autori di larga fama. Il tema della costruzione di un linguaggio comune nidificò nelle fervenze culturali europee, che diedero impulso alla discussione di questo proposito, il quale trovò le prime sperimentazioni in Descartes, John Wilkins e Leibniz.</w:t>
      </w:r>
      <w:r>
        <w:rPr>
          <w:rStyle w:val="Rimandonotaapidipagina"/>
          <w:rFonts w:ascii="Times New Roman" w:hAnsi="Times New Roman" w:cs="Times New Roman"/>
        </w:rPr>
        <w:footnoteReference w:id="203"/>
      </w:r>
      <w:r>
        <w:rPr>
          <w:rFonts w:ascii="Times New Roman" w:hAnsi="Times New Roman" w:cs="Times New Roman"/>
        </w:rPr>
        <w:t xml:space="preserve"> Nel diciannovesimo secolo, ad affacciarsi all’impresa della creazione di una lingua internazionale fu il polacco </w:t>
      </w:r>
      <w:proofErr w:type="spellStart"/>
      <w:r>
        <w:rPr>
          <w:rFonts w:ascii="Times New Roman" w:hAnsi="Times New Roman" w:cs="Times New Roman"/>
        </w:rPr>
        <w:t>Ludwik</w:t>
      </w:r>
      <w:proofErr w:type="spellEnd"/>
      <w:r>
        <w:rPr>
          <w:rFonts w:ascii="Times New Roman" w:hAnsi="Times New Roman" w:cs="Times New Roman"/>
        </w:rPr>
        <w:t xml:space="preserve"> </w:t>
      </w:r>
      <w:proofErr w:type="spellStart"/>
      <w:r>
        <w:rPr>
          <w:rFonts w:ascii="Times New Roman" w:hAnsi="Times New Roman" w:cs="Times New Roman"/>
        </w:rPr>
        <w:t>Zamenhof</w:t>
      </w:r>
      <w:proofErr w:type="spellEnd"/>
      <w:r>
        <w:rPr>
          <w:rFonts w:ascii="Times New Roman" w:hAnsi="Times New Roman" w:cs="Times New Roman"/>
        </w:rPr>
        <w:t>,</w:t>
      </w:r>
      <w:r>
        <w:rPr>
          <w:rStyle w:val="Rimandonotaapidipagina"/>
          <w:rFonts w:ascii="Times New Roman" w:hAnsi="Times New Roman" w:cs="Times New Roman"/>
        </w:rPr>
        <w:footnoteReference w:id="204"/>
      </w:r>
      <w:r>
        <w:rPr>
          <w:rFonts w:ascii="Times New Roman" w:hAnsi="Times New Roman" w:cs="Times New Roman"/>
        </w:rPr>
        <w:t xml:space="preserve"> autore del famoso </w:t>
      </w:r>
      <w:r w:rsidRPr="008938FA">
        <w:rPr>
          <w:rFonts w:ascii="Times New Roman" w:hAnsi="Times New Roman" w:cs="Times New Roman"/>
          <w:i/>
          <w:iCs/>
        </w:rPr>
        <w:t>Esperanto</w:t>
      </w:r>
      <w:r>
        <w:rPr>
          <w:rFonts w:ascii="Times New Roman" w:hAnsi="Times New Roman" w:cs="Times New Roman"/>
        </w:rPr>
        <w:t xml:space="preserve">. Successivamente, nel 1903, Giovanni Peano inventava il suo </w:t>
      </w:r>
      <w:r w:rsidRPr="001E177D">
        <w:rPr>
          <w:rFonts w:ascii="Times New Roman" w:hAnsi="Times New Roman" w:cs="Times New Roman"/>
          <w:i/>
          <w:iCs/>
        </w:rPr>
        <w:t xml:space="preserve">Latino sine </w:t>
      </w:r>
      <w:proofErr w:type="spellStart"/>
      <w:r w:rsidRPr="001E177D">
        <w:rPr>
          <w:rFonts w:ascii="Times New Roman" w:hAnsi="Times New Roman" w:cs="Times New Roman"/>
          <w:i/>
          <w:iCs/>
        </w:rPr>
        <w:t>flexion</w:t>
      </w:r>
      <w:r>
        <w:rPr>
          <w:rFonts w:ascii="Times New Roman" w:hAnsi="Times New Roman" w:cs="Times New Roman"/>
          <w:i/>
          <w:iCs/>
        </w:rPr>
        <w:t>e</w:t>
      </w:r>
      <w:proofErr w:type="spellEnd"/>
      <w:r>
        <w:rPr>
          <w:rFonts w:ascii="Times New Roman" w:hAnsi="Times New Roman" w:cs="Times New Roman"/>
        </w:rPr>
        <w:t xml:space="preserve">, da istituire per la comunità scientifica e poggiante sulla defunta lingua latina, come nodo di convergenza di diverse lingue europee. La suggestione del finanziatore si traduce nel cimentarsi, in questo senso, di Ceccato che, nella sua elaborazione della lingua ausiliaria, </w:t>
      </w:r>
    </w:p>
    <w:p w14:paraId="12C5181F" w14:textId="77777777" w:rsidR="009009F9" w:rsidRDefault="009009F9" w:rsidP="009009F9">
      <w:pPr>
        <w:spacing w:line="360" w:lineRule="auto"/>
        <w:jc w:val="both"/>
        <w:rPr>
          <w:rFonts w:ascii="Times New Roman" w:hAnsi="Times New Roman" w:cs="Times New Roman"/>
        </w:rPr>
      </w:pPr>
    </w:p>
    <w:p w14:paraId="2E3B087F" w14:textId="77777777" w:rsidR="009009F9" w:rsidRDefault="009009F9" w:rsidP="009009F9">
      <w:pPr>
        <w:pStyle w:val="Testonotaapidipagina"/>
        <w:spacing w:line="360" w:lineRule="auto"/>
        <w:jc w:val="both"/>
        <w:rPr>
          <w:rFonts w:ascii="Times New Roman" w:hAnsi="Times New Roman" w:cs="Times New Roman"/>
        </w:rPr>
      </w:pPr>
      <w:r w:rsidRPr="001E177D">
        <w:rPr>
          <w:rFonts w:ascii="Times New Roman" w:hAnsi="Times New Roman" w:cs="Times New Roman"/>
        </w:rPr>
        <w:t>«</w:t>
      </w:r>
      <w:r>
        <w:rPr>
          <w:rFonts w:ascii="Times New Roman" w:hAnsi="Times New Roman" w:cs="Times New Roman"/>
        </w:rPr>
        <w:t>[…]</w:t>
      </w:r>
      <w:r w:rsidRPr="001E177D">
        <w:rPr>
          <w:rFonts w:ascii="Times New Roman" w:hAnsi="Times New Roman" w:cs="Times New Roman"/>
        </w:rPr>
        <w:t xml:space="preserve"> si rende conto che il difetto di tutti i tentativi precedenti era basato sul fatto di utilizzare il materiale designante delle lingue e non i designati. Ceccato inverte la soluzione, parte dai designati, cioè da quelli che sono i costrutti mentali per poi andare a cercare, a trovare, quelli che possono essere i designanti più economici. Una lingua non è mai un sistema economico perché una lingua è il ricettacolo di sovrapposizioni di culture diverse, e via di questo passo. In questo caso, essendo una lingua artificiale, Ceccato inventava tutta una serie di criteri di economia linguistica, se vogliamo, e basandosi sull'ampliamento successivo del quadro categoriale necessario per comunicare».</w:t>
      </w:r>
      <w:r>
        <w:rPr>
          <w:rStyle w:val="Rimandonotaapidipagina"/>
          <w:rFonts w:ascii="Times New Roman" w:hAnsi="Times New Roman" w:cs="Times New Roman"/>
        </w:rPr>
        <w:footnoteReference w:id="205"/>
      </w:r>
    </w:p>
    <w:p w14:paraId="29C1C28F" w14:textId="77777777" w:rsidR="009009F9" w:rsidRDefault="009009F9" w:rsidP="009009F9">
      <w:pPr>
        <w:pStyle w:val="Testonotaapidipagina"/>
        <w:spacing w:line="360" w:lineRule="auto"/>
        <w:jc w:val="both"/>
        <w:rPr>
          <w:rFonts w:ascii="Times New Roman" w:hAnsi="Times New Roman" w:cs="Times New Roman"/>
        </w:rPr>
      </w:pPr>
    </w:p>
    <w:p w14:paraId="0951BA4D"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Il difetto individuato negli sforzi precedenti risiedeva nell’imperiare la lingua universale partendo da lingue esistenti, senza badare alle operazioni mentali e ai designati. Così impostato, il lavoro di Ceccato avrebbe potuto produrre una lingua internazionale efficiente, organizzata in modo da rispondere alle esigenze di univocità, rispettate con l’ausilio di un’economicità raggiunta mediante il distacco dagli accumuli linguistici, originati in secoli di intrecci culturali. Ma la ripercussione seguente alla chiusura dei finanziamenti è stato l’abbattimento di quest’altro orizzonte di ricerca.</w:t>
      </w:r>
    </w:p>
    <w:p w14:paraId="1F64C0FD"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Sul finire dell’avventura applicativa, sorgono più volumi di un nuovo capitolo dell’esperienza </w:t>
      </w:r>
      <w:proofErr w:type="spellStart"/>
      <w:r>
        <w:rPr>
          <w:rFonts w:ascii="Times New Roman" w:hAnsi="Times New Roman" w:cs="Times New Roman"/>
        </w:rPr>
        <w:t>ceccatiana</w:t>
      </w:r>
      <w:proofErr w:type="spellEnd"/>
      <w:r>
        <w:rPr>
          <w:rFonts w:ascii="Times New Roman" w:hAnsi="Times New Roman" w:cs="Times New Roman"/>
        </w:rPr>
        <w:t xml:space="preserve">. Nuovo capitolo che censisce uno spostamento dello sguardo sulla didattica elementare, tra questi ricordiamo lo scritto edito in due volumi, nel 1972, </w:t>
      </w:r>
      <w:r w:rsidRPr="00656AB0">
        <w:rPr>
          <w:rFonts w:ascii="Times New Roman" w:hAnsi="Times New Roman" w:cs="Times New Roman"/>
          <w:i/>
          <w:iCs/>
        </w:rPr>
        <w:t>Il maestro inverosimile</w:t>
      </w:r>
      <w:r>
        <w:rPr>
          <w:rFonts w:ascii="Times New Roman" w:hAnsi="Times New Roman" w:cs="Times New Roman"/>
        </w:rPr>
        <w:t xml:space="preserve">, testo </w:t>
      </w:r>
      <w:r>
        <w:rPr>
          <w:rFonts w:ascii="Times New Roman" w:hAnsi="Times New Roman" w:cs="Times New Roman"/>
        </w:rPr>
        <w:lastRenderedPageBreak/>
        <w:t xml:space="preserve">che raccoglie le abbondanti lezioni che Ceccato svolge per i bambini di una scuola elementare milanese e che avrebbe pubblicato, nuovamente, con il diverso titolo di </w:t>
      </w:r>
      <w:r w:rsidRPr="00656AB0">
        <w:rPr>
          <w:rFonts w:ascii="Times New Roman" w:hAnsi="Times New Roman" w:cs="Times New Roman"/>
          <w:i/>
          <w:iCs/>
        </w:rPr>
        <w:t>Il punto: sulle esperienze vecchie e nuove del maestro inverosimile</w:t>
      </w:r>
      <w:r>
        <w:rPr>
          <w:rFonts w:ascii="Times New Roman" w:hAnsi="Times New Roman" w:cs="Times New Roman"/>
        </w:rPr>
        <w:t xml:space="preserve">, uscito in altrettante due edizioni. </w:t>
      </w:r>
    </w:p>
    <w:p w14:paraId="774C7968" w14:textId="26628058"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Il </w:t>
      </w:r>
      <w:r w:rsidRPr="00DF5754">
        <w:rPr>
          <w:rFonts w:ascii="Times New Roman" w:hAnsi="Times New Roman" w:cs="Times New Roman"/>
          <w:i/>
          <w:iCs/>
        </w:rPr>
        <w:t>Centro</w:t>
      </w:r>
      <w:r>
        <w:rPr>
          <w:rFonts w:ascii="Times New Roman" w:hAnsi="Times New Roman" w:cs="Times New Roman"/>
          <w:i/>
          <w:iCs/>
        </w:rPr>
        <w:t xml:space="preserve"> di Cibernetica e di Attività Linguistiche</w:t>
      </w:r>
      <w:r>
        <w:rPr>
          <w:rFonts w:ascii="Times New Roman" w:hAnsi="Times New Roman" w:cs="Times New Roman"/>
        </w:rPr>
        <w:t xml:space="preserve"> cessa definitivamente il suo esercizio negli anni Settanta e, in ragione di ciò, Ceccato accolse la proposta d’insegnamento, presso l’</w:t>
      </w:r>
      <w:r w:rsidRPr="00BB512A">
        <w:rPr>
          <w:rFonts w:ascii="Times New Roman" w:hAnsi="Times New Roman" w:cs="Times New Roman"/>
          <w:i/>
          <w:iCs/>
        </w:rPr>
        <w:t xml:space="preserve">Istituto universitario di lingue moderne </w:t>
      </w:r>
      <w:r>
        <w:rPr>
          <w:rFonts w:ascii="Times New Roman" w:hAnsi="Times New Roman" w:cs="Times New Roman"/>
        </w:rPr>
        <w:t xml:space="preserve">di Milano (IULM), con un corso di </w:t>
      </w:r>
      <w:r w:rsidRPr="00DF5754">
        <w:rPr>
          <w:rFonts w:ascii="Times New Roman" w:hAnsi="Times New Roman" w:cs="Times New Roman"/>
          <w:i/>
          <w:iCs/>
        </w:rPr>
        <w:t>Linguistica applicata</w:t>
      </w:r>
      <w:r>
        <w:rPr>
          <w:rFonts w:ascii="Times New Roman" w:hAnsi="Times New Roman" w:cs="Times New Roman"/>
        </w:rPr>
        <w:t>.</w:t>
      </w:r>
      <w:r>
        <w:rPr>
          <w:rStyle w:val="Rimandonotaapidipagina"/>
          <w:rFonts w:ascii="Times New Roman" w:hAnsi="Times New Roman" w:cs="Times New Roman"/>
        </w:rPr>
        <w:footnoteReference w:id="206"/>
      </w:r>
      <w:r>
        <w:rPr>
          <w:rFonts w:ascii="Times New Roman" w:hAnsi="Times New Roman" w:cs="Times New Roman"/>
        </w:rPr>
        <w:t xml:space="preserve"> Del corso – grazie all’aiuto di Bruna Zonta, che apparve come coautrice – viene dato alle stampe, nel 1980, il libro </w:t>
      </w:r>
      <w:r w:rsidRPr="001A3EFC">
        <w:rPr>
          <w:rFonts w:ascii="Times New Roman" w:hAnsi="Times New Roman" w:cs="Times New Roman"/>
          <w:i/>
          <w:iCs/>
        </w:rPr>
        <w:t>Linguaggio, consapevolezza, pensiero</w:t>
      </w:r>
      <w:r>
        <w:rPr>
          <w:rFonts w:ascii="Times New Roman" w:hAnsi="Times New Roman" w:cs="Times New Roman"/>
        </w:rPr>
        <w:t xml:space="preserve">. Come evidenziato da Accame nella biografia dedicata al suo Maestro, costui non ha mai sospeso quel processo di affinamento relativo alle analisi del quadro categoriale e al modello dell’attività mentale negli anni costituito. Il suo zelante sguardo critico lo guidava ad un’ultima prova nel 1983, al fine di accrescere l’assetto teorico in operazioni, con l’uscita di </w:t>
      </w:r>
      <w:r w:rsidRPr="001A3EFC">
        <w:rPr>
          <w:rFonts w:ascii="Times New Roman" w:hAnsi="Times New Roman" w:cs="Times New Roman"/>
          <w:i/>
          <w:iCs/>
        </w:rPr>
        <w:t>La linguistica in un Modello unificato dell’uomo</w:t>
      </w:r>
      <w:r>
        <w:rPr>
          <w:rFonts w:ascii="Times New Roman" w:hAnsi="Times New Roman" w:cs="Times New Roman"/>
        </w:rPr>
        <w:t xml:space="preserve">. Nei </w:t>
      </w:r>
      <w:r w:rsidRPr="001A3EFC">
        <w:rPr>
          <w:rFonts w:ascii="Times New Roman" w:hAnsi="Times New Roman" w:cs="Times New Roman"/>
          <w:i/>
          <w:iCs/>
        </w:rPr>
        <w:t>Working Papers</w:t>
      </w:r>
      <w:r>
        <w:rPr>
          <w:rFonts w:ascii="Times New Roman" w:hAnsi="Times New Roman" w:cs="Times New Roman"/>
        </w:rPr>
        <w:t xml:space="preserve"> della </w:t>
      </w:r>
      <w:r w:rsidRPr="00BB512A">
        <w:rPr>
          <w:rFonts w:ascii="Times New Roman" w:hAnsi="Times New Roman" w:cs="Times New Roman"/>
          <w:i/>
          <w:iCs/>
        </w:rPr>
        <w:t xml:space="preserve">Società di </w:t>
      </w:r>
      <w:r w:rsidR="00324CF3">
        <w:rPr>
          <w:rFonts w:ascii="Times New Roman" w:hAnsi="Times New Roman" w:cs="Times New Roman"/>
          <w:i/>
          <w:iCs/>
        </w:rPr>
        <w:t>C</w:t>
      </w:r>
      <w:r w:rsidRPr="00BB512A">
        <w:rPr>
          <w:rFonts w:ascii="Times New Roman" w:hAnsi="Times New Roman" w:cs="Times New Roman"/>
          <w:i/>
          <w:iCs/>
        </w:rPr>
        <w:t xml:space="preserve">ultura </w:t>
      </w:r>
      <w:r w:rsidR="00324CF3">
        <w:rPr>
          <w:rFonts w:ascii="Times New Roman" w:hAnsi="Times New Roman" w:cs="Times New Roman"/>
          <w:i/>
          <w:iCs/>
        </w:rPr>
        <w:t>M</w:t>
      </w:r>
      <w:r w:rsidRPr="00BB512A">
        <w:rPr>
          <w:rFonts w:ascii="Times New Roman" w:hAnsi="Times New Roman" w:cs="Times New Roman"/>
          <w:i/>
          <w:iCs/>
        </w:rPr>
        <w:t>etodologico-</w:t>
      </w:r>
      <w:r w:rsidR="00324CF3">
        <w:rPr>
          <w:rFonts w:ascii="Times New Roman" w:hAnsi="Times New Roman" w:cs="Times New Roman"/>
          <w:i/>
          <w:iCs/>
        </w:rPr>
        <w:t>O</w:t>
      </w:r>
      <w:r w:rsidRPr="00BB512A">
        <w:rPr>
          <w:rFonts w:ascii="Times New Roman" w:hAnsi="Times New Roman" w:cs="Times New Roman"/>
          <w:i/>
          <w:iCs/>
        </w:rPr>
        <w:t>perativa</w:t>
      </w:r>
      <w:r>
        <w:rPr>
          <w:rFonts w:ascii="Times New Roman" w:hAnsi="Times New Roman" w:cs="Times New Roman"/>
        </w:rPr>
        <w:t xml:space="preserve">, ha l’opportunità di dare ordine ad alcuni problemi correlati all’impegno di quei primi anni Ottanta. Prima della confluenza in questa associazione, nata nel 1986, di quegli autori che si identificavano nella </w:t>
      </w:r>
      <w:r w:rsidRPr="0070017B">
        <w:rPr>
          <w:rFonts w:ascii="Times New Roman" w:hAnsi="Times New Roman" w:cs="Times New Roman"/>
          <w:i/>
          <w:iCs/>
        </w:rPr>
        <w:t>Scuola Operativa Italiana</w:t>
      </w:r>
      <w:r>
        <w:rPr>
          <w:rFonts w:ascii="Times New Roman" w:hAnsi="Times New Roman" w:cs="Times New Roman"/>
        </w:rPr>
        <w:t xml:space="preserve">, prende piede l’idea di fondare, dalle ceneri dell’esperienza del 1949, la rivista </w:t>
      </w:r>
      <w:r w:rsidRPr="001A3EFC">
        <w:rPr>
          <w:rFonts w:ascii="Times New Roman" w:hAnsi="Times New Roman" w:cs="Times New Roman"/>
          <w:i/>
          <w:iCs/>
        </w:rPr>
        <w:t xml:space="preserve">Nuovo </w:t>
      </w:r>
      <w:proofErr w:type="spellStart"/>
      <w:r w:rsidRPr="001A3EFC">
        <w:rPr>
          <w:rFonts w:ascii="Times New Roman" w:hAnsi="Times New Roman" w:cs="Times New Roman"/>
          <w:i/>
          <w:iCs/>
        </w:rPr>
        <w:t>Methodos</w:t>
      </w:r>
      <w:proofErr w:type="spellEnd"/>
      <w:r>
        <w:rPr>
          <w:rFonts w:ascii="Times New Roman" w:hAnsi="Times New Roman" w:cs="Times New Roman"/>
          <w:i/>
          <w:iCs/>
        </w:rPr>
        <w:t>.</w:t>
      </w:r>
      <w:r w:rsidRPr="00BB512A">
        <w:rPr>
          <w:rStyle w:val="Rimandonotaapidipagina"/>
          <w:rFonts w:ascii="Times New Roman" w:hAnsi="Times New Roman" w:cs="Times New Roman"/>
        </w:rPr>
        <w:footnoteReference w:id="207"/>
      </w:r>
      <w:r>
        <w:rPr>
          <w:rFonts w:ascii="Times New Roman" w:hAnsi="Times New Roman" w:cs="Times New Roman"/>
        </w:rPr>
        <w:t xml:space="preserve"> Tuttavia, la rivista non è stata mai pubblicata. Un supplemento è preso in carico dalla </w:t>
      </w:r>
      <w:r w:rsidRPr="00BB512A">
        <w:rPr>
          <w:rFonts w:ascii="Times New Roman" w:hAnsi="Times New Roman" w:cs="Times New Roman"/>
          <w:i/>
          <w:iCs/>
        </w:rPr>
        <w:t xml:space="preserve">Società di </w:t>
      </w:r>
      <w:r w:rsidR="00324CF3">
        <w:rPr>
          <w:rFonts w:ascii="Times New Roman" w:hAnsi="Times New Roman" w:cs="Times New Roman"/>
          <w:i/>
          <w:iCs/>
        </w:rPr>
        <w:t>C</w:t>
      </w:r>
      <w:r w:rsidRPr="00BB512A">
        <w:rPr>
          <w:rFonts w:ascii="Times New Roman" w:hAnsi="Times New Roman" w:cs="Times New Roman"/>
          <w:i/>
          <w:iCs/>
        </w:rPr>
        <w:t xml:space="preserve">ultura </w:t>
      </w:r>
      <w:r w:rsidR="00324CF3">
        <w:rPr>
          <w:rFonts w:ascii="Times New Roman" w:hAnsi="Times New Roman" w:cs="Times New Roman"/>
          <w:i/>
          <w:iCs/>
        </w:rPr>
        <w:t>M</w:t>
      </w:r>
      <w:r w:rsidRPr="00BB512A">
        <w:rPr>
          <w:rFonts w:ascii="Times New Roman" w:hAnsi="Times New Roman" w:cs="Times New Roman"/>
          <w:i/>
          <w:iCs/>
        </w:rPr>
        <w:t>etodologico-</w:t>
      </w:r>
      <w:r w:rsidR="00324CF3">
        <w:rPr>
          <w:rFonts w:ascii="Times New Roman" w:hAnsi="Times New Roman" w:cs="Times New Roman"/>
          <w:i/>
          <w:iCs/>
        </w:rPr>
        <w:t>O</w:t>
      </w:r>
      <w:r w:rsidRPr="00BB512A">
        <w:rPr>
          <w:rFonts w:ascii="Times New Roman" w:hAnsi="Times New Roman" w:cs="Times New Roman"/>
          <w:i/>
          <w:iCs/>
        </w:rPr>
        <w:t>perativa</w:t>
      </w:r>
      <w:r>
        <w:rPr>
          <w:rFonts w:ascii="Times New Roman" w:hAnsi="Times New Roman" w:cs="Times New Roman"/>
        </w:rPr>
        <w:t xml:space="preserve">, che decide di creare </w:t>
      </w:r>
      <w:proofErr w:type="spellStart"/>
      <w:r w:rsidRPr="00C80025">
        <w:rPr>
          <w:rFonts w:ascii="Times New Roman" w:hAnsi="Times New Roman" w:cs="Times New Roman"/>
          <w:i/>
          <w:iCs/>
        </w:rPr>
        <w:t>Methodologia</w:t>
      </w:r>
      <w:proofErr w:type="spellEnd"/>
      <w:r>
        <w:rPr>
          <w:rFonts w:ascii="Times New Roman" w:hAnsi="Times New Roman" w:cs="Times New Roman"/>
        </w:rPr>
        <w:t xml:space="preserve">, per incentivare il ricongiungimento della </w:t>
      </w:r>
      <w:r w:rsidRPr="002D3185">
        <w:rPr>
          <w:rFonts w:ascii="Times New Roman" w:hAnsi="Times New Roman" w:cs="Times New Roman"/>
          <w:i/>
          <w:iCs/>
        </w:rPr>
        <w:t>Scuola Operativa Italiana</w:t>
      </w:r>
      <w:r>
        <w:rPr>
          <w:rFonts w:ascii="Times New Roman" w:hAnsi="Times New Roman" w:cs="Times New Roman"/>
        </w:rPr>
        <w:t>.</w:t>
      </w:r>
    </w:p>
    <w:p w14:paraId="4BDA8045"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t xml:space="preserve">Uno dei contenuti più suadenti toccati da Ceccato, deriva dalla scelta di intraprendere una divulgazione delle sue teorie, servendosi della potenziale applicazione terapeutica di queste, lungo la metà degli anni Ottanta. Lo scopo veniva centrato già nel 1985, con il successo editoriale del libro – scritto con il supporto di Daniela Pogliani, donna che sposerà – </w:t>
      </w:r>
      <w:r w:rsidRPr="004608D3">
        <w:rPr>
          <w:rFonts w:ascii="Times New Roman" w:hAnsi="Times New Roman" w:cs="Times New Roman"/>
          <w:i/>
          <w:iCs/>
        </w:rPr>
        <w:t>L’ingegneria della felicità</w:t>
      </w:r>
      <w:r>
        <w:rPr>
          <w:rFonts w:ascii="Times New Roman" w:hAnsi="Times New Roman" w:cs="Times New Roman"/>
        </w:rPr>
        <w:t xml:space="preserve">. Seguendo la stessa convinzione che una consapevolezza dell’origine mentale delle categorie che utilizziamo, possa liberare coloro che le patiscono come un dato di fatto che li trascenda, vengono pubblicati, nel 1986, alcuni suoi scritti per il settimanale popolare </w:t>
      </w:r>
      <w:r>
        <w:rPr>
          <w:rFonts w:ascii="Times New Roman" w:hAnsi="Times New Roman" w:cs="Times New Roman"/>
          <w:i/>
          <w:iCs/>
        </w:rPr>
        <w:t>L</w:t>
      </w:r>
      <w:r w:rsidRPr="004608D3">
        <w:rPr>
          <w:rFonts w:ascii="Times New Roman" w:hAnsi="Times New Roman" w:cs="Times New Roman"/>
          <w:i/>
          <w:iCs/>
        </w:rPr>
        <w:t>a Domenica del Corriere</w:t>
      </w:r>
      <w:r>
        <w:rPr>
          <w:rFonts w:ascii="Times New Roman" w:hAnsi="Times New Roman" w:cs="Times New Roman"/>
        </w:rPr>
        <w:t xml:space="preserve">, nel giugno del 1989 </w:t>
      </w:r>
      <w:r w:rsidRPr="004608D3">
        <w:rPr>
          <w:rFonts w:ascii="Times New Roman" w:hAnsi="Times New Roman" w:cs="Times New Roman"/>
          <w:i/>
          <w:iCs/>
        </w:rPr>
        <w:t xml:space="preserve">Contentezza </w:t>
      </w:r>
      <w:r>
        <w:rPr>
          <w:rFonts w:ascii="Times New Roman" w:hAnsi="Times New Roman" w:cs="Times New Roman"/>
          <w:i/>
          <w:iCs/>
        </w:rPr>
        <w:t>&amp;</w:t>
      </w:r>
      <w:r w:rsidRPr="004608D3">
        <w:rPr>
          <w:rFonts w:ascii="Times New Roman" w:hAnsi="Times New Roman" w:cs="Times New Roman"/>
          <w:i/>
          <w:iCs/>
        </w:rPr>
        <w:t xml:space="preserve"> intelligenza</w:t>
      </w:r>
      <w:r>
        <w:rPr>
          <w:rFonts w:ascii="Times New Roman" w:hAnsi="Times New Roman" w:cs="Times New Roman"/>
        </w:rPr>
        <w:t xml:space="preserve"> e, nel 1990, scrive altri articoli per la rubrica </w:t>
      </w:r>
      <w:r w:rsidRPr="004608D3">
        <w:rPr>
          <w:rFonts w:ascii="Times New Roman" w:hAnsi="Times New Roman" w:cs="Times New Roman"/>
          <w:i/>
          <w:iCs/>
        </w:rPr>
        <w:t>Visto</w:t>
      </w:r>
      <w:r>
        <w:rPr>
          <w:rFonts w:ascii="Times New Roman" w:hAnsi="Times New Roman" w:cs="Times New Roman"/>
        </w:rPr>
        <w:t>.</w:t>
      </w:r>
    </w:p>
    <w:p w14:paraId="1877A9B7" w14:textId="77777777" w:rsidR="009009F9" w:rsidRDefault="009009F9" w:rsidP="009009F9">
      <w:pPr>
        <w:spacing w:line="360" w:lineRule="auto"/>
        <w:jc w:val="both"/>
        <w:rPr>
          <w:rFonts w:ascii="Times New Roman" w:hAnsi="Times New Roman" w:cs="Times New Roman"/>
        </w:rPr>
      </w:pPr>
      <w:r>
        <w:rPr>
          <w:rFonts w:ascii="Times New Roman" w:hAnsi="Times New Roman" w:cs="Times New Roman"/>
        </w:rPr>
        <w:lastRenderedPageBreak/>
        <w:t xml:space="preserve">L’andamento produttivo di Ceccato resiste all’avversità degli anni senili proseguendo la sua vita d’intellettuale, che giunge al capolinea con la sua ultima opera, edita nel 1996, </w:t>
      </w:r>
      <w:r w:rsidRPr="004608D3">
        <w:rPr>
          <w:rFonts w:ascii="Times New Roman" w:hAnsi="Times New Roman" w:cs="Times New Roman"/>
          <w:i/>
          <w:iCs/>
        </w:rPr>
        <w:t>C’era una volta la filosofia</w:t>
      </w:r>
      <w:r>
        <w:rPr>
          <w:rFonts w:ascii="Times New Roman" w:hAnsi="Times New Roman" w:cs="Times New Roman"/>
        </w:rPr>
        <w:t>.</w:t>
      </w:r>
    </w:p>
    <w:p w14:paraId="74AD521F" w14:textId="0274F5D2" w:rsidR="001B7107" w:rsidRDefault="009009F9" w:rsidP="00AA1FBC">
      <w:pPr>
        <w:spacing w:line="360" w:lineRule="auto"/>
        <w:jc w:val="both"/>
        <w:rPr>
          <w:rFonts w:ascii="Times New Roman" w:hAnsi="Times New Roman" w:cs="Times New Roman"/>
        </w:rPr>
      </w:pPr>
      <w:r>
        <w:rPr>
          <w:rFonts w:ascii="Times New Roman" w:hAnsi="Times New Roman" w:cs="Times New Roman"/>
        </w:rPr>
        <w:t>A seguito della sua scomparsa, nella città natale di Montecchio Maggiore è stato deciso, nel 2005, di onorare il linguista e cibernetico italiano intitolando un Istituto tecnico con il suo nome.</w:t>
      </w:r>
      <w:r w:rsidRPr="00585057">
        <w:rPr>
          <w:rFonts w:ascii="Times New Roman" w:hAnsi="Times New Roman" w:cs="Times New Roman"/>
        </w:rPr>
        <w:t xml:space="preserve"> </w:t>
      </w:r>
      <w:r>
        <w:rPr>
          <w:rFonts w:ascii="Times New Roman" w:hAnsi="Times New Roman" w:cs="Times New Roman"/>
        </w:rPr>
        <w:t>Il 2 dicembre 1997 a Milano, l’esistenza di Silvio Ceccato si spegne. Nello stesso giorno in cui sarebbe morto Ceccato, giunge nella sua dimora una cartolina</w:t>
      </w:r>
      <w:r w:rsidRPr="00585057">
        <w:rPr>
          <w:rFonts w:ascii="Times New Roman" w:hAnsi="Times New Roman" w:cs="Times New Roman"/>
        </w:rPr>
        <w:t xml:space="preserve"> </w:t>
      </w:r>
      <w:r>
        <w:rPr>
          <w:rFonts w:ascii="Times New Roman" w:hAnsi="Times New Roman" w:cs="Times New Roman"/>
        </w:rPr>
        <w:t>di Felice Accame, scritta qualche tempo prima, dolce, di poche parole colme dell’affetto di un allievo che tanto gli ha riconosciuto per la sua crescita intellettuale e che ha voluto incoraggiarlo, sostenendolo fino all’ultimo passo: «Forza Maestro».</w:t>
      </w:r>
      <w:r>
        <w:rPr>
          <w:rStyle w:val="Rimandonotaapidipagina"/>
          <w:rFonts w:ascii="Times New Roman" w:hAnsi="Times New Roman" w:cs="Times New Roman"/>
        </w:rPr>
        <w:footnoteReference w:id="208"/>
      </w:r>
    </w:p>
    <w:p w14:paraId="0C72E144" w14:textId="77777777" w:rsidR="009009F9" w:rsidRDefault="009009F9" w:rsidP="00AA1FBC">
      <w:pPr>
        <w:spacing w:line="360" w:lineRule="auto"/>
        <w:jc w:val="both"/>
        <w:rPr>
          <w:rFonts w:ascii="Times New Roman" w:hAnsi="Times New Roman" w:cs="Times New Roman"/>
        </w:rPr>
      </w:pPr>
    </w:p>
    <w:p w14:paraId="75D5B811" w14:textId="77777777" w:rsidR="00561C56" w:rsidRDefault="00561C56" w:rsidP="00AA1FBC">
      <w:pPr>
        <w:spacing w:line="360" w:lineRule="auto"/>
        <w:jc w:val="both"/>
        <w:rPr>
          <w:rFonts w:ascii="Times New Roman" w:hAnsi="Times New Roman" w:cs="Times New Roman"/>
        </w:rPr>
      </w:pPr>
    </w:p>
    <w:p w14:paraId="4DB7D118" w14:textId="77777777" w:rsidR="000007A7" w:rsidRDefault="000007A7" w:rsidP="00AA1FBC">
      <w:pPr>
        <w:spacing w:line="360" w:lineRule="auto"/>
        <w:jc w:val="both"/>
        <w:rPr>
          <w:rFonts w:ascii="Times New Roman" w:hAnsi="Times New Roman" w:cs="Times New Roman"/>
        </w:rPr>
      </w:pPr>
    </w:p>
    <w:p w14:paraId="46AC6904" w14:textId="77777777" w:rsidR="00DF5754" w:rsidRDefault="00DF5754" w:rsidP="00AA1FBC">
      <w:pPr>
        <w:spacing w:line="360" w:lineRule="auto"/>
        <w:jc w:val="both"/>
        <w:rPr>
          <w:rFonts w:ascii="Times New Roman" w:hAnsi="Times New Roman" w:cs="Times New Roman"/>
        </w:rPr>
      </w:pPr>
    </w:p>
    <w:p w14:paraId="09BCE045" w14:textId="77777777" w:rsidR="00DF5754" w:rsidRDefault="00DF5754" w:rsidP="00AA1FBC">
      <w:pPr>
        <w:spacing w:line="360" w:lineRule="auto"/>
        <w:jc w:val="both"/>
        <w:rPr>
          <w:rFonts w:ascii="Times New Roman" w:hAnsi="Times New Roman" w:cs="Times New Roman"/>
        </w:rPr>
      </w:pPr>
    </w:p>
    <w:p w14:paraId="14E76553" w14:textId="77777777" w:rsidR="00DF5754" w:rsidRDefault="00DF5754" w:rsidP="00AA1FBC">
      <w:pPr>
        <w:spacing w:line="360" w:lineRule="auto"/>
        <w:jc w:val="both"/>
        <w:rPr>
          <w:rFonts w:ascii="Times New Roman" w:hAnsi="Times New Roman" w:cs="Times New Roman"/>
        </w:rPr>
      </w:pPr>
    </w:p>
    <w:p w14:paraId="4C4FCCC7" w14:textId="77777777" w:rsidR="00DF5754" w:rsidRDefault="00DF5754" w:rsidP="00AA1FBC">
      <w:pPr>
        <w:spacing w:line="360" w:lineRule="auto"/>
        <w:jc w:val="both"/>
        <w:rPr>
          <w:rFonts w:ascii="Times New Roman" w:hAnsi="Times New Roman" w:cs="Times New Roman"/>
        </w:rPr>
      </w:pPr>
    </w:p>
    <w:p w14:paraId="55246BA1" w14:textId="77777777" w:rsidR="00DF5754" w:rsidRDefault="00DF5754" w:rsidP="00AA1FBC">
      <w:pPr>
        <w:spacing w:line="360" w:lineRule="auto"/>
        <w:jc w:val="both"/>
        <w:rPr>
          <w:rFonts w:ascii="Times New Roman" w:hAnsi="Times New Roman" w:cs="Times New Roman"/>
        </w:rPr>
      </w:pPr>
    </w:p>
    <w:p w14:paraId="07B6AC1F" w14:textId="77777777" w:rsidR="00DF5754" w:rsidRDefault="00DF5754" w:rsidP="00AA1FBC">
      <w:pPr>
        <w:spacing w:line="360" w:lineRule="auto"/>
        <w:jc w:val="both"/>
        <w:rPr>
          <w:rFonts w:ascii="Times New Roman" w:hAnsi="Times New Roman" w:cs="Times New Roman"/>
        </w:rPr>
      </w:pPr>
    </w:p>
    <w:p w14:paraId="45DD7344" w14:textId="77777777" w:rsidR="00AE3607" w:rsidRDefault="00AE3607" w:rsidP="00AA1FBC">
      <w:pPr>
        <w:spacing w:line="360" w:lineRule="auto"/>
        <w:jc w:val="both"/>
        <w:rPr>
          <w:rFonts w:ascii="Times New Roman" w:hAnsi="Times New Roman" w:cs="Times New Roman"/>
        </w:rPr>
      </w:pPr>
    </w:p>
    <w:p w14:paraId="58240E1B" w14:textId="77777777" w:rsidR="00AE3607" w:rsidRDefault="00AE3607" w:rsidP="00AA1FBC">
      <w:pPr>
        <w:spacing w:line="360" w:lineRule="auto"/>
        <w:jc w:val="both"/>
        <w:rPr>
          <w:rFonts w:ascii="Times New Roman" w:hAnsi="Times New Roman" w:cs="Times New Roman"/>
        </w:rPr>
      </w:pPr>
    </w:p>
    <w:p w14:paraId="2E7D9B74" w14:textId="77777777" w:rsidR="00AA2C3C" w:rsidRDefault="00AA2C3C" w:rsidP="00AA1FBC">
      <w:pPr>
        <w:spacing w:line="360" w:lineRule="auto"/>
        <w:jc w:val="both"/>
        <w:rPr>
          <w:rFonts w:ascii="Times New Roman" w:hAnsi="Times New Roman" w:cs="Times New Roman"/>
        </w:rPr>
      </w:pPr>
    </w:p>
    <w:p w14:paraId="4E2064F5" w14:textId="77777777" w:rsidR="00CB0866" w:rsidRDefault="00CB0866" w:rsidP="00AA1FBC">
      <w:pPr>
        <w:spacing w:line="360" w:lineRule="auto"/>
        <w:jc w:val="both"/>
        <w:rPr>
          <w:rFonts w:ascii="Times New Roman" w:hAnsi="Times New Roman" w:cs="Times New Roman"/>
        </w:rPr>
      </w:pPr>
    </w:p>
    <w:p w14:paraId="7BE2FE56" w14:textId="77777777" w:rsidR="00E22A1F" w:rsidRDefault="00E22A1F" w:rsidP="00475016">
      <w:pPr>
        <w:pStyle w:val="Titolo1"/>
        <w:spacing w:line="360" w:lineRule="auto"/>
        <w:rPr>
          <w:rFonts w:ascii="Times New Roman" w:hAnsi="Times New Roman" w:cs="Times New Roman"/>
          <w:color w:val="000000" w:themeColor="text1"/>
          <w:sz w:val="28"/>
          <w:szCs w:val="28"/>
        </w:rPr>
      </w:pPr>
    </w:p>
    <w:p w14:paraId="7DFCC690" w14:textId="4E4424F3" w:rsidR="00475016" w:rsidRPr="00E22A1F" w:rsidRDefault="00C761B7" w:rsidP="00E22A1F">
      <w:pPr>
        <w:pStyle w:val="Titolo1"/>
        <w:spacing w:line="360" w:lineRule="auto"/>
        <w:rPr>
          <w:rFonts w:ascii="Times New Roman" w:hAnsi="Times New Roman" w:cs="Times New Roman"/>
          <w:color w:val="000000" w:themeColor="text1"/>
          <w:sz w:val="28"/>
          <w:szCs w:val="28"/>
        </w:rPr>
      </w:pPr>
      <w:bookmarkStart w:id="10" w:name="_Toc224587554"/>
      <w:r w:rsidRPr="00B1203C">
        <w:rPr>
          <w:rFonts w:ascii="Times New Roman" w:hAnsi="Times New Roman" w:cs="Times New Roman"/>
          <w:color w:val="000000" w:themeColor="text1"/>
          <w:sz w:val="28"/>
          <w:szCs w:val="28"/>
        </w:rPr>
        <w:t xml:space="preserve">Capitolo </w:t>
      </w:r>
      <w:r>
        <w:rPr>
          <w:rFonts w:ascii="Times New Roman" w:hAnsi="Times New Roman" w:cs="Times New Roman"/>
          <w:color w:val="000000" w:themeColor="text1"/>
          <w:sz w:val="28"/>
          <w:szCs w:val="28"/>
        </w:rPr>
        <w:t>3</w:t>
      </w:r>
      <w:r w:rsidRPr="00B1203C">
        <w:rPr>
          <w:rFonts w:ascii="Times New Roman" w:hAnsi="Times New Roman" w:cs="Times New Roman"/>
          <w:color w:val="000000" w:themeColor="text1"/>
          <w:sz w:val="28"/>
          <w:szCs w:val="28"/>
        </w:rPr>
        <w:t xml:space="preserve"> – “Tragitti che si incontrano. La nascita della Scuola Operativa Italiana”</w:t>
      </w:r>
      <w:bookmarkEnd w:id="10"/>
    </w:p>
    <w:p w14:paraId="1361631D" w14:textId="40529A67" w:rsidR="00C761B7" w:rsidRPr="00B1203C" w:rsidRDefault="00C761B7" w:rsidP="00AA1FBC">
      <w:pPr>
        <w:pStyle w:val="Titolo2"/>
        <w:spacing w:line="360" w:lineRule="auto"/>
        <w:rPr>
          <w:rFonts w:ascii="Times New Roman" w:hAnsi="Times New Roman" w:cs="Times New Roman"/>
          <w:color w:val="000000" w:themeColor="text1"/>
          <w:sz w:val="24"/>
          <w:szCs w:val="24"/>
        </w:rPr>
      </w:pPr>
      <w:bookmarkStart w:id="11" w:name="_Toc224587555"/>
      <w:r>
        <w:rPr>
          <w:rFonts w:ascii="Times New Roman" w:hAnsi="Times New Roman" w:cs="Times New Roman"/>
          <w:color w:val="000000" w:themeColor="text1"/>
          <w:sz w:val="24"/>
          <w:szCs w:val="24"/>
        </w:rPr>
        <w:t>3</w:t>
      </w:r>
      <w:r w:rsidRPr="00B1203C">
        <w:rPr>
          <w:rFonts w:ascii="Times New Roman" w:hAnsi="Times New Roman" w:cs="Times New Roman"/>
          <w:color w:val="000000" w:themeColor="text1"/>
          <w:sz w:val="24"/>
          <w:szCs w:val="24"/>
        </w:rPr>
        <w:t>.1 Figli della Storia</w:t>
      </w:r>
      <w:bookmarkEnd w:id="11"/>
    </w:p>
    <w:p w14:paraId="1A2418E5" w14:textId="77777777" w:rsidR="00C761B7" w:rsidRDefault="00C761B7" w:rsidP="00AA1FBC">
      <w:pPr>
        <w:spacing w:line="360" w:lineRule="auto"/>
        <w:jc w:val="both"/>
        <w:rPr>
          <w:rFonts w:ascii="Times New Roman" w:hAnsi="Times New Roman" w:cs="Times New Roman"/>
        </w:rPr>
      </w:pPr>
    </w:p>
    <w:p w14:paraId="75DBB5FF" w14:textId="77777777" w:rsidR="00C761B7" w:rsidRDefault="00C761B7" w:rsidP="00AA1FBC">
      <w:pPr>
        <w:spacing w:line="360" w:lineRule="auto"/>
        <w:jc w:val="both"/>
        <w:rPr>
          <w:rFonts w:ascii="Times New Roman" w:hAnsi="Times New Roman" w:cs="Times New Roman"/>
        </w:rPr>
      </w:pPr>
      <w:r w:rsidRPr="000007A7">
        <w:rPr>
          <w:rFonts w:ascii="Times New Roman" w:hAnsi="Times New Roman" w:cs="Times New Roman"/>
        </w:rPr>
        <w:t xml:space="preserve">Nella prima </w:t>
      </w:r>
      <w:r>
        <w:rPr>
          <w:rFonts w:ascii="Times New Roman" w:hAnsi="Times New Roman" w:cs="Times New Roman"/>
        </w:rPr>
        <w:t>sezion</w:t>
      </w:r>
      <w:r w:rsidRPr="000007A7">
        <w:rPr>
          <w:rFonts w:ascii="Times New Roman" w:hAnsi="Times New Roman" w:cs="Times New Roman"/>
        </w:rPr>
        <w:t>e di questo</w:t>
      </w:r>
      <w:r>
        <w:rPr>
          <w:rFonts w:ascii="Times New Roman" w:hAnsi="Times New Roman" w:cs="Times New Roman"/>
        </w:rPr>
        <w:t xml:space="preserve"> secondo</w:t>
      </w:r>
      <w:r w:rsidRPr="000007A7">
        <w:rPr>
          <w:rFonts w:ascii="Times New Roman" w:hAnsi="Times New Roman" w:cs="Times New Roman"/>
        </w:rPr>
        <w:t xml:space="preserve"> capitolo</w:t>
      </w:r>
      <w:r>
        <w:rPr>
          <w:rFonts w:ascii="Times New Roman" w:hAnsi="Times New Roman" w:cs="Times New Roman"/>
        </w:rPr>
        <w:t>,</w:t>
      </w:r>
      <w:r w:rsidRPr="000007A7">
        <w:rPr>
          <w:rFonts w:ascii="Times New Roman" w:hAnsi="Times New Roman" w:cs="Times New Roman"/>
        </w:rPr>
        <w:t xml:space="preserve"> non si </w:t>
      </w:r>
      <w:r>
        <w:rPr>
          <w:rFonts w:ascii="Times New Roman" w:hAnsi="Times New Roman" w:cs="Times New Roman"/>
        </w:rPr>
        <w:t>vuol</w:t>
      </w:r>
      <w:r w:rsidRPr="000007A7">
        <w:rPr>
          <w:rFonts w:ascii="Times New Roman" w:hAnsi="Times New Roman" w:cs="Times New Roman"/>
        </w:rPr>
        <w:t>e procedere con una</w:t>
      </w:r>
      <w:r>
        <w:rPr>
          <w:rFonts w:ascii="Times New Roman" w:hAnsi="Times New Roman" w:cs="Times New Roman"/>
        </w:rPr>
        <w:t xml:space="preserve"> scrupolosa</w:t>
      </w:r>
      <w:r w:rsidRPr="000007A7">
        <w:rPr>
          <w:rFonts w:ascii="Times New Roman" w:hAnsi="Times New Roman" w:cs="Times New Roman"/>
        </w:rPr>
        <w:t xml:space="preserve"> disamina d</w:t>
      </w:r>
      <w:r>
        <w:rPr>
          <w:rFonts w:ascii="Times New Roman" w:hAnsi="Times New Roman" w:cs="Times New Roman"/>
        </w:rPr>
        <w:t>e</w:t>
      </w:r>
      <w:r w:rsidRPr="000007A7">
        <w:rPr>
          <w:rFonts w:ascii="Times New Roman" w:hAnsi="Times New Roman" w:cs="Times New Roman"/>
        </w:rPr>
        <w:t xml:space="preserve">i movimenti antecedenti la </w:t>
      </w:r>
      <w:r w:rsidRPr="00177843">
        <w:rPr>
          <w:rFonts w:ascii="Times New Roman" w:hAnsi="Times New Roman" w:cs="Times New Roman"/>
          <w:i/>
          <w:iCs/>
        </w:rPr>
        <w:t>Scuola Operativa Italiana</w:t>
      </w:r>
      <w:r>
        <w:rPr>
          <w:rFonts w:ascii="Times New Roman" w:hAnsi="Times New Roman" w:cs="Times New Roman"/>
        </w:rPr>
        <w:t>,</w:t>
      </w:r>
      <w:r w:rsidRPr="000007A7">
        <w:rPr>
          <w:rFonts w:ascii="Times New Roman" w:hAnsi="Times New Roman" w:cs="Times New Roman"/>
        </w:rPr>
        <w:t xml:space="preserve"> </w:t>
      </w:r>
      <w:r>
        <w:rPr>
          <w:rFonts w:ascii="Times New Roman" w:hAnsi="Times New Roman" w:cs="Times New Roman"/>
        </w:rPr>
        <w:t>n</w:t>
      </w:r>
      <w:r w:rsidRPr="000007A7">
        <w:rPr>
          <w:rFonts w:ascii="Times New Roman" w:hAnsi="Times New Roman" w:cs="Times New Roman"/>
        </w:rPr>
        <w:t xml:space="preserve">é si intende approfondire </w:t>
      </w:r>
      <w:r>
        <w:rPr>
          <w:rFonts w:ascii="Times New Roman" w:hAnsi="Times New Roman" w:cs="Times New Roman"/>
        </w:rPr>
        <w:t>ogni m</w:t>
      </w:r>
      <w:r w:rsidRPr="000007A7">
        <w:rPr>
          <w:rFonts w:ascii="Times New Roman" w:hAnsi="Times New Roman" w:cs="Times New Roman"/>
        </w:rPr>
        <w:t>ovimento che influenzò i</w:t>
      </w:r>
      <w:r>
        <w:rPr>
          <w:rFonts w:ascii="Times New Roman" w:hAnsi="Times New Roman" w:cs="Times New Roman"/>
        </w:rPr>
        <w:t xml:space="preserve"> suoi</w:t>
      </w:r>
      <w:r w:rsidRPr="000007A7">
        <w:rPr>
          <w:rFonts w:ascii="Times New Roman" w:hAnsi="Times New Roman" w:cs="Times New Roman"/>
        </w:rPr>
        <w:t xml:space="preserve"> fondatori</w:t>
      </w:r>
      <w:r>
        <w:rPr>
          <w:rFonts w:ascii="Times New Roman" w:hAnsi="Times New Roman" w:cs="Times New Roman"/>
        </w:rPr>
        <w:t xml:space="preserve">, </w:t>
      </w:r>
      <w:r w:rsidRPr="000007A7">
        <w:rPr>
          <w:rFonts w:ascii="Times New Roman" w:hAnsi="Times New Roman" w:cs="Times New Roman"/>
        </w:rPr>
        <w:t xml:space="preserve">dei quali è </w:t>
      </w:r>
      <w:r>
        <w:rPr>
          <w:rFonts w:ascii="Times New Roman" w:hAnsi="Times New Roman" w:cs="Times New Roman"/>
        </w:rPr>
        <w:t xml:space="preserve">stata tracciata </w:t>
      </w:r>
      <w:r w:rsidRPr="000007A7">
        <w:rPr>
          <w:rFonts w:ascii="Times New Roman" w:hAnsi="Times New Roman" w:cs="Times New Roman"/>
        </w:rPr>
        <w:t>la biografia</w:t>
      </w:r>
      <w:r>
        <w:rPr>
          <w:rFonts w:ascii="Times New Roman" w:hAnsi="Times New Roman" w:cs="Times New Roman"/>
        </w:rPr>
        <w:t xml:space="preserve"> </w:t>
      </w:r>
      <w:r w:rsidRPr="000007A7">
        <w:rPr>
          <w:rFonts w:ascii="Times New Roman" w:hAnsi="Times New Roman" w:cs="Times New Roman"/>
        </w:rPr>
        <w:t>nel</w:t>
      </w:r>
      <w:r>
        <w:rPr>
          <w:rFonts w:ascii="Times New Roman" w:hAnsi="Times New Roman" w:cs="Times New Roman"/>
        </w:rPr>
        <w:t xml:space="preserve"> relativo</w:t>
      </w:r>
      <w:r w:rsidRPr="000007A7">
        <w:rPr>
          <w:rFonts w:ascii="Times New Roman" w:hAnsi="Times New Roman" w:cs="Times New Roman"/>
        </w:rPr>
        <w:t xml:space="preserve"> </w:t>
      </w:r>
      <w:r w:rsidRPr="00177843">
        <w:rPr>
          <w:rFonts w:ascii="Times New Roman" w:hAnsi="Times New Roman" w:cs="Times New Roman"/>
          <w:i/>
          <w:iCs/>
        </w:rPr>
        <w:t>contesto storico</w:t>
      </w:r>
      <w:r w:rsidRPr="000007A7">
        <w:rPr>
          <w:rFonts w:ascii="Times New Roman" w:hAnsi="Times New Roman" w:cs="Times New Roman"/>
        </w:rPr>
        <w:t xml:space="preserve">. </w:t>
      </w:r>
      <w:r>
        <w:rPr>
          <w:rFonts w:ascii="Times New Roman" w:hAnsi="Times New Roman" w:cs="Times New Roman"/>
        </w:rPr>
        <w:t>P</w:t>
      </w:r>
      <w:r w:rsidRPr="000007A7">
        <w:rPr>
          <w:rFonts w:ascii="Times New Roman" w:hAnsi="Times New Roman" w:cs="Times New Roman"/>
        </w:rPr>
        <w:t>roprio quest’ultimo</w:t>
      </w:r>
      <w:r>
        <w:rPr>
          <w:rFonts w:ascii="Times New Roman" w:hAnsi="Times New Roman" w:cs="Times New Roman"/>
        </w:rPr>
        <w:t xml:space="preserve"> costituisce il fulcro dell’analisi qui proposta: proseguire, cioè, nel delineare il</w:t>
      </w:r>
      <w:r w:rsidRPr="000007A7">
        <w:rPr>
          <w:rFonts w:ascii="Times New Roman" w:hAnsi="Times New Roman" w:cs="Times New Roman"/>
          <w:i/>
          <w:iCs/>
        </w:rPr>
        <w:t xml:space="preserve"> </w:t>
      </w:r>
      <w:r>
        <w:rPr>
          <w:rFonts w:ascii="Times New Roman" w:hAnsi="Times New Roman" w:cs="Times New Roman"/>
        </w:rPr>
        <w:t>quadr</w:t>
      </w:r>
      <w:r w:rsidRPr="00177843">
        <w:rPr>
          <w:rFonts w:ascii="Times New Roman" w:hAnsi="Times New Roman" w:cs="Times New Roman"/>
        </w:rPr>
        <w:t>o storico</w:t>
      </w:r>
      <w:r>
        <w:rPr>
          <w:rFonts w:ascii="Times New Roman" w:hAnsi="Times New Roman" w:cs="Times New Roman"/>
        </w:rPr>
        <w:t xml:space="preserve"> entro cui è emersa la</w:t>
      </w:r>
      <w:r w:rsidRPr="000007A7">
        <w:rPr>
          <w:rFonts w:ascii="Times New Roman" w:hAnsi="Times New Roman" w:cs="Times New Roman"/>
        </w:rPr>
        <w:t xml:space="preserve"> </w:t>
      </w:r>
      <w:r w:rsidRPr="00177843">
        <w:rPr>
          <w:rFonts w:ascii="Times New Roman" w:hAnsi="Times New Roman" w:cs="Times New Roman"/>
          <w:i/>
          <w:iCs/>
        </w:rPr>
        <w:t>Scuola Operativa Italiana</w:t>
      </w:r>
      <w:r w:rsidRPr="000007A7">
        <w:rPr>
          <w:rFonts w:ascii="Times New Roman" w:hAnsi="Times New Roman" w:cs="Times New Roman"/>
        </w:rPr>
        <w:t>. Il carattere di quest</w:t>
      </w:r>
      <w:r>
        <w:rPr>
          <w:rFonts w:ascii="Times New Roman" w:hAnsi="Times New Roman" w:cs="Times New Roman"/>
        </w:rPr>
        <w:t>a trattazione</w:t>
      </w:r>
      <w:r w:rsidRPr="000007A7">
        <w:rPr>
          <w:rFonts w:ascii="Times New Roman" w:hAnsi="Times New Roman" w:cs="Times New Roman"/>
        </w:rPr>
        <w:t xml:space="preserve"> sarà </w:t>
      </w:r>
      <w:r>
        <w:rPr>
          <w:rFonts w:ascii="Times New Roman" w:hAnsi="Times New Roman" w:cs="Times New Roman"/>
        </w:rPr>
        <w:t xml:space="preserve">pertanto </w:t>
      </w:r>
      <w:r w:rsidRPr="000007A7">
        <w:rPr>
          <w:rFonts w:ascii="Times New Roman" w:hAnsi="Times New Roman" w:cs="Times New Roman"/>
        </w:rPr>
        <w:t xml:space="preserve">quello di un </w:t>
      </w:r>
      <w:r w:rsidRPr="000007A7">
        <w:rPr>
          <w:rFonts w:ascii="Times New Roman" w:hAnsi="Times New Roman" w:cs="Times New Roman"/>
          <w:i/>
          <w:iCs/>
        </w:rPr>
        <w:t>excursus</w:t>
      </w:r>
      <w:r>
        <w:rPr>
          <w:rFonts w:ascii="Times New Roman" w:hAnsi="Times New Roman" w:cs="Times New Roman"/>
        </w:rPr>
        <w:t>, volto a chiarire i processi filosofico-scientifici che, nel loro sviluppo storico, hanno contribuito a definire i temi d’indagine poi raccolti ed elaborati dai componenti della</w:t>
      </w:r>
      <w:r w:rsidRPr="00177843">
        <w:rPr>
          <w:rFonts w:ascii="Times New Roman" w:hAnsi="Times New Roman" w:cs="Times New Roman"/>
          <w:i/>
          <w:iCs/>
        </w:rPr>
        <w:t xml:space="preserve"> Scuola Operativa Italiana</w:t>
      </w:r>
      <w:r w:rsidRPr="000007A7">
        <w:rPr>
          <w:rFonts w:ascii="Times New Roman" w:hAnsi="Times New Roman" w:cs="Times New Roman"/>
        </w:rPr>
        <w:t>.</w:t>
      </w:r>
    </w:p>
    <w:p w14:paraId="08E1E94E" w14:textId="77777777" w:rsidR="00C761B7" w:rsidRPr="000007A7" w:rsidRDefault="00C761B7" w:rsidP="00AA1FBC">
      <w:pPr>
        <w:spacing w:line="360" w:lineRule="auto"/>
        <w:jc w:val="both"/>
        <w:rPr>
          <w:rFonts w:ascii="Times New Roman" w:hAnsi="Times New Roman" w:cs="Times New Roman"/>
        </w:rPr>
      </w:pPr>
      <w:r>
        <w:rPr>
          <w:rFonts w:ascii="Times New Roman" w:hAnsi="Times New Roman" w:cs="Times New Roman"/>
        </w:rPr>
        <w:t>I</w:t>
      </w:r>
      <w:r w:rsidRPr="000007A7">
        <w:rPr>
          <w:rFonts w:ascii="Times New Roman" w:hAnsi="Times New Roman" w:cs="Times New Roman"/>
        </w:rPr>
        <w:t xml:space="preserve">l titolo del capitolo nasce dall’accordo tra le posizioni dello scrivente e </w:t>
      </w:r>
      <w:r>
        <w:rPr>
          <w:rFonts w:ascii="Times New Roman" w:hAnsi="Times New Roman" w:cs="Times New Roman"/>
        </w:rPr>
        <w:t xml:space="preserve">le </w:t>
      </w:r>
      <w:r w:rsidRPr="000007A7">
        <w:rPr>
          <w:rFonts w:ascii="Times New Roman" w:hAnsi="Times New Roman" w:cs="Times New Roman"/>
        </w:rPr>
        <w:t xml:space="preserve">lezioni di </w:t>
      </w:r>
      <w:r w:rsidRPr="000007A7">
        <w:rPr>
          <w:rFonts w:ascii="Times New Roman" w:hAnsi="Times New Roman" w:cs="Times New Roman"/>
          <w:i/>
          <w:iCs/>
        </w:rPr>
        <w:t>Storiografia filosofica</w:t>
      </w:r>
      <w:r w:rsidRPr="000007A7">
        <w:rPr>
          <w:rFonts w:ascii="Times New Roman" w:hAnsi="Times New Roman" w:cs="Times New Roman"/>
        </w:rPr>
        <w:t xml:space="preserve"> tenute dal</w:t>
      </w:r>
      <w:r>
        <w:rPr>
          <w:rFonts w:ascii="Times New Roman" w:hAnsi="Times New Roman" w:cs="Times New Roman"/>
        </w:rPr>
        <w:t>l’epistemologo</w:t>
      </w:r>
      <w:r w:rsidRPr="000007A7">
        <w:rPr>
          <w:rFonts w:ascii="Times New Roman" w:hAnsi="Times New Roman" w:cs="Times New Roman"/>
        </w:rPr>
        <w:t xml:space="preserve"> Fabio Minazzi.</w:t>
      </w:r>
      <w:r>
        <w:rPr>
          <w:rFonts w:ascii="Times New Roman" w:hAnsi="Times New Roman" w:cs="Times New Roman"/>
        </w:rPr>
        <w:t xml:space="preserve"> Durante il</w:t>
      </w:r>
      <w:r w:rsidRPr="000007A7">
        <w:rPr>
          <w:rFonts w:ascii="Times New Roman" w:hAnsi="Times New Roman" w:cs="Times New Roman"/>
        </w:rPr>
        <w:t xml:space="preserve"> corso</w:t>
      </w:r>
      <w:r>
        <w:rPr>
          <w:rFonts w:ascii="Times New Roman" w:hAnsi="Times New Roman" w:cs="Times New Roman"/>
        </w:rPr>
        <w:t xml:space="preserve"> sono stati esaminati criticamente i pensieri di</w:t>
      </w:r>
      <w:r w:rsidRPr="000007A7">
        <w:rPr>
          <w:rFonts w:ascii="Times New Roman" w:hAnsi="Times New Roman" w:cs="Times New Roman"/>
        </w:rPr>
        <w:t xml:space="preserve"> due autori che svilupparono, in maniera autonoma, delle visioni </w:t>
      </w:r>
      <w:r>
        <w:rPr>
          <w:rFonts w:ascii="Times New Roman" w:hAnsi="Times New Roman" w:cs="Times New Roman"/>
        </w:rPr>
        <w:t xml:space="preserve">feconde, </w:t>
      </w:r>
      <w:r w:rsidRPr="000007A7">
        <w:rPr>
          <w:rFonts w:ascii="Times New Roman" w:hAnsi="Times New Roman" w:cs="Times New Roman"/>
        </w:rPr>
        <w:t xml:space="preserve">che si intrecciano proprio nella prospettiva che vede gli umani come </w:t>
      </w:r>
      <w:r w:rsidRPr="000007A7">
        <w:rPr>
          <w:rFonts w:ascii="Times New Roman" w:hAnsi="Times New Roman" w:cs="Times New Roman"/>
          <w:i/>
          <w:iCs/>
        </w:rPr>
        <w:t>figli della storia</w:t>
      </w:r>
      <w:r>
        <w:rPr>
          <w:rFonts w:ascii="Times New Roman" w:hAnsi="Times New Roman" w:cs="Times New Roman"/>
        </w:rPr>
        <w:t>: Giulio Preti e Ludovico Geymonat.</w:t>
      </w:r>
    </w:p>
    <w:p w14:paraId="5DC01DF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Nei </w:t>
      </w:r>
      <w:r w:rsidRPr="000007A7">
        <w:rPr>
          <w:rFonts w:ascii="Times New Roman" w:hAnsi="Times New Roman" w:cs="Times New Roman"/>
          <w:i/>
          <w:iCs/>
        </w:rPr>
        <w:t>Saggi Filosofici</w:t>
      </w:r>
      <w:r>
        <w:rPr>
          <w:rFonts w:ascii="Times New Roman" w:hAnsi="Times New Roman" w:cs="Times New Roman"/>
        </w:rPr>
        <w:t xml:space="preserve">, Preti ci mette in guardia su un tema di grande rilevanza per la trattazione di questo capitolo, ovvero sulla modalità d’interpretare la storia della filosofia. La posizione di Preti consente di superare alcuni pregiudizi insiti nell’interpretazione storica che immagina la filosofia come una «filastrocca di opinioni», scorgendo una soluzione nella proposta di inserirla nel suo </w:t>
      </w:r>
      <w:r w:rsidRPr="000007A7">
        <w:rPr>
          <w:rFonts w:ascii="Times New Roman" w:hAnsi="Times New Roman" w:cs="Times New Roman"/>
          <w:i/>
          <w:iCs/>
        </w:rPr>
        <w:t>sviluppo storico</w:t>
      </w:r>
      <w:r>
        <w:rPr>
          <w:rFonts w:ascii="Times New Roman" w:hAnsi="Times New Roman" w:cs="Times New Roman"/>
          <w:i/>
          <w:iCs/>
        </w:rPr>
        <w:t>-concettuale</w:t>
      </w:r>
      <w:r>
        <w:rPr>
          <w:rFonts w:ascii="Times New Roman" w:hAnsi="Times New Roman" w:cs="Times New Roman"/>
        </w:rPr>
        <w:t xml:space="preserve">. Mediante questa iniziativa, Preti tentava di risolvere l’antinomia tra la </w:t>
      </w:r>
      <w:r w:rsidRPr="000007A7">
        <w:rPr>
          <w:rFonts w:ascii="Times New Roman" w:hAnsi="Times New Roman" w:cs="Times New Roman"/>
          <w:i/>
          <w:iCs/>
        </w:rPr>
        <w:t>continuità</w:t>
      </w:r>
      <w:r>
        <w:rPr>
          <w:rFonts w:ascii="Times New Roman" w:hAnsi="Times New Roman" w:cs="Times New Roman"/>
        </w:rPr>
        <w:t xml:space="preserve"> e la </w:t>
      </w:r>
      <w:r w:rsidRPr="000007A7">
        <w:rPr>
          <w:rFonts w:ascii="Times New Roman" w:hAnsi="Times New Roman" w:cs="Times New Roman"/>
          <w:i/>
          <w:iCs/>
        </w:rPr>
        <w:t>discontinuità</w:t>
      </w:r>
      <w:r>
        <w:rPr>
          <w:rFonts w:ascii="Times New Roman" w:hAnsi="Times New Roman" w:cs="Times New Roman"/>
        </w:rPr>
        <w:t xml:space="preserve"> della storia. La prima struttura inquadra la storia nel suo sviluppo continuo entro il quale le rispettive posizioni filosofiche si succedono naturalmente, la seconda prevede un «divenire a sbalzi». Nella naturalità della concezione che vede una </w:t>
      </w:r>
      <w:r w:rsidRPr="000007A7">
        <w:rPr>
          <w:rFonts w:ascii="Times New Roman" w:hAnsi="Times New Roman" w:cs="Times New Roman"/>
          <w:i/>
          <w:iCs/>
        </w:rPr>
        <w:t>continuità</w:t>
      </w:r>
      <w:r>
        <w:rPr>
          <w:rFonts w:ascii="Times New Roman" w:hAnsi="Times New Roman" w:cs="Times New Roman"/>
          <w:i/>
          <w:iCs/>
        </w:rPr>
        <w:t xml:space="preserve"> </w:t>
      </w:r>
      <w:r>
        <w:rPr>
          <w:rFonts w:ascii="Times New Roman" w:hAnsi="Times New Roman" w:cs="Times New Roman"/>
        </w:rPr>
        <w:t xml:space="preserve">nella storia dei pensieri filosofici, si instaura il rischio di cancellare la </w:t>
      </w:r>
      <w:r w:rsidRPr="00F06BB6">
        <w:rPr>
          <w:rFonts w:ascii="Times New Roman" w:hAnsi="Times New Roman" w:cs="Times New Roman"/>
          <w:i/>
          <w:iCs/>
        </w:rPr>
        <w:t>novità</w:t>
      </w:r>
      <w:r>
        <w:rPr>
          <w:rFonts w:ascii="Times New Roman" w:hAnsi="Times New Roman" w:cs="Times New Roman"/>
        </w:rPr>
        <w:t xml:space="preserve"> cadendo nella convinzione che ogni futura filosofia contenga in sé le premesse scaturite da ciò che è già stato pensato, con il risultato di costringere tutto il percorso della ricerca filosofica a </w:t>
      </w:r>
      <w:r>
        <w:rPr>
          <w:rFonts w:ascii="Times New Roman" w:hAnsi="Times New Roman" w:cs="Times New Roman"/>
        </w:rPr>
        <w:lastRenderedPageBreak/>
        <w:t xml:space="preserve">un’omogeneità ingiustificata. Preti individua tale concezione nel pensiero di chi sostiene che vi </w:t>
      </w:r>
      <w:proofErr w:type="gramStart"/>
      <w:r>
        <w:rPr>
          <w:rFonts w:ascii="Times New Roman" w:hAnsi="Times New Roman" w:cs="Times New Roman"/>
        </w:rPr>
        <w:t>sia</w:t>
      </w:r>
      <w:proofErr w:type="gramEnd"/>
    </w:p>
    <w:p w14:paraId="2E4980C4" w14:textId="77777777" w:rsidR="00C761B7" w:rsidRDefault="00C761B7" w:rsidP="00AA1FBC">
      <w:pPr>
        <w:spacing w:line="360" w:lineRule="auto"/>
        <w:jc w:val="both"/>
        <w:rPr>
          <w:rFonts w:ascii="Times New Roman" w:hAnsi="Times New Roman" w:cs="Times New Roman"/>
        </w:rPr>
      </w:pPr>
    </w:p>
    <w:p w14:paraId="54DDAD5A" w14:textId="77777777" w:rsidR="00C761B7" w:rsidRPr="00F06BB6" w:rsidRDefault="00C761B7" w:rsidP="00AA1FBC">
      <w:pPr>
        <w:spacing w:line="360" w:lineRule="auto"/>
        <w:jc w:val="both"/>
        <w:rPr>
          <w:rFonts w:ascii="Times New Roman" w:hAnsi="Times New Roman" w:cs="Times New Roman"/>
          <w:sz w:val="20"/>
          <w:szCs w:val="20"/>
        </w:rPr>
      </w:pPr>
      <w:r w:rsidRPr="00F06BB6">
        <w:rPr>
          <w:rFonts w:ascii="Times New Roman" w:hAnsi="Times New Roman" w:cs="Times New Roman"/>
          <w:sz w:val="20"/>
          <w:szCs w:val="20"/>
        </w:rPr>
        <w:t>«</w:t>
      </w:r>
      <w:r w:rsidRPr="00F06BB6">
        <w:rPr>
          <w:rFonts w:ascii="Times New Roman" w:hAnsi="Times New Roman" w:cs="Times New Roman"/>
          <w:i/>
          <w:iCs/>
          <w:sz w:val="20"/>
          <w:szCs w:val="20"/>
        </w:rPr>
        <w:t>una sola</w:t>
      </w:r>
      <w:r w:rsidRPr="00F06BB6">
        <w:rPr>
          <w:rFonts w:ascii="Times New Roman" w:hAnsi="Times New Roman" w:cs="Times New Roman"/>
          <w:sz w:val="20"/>
          <w:szCs w:val="20"/>
        </w:rPr>
        <w:t xml:space="preserve"> filosofia “vera”, alla quale (più o meno forzatamente a seconda del buon gusto storico individuale) riducono ogni altra – quello che proprio non vi si lascia ridurre è “errore”, o quanto meno non è filosofia».</w:t>
      </w:r>
      <w:r w:rsidRPr="00F06BB6">
        <w:rPr>
          <w:rStyle w:val="Rimandonotaapidipagina"/>
          <w:rFonts w:ascii="Times New Roman" w:hAnsi="Times New Roman" w:cs="Times New Roman"/>
          <w:sz w:val="20"/>
          <w:szCs w:val="20"/>
        </w:rPr>
        <w:footnoteReference w:id="209"/>
      </w:r>
    </w:p>
    <w:p w14:paraId="575040D7" w14:textId="77777777" w:rsidR="00C761B7" w:rsidRDefault="00C761B7" w:rsidP="00AA1FBC">
      <w:pPr>
        <w:spacing w:line="360" w:lineRule="auto"/>
        <w:jc w:val="both"/>
        <w:rPr>
          <w:rFonts w:ascii="Times New Roman" w:hAnsi="Times New Roman" w:cs="Times New Roman"/>
        </w:rPr>
      </w:pPr>
    </w:p>
    <w:p w14:paraId="3CD46E9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L’assunzione della </w:t>
      </w:r>
      <w:r w:rsidRPr="00F06BB6">
        <w:rPr>
          <w:rFonts w:ascii="Times New Roman" w:hAnsi="Times New Roman" w:cs="Times New Roman"/>
          <w:i/>
          <w:iCs/>
        </w:rPr>
        <w:t>continuità</w:t>
      </w:r>
      <w:r>
        <w:rPr>
          <w:rFonts w:ascii="Times New Roman" w:hAnsi="Times New Roman" w:cs="Times New Roman"/>
        </w:rPr>
        <w:t xml:space="preserve"> nella storia della filosofia non solo è connessa con questa pretesa unica filosofia autentica (autentica in quanto più fedele al «vero»), ma ha anche il difetto di condurre all’abitudine di confrontarsi con i filosofi di qualunque epoca come se fossero dei contemporanei. Preti, nel precisare questo, concorda con una conquista metodologica che diffida dall’applicazione di giudizi attualistici al momento storico delle fonti analizzate. In tal modo, sotto un piano storico, sarebbero invalidate le argomentazioni che vedono la filosofia come sempre contemporanea.</w:t>
      </w:r>
    </w:p>
    <w:p w14:paraId="3CA2912F"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Tuttavia, Preti ammette tre vie che qualificano parzialmente la tesi della </w:t>
      </w:r>
      <w:r w:rsidRPr="00895C66">
        <w:rPr>
          <w:rFonts w:ascii="Times New Roman" w:hAnsi="Times New Roman" w:cs="Times New Roman"/>
          <w:i/>
          <w:iCs/>
        </w:rPr>
        <w:t>continuità</w:t>
      </w:r>
      <w:r>
        <w:rPr>
          <w:rFonts w:ascii="Times New Roman" w:hAnsi="Times New Roman" w:cs="Times New Roman"/>
        </w:rPr>
        <w:t xml:space="preserve">, cioè quelle che chiama: giudizio </w:t>
      </w:r>
      <w:r w:rsidRPr="00C1400D">
        <w:rPr>
          <w:rFonts w:ascii="Times New Roman" w:hAnsi="Times New Roman" w:cs="Times New Roman"/>
          <w:i/>
          <w:iCs/>
        </w:rPr>
        <w:t>pragmatico</w:t>
      </w:r>
      <w:r>
        <w:rPr>
          <w:rFonts w:ascii="Times New Roman" w:hAnsi="Times New Roman" w:cs="Times New Roman"/>
        </w:rPr>
        <w:t xml:space="preserve">, giudizio </w:t>
      </w:r>
      <w:r w:rsidRPr="00C1400D">
        <w:rPr>
          <w:rFonts w:ascii="Times New Roman" w:hAnsi="Times New Roman" w:cs="Times New Roman"/>
          <w:i/>
          <w:iCs/>
        </w:rPr>
        <w:t>paradigmatico</w:t>
      </w:r>
      <w:r>
        <w:rPr>
          <w:rFonts w:ascii="Times New Roman" w:hAnsi="Times New Roman" w:cs="Times New Roman"/>
        </w:rPr>
        <w:t xml:space="preserve"> e giudizio </w:t>
      </w:r>
      <w:r w:rsidRPr="00C1400D">
        <w:rPr>
          <w:rFonts w:ascii="Times New Roman" w:hAnsi="Times New Roman" w:cs="Times New Roman"/>
          <w:i/>
          <w:iCs/>
        </w:rPr>
        <w:t>estrattivo</w:t>
      </w:r>
      <w:r>
        <w:rPr>
          <w:rFonts w:ascii="Times New Roman" w:hAnsi="Times New Roman" w:cs="Times New Roman"/>
          <w:i/>
          <w:iCs/>
        </w:rPr>
        <w:t>.</w:t>
      </w:r>
      <w:r>
        <w:rPr>
          <w:rStyle w:val="Rimandonotaapidipagina"/>
          <w:rFonts w:ascii="Times New Roman" w:hAnsi="Times New Roman" w:cs="Times New Roman"/>
        </w:rPr>
        <w:footnoteReference w:id="210"/>
      </w:r>
      <w:r>
        <w:rPr>
          <w:rFonts w:ascii="Times New Roman" w:hAnsi="Times New Roman" w:cs="Times New Roman"/>
        </w:rPr>
        <w:t xml:space="preserve"> Tramite questi giudizi, sui quali ammonisce che se ne debba fare un utilizzo assai ponderato, scorge la struttura della </w:t>
      </w:r>
      <w:r w:rsidRPr="00424606">
        <w:rPr>
          <w:rFonts w:ascii="Times New Roman" w:hAnsi="Times New Roman" w:cs="Times New Roman"/>
          <w:i/>
          <w:iCs/>
        </w:rPr>
        <w:t>continuità</w:t>
      </w:r>
      <w:r>
        <w:rPr>
          <w:rFonts w:ascii="Times New Roman" w:hAnsi="Times New Roman" w:cs="Times New Roman"/>
        </w:rPr>
        <w:t xml:space="preserve"> ancora percorribile. Infatti, occorre escludere che pensare (in questo caso filosoficamente) equivalga a «sospendersi nel vuoto di un atto puro» ma, piuttosto, consisterebbe in un’attività specializzata che si dipana all’interno di una precisa </w:t>
      </w:r>
      <w:r w:rsidRPr="00C1400D">
        <w:rPr>
          <w:rFonts w:ascii="Times New Roman" w:hAnsi="Times New Roman" w:cs="Times New Roman"/>
          <w:i/>
          <w:iCs/>
        </w:rPr>
        <w:t>tradizione</w:t>
      </w:r>
      <w:r>
        <w:rPr>
          <w:rFonts w:ascii="Times New Roman" w:hAnsi="Times New Roman" w:cs="Times New Roman"/>
        </w:rPr>
        <w:t>, entro cui prende materiale culturale per rielaborarlo.</w:t>
      </w:r>
    </w:p>
    <w:p w14:paraId="43A8901D" w14:textId="77777777" w:rsidR="00C761B7" w:rsidRDefault="00C761B7" w:rsidP="00AA1FBC">
      <w:pPr>
        <w:spacing w:line="360" w:lineRule="auto"/>
        <w:jc w:val="both"/>
        <w:rPr>
          <w:rFonts w:ascii="Times New Roman" w:hAnsi="Times New Roman" w:cs="Times New Roman"/>
        </w:rPr>
      </w:pPr>
    </w:p>
    <w:p w14:paraId="34AD92C9" w14:textId="77777777" w:rsidR="00C761B7" w:rsidRPr="00C1400D" w:rsidRDefault="00C761B7" w:rsidP="00AA1FBC">
      <w:pPr>
        <w:spacing w:line="360" w:lineRule="auto"/>
        <w:jc w:val="both"/>
        <w:rPr>
          <w:rFonts w:ascii="Times New Roman" w:hAnsi="Times New Roman" w:cs="Times New Roman"/>
          <w:sz w:val="20"/>
          <w:szCs w:val="20"/>
        </w:rPr>
      </w:pPr>
      <w:r w:rsidRPr="00C1400D">
        <w:rPr>
          <w:rFonts w:ascii="Times New Roman" w:hAnsi="Times New Roman" w:cs="Times New Roman"/>
          <w:sz w:val="20"/>
          <w:szCs w:val="20"/>
        </w:rPr>
        <w:t>«pensare filosoficamente implica pensare nella tradizione filosofica di una data civiltà».</w:t>
      </w:r>
      <w:r w:rsidRPr="00C1400D">
        <w:rPr>
          <w:rStyle w:val="Rimandonotaapidipagina"/>
          <w:rFonts w:ascii="Times New Roman" w:hAnsi="Times New Roman" w:cs="Times New Roman"/>
          <w:sz w:val="20"/>
          <w:szCs w:val="20"/>
        </w:rPr>
        <w:footnoteReference w:id="211"/>
      </w:r>
    </w:p>
    <w:p w14:paraId="01E4F23B" w14:textId="77777777" w:rsidR="00C761B7" w:rsidRPr="00245334" w:rsidRDefault="00C761B7" w:rsidP="00AA1FBC">
      <w:pPr>
        <w:spacing w:line="360" w:lineRule="auto"/>
        <w:jc w:val="both"/>
        <w:rPr>
          <w:rFonts w:ascii="Times New Roman" w:hAnsi="Times New Roman" w:cs="Times New Roman"/>
        </w:rPr>
      </w:pPr>
    </w:p>
    <w:p w14:paraId="472D604E" w14:textId="2ECB0886" w:rsidR="00C761B7" w:rsidRPr="00245334" w:rsidRDefault="00C761B7" w:rsidP="00AA1FBC">
      <w:pPr>
        <w:pStyle w:val="Testonotaapidipagina"/>
        <w:spacing w:line="360" w:lineRule="auto"/>
        <w:jc w:val="both"/>
        <w:rPr>
          <w:rFonts w:ascii="Times New Roman" w:hAnsi="Times New Roman" w:cs="Times New Roman"/>
          <w:sz w:val="24"/>
          <w:szCs w:val="24"/>
        </w:rPr>
      </w:pPr>
      <w:r w:rsidRPr="00245334">
        <w:rPr>
          <w:rFonts w:ascii="Times New Roman" w:hAnsi="Times New Roman" w:cs="Times New Roman"/>
          <w:sz w:val="24"/>
          <w:szCs w:val="24"/>
        </w:rPr>
        <w:t xml:space="preserve">Sul termine </w:t>
      </w:r>
      <w:r w:rsidRPr="00245334">
        <w:rPr>
          <w:rFonts w:ascii="Times New Roman" w:hAnsi="Times New Roman" w:cs="Times New Roman"/>
          <w:i/>
          <w:iCs/>
          <w:sz w:val="24"/>
          <w:szCs w:val="24"/>
        </w:rPr>
        <w:t>tradizione</w:t>
      </w:r>
      <w:r w:rsidRPr="00245334">
        <w:rPr>
          <w:rFonts w:ascii="Times New Roman" w:hAnsi="Times New Roman" w:cs="Times New Roman"/>
          <w:sz w:val="24"/>
          <w:szCs w:val="24"/>
        </w:rPr>
        <w:t xml:space="preserve"> il Nostro applica un’importante distinzione: essa può essere intesa come un accumulo di dogmi trasmessi a noi con l’insegnamento, e che Preti definisce </w:t>
      </w:r>
      <w:r w:rsidRPr="00245334">
        <w:rPr>
          <w:rFonts w:ascii="Times New Roman" w:hAnsi="Times New Roman" w:cs="Times New Roman"/>
          <w:i/>
          <w:iCs/>
          <w:sz w:val="24"/>
          <w:szCs w:val="24"/>
        </w:rPr>
        <w:t>corpo morto</w:t>
      </w:r>
      <w:r w:rsidRPr="00245334">
        <w:rPr>
          <w:rFonts w:ascii="Times New Roman" w:hAnsi="Times New Roman" w:cs="Times New Roman"/>
          <w:sz w:val="24"/>
          <w:szCs w:val="24"/>
        </w:rPr>
        <w:t>; oppure, è in altro modo rappresentabile, nella sua dinamicità, come «un complesso di scopi, di aspirazioni, di tecniche (metodi), di direzioni della ricerca»</w:t>
      </w:r>
      <w:r>
        <w:rPr>
          <w:rFonts w:ascii="Times New Roman" w:hAnsi="Times New Roman" w:cs="Times New Roman"/>
          <w:sz w:val="24"/>
          <w:szCs w:val="24"/>
        </w:rPr>
        <w:t>.</w:t>
      </w:r>
      <w:r w:rsidRPr="00245334">
        <w:rPr>
          <w:rStyle w:val="Rimandonotaapidipagina"/>
          <w:rFonts w:ascii="Times New Roman" w:hAnsi="Times New Roman" w:cs="Times New Roman"/>
          <w:sz w:val="24"/>
          <w:szCs w:val="24"/>
        </w:rPr>
        <w:footnoteReference w:id="212"/>
      </w:r>
      <w:r w:rsidRPr="00245334">
        <w:rPr>
          <w:rFonts w:ascii="Times New Roman" w:hAnsi="Times New Roman" w:cs="Times New Roman"/>
          <w:sz w:val="24"/>
          <w:szCs w:val="24"/>
        </w:rPr>
        <w:t xml:space="preserve"> Nel confronto tra queste due interpretazioni del termine, Preti elabora una metafora feconda con cui giunge a distinguere i loro significati: la prima è comparata ad un fondo agricolo o ad un patrimonio; mentre la seconda è immaginata come un’industria</w:t>
      </w:r>
      <w:r>
        <w:rPr>
          <w:rFonts w:ascii="Times New Roman" w:hAnsi="Times New Roman" w:cs="Times New Roman"/>
          <w:sz w:val="24"/>
          <w:szCs w:val="24"/>
        </w:rPr>
        <w:t>, un capitale</w:t>
      </w:r>
      <w:r w:rsidRPr="00245334">
        <w:rPr>
          <w:rFonts w:ascii="Times New Roman" w:hAnsi="Times New Roman" w:cs="Times New Roman"/>
          <w:sz w:val="24"/>
          <w:szCs w:val="24"/>
        </w:rPr>
        <w:t xml:space="preserve">. La metafora </w:t>
      </w:r>
      <w:proofErr w:type="spellStart"/>
      <w:r w:rsidRPr="00245334">
        <w:rPr>
          <w:rFonts w:ascii="Times New Roman" w:hAnsi="Times New Roman" w:cs="Times New Roman"/>
          <w:sz w:val="24"/>
          <w:szCs w:val="24"/>
        </w:rPr>
        <w:t>pretiana</w:t>
      </w:r>
      <w:proofErr w:type="spellEnd"/>
      <w:r w:rsidRPr="00245334">
        <w:rPr>
          <w:rFonts w:ascii="Times New Roman" w:hAnsi="Times New Roman" w:cs="Times New Roman"/>
          <w:sz w:val="24"/>
          <w:szCs w:val="24"/>
        </w:rPr>
        <w:t xml:space="preserve"> ci</w:t>
      </w:r>
      <w:r w:rsidR="00354919">
        <w:rPr>
          <w:rFonts w:ascii="Times New Roman" w:hAnsi="Times New Roman" w:cs="Times New Roman"/>
          <w:sz w:val="24"/>
          <w:szCs w:val="24"/>
        </w:rPr>
        <w:t xml:space="preserve"> aiut</w:t>
      </w:r>
      <w:r w:rsidRPr="00245334">
        <w:rPr>
          <w:rFonts w:ascii="Times New Roman" w:hAnsi="Times New Roman" w:cs="Times New Roman"/>
          <w:sz w:val="24"/>
          <w:szCs w:val="24"/>
        </w:rPr>
        <w:t xml:space="preserve">a a comprendere </w:t>
      </w:r>
      <w:r w:rsidRPr="00245334">
        <w:rPr>
          <w:rFonts w:ascii="Times New Roman" w:hAnsi="Times New Roman" w:cs="Times New Roman"/>
          <w:sz w:val="24"/>
          <w:szCs w:val="24"/>
        </w:rPr>
        <w:lastRenderedPageBreak/>
        <w:t>più profondamente che l’eredità di una tradizione è il risultato di un’attività umana concreta, e che</w:t>
      </w:r>
      <w:r>
        <w:rPr>
          <w:rFonts w:ascii="Times New Roman" w:hAnsi="Times New Roman" w:cs="Times New Roman"/>
          <w:sz w:val="24"/>
          <w:szCs w:val="24"/>
        </w:rPr>
        <w:t>,</w:t>
      </w:r>
      <w:r w:rsidRPr="00245334">
        <w:rPr>
          <w:rFonts w:ascii="Times New Roman" w:hAnsi="Times New Roman" w:cs="Times New Roman"/>
          <w:sz w:val="24"/>
          <w:szCs w:val="24"/>
        </w:rPr>
        <w:t xml:space="preserve"> concretamente</w:t>
      </w:r>
      <w:r>
        <w:rPr>
          <w:rFonts w:ascii="Times New Roman" w:hAnsi="Times New Roman" w:cs="Times New Roman"/>
          <w:sz w:val="24"/>
          <w:szCs w:val="24"/>
        </w:rPr>
        <w:t>,</w:t>
      </w:r>
      <w:r w:rsidRPr="00245334">
        <w:rPr>
          <w:rFonts w:ascii="Times New Roman" w:hAnsi="Times New Roman" w:cs="Times New Roman"/>
          <w:sz w:val="24"/>
          <w:szCs w:val="24"/>
        </w:rPr>
        <w:t xml:space="preserve"> può essere modificata.</w:t>
      </w:r>
      <w:r>
        <w:rPr>
          <w:rFonts w:ascii="Times New Roman" w:hAnsi="Times New Roman" w:cs="Times New Roman"/>
          <w:sz w:val="24"/>
          <w:szCs w:val="24"/>
        </w:rPr>
        <w:t xml:space="preserve"> Verosimilmente</w:t>
      </w:r>
      <w:r w:rsidRPr="00245334">
        <w:rPr>
          <w:rFonts w:ascii="Times New Roman" w:hAnsi="Times New Roman" w:cs="Times New Roman"/>
          <w:sz w:val="24"/>
          <w:szCs w:val="24"/>
        </w:rPr>
        <w:t>, Geymonat – nella sua traduzione dell’</w:t>
      </w:r>
      <w:r w:rsidRPr="0084490E">
        <w:rPr>
          <w:rFonts w:ascii="Times New Roman" w:hAnsi="Times New Roman" w:cs="Times New Roman"/>
          <w:i/>
          <w:iCs/>
          <w:sz w:val="24"/>
          <w:szCs w:val="24"/>
        </w:rPr>
        <w:t xml:space="preserve">Introduzione </w:t>
      </w:r>
      <w:r w:rsidRPr="00245334">
        <w:rPr>
          <w:rFonts w:ascii="Times New Roman" w:hAnsi="Times New Roman" w:cs="Times New Roman"/>
          <w:i/>
          <w:iCs/>
          <w:sz w:val="24"/>
          <w:szCs w:val="24"/>
        </w:rPr>
        <w:t>al pensiero matematico</w:t>
      </w:r>
      <w:r w:rsidRPr="00245334">
        <w:rPr>
          <w:rFonts w:ascii="Times New Roman" w:hAnsi="Times New Roman" w:cs="Times New Roman"/>
          <w:sz w:val="24"/>
          <w:szCs w:val="24"/>
        </w:rPr>
        <w:t xml:space="preserve"> </w:t>
      </w:r>
      <w:r>
        <w:rPr>
          <w:rFonts w:ascii="Times New Roman" w:hAnsi="Times New Roman" w:cs="Times New Roman"/>
          <w:sz w:val="24"/>
          <w:szCs w:val="24"/>
        </w:rPr>
        <w:t xml:space="preserve">di Friedrich </w:t>
      </w:r>
      <w:proofErr w:type="spellStart"/>
      <w:r>
        <w:rPr>
          <w:rFonts w:ascii="Times New Roman" w:hAnsi="Times New Roman" w:cs="Times New Roman"/>
          <w:sz w:val="24"/>
          <w:szCs w:val="24"/>
        </w:rPr>
        <w:t>Waismann</w:t>
      </w:r>
      <w:proofErr w:type="spellEnd"/>
      <w:r>
        <w:rPr>
          <w:rFonts w:ascii="Times New Roman" w:hAnsi="Times New Roman" w:cs="Times New Roman"/>
          <w:sz w:val="24"/>
          <w:szCs w:val="24"/>
        </w:rPr>
        <w:t xml:space="preserve"> </w:t>
      </w:r>
      <w:r w:rsidRPr="00245334">
        <w:rPr>
          <w:rFonts w:ascii="Times New Roman" w:hAnsi="Times New Roman" w:cs="Times New Roman"/>
          <w:sz w:val="24"/>
          <w:szCs w:val="24"/>
        </w:rPr>
        <w:t>– afferma che allo scienziato, operando nel vivo e</w:t>
      </w:r>
      <w:r>
        <w:rPr>
          <w:rFonts w:ascii="Times New Roman" w:hAnsi="Times New Roman" w:cs="Times New Roman"/>
          <w:sz w:val="24"/>
          <w:szCs w:val="24"/>
        </w:rPr>
        <w:t xml:space="preserve"> reale</w:t>
      </w:r>
      <w:r w:rsidRPr="00245334">
        <w:rPr>
          <w:rFonts w:ascii="Times New Roman" w:hAnsi="Times New Roman" w:cs="Times New Roman"/>
          <w:sz w:val="24"/>
          <w:szCs w:val="24"/>
        </w:rPr>
        <w:t xml:space="preserve"> ambiente scientifico, non è concesso «</w:t>
      </w:r>
      <w:r>
        <w:rPr>
          <w:rFonts w:ascii="Times New Roman" w:hAnsi="Times New Roman" w:cs="Times New Roman"/>
          <w:sz w:val="24"/>
          <w:szCs w:val="24"/>
        </w:rPr>
        <w:t>giocare» o «divagare</w:t>
      </w:r>
      <w:r w:rsidRPr="00245334">
        <w:rPr>
          <w:rFonts w:ascii="Times New Roman" w:hAnsi="Times New Roman" w:cs="Times New Roman"/>
          <w:sz w:val="24"/>
          <w:szCs w:val="24"/>
        </w:rPr>
        <w:t>»</w:t>
      </w:r>
      <w:r>
        <w:rPr>
          <w:rFonts w:ascii="Times New Roman" w:hAnsi="Times New Roman" w:cs="Times New Roman"/>
          <w:sz w:val="24"/>
          <w:szCs w:val="24"/>
        </w:rPr>
        <w:t>, poiché questi deve confrontarsi con i «compiti storicamente determinati dalla scienza»</w:t>
      </w:r>
      <w:r>
        <w:rPr>
          <w:rStyle w:val="Rimandonotaapidipagina"/>
          <w:rFonts w:ascii="Times New Roman" w:hAnsi="Times New Roman" w:cs="Times New Roman"/>
          <w:sz w:val="24"/>
          <w:szCs w:val="24"/>
        </w:rPr>
        <w:footnoteReference w:id="213"/>
      </w:r>
      <w:r w:rsidRPr="00245334">
        <w:rPr>
          <w:rFonts w:ascii="Times New Roman" w:hAnsi="Times New Roman" w:cs="Times New Roman"/>
          <w:sz w:val="24"/>
          <w:szCs w:val="24"/>
        </w:rPr>
        <w:t xml:space="preserve">. </w:t>
      </w:r>
      <w:r>
        <w:rPr>
          <w:rFonts w:ascii="Times New Roman" w:hAnsi="Times New Roman" w:cs="Times New Roman"/>
          <w:sz w:val="24"/>
          <w:szCs w:val="24"/>
        </w:rPr>
        <w:t>Allo stesso modo</w:t>
      </w:r>
      <w:r w:rsidRPr="00245334">
        <w:rPr>
          <w:rFonts w:ascii="Times New Roman" w:hAnsi="Times New Roman" w:cs="Times New Roman"/>
          <w:sz w:val="24"/>
          <w:szCs w:val="24"/>
        </w:rPr>
        <w:t>,</w:t>
      </w:r>
      <w:r>
        <w:rPr>
          <w:rFonts w:ascii="Times New Roman" w:hAnsi="Times New Roman" w:cs="Times New Roman"/>
          <w:sz w:val="24"/>
          <w:szCs w:val="24"/>
        </w:rPr>
        <w:t xml:space="preserve"> Preti sostiene che</w:t>
      </w:r>
      <w:r w:rsidRPr="00245334">
        <w:rPr>
          <w:rFonts w:ascii="Times New Roman" w:hAnsi="Times New Roman" w:cs="Times New Roman"/>
          <w:sz w:val="24"/>
          <w:szCs w:val="24"/>
        </w:rPr>
        <w:t xml:space="preserve"> la tradizione viene a costituire quell’industria in cui risiedono gli strumenti con i quali ogni ricercatore può modificare quel </w:t>
      </w:r>
      <w:r>
        <w:rPr>
          <w:rFonts w:ascii="Times New Roman" w:hAnsi="Times New Roman" w:cs="Times New Roman"/>
          <w:sz w:val="24"/>
          <w:szCs w:val="24"/>
        </w:rPr>
        <w:t xml:space="preserve">determinato </w:t>
      </w:r>
      <w:r w:rsidRPr="00245334">
        <w:rPr>
          <w:rFonts w:ascii="Times New Roman" w:hAnsi="Times New Roman" w:cs="Times New Roman"/>
          <w:sz w:val="24"/>
          <w:szCs w:val="24"/>
        </w:rPr>
        <w:t>punto di partenza, affacciandosi a nuovi percorsi culminanti in esiti che potrebbero essere «</w:t>
      </w:r>
      <w:proofErr w:type="spellStart"/>
      <w:r w:rsidRPr="00245334">
        <w:rPr>
          <w:rFonts w:ascii="Times New Roman" w:hAnsi="Times New Roman" w:cs="Times New Roman"/>
          <w:sz w:val="24"/>
          <w:szCs w:val="24"/>
        </w:rPr>
        <w:t>rivoluzionariamente</w:t>
      </w:r>
      <w:proofErr w:type="spellEnd"/>
      <w:r w:rsidRPr="00245334">
        <w:rPr>
          <w:rFonts w:ascii="Times New Roman" w:hAnsi="Times New Roman" w:cs="Times New Roman"/>
          <w:sz w:val="24"/>
          <w:szCs w:val="24"/>
        </w:rPr>
        <w:t>»</w:t>
      </w:r>
      <w:r w:rsidRPr="00245334">
        <w:rPr>
          <w:rStyle w:val="Rimandonotaapidipagina"/>
          <w:rFonts w:ascii="Times New Roman" w:hAnsi="Times New Roman" w:cs="Times New Roman"/>
          <w:sz w:val="24"/>
          <w:szCs w:val="24"/>
        </w:rPr>
        <w:footnoteReference w:id="214"/>
      </w:r>
      <w:r w:rsidRPr="00245334">
        <w:rPr>
          <w:rFonts w:ascii="Times New Roman" w:hAnsi="Times New Roman" w:cs="Times New Roman"/>
          <w:sz w:val="24"/>
          <w:szCs w:val="24"/>
        </w:rPr>
        <w:t xml:space="preserve"> diversi.</w:t>
      </w:r>
    </w:p>
    <w:p w14:paraId="32D463E2" w14:textId="77777777" w:rsidR="00C761B7" w:rsidRPr="00C1400D" w:rsidRDefault="00C761B7" w:rsidP="00AA1FBC">
      <w:pPr>
        <w:spacing w:line="360" w:lineRule="auto"/>
        <w:jc w:val="both"/>
        <w:rPr>
          <w:rFonts w:ascii="Times New Roman" w:hAnsi="Times New Roman" w:cs="Times New Roman"/>
        </w:rPr>
      </w:pPr>
      <w:r>
        <w:rPr>
          <w:rFonts w:ascii="Times New Roman" w:hAnsi="Times New Roman" w:cs="Times New Roman"/>
        </w:rPr>
        <w:t>Alle difficoltà generate dal rischio continuista di trascurare il movimento e l’originalità del pensiero, si contrappone il problema discontinuista della «filastrocca di opinioni». Il pericolo, questa volta, è quello di credere che un pensiero filosofico possa originarsi miracolosamente dal nulla. Preti nota come alcuni filosofi speculino sulla storia sostenendo che questa non possa realizzarsi in assenza di una «novità storica assoluta». Contro questa visione radicale Preti afferma che proprio in uno scenario di sole novità storiche assolute non potrebbe mai sussistere la storia. Questo proprio in virtù del fatto che il passato verrebbe spazzato via ogni volta e il futuro, poiché indipendente da noi, non ci riguarderebbe in alcun modo, con la conseguenza che</w:t>
      </w:r>
    </w:p>
    <w:p w14:paraId="1908B3E3" w14:textId="77777777" w:rsidR="00C761B7" w:rsidRDefault="00C761B7" w:rsidP="00AA1FBC">
      <w:pPr>
        <w:spacing w:line="360" w:lineRule="auto"/>
        <w:jc w:val="both"/>
        <w:rPr>
          <w:rFonts w:ascii="Times New Roman" w:hAnsi="Times New Roman" w:cs="Times New Roman"/>
        </w:rPr>
      </w:pPr>
    </w:p>
    <w:p w14:paraId="7DE9DCAF" w14:textId="77777777" w:rsidR="00C761B7" w:rsidRPr="00424606" w:rsidRDefault="00C761B7" w:rsidP="00AA1FBC">
      <w:pPr>
        <w:spacing w:line="360" w:lineRule="auto"/>
        <w:jc w:val="both"/>
        <w:rPr>
          <w:rFonts w:ascii="Times New Roman" w:hAnsi="Times New Roman" w:cs="Times New Roman"/>
          <w:sz w:val="20"/>
          <w:szCs w:val="20"/>
        </w:rPr>
      </w:pPr>
      <w:r w:rsidRPr="00424606">
        <w:rPr>
          <w:rFonts w:ascii="Times New Roman" w:hAnsi="Times New Roman" w:cs="Times New Roman"/>
          <w:sz w:val="20"/>
          <w:szCs w:val="20"/>
        </w:rPr>
        <w:t>«sarebbe ogni volta come se un cataclisma distruggesse completamente il nostro pianeta, e degli altri esseri simili a noi, ma senza rapporti con noi, nascessero indipendentemente su di un nuovo pianeta. Anche la cronologia perderebbe completamente di senso: come ogni “assoluto”, anche la novità storica assoluta sarebbe fuori del tempo».</w:t>
      </w:r>
      <w:r>
        <w:rPr>
          <w:rStyle w:val="Rimandonotaapidipagina"/>
          <w:rFonts w:ascii="Times New Roman" w:hAnsi="Times New Roman" w:cs="Times New Roman"/>
          <w:sz w:val="20"/>
          <w:szCs w:val="20"/>
        </w:rPr>
        <w:footnoteReference w:id="215"/>
      </w:r>
    </w:p>
    <w:p w14:paraId="0FC421E2" w14:textId="77777777" w:rsidR="00C761B7" w:rsidRDefault="00C761B7" w:rsidP="00AA1FBC">
      <w:pPr>
        <w:spacing w:line="360" w:lineRule="auto"/>
        <w:jc w:val="both"/>
        <w:rPr>
          <w:rFonts w:ascii="Times New Roman" w:hAnsi="Times New Roman" w:cs="Times New Roman"/>
        </w:rPr>
      </w:pPr>
    </w:p>
    <w:p w14:paraId="72549BC3" w14:textId="518DA1D1"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w:t>
      </w:r>
      <w:r w:rsidRPr="00895C66">
        <w:rPr>
          <w:rFonts w:ascii="Times New Roman" w:hAnsi="Times New Roman" w:cs="Times New Roman"/>
          <w:i/>
          <w:iCs/>
        </w:rPr>
        <w:t>discontinuità</w:t>
      </w:r>
      <w:r>
        <w:rPr>
          <w:rFonts w:ascii="Times New Roman" w:hAnsi="Times New Roman" w:cs="Times New Roman"/>
        </w:rPr>
        <w:t xml:space="preserve">, secondo Preti, è salvata dai cambiamenti che via via si verificano nell’uso delle categorie adottate dai filosofi e, perciò, dall’attribuire la responsabilità della </w:t>
      </w:r>
      <w:r w:rsidRPr="00895C66">
        <w:rPr>
          <w:rFonts w:ascii="Times New Roman" w:hAnsi="Times New Roman" w:cs="Times New Roman"/>
          <w:i/>
          <w:iCs/>
        </w:rPr>
        <w:t>discontinuità</w:t>
      </w:r>
      <w:r>
        <w:rPr>
          <w:rFonts w:ascii="Times New Roman" w:hAnsi="Times New Roman" w:cs="Times New Roman"/>
        </w:rPr>
        <w:t xml:space="preserve"> al variare dei «parametri». Con le categorie, mutano anche i problemi che i filosofi cercano di risolvere. All’interno di questo processo, i filosofi introducono la </w:t>
      </w:r>
      <w:r w:rsidRPr="007E4B25">
        <w:rPr>
          <w:rFonts w:ascii="Times New Roman" w:hAnsi="Times New Roman" w:cs="Times New Roman"/>
          <w:i/>
          <w:iCs/>
        </w:rPr>
        <w:t>discontinuità</w:t>
      </w:r>
      <w:r>
        <w:rPr>
          <w:rFonts w:ascii="Times New Roman" w:hAnsi="Times New Roman" w:cs="Times New Roman"/>
        </w:rPr>
        <w:t xml:space="preserve"> </w:t>
      </w:r>
      <w:r w:rsidRPr="0084490E">
        <w:rPr>
          <w:rFonts w:ascii="Times New Roman" w:hAnsi="Times New Roman" w:cs="Times New Roman"/>
          <w:i/>
          <w:iCs/>
        </w:rPr>
        <w:t>entro la</w:t>
      </w:r>
      <w:r>
        <w:rPr>
          <w:rFonts w:ascii="Times New Roman" w:hAnsi="Times New Roman" w:cs="Times New Roman"/>
        </w:rPr>
        <w:t xml:space="preserve"> </w:t>
      </w:r>
      <w:r w:rsidRPr="007E4B25">
        <w:rPr>
          <w:rFonts w:ascii="Times New Roman" w:hAnsi="Times New Roman" w:cs="Times New Roman"/>
          <w:i/>
          <w:iCs/>
        </w:rPr>
        <w:t>continuità</w:t>
      </w:r>
      <w:r>
        <w:rPr>
          <w:rFonts w:ascii="Times New Roman" w:hAnsi="Times New Roman" w:cs="Times New Roman"/>
        </w:rPr>
        <w:t xml:space="preserve"> della storia attraverso quel singolare «salto» che introduce la novità di nuovi metodi e</w:t>
      </w:r>
      <w:r w:rsidR="00E22A1F">
        <w:rPr>
          <w:rFonts w:ascii="Times New Roman" w:hAnsi="Times New Roman" w:cs="Times New Roman"/>
        </w:rPr>
        <w:t xml:space="preserve"> </w:t>
      </w:r>
      <w:r>
        <w:rPr>
          <w:rFonts w:ascii="Times New Roman" w:hAnsi="Times New Roman" w:cs="Times New Roman"/>
        </w:rPr>
        <w:t>nuove categorie. Il mutamento dei «parametri», ossia le variabilità delle categorie richiamate da Preti, costituisce il fattore scatenante delle rivoluzioni filosofiche.</w:t>
      </w:r>
      <w:r>
        <w:rPr>
          <w:rStyle w:val="Rimandonotaapidipagina"/>
          <w:rFonts w:ascii="Times New Roman" w:hAnsi="Times New Roman" w:cs="Times New Roman"/>
        </w:rPr>
        <w:footnoteReference w:id="216"/>
      </w:r>
    </w:p>
    <w:p w14:paraId="32E87EAD"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Di fondamentale importanza è notare come un altro componente del neoilluminismo italiano, come Geymonat, abbia affrontato anch’egli il problema dello sviluppo storico entro le sue fasi di rottura. I rilievi </w:t>
      </w:r>
      <w:proofErr w:type="spellStart"/>
      <w:r>
        <w:rPr>
          <w:rFonts w:ascii="Times New Roman" w:hAnsi="Times New Roman" w:cs="Times New Roman"/>
        </w:rPr>
        <w:t>geymonatiani</w:t>
      </w:r>
      <w:proofErr w:type="spellEnd"/>
      <w:r>
        <w:rPr>
          <w:rFonts w:ascii="Times New Roman" w:hAnsi="Times New Roman" w:cs="Times New Roman"/>
        </w:rPr>
        <w:t xml:space="preserve"> chiarificano come non sia strettamente necessario che ogni fase di cambiamento delle tecniche della razionalità rappresenti un superamento. Questo è semmai visto come un «caso eccezionale». Può accadere, molto più di frequente, che venga introdotto un «cambio di rotta» che non coincide con l’assimilazione della totalità dei pregi della tecnica precedente, risolvendone le contraddizioni, bensì con l’intraprendere un percorso differente con problemi diversi. Come è altrettanto possibile che, nella concezione della nuova tecnica, si verifichi un regresso.</w:t>
      </w:r>
      <w:r>
        <w:rPr>
          <w:rStyle w:val="Rimandonotaapidipagina"/>
          <w:rFonts w:ascii="Times New Roman" w:hAnsi="Times New Roman" w:cs="Times New Roman"/>
        </w:rPr>
        <w:footnoteReference w:id="217"/>
      </w:r>
    </w:p>
    <w:p w14:paraId="1C508FD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w:t>
      </w:r>
      <w:r w:rsidRPr="00ED33AD">
        <w:rPr>
          <w:rFonts w:ascii="Times New Roman" w:hAnsi="Times New Roman" w:cs="Times New Roman"/>
          <w:i/>
          <w:iCs/>
        </w:rPr>
        <w:t>discontinuità</w:t>
      </w:r>
      <w:r>
        <w:rPr>
          <w:rFonts w:ascii="Times New Roman" w:hAnsi="Times New Roman" w:cs="Times New Roman"/>
        </w:rPr>
        <w:t xml:space="preserve"> si inserisce nella </w:t>
      </w:r>
      <w:r w:rsidRPr="007E4B25">
        <w:rPr>
          <w:rFonts w:ascii="Times New Roman" w:hAnsi="Times New Roman" w:cs="Times New Roman"/>
          <w:i/>
          <w:iCs/>
        </w:rPr>
        <w:t>continuità</w:t>
      </w:r>
      <w:r>
        <w:rPr>
          <w:rFonts w:ascii="Times New Roman" w:hAnsi="Times New Roman" w:cs="Times New Roman"/>
        </w:rPr>
        <w:t xml:space="preserve"> della storia ed è costituita dalle critiche mosse dai diversi pensatori contro le posizioni filosofiche antecedenti, apportando un rinnovamento che viene incuneato con l’organizzazione di problemi diversi. Questo processo avviene entro l’icastica metafora dell’industria proposta da Preti. Il «salto dialettico» si concretizza, nella prospettiva </w:t>
      </w:r>
      <w:proofErr w:type="spellStart"/>
      <w:r>
        <w:rPr>
          <w:rFonts w:ascii="Times New Roman" w:hAnsi="Times New Roman" w:cs="Times New Roman"/>
        </w:rPr>
        <w:t>pretiana</w:t>
      </w:r>
      <w:proofErr w:type="spellEnd"/>
      <w:r>
        <w:rPr>
          <w:rFonts w:ascii="Times New Roman" w:hAnsi="Times New Roman" w:cs="Times New Roman"/>
        </w:rPr>
        <w:t xml:space="preserve">, nel momento in cui entra in crisi una determinata cultura </w:t>
      </w:r>
    </w:p>
    <w:p w14:paraId="59AAC82D" w14:textId="77777777" w:rsidR="00C761B7" w:rsidRDefault="00C761B7" w:rsidP="00AA1FBC">
      <w:pPr>
        <w:spacing w:line="360" w:lineRule="auto"/>
        <w:jc w:val="both"/>
        <w:rPr>
          <w:rFonts w:ascii="Times New Roman" w:hAnsi="Times New Roman" w:cs="Times New Roman"/>
        </w:rPr>
      </w:pPr>
    </w:p>
    <w:p w14:paraId="07CE5279" w14:textId="77777777" w:rsidR="00C761B7" w:rsidRPr="00B01C65" w:rsidRDefault="00C761B7" w:rsidP="00AA1FBC">
      <w:pPr>
        <w:spacing w:line="360" w:lineRule="auto"/>
        <w:jc w:val="both"/>
        <w:rPr>
          <w:rFonts w:ascii="Times New Roman" w:hAnsi="Times New Roman" w:cs="Times New Roman"/>
          <w:sz w:val="20"/>
          <w:szCs w:val="20"/>
        </w:rPr>
      </w:pPr>
      <w:r w:rsidRPr="00B01C65">
        <w:rPr>
          <w:rFonts w:ascii="Times New Roman" w:hAnsi="Times New Roman" w:cs="Times New Roman"/>
          <w:sz w:val="20"/>
          <w:szCs w:val="20"/>
        </w:rPr>
        <w:t>«che ormai ha sperimentato tutte le contraddizioni intrinseche nel proprio sistema e tutti i compromessi possibili»</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18"/>
      </w:r>
    </w:p>
    <w:p w14:paraId="113EA38F" w14:textId="77777777" w:rsidR="00C761B7" w:rsidRDefault="00C761B7" w:rsidP="00AA1FBC">
      <w:pPr>
        <w:spacing w:line="360" w:lineRule="auto"/>
        <w:jc w:val="both"/>
        <w:rPr>
          <w:rFonts w:ascii="Times New Roman" w:hAnsi="Times New Roman" w:cs="Times New Roman"/>
        </w:rPr>
      </w:pPr>
    </w:p>
    <w:p w14:paraId="2B154FE2"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Ciò conduce a quel </w:t>
      </w:r>
      <w:proofErr w:type="spellStart"/>
      <w:r w:rsidRPr="00B01C65">
        <w:rPr>
          <w:rFonts w:ascii="Times New Roman" w:hAnsi="Times New Roman" w:cs="Times New Roman"/>
          <w:i/>
          <w:iCs/>
        </w:rPr>
        <w:t>kair</w:t>
      </w:r>
      <w:r>
        <w:rPr>
          <w:rFonts w:ascii="Times New Roman" w:hAnsi="Times New Roman" w:cs="Times New Roman"/>
          <w:i/>
          <w:iCs/>
        </w:rPr>
        <w:t>ó</w:t>
      </w:r>
      <w:r w:rsidRPr="00B01C65">
        <w:rPr>
          <w:rFonts w:ascii="Times New Roman" w:hAnsi="Times New Roman" w:cs="Times New Roman"/>
          <w:i/>
          <w:iCs/>
        </w:rPr>
        <w:t>s</w:t>
      </w:r>
      <w:proofErr w:type="spellEnd"/>
      <w:r>
        <w:rPr>
          <w:rFonts w:ascii="Times New Roman" w:hAnsi="Times New Roman" w:cs="Times New Roman"/>
        </w:rPr>
        <w:t xml:space="preserve"> che predispone il mutamento potenziale dei «parametri». Tale cambiamento dei parametri permette, nel tempo, la realizzazione delle diverse ontologie regionali. </w:t>
      </w:r>
      <w:r w:rsidRPr="002F502B">
        <w:rPr>
          <w:rFonts w:ascii="Times New Roman" w:hAnsi="Times New Roman" w:cs="Times New Roman"/>
        </w:rPr>
        <w:t xml:space="preserve">Di fondamentale importanza è il contributo che Preti ha consegnato alla storia </w:t>
      </w:r>
      <w:r>
        <w:rPr>
          <w:rFonts w:ascii="Times New Roman" w:hAnsi="Times New Roman" w:cs="Times New Roman"/>
        </w:rPr>
        <w:t>e a</w:t>
      </w:r>
      <w:r w:rsidRPr="002F502B">
        <w:rPr>
          <w:rFonts w:ascii="Times New Roman" w:hAnsi="Times New Roman" w:cs="Times New Roman"/>
        </w:rPr>
        <w:t xml:space="preserve">lla filosofia introducendo il concetto di </w:t>
      </w:r>
      <w:r w:rsidRPr="002F502B">
        <w:rPr>
          <w:rFonts w:ascii="Times New Roman" w:hAnsi="Times New Roman" w:cs="Times New Roman"/>
          <w:i/>
          <w:iCs/>
        </w:rPr>
        <w:t>topica</w:t>
      </w:r>
      <w:r>
        <w:rPr>
          <w:rFonts w:ascii="Times New Roman" w:hAnsi="Times New Roman" w:cs="Times New Roman"/>
        </w:rPr>
        <w:t>,</w:t>
      </w:r>
      <w:r w:rsidRPr="002F502B">
        <w:rPr>
          <w:rFonts w:ascii="Times New Roman" w:hAnsi="Times New Roman" w:cs="Times New Roman"/>
        </w:rPr>
        <w:t xml:space="preserve"> coincidente con </w:t>
      </w:r>
      <w:r>
        <w:rPr>
          <w:rFonts w:ascii="Times New Roman" w:hAnsi="Times New Roman" w:cs="Times New Roman"/>
        </w:rPr>
        <w:t xml:space="preserve">il terreno storico-concettuale da cui prendono forma i criteri di verità e </w:t>
      </w:r>
      <w:r w:rsidRPr="002F502B">
        <w:rPr>
          <w:rFonts w:ascii="Times New Roman" w:hAnsi="Times New Roman" w:cs="Times New Roman"/>
        </w:rPr>
        <w:t>le ontologie regionali delle diverse tradizioni filosofiche.</w:t>
      </w:r>
      <w:r>
        <w:rPr>
          <w:rFonts w:ascii="Times New Roman" w:hAnsi="Times New Roman" w:cs="Times New Roman"/>
        </w:rPr>
        <w:t xml:space="preserve"> Nondimeno, Preti nega la possibilità di stabilire che il passaggio avvenga solo per impulso della dialettica delle idee e, a tal fine, introduce, per l’eventualità del «salto», la necessità che al verificarsi di questo contribuisca un incisivo cambiamento sociale.</w:t>
      </w:r>
    </w:p>
    <w:p w14:paraId="6BA66E03"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Qualcosa di simile è accaduto lungo la prima metà del Novecento, con l’esperienza del neopositivismo viennese. Attorno alla figura di Moritz Schlick si radunavano collaboratori come Otto </w:t>
      </w:r>
      <w:proofErr w:type="spellStart"/>
      <w:r>
        <w:rPr>
          <w:rFonts w:ascii="Times New Roman" w:hAnsi="Times New Roman" w:cs="Times New Roman"/>
        </w:rPr>
        <w:t>Neurath</w:t>
      </w:r>
      <w:proofErr w:type="spellEnd"/>
      <w:r>
        <w:rPr>
          <w:rFonts w:ascii="Times New Roman" w:hAnsi="Times New Roman" w:cs="Times New Roman"/>
        </w:rPr>
        <w:t xml:space="preserve">, Hans Reichenbach, Rudolf Carnap, Philipp Frank, Friedrich </w:t>
      </w:r>
      <w:proofErr w:type="spellStart"/>
      <w:r>
        <w:rPr>
          <w:rFonts w:ascii="Times New Roman" w:hAnsi="Times New Roman" w:cs="Times New Roman"/>
        </w:rPr>
        <w:t>Waismann</w:t>
      </w:r>
      <w:proofErr w:type="spellEnd"/>
      <w:r>
        <w:rPr>
          <w:rFonts w:ascii="Times New Roman" w:hAnsi="Times New Roman" w:cs="Times New Roman"/>
        </w:rPr>
        <w:t>,</w:t>
      </w:r>
      <w:r>
        <w:rPr>
          <w:rStyle w:val="Rimandonotaapidipagina"/>
          <w:rFonts w:ascii="Times New Roman" w:hAnsi="Times New Roman" w:cs="Times New Roman"/>
        </w:rPr>
        <w:footnoteReference w:id="219"/>
      </w:r>
      <w:r>
        <w:rPr>
          <w:rFonts w:ascii="Times New Roman" w:hAnsi="Times New Roman" w:cs="Times New Roman"/>
        </w:rPr>
        <w:t xml:space="preserve"> ecc. </w:t>
      </w:r>
      <w:r>
        <w:rPr>
          <w:rFonts w:ascii="Times New Roman" w:hAnsi="Times New Roman" w:cs="Times New Roman"/>
        </w:rPr>
        <w:lastRenderedPageBreak/>
        <w:t xml:space="preserve">L’avventura dell’empirismo logico strutturava la propria filosofia prendendo le mosse dal </w:t>
      </w:r>
      <w:proofErr w:type="spellStart"/>
      <w:r w:rsidRPr="009E777A">
        <w:rPr>
          <w:rFonts w:ascii="Times New Roman" w:hAnsi="Times New Roman" w:cs="Times New Roman"/>
          <w:i/>
          <w:iCs/>
        </w:rPr>
        <w:t>Tractatus</w:t>
      </w:r>
      <w:proofErr w:type="spellEnd"/>
      <w:r w:rsidRPr="009E777A">
        <w:rPr>
          <w:rFonts w:ascii="Times New Roman" w:hAnsi="Times New Roman" w:cs="Times New Roman"/>
          <w:i/>
          <w:iCs/>
        </w:rPr>
        <w:t xml:space="preserve"> logico-</w:t>
      </w:r>
      <w:proofErr w:type="spellStart"/>
      <w:r w:rsidRPr="009E777A">
        <w:rPr>
          <w:rFonts w:ascii="Times New Roman" w:hAnsi="Times New Roman" w:cs="Times New Roman"/>
          <w:i/>
          <w:iCs/>
        </w:rPr>
        <w:t>philoso</w:t>
      </w:r>
      <w:r>
        <w:rPr>
          <w:rFonts w:ascii="Times New Roman" w:hAnsi="Times New Roman" w:cs="Times New Roman"/>
          <w:i/>
          <w:iCs/>
        </w:rPr>
        <w:t>ph</w:t>
      </w:r>
      <w:r w:rsidRPr="009E777A">
        <w:rPr>
          <w:rFonts w:ascii="Times New Roman" w:hAnsi="Times New Roman" w:cs="Times New Roman"/>
          <w:i/>
          <w:iCs/>
        </w:rPr>
        <w:t>icus</w:t>
      </w:r>
      <w:proofErr w:type="spellEnd"/>
      <w:r>
        <w:rPr>
          <w:rFonts w:ascii="Times New Roman" w:hAnsi="Times New Roman" w:cs="Times New Roman"/>
        </w:rPr>
        <w:t xml:space="preserve"> di Wittgenstein. Contrariamente all’interpretazione dei neopositivisti – che vedevano nel Wittgenstein del </w:t>
      </w:r>
      <w:proofErr w:type="spellStart"/>
      <w:r w:rsidRPr="008D41DC">
        <w:rPr>
          <w:rFonts w:ascii="Times New Roman" w:hAnsi="Times New Roman" w:cs="Times New Roman"/>
          <w:i/>
          <w:iCs/>
        </w:rPr>
        <w:t>Tractatus</w:t>
      </w:r>
      <w:proofErr w:type="spellEnd"/>
      <w:r>
        <w:rPr>
          <w:rFonts w:ascii="Times New Roman" w:hAnsi="Times New Roman" w:cs="Times New Roman"/>
        </w:rPr>
        <w:t xml:space="preserve"> l’intenzione di sbarazzarsi di ogni possibilità di occuparsi di etica, di morale e di trattare argomenti metafisici – l’obiettivo originario di Wittgenstein, nel suo</w:t>
      </w:r>
      <w:r w:rsidRPr="009E777A">
        <w:rPr>
          <w:rFonts w:ascii="Times New Roman" w:hAnsi="Times New Roman" w:cs="Times New Roman"/>
        </w:rPr>
        <w:t xml:space="preserve"> </w:t>
      </w:r>
      <w:proofErr w:type="spellStart"/>
      <w:r w:rsidRPr="009E777A">
        <w:rPr>
          <w:rFonts w:ascii="Times New Roman" w:hAnsi="Times New Roman" w:cs="Times New Roman"/>
          <w:i/>
          <w:iCs/>
        </w:rPr>
        <w:t>Tractatus</w:t>
      </w:r>
      <w:proofErr w:type="spellEnd"/>
      <w:r>
        <w:rPr>
          <w:rFonts w:ascii="Times New Roman" w:hAnsi="Times New Roman" w:cs="Times New Roman"/>
        </w:rPr>
        <w:t xml:space="preserve">, era proprio quello di porre in essere una concezione </w:t>
      </w:r>
      <w:r w:rsidRPr="008D41DC">
        <w:rPr>
          <w:rFonts w:ascii="Times New Roman" w:hAnsi="Times New Roman" w:cs="Times New Roman"/>
          <w:i/>
          <w:iCs/>
        </w:rPr>
        <w:t>etica</w:t>
      </w:r>
      <w:r>
        <w:rPr>
          <w:rFonts w:ascii="Times New Roman" w:hAnsi="Times New Roman" w:cs="Times New Roman"/>
        </w:rPr>
        <w:t xml:space="preserve"> e </w:t>
      </w:r>
      <w:r>
        <w:rPr>
          <w:rFonts w:ascii="Times New Roman" w:hAnsi="Times New Roman" w:cs="Times New Roman"/>
          <w:i/>
          <w:iCs/>
        </w:rPr>
        <w:t xml:space="preserve">metafisica </w:t>
      </w:r>
      <w:r>
        <w:rPr>
          <w:rFonts w:ascii="Times New Roman" w:hAnsi="Times New Roman" w:cs="Times New Roman"/>
        </w:rPr>
        <w:t>che trapela dalla settima proposizione conclusiva dell’opera:</w:t>
      </w:r>
    </w:p>
    <w:p w14:paraId="6AD74BEB" w14:textId="77777777" w:rsidR="00C761B7" w:rsidRDefault="00C761B7" w:rsidP="00AA1FBC">
      <w:pPr>
        <w:spacing w:line="360" w:lineRule="auto"/>
        <w:jc w:val="both"/>
        <w:rPr>
          <w:rFonts w:ascii="Times New Roman" w:hAnsi="Times New Roman" w:cs="Times New Roman"/>
        </w:rPr>
      </w:pPr>
    </w:p>
    <w:p w14:paraId="608866B0" w14:textId="77777777" w:rsidR="00C761B7" w:rsidRPr="009E777A" w:rsidRDefault="00C761B7" w:rsidP="00AA1FBC">
      <w:pPr>
        <w:pStyle w:val="Testonotaapidipagina"/>
        <w:spacing w:line="360" w:lineRule="auto"/>
        <w:jc w:val="both"/>
        <w:rPr>
          <w:rFonts w:ascii="Times New Roman" w:hAnsi="Times New Roman" w:cs="Times New Roman"/>
        </w:rPr>
      </w:pPr>
      <w:r w:rsidRPr="009E777A">
        <w:rPr>
          <w:rFonts w:ascii="Times New Roman" w:hAnsi="Times New Roman" w:cs="Times New Roman"/>
        </w:rPr>
        <w:t>«su ciò di cui non si può parlare, occorre tacere».</w:t>
      </w:r>
      <w:r>
        <w:rPr>
          <w:rStyle w:val="Rimandonotaapidipagina"/>
          <w:rFonts w:ascii="Times New Roman" w:hAnsi="Times New Roman" w:cs="Times New Roman"/>
        </w:rPr>
        <w:footnoteReference w:id="220"/>
      </w:r>
    </w:p>
    <w:p w14:paraId="6BD85290" w14:textId="77777777" w:rsidR="00C761B7" w:rsidRDefault="00C761B7" w:rsidP="00AA1FBC">
      <w:pPr>
        <w:pStyle w:val="Testonotaapidipagina"/>
        <w:spacing w:line="360" w:lineRule="auto"/>
        <w:jc w:val="both"/>
        <w:rPr>
          <w:rFonts w:ascii="Times New Roman" w:hAnsi="Times New Roman" w:cs="Times New Roman"/>
          <w:sz w:val="24"/>
          <w:szCs w:val="24"/>
        </w:rPr>
      </w:pPr>
    </w:p>
    <w:p w14:paraId="64E45C57" w14:textId="77777777" w:rsidR="00C761B7"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La concezione del principio di verificazione era figlia legittima della lettura neopositivista del</w:t>
      </w:r>
      <w:r w:rsidRPr="009E777A">
        <w:rPr>
          <w:rFonts w:ascii="Times New Roman" w:hAnsi="Times New Roman" w:cs="Times New Roman"/>
          <w:sz w:val="24"/>
          <w:szCs w:val="24"/>
        </w:rPr>
        <w:t xml:space="preserve"> </w:t>
      </w:r>
      <w:proofErr w:type="spellStart"/>
      <w:r w:rsidRPr="009E777A">
        <w:rPr>
          <w:rFonts w:ascii="Times New Roman" w:hAnsi="Times New Roman" w:cs="Times New Roman"/>
          <w:i/>
          <w:iCs/>
          <w:sz w:val="24"/>
          <w:szCs w:val="24"/>
        </w:rPr>
        <w:t>Tractatus</w:t>
      </w:r>
      <w:proofErr w:type="spellEnd"/>
      <w:r>
        <w:rPr>
          <w:rFonts w:ascii="Times New Roman" w:hAnsi="Times New Roman" w:cs="Times New Roman"/>
          <w:sz w:val="24"/>
          <w:szCs w:val="24"/>
        </w:rPr>
        <w:t xml:space="preserve">. </w:t>
      </w:r>
      <w:r w:rsidRPr="009E777A">
        <w:rPr>
          <w:rFonts w:ascii="Times New Roman" w:hAnsi="Times New Roman" w:cs="Times New Roman"/>
          <w:sz w:val="24"/>
          <w:szCs w:val="24"/>
        </w:rPr>
        <w:t>Wittgenstein</w:t>
      </w:r>
      <w:r>
        <w:rPr>
          <w:rFonts w:ascii="Times New Roman" w:hAnsi="Times New Roman" w:cs="Times New Roman"/>
          <w:sz w:val="24"/>
          <w:szCs w:val="24"/>
        </w:rPr>
        <w:t xml:space="preserve"> aveva elaborato una suddivisione degli enunciati in due classi: enunciati significanti ed enunciati privi di significato. All’interno della prima classe ne figuravano poi altre due:</w:t>
      </w:r>
    </w:p>
    <w:p w14:paraId="27B76361" w14:textId="77777777" w:rsidR="00C761B7" w:rsidRDefault="00C761B7" w:rsidP="00AA1FBC">
      <w:pPr>
        <w:pStyle w:val="Testonotaapidipagina"/>
        <w:spacing w:line="360" w:lineRule="auto"/>
        <w:jc w:val="both"/>
        <w:rPr>
          <w:rFonts w:ascii="Times New Roman" w:hAnsi="Times New Roman" w:cs="Times New Roman"/>
          <w:sz w:val="24"/>
          <w:szCs w:val="24"/>
        </w:rPr>
      </w:pPr>
    </w:p>
    <w:p w14:paraId="416C37AF" w14:textId="77777777" w:rsidR="00C761B7" w:rsidRPr="00E11E02" w:rsidRDefault="00C761B7" w:rsidP="00AA1FBC">
      <w:pPr>
        <w:pStyle w:val="Testonotaapidipagina"/>
        <w:spacing w:line="360" w:lineRule="auto"/>
        <w:jc w:val="both"/>
        <w:rPr>
          <w:rFonts w:ascii="Times New Roman" w:hAnsi="Times New Roman" w:cs="Times New Roman"/>
        </w:rPr>
      </w:pPr>
      <w:r w:rsidRPr="00E11E02">
        <w:rPr>
          <w:rFonts w:ascii="Times New Roman" w:hAnsi="Times New Roman" w:cs="Times New Roman"/>
        </w:rPr>
        <w:t>«da un lato quello formato dagli enunciati analitici (propri della logica, della matematica, dell'algebra e, più in generale, di tutte le discipline basat</w:t>
      </w:r>
      <w:r>
        <w:rPr>
          <w:rFonts w:ascii="Times New Roman" w:hAnsi="Times New Roman" w:cs="Times New Roman"/>
        </w:rPr>
        <w:t>e</w:t>
      </w:r>
      <w:r w:rsidRPr="00E11E02">
        <w:rPr>
          <w:rFonts w:ascii="Times New Roman" w:hAnsi="Times New Roman" w:cs="Times New Roman"/>
        </w:rPr>
        <w:t xml:space="preserve"> su inferenze deduttive) che si riducevano, appunto, a delle tautologie le quali risultano essere vere in forza della loro forma logica; dall'altro lato negli enunciati empirici o sintetici che per essere veri, parlando del mondo, devono essere sottoposti ad un processo di rigorosa verificazione in grado di conferma</w:t>
      </w:r>
      <w:r>
        <w:rPr>
          <w:rFonts w:ascii="Times New Roman" w:hAnsi="Times New Roman" w:cs="Times New Roman"/>
        </w:rPr>
        <w:t>r</w:t>
      </w:r>
      <w:r w:rsidRPr="00E11E02">
        <w:rPr>
          <w:rFonts w:ascii="Times New Roman" w:hAnsi="Times New Roman" w:cs="Times New Roman"/>
        </w:rPr>
        <w:t>li e, appunto, di "verificarli"».</w:t>
      </w:r>
      <w:r>
        <w:rPr>
          <w:rStyle w:val="Rimandonotaapidipagina"/>
          <w:rFonts w:ascii="Times New Roman" w:hAnsi="Times New Roman" w:cs="Times New Roman"/>
        </w:rPr>
        <w:footnoteReference w:id="221"/>
      </w:r>
    </w:p>
    <w:p w14:paraId="6FA11E4C" w14:textId="77777777" w:rsidR="00C761B7" w:rsidRDefault="00C761B7" w:rsidP="00AA1FBC">
      <w:pPr>
        <w:pStyle w:val="Testonotaapidipagina"/>
        <w:spacing w:line="360" w:lineRule="auto"/>
        <w:jc w:val="both"/>
        <w:rPr>
          <w:rFonts w:ascii="Times New Roman" w:hAnsi="Times New Roman" w:cs="Times New Roman"/>
          <w:sz w:val="24"/>
          <w:szCs w:val="24"/>
        </w:rPr>
      </w:pPr>
    </w:p>
    <w:p w14:paraId="13142EC4"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Lo scopo dichiarato dai neopositivisti era quello di adoperare il principio di verificazione come una vera e propria «clava filosofica», da sfruttare contro tutte le altre dottrine metafisiche. Al debutto del movimento neopositivista comparve una prima formulazione «stretta» di questo principio, nel 1928, condivisa tra le fila del </w:t>
      </w:r>
      <w:r w:rsidRPr="00E11E02">
        <w:rPr>
          <w:rFonts w:ascii="Times New Roman" w:hAnsi="Times New Roman" w:cs="Times New Roman"/>
          <w:i/>
          <w:iCs/>
        </w:rPr>
        <w:t>Wiener Kreis</w:t>
      </w:r>
      <w:r>
        <w:rPr>
          <w:rFonts w:ascii="Times New Roman" w:hAnsi="Times New Roman" w:cs="Times New Roman"/>
        </w:rPr>
        <w:t xml:space="preserve">.  Lungo questi primi passi, un enunciato è ritenuto significativo se è </w:t>
      </w:r>
      <w:r w:rsidRPr="007420BA">
        <w:rPr>
          <w:rFonts w:ascii="Times New Roman" w:hAnsi="Times New Roman" w:cs="Times New Roman"/>
          <w:i/>
          <w:iCs/>
        </w:rPr>
        <w:t>verificabile</w:t>
      </w:r>
      <w:r>
        <w:rPr>
          <w:rFonts w:ascii="Times New Roman" w:hAnsi="Times New Roman" w:cs="Times New Roman"/>
        </w:rPr>
        <w:t>. A questa prima fase, negli anni 1936-1937, seguiva una «liberalizzazione» attraverso il fisicalismo di Carnap. In questo periodo affiora il sospetto che</w:t>
      </w:r>
    </w:p>
    <w:p w14:paraId="0852D0ED" w14:textId="77777777" w:rsidR="00C761B7" w:rsidRDefault="00C761B7" w:rsidP="00AA1FBC">
      <w:pPr>
        <w:spacing w:line="360" w:lineRule="auto"/>
        <w:jc w:val="both"/>
        <w:rPr>
          <w:rFonts w:ascii="Times New Roman" w:hAnsi="Times New Roman" w:cs="Times New Roman"/>
        </w:rPr>
      </w:pPr>
    </w:p>
    <w:p w14:paraId="6C25BEA8" w14:textId="77777777" w:rsidR="00C761B7" w:rsidRPr="00E11E02" w:rsidRDefault="00C761B7" w:rsidP="00AA1FBC">
      <w:pPr>
        <w:pStyle w:val="Testonotaapidipagina"/>
        <w:spacing w:line="360" w:lineRule="auto"/>
        <w:jc w:val="both"/>
        <w:rPr>
          <w:rFonts w:ascii="Times New Roman" w:hAnsi="Times New Roman" w:cs="Times New Roman"/>
        </w:rPr>
      </w:pPr>
      <w:r w:rsidRPr="00E11E02">
        <w:rPr>
          <w:rFonts w:ascii="Times New Roman" w:hAnsi="Times New Roman" w:cs="Times New Roman"/>
        </w:rPr>
        <w:t>«tra cielo e terra ci sono più cose di quanto immaginassero inizialmente».</w:t>
      </w:r>
      <w:r>
        <w:rPr>
          <w:rStyle w:val="Rimandonotaapidipagina"/>
          <w:rFonts w:ascii="Times New Roman" w:hAnsi="Times New Roman" w:cs="Times New Roman"/>
        </w:rPr>
        <w:footnoteReference w:id="222"/>
      </w:r>
    </w:p>
    <w:p w14:paraId="7F101376" w14:textId="77777777" w:rsidR="00C761B7" w:rsidRDefault="00C761B7" w:rsidP="00AA1FBC">
      <w:pPr>
        <w:spacing w:line="360" w:lineRule="auto"/>
        <w:jc w:val="both"/>
        <w:rPr>
          <w:rFonts w:ascii="Times New Roman" w:hAnsi="Times New Roman" w:cs="Times New Roman"/>
        </w:rPr>
      </w:pPr>
    </w:p>
    <w:p w14:paraId="26C78D6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 metà degli anni Trenta, il neopositivismo è costretto ad una reimpostazione dei suoi problemi, a seguito della maggiore comprensione del complicato rapporto che si instaura tra gli enunciati di una teoria e la corrispondente verificazione. A questo punto, un enunciato è valido se, e solo se, è </w:t>
      </w:r>
      <w:r w:rsidRPr="000B71FE">
        <w:rPr>
          <w:rFonts w:ascii="Times New Roman" w:hAnsi="Times New Roman" w:cs="Times New Roman"/>
          <w:i/>
          <w:iCs/>
        </w:rPr>
        <w:t>interpretabile</w:t>
      </w:r>
      <w:r>
        <w:rPr>
          <w:rFonts w:ascii="Times New Roman" w:hAnsi="Times New Roman" w:cs="Times New Roman"/>
        </w:rPr>
        <w:t>, cioè deve risultare traducibile in un enunciato osservativo.</w:t>
      </w:r>
    </w:p>
    <w:p w14:paraId="50879149"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Il terzo ed ultimo gradino, durante il dopoguerra, concerne gli sviluppi americani, ove prende forma l’empirismo «largo». I neopositivisti determinano, quindi, che una teoria ha un senso fattuale se e solo se un particolare insieme di enunciati che la costituiscono è correlabile ad un gruppo di enunciati osservabili.</w:t>
      </w:r>
    </w:p>
    <w:p w14:paraId="7BDD8F8F" w14:textId="77777777" w:rsidR="00C761B7" w:rsidRDefault="00C761B7" w:rsidP="00AA1FBC">
      <w:pPr>
        <w:spacing w:line="360" w:lineRule="auto"/>
        <w:jc w:val="both"/>
        <w:rPr>
          <w:rFonts w:ascii="Times New Roman" w:hAnsi="Times New Roman" w:cs="Times New Roman"/>
        </w:rPr>
      </w:pPr>
    </w:p>
    <w:p w14:paraId="7DD94C51" w14:textId="77777777" w:rsidR="00C761B7" w:rsidRPr="008B024D" w:rsidRDefault="00C761B7" w:rsidP="00AA1FBC">
      <w:pPr>
        <w:spacing w:line="360" w:lineRule="auto"/>
        <w:jc w:val="both"/>
        <w:rPr>
          <w:rFonts w:ascii="Times New Roman" w:hAnsi="Times New Roman" w:cs="Times New Roman"/>
          <w:sz w:val="20"/>
          <w:szCs w:val="20"/>
        </w:rPr>
      </w:pPr>
      <w:r w:rsidRPr="008B024D">
        <w:rPr>
          <w:rFonts w:ascii="Times New Roman" w:hAnsi="Times New Roman" w:cs="Times New Roman"/>
          <w:sz w:val="20"/>
          <w:szCs w:val="20"/>
        </w:rPr>
        <w:t>«Naturalmente tra queste tre differenti formulazioni del principio di verificazione esistono anche dei precisi nessi logici, giacché la terza formulazione implica le due precedenti come suoi casi particolari, mentre anche la seconda versione include la prima formulazione come un caso molto più delimitato e circoscritto».</w:t>
      </w:r>
      <w:r w:rsidRPr="008B024D">
        <w:rPr>
          <w:rStyle w:val="Rimandonotaapidipagina"/>
          <w:rFonts w:ascii="Times New Roman" w:hAnsi="Times New Roman" w:cs="Times New Roman"/>
          <w:sz w:val="20"/>
          <w:szCs w:val="20"/>
        </w:rPr>
        <w:footnoteReference w:id="223"/>
      </w:r>
    </w:p>
    <w:p w14:paraId="1451CADF" w14:textId="77777777" w:rsidR="00C761B7" w:rsidRDefault="00C761B7" w:rsidP="00AA1FBC">
      <w:pPr>
        <w:spacing w:line="360" w:lineRule="auto"/>
        <w:jc w:val="both"/>
        <w:rPr>
          <w:rFonts w:ascii="Times New Roman" w:hAnsi="Times New Roman" w:cs="Times New Roman"/>
        </w:rPr>
      </w:pPr>
    </w:p>
    <w:p w14:paraId="20E081D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Malgrado questa nuova liberalizzazione, implicante un’interpretazione epistemologica più aperta, rimaneva l’esigenza di un’osservabilità dei discorsi formali, evitando, così, di destabilizzare l’impianto stesso dell’empirismo logico. Tuttavia, questa «maturazione critica» ha il merito di avere progressivamente allontanato il neopositivismo dalla sua genesi metafisica, giacché si constatò quanto l’utopia di ridurre gli enunciati teorici al piano fattuale fosse una pretesa «mitica».</w:t>
      </w:r>
    </w:p>
    <w:p w14:paraId="5FE1CAC1" w14:textId="77777777" w:rsidR="00C761B7" w:rsidRDefault="00C761B7" w:rsidP="00AA1FBC">
      <w:pPr>
        <w:spacing w:line="360" w:lineRule="auto"/>
        <w:jc w:val="both"/>
        <w:rPr>
          <w:rFonts w:ascii="Times New Roman" w:hAnsi="Times New Roman" w:cs="Times New Roman"/>
        </w:rPr>
      </w:pPr>
      <w:r w:rsidRPr="00FB69A7">
        <w:rPr>
          <w:rFonts w:ascii="Times New Roman" w:hAnsi="Times New Roman" w:cs="Times New Roman"/>
        </w:rPr>
        <w:t>Il</w:t>
      </w:r>
      <w:r>
        <w:rPr>
          <w:rFonts w:ascii="Times New Roman" w:hAnsi="Times New Roman" w:cs="Times New Roman"/>
        </w:rPr>
        <w:t xml:space="preserve"> </w:t>
      </w:r>
      <w:r w:rsidRPr="00FB69A7">
        <w:rPr>
          <w:rFonts w:ascii="Times New Roman" w:hAnsi="Times New Roman" w:cs="Times New Roman"/>
        </w:rPr>
        <w:t>principio di verificazione risultava essere un’arma tanto potente che</w:t>
      </w:r>
      <w:r>
        <w:rPr>
          <w:rFonts w:ascii="Times New Roman" w:hAnsi="Times New Roman" w:cs="Times New Roman"/>
        </w:rPr>
        <w:t>,</w:t>
      </w:r>
      <w:r w:rsidRPr="00FB69A7">
        <w:rPr>
          <w:rFonts w:ascii="Times New Roman" w:hAnsi="Times New Roman" w:cs="Times New Roman"/>
        </w:rPr>
        <w:t xml:space="preserve"> </w:t>
      </w:r>
      <w:r>
        <w:rPr>
          <w:rFonts w:ascii="Times New Roman" w:hAnsi="Times New Roman" w:cs="Times New Roman"/>
        </w:rPr>
        <w:t>nel tentativo neopositivista di</w:t>
      </w:r>
      <w:r w:rsidRPr="00FB69A7">
        <w:rPr>
          <w:rFonts w:ascii="Times New Roman" w:hAnsi="Times New Roman" w:cs="Times New Roman"/>
        </w:rPr>
        <w:t xml:space="preserve"> demolire la metafisica,</w:t>
      </w:r>
      <w:r>
        <w:rPr>
          <w:rFonts w:ascii="Times New Roman" w:hAnsi="Times New Roman" w:cs="Times New Roman"/>
        </w:rPr>
        <w:t xml:space="preserve"> il suo utilizzo</w:t>
      </w:r>
      <w:r w:rsidRPr="00FB69A7">
        <w:rPr>
          <w:rFonts w:ascii="Times New Roman" w:hAnsi="Times New Roman" w:cs="Times New Roman"/>
        </w:rPr>
        <w:t xml:space="preserve"> rischiava di </w:t>
      </w:r>
      <w:r>
        <w:rPr>
          <w:rFonts w:ascii="Times New Roman" w:hAnsi="Times New Roman" w:cs="Times New Roman"/>
        </w:rPr>
        <w:t xml:space="preserve">compromettere le fondamenta della </w:t>
      </w:r>
      <w:r w:rsidRPr="00FB69A7">
        <w:rPr>
          <w:rFonts w:ascii="Times New Roman" w:hAnsi="Times New Roman" w:cs="Times New Roman"/>
        </w:rPr>
        <w:t>scienza</w:t>
      </w:r>
      <w:r>
        <w:rPr>
          <w:rFonts w:ascii="Times New Roman" w:hAnsi="Times New Roman" w:cs="Times New Roman"/>
        </w:rPr>
        <w:t xml:space="preserve"> stessa </w:t>
      </w:r>
      <w:r w:rsidRPr="00FB69A7">
        <w:rPr>
          <w:rFonts w:ascii="Times New Roman" w:hAnsi="Times New Roman" w:cs="Times New Roman"/>
        </w:rPr>
        <w:t>che</w:t>
      </w:r>
      <w:r>
        <w:rPr>
          <w:rFonts w:ascii="Times New Roman" w:hAnsi="Times New Roman" w:cs="Times New Roman"/>
        </w:rPr>
        <w:t xml:space="preserve"> questa tradizione di pensiero</w:t>
      </w:r>
      <w:r w:rsidRPr="00FB69A7">
        <w:rPr>
          <w:rFonts w:ascii="Times New Roman" w:hAnsi="Times New Roman" w:cs="Times New Roman"/>
        </w:rPr>
        <w:t xml:space="preserve">, </w:t>
      </w:r>
      <w:r>
        <w:rPr>
          <w:rFonts w:ascii="Times New Roman" w:hAnsi="Times New Roman" w:cs="Times New Roman"/>
        </w:rPr>
        <w:t>sin dalle sue origini</w:t>
      </w:r>
      <w:r w:rsidRPr="00FB69A7">
        <w:rPr>
          <w:rFonts w:ascii="Times New Roman" w:hAnsi="Times New Roman" w:cs="Times New Roman"/>
        </w:rPr>
        <w:t>, intendeva difendere. L</w:t>
      </w:r>
      <w:r>
        <w:rPr>
          <w:rFonts w:ascii="Times New Roman" w:hAnsi="Times New Roman" w:cs="Times New Roman"/>
        </w:rPr>
        <w:t xml:space="preserve">e conquiste epistemologiche sull’irriducibilità della dimensione teorica a quella empirica </w:t>
      </w:r>
      <w:r w:rsidRPr="00FB69A7">
        <w:rPr>
          <w:rFonts w:ascii="Times New Roman" w:hAnsi="Times New Roman" w:cs="Times New Roman"/>
        </w:rPr>
        <w:t>culminarono</w:t>
      </w:r>
      <w:r>
        <w:rPr>
          <w:rFonts w:ascii="Times New Roman" w:hAnsi="Times New Roman" w:cs="Times New Roman"/>
        </w:rPr>
        <w:t xml:space="preserve"> nella terza e ultima fase del movimento neopositivista, ossia quella americana. A seguito dell</w:t>
      </w:r>
      <w:r w:rsidRPr="00FB69A7">
        <w:rPr>
          <w:rFonts w:ascii="Times New Roman" w:hAnsi="Times New Roman" w:cs="Times New Roman"/>
        </w:rPr>
        <w:t xml:space="preserve">e riflessioni di </w:t>
      </w:r>
      <w:r>
        <w:rPr>
          <w:rFonts w:ascii="Times New Roman" w:hAnsi="Times New Roman" w:cs="Times New Roman"/>
        </w:rPr>
        <w:t xml:space="preserve">Carl Gustav </w:t>
      </w:r>
      <w:proofErr w:type="spellStart"/>
      <w:r w:rsidRPr="00FB69A7">
        <w:rPr>
          <w:rFonts w:ascii="Times New Roman" w:hAnsi="Times New Roman" w:cs="Times New Roman"/>
        </w:rPr>
        <w:t>Hempel</w:t>
      </w:r>
      <w:proofErr w:type="spellEnd"/>
      <w:r>
        <w:rPr>
          <w:rFonts w:ascii="Times New Roman" w:hAnsi="Times New Roman" w:cs="Times New Roman"/>
        </w:rPr>
        <w:t>, l’empirismo logico,</w:t>
      </w:r>
      <w:r w:rsidRPr="000A15D8">
        <w:rPr>
          <w:rFonts w:ascii="Times New Roman" w:hAnsi="Times New Roman" w:cs="Times New Roman"/>
        </w:rPr>
        <w:t xml:space="preserve"> </w:t>
      </w:r>
      <w:r>
        <w:rPr>
          <w:rFonts w:ascii="Times New Roman" w:hAnsi="Times New Roman" w:cs="Times New Roman"/>
        </w:rPr>
        <w:t xml:space="preserve">con grande onestà intellettuale, avrebbe riconosciuto i limiti della propria impostazione, </w:t>
      </w:r>
      <w:r w:rsidRPr="00FB69A7">
        <w:rPr>
          <w:rFonts w:ascii="Times New Roman" w:hAnsi="Times New Roman" w:cs="Times New Roman"/>
        </w:rPr>
        <w:t>decreta</w:t>
      </w:r>
      <w:r>
        <w:rPr>
          <w:rFonts w:ascii="Times New Roman" w:hAnsi="Times New Roman" w:cs="Times New Roman"/>
        </w:rPr>
        <w:t>ndo</w:t>
      </w:r>
      <w:r w:rsidRPr="00FB69A7">
        <w:rPr>
          <w:rFonts w:ascii="Times New Roman" w:hAnsi="Times New Roman" w:cs="Times New Roman"/>
        </w:rPr>
        <w:t xml:space="preserve"> la fine del programma epistemologico neopositivista</w:t>
      </w:r>
      <w:r>
        <w:rPr>
          <w:rFonts w:ascii="Times New Roman" w:hAnsi="Times New Roman" w:cs="Times New Roman"/>
        </w:rPr>
        <w:t>.</w:t>
      </w:r>
      <w:r>
        <w:rPr>
          <w:rStyle w:val="Rimandonotaapidipagina"/>
          <w:rFonts w:ascii="Times New Roman" w:hAnsi="Times New Roman" w:cs="Times New Roman"/>
        </w:rPr>
        <w:footnoteReference w:id="224"/>
      </w:r>
      <w:r>
        <w:rPr>
          <w:rFonts w:ascii="Times New Roman" w:hAnsi="Times New Roman" w:cs="Times New Roman"/>
        </w:rPr>
        <w:t xml:space="preserve"> </w:t>
      </w:r>
    </w:p>
    <w:p w14:paraId="742C2A0C"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La fase più matura del neopositivismo sembrerebbe manifestare delle analogie con l’orizzonte scientifico affermato nel saggio </w:t>
      </w:r>
      <w:r w:rsidRPr="009C5AD6">
        <w:rPr>
          <w:rFonts w:ascii="Times New Roman" w:hAnsi="Times New Roman" w:cs="Times New Roman"/>
          <w:i/>
          <w:iCs/>
        </w:rPr>
        <w:t>La logica della fisica moderna</w:t>
      </w:r>
      <w:r>
        <w:rPr>
          <w:rFonts w:ascii="Times New Roman" w:hAnsi="Times New Roman" w:cs="Times New Roman"/>
        </w:rPr>
        <w:t xml:space="preserve"> da </w:t>
      </w:r>
      <w:proofErr w:type="spellStart"/>
      <w:r>
        <w:rPr>
          <w:rFonts w:ascii="Times New Roman" w:hAnsi="Times New Roman" w:cs="Times New Roman"/>
        </w:rPr>
        <w:t>Bridgman</w:t>
      </w:r>
      <w:proofErr w:type="spellEnd"/>
      <w:r>
        <w:rPr>
          <w:rFonts w:ascii="Times New Roman" w:hAnsi="Times New Roman" w:cs="Times New Roman"/>
        </w:rPr>
        <w:t xml:space="preserve">. È fondamentale, anzitutto, rilevare che l’operazionismo di </w:t>
      </w:r>
      <w:proofErr w:type="spellStart"/>
      <w:r>
        <w:rPr>
          <w:rFonts w:ascii="Times New Roman" w:hAnsi="Times New Roman" w:cs="Times New Roman"/>
        </w:rPr>
        <w:t>Bridgman</w:t>
      </w:r>
      <w:proofErr w:type="spellEnd"/>
      <w:r>
        <w:rPr>
          <w:rFonts w:ascii="Times New Roman" w:hAnsi="Times New Roman" w:cs="Times New Roman"/>
        </w:rPr>
        <w:t>, come spiega il traduttore dell’opera Vittorio Somenzi, ha una</w:t>
      </w:r>
    </w:p>
    <w:p w14:paraId="5D5609B1" w14:textId="77777777" w:rsidR="00C761B7" w:rsidRDefault="00C761B7" w:rsidP="00AA1FBC">
      <w:pPr>
        <w:spacing w:line="360" w:lineRule="auto"/>
        <w:jc w:val="both"/>
        <w:rPr>
          <w:rFonts w:ascii="Times New Roman" w:hAnsi="Times New Roman" w:cs="Times New Roman"/>
        </w:rPr>
      </w:pPr>
    </w:p>
    <w:p w14:paraId="48BEA464" w14:textId="77777777" w:rsidR="00C761B7" w:rsidRPr="00620398" w:rsidRDefault="00C761B7" w:rsidP="00AA1FBC">
      <w:pPr>
        <w:spacing w:line="360" w:lineRule="auto"/>
        <w:jc w:val="both"/>
        <w:rPr>
          <w:rFonts w:ascii="Times New Roman" w:hAnsi="Times New Roman" w:cs="Times New Roman"/>
          <w:sz w:val="20"/>
          <w:szCs w:val="20"/>
        </w:rPr>
      </w:pPr>
      <w:r w:rsidRPr="00620398">
        <w:rPr>
          <w:rFonts w:ascii="Times New Roman" w:hAnsi="Times New Roman" w:cs="Times New Roman"/>
          <w:sz w:val="20"/>
          <w:szCs w:val="20"/>
        </w:rPr>
        <w:t>«componente antimetafisica caratteristica del positivismo logico di origine europea».</w:t>
      </w:r>
      <w:r w:rsidRPr="00620398">
        <w:rPr>
          <w:rStyle w:val="Rimandonotaapidipagina"/>
          <w:rFonts w:ascii="Times New Roman" w:hAnsi="Times New Roman" w:cs="Times New Roman"/>
          <w:sz w:val="20"/>
          <w:szCs w:val="20"/>
        </w:rPr>
        <w:footnoteReference w:id="225"/>
      </w:r>
    </w:p>
    <w:p w14:paraId="54B5690B" w14:textId="77777777" w:rsidR="00C761B7" w:rsidRDefault="00C761B7" w:rsidP="00AA1FBC">
      <w:pPr>
        <w:spacing w:line="360" w:lineRule="auto"/>
        <w:jc w:val="both"/>
        <w:rPr>
          <w:rFonts w:ascii="Times New Roman" w:hAnsi="Times New Roman" w:cs="Times New Roman"/>
        </w:rPr>
      </w:pPr>
    </w:p>
    <w:p w14:paraId="4E8BA73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Somenzi, nonostante ciò, esplicita la singolarità e la novità prospettica dell’operazionismo sottolineandone l’«individualismo».</w:t>
      </w:r>
      <w:r>
        <w:rPr>
          <w:rStyle w:val="Rimandonotaapidipagina"/>
          <w:rFonts w:ascii="Times New Roman" w:hAnsi="Times New Roman" w:cs="Times New Roman"/>
        </w:rPr>
        <w:footnoteReference w:id="226"/>
      </w:r>
      <w:r>
        <w:rPr>
          <w:rFonts w:ascii="Times New Roman" w:hAnsi="Times New Roman" w:cs="Times New Roman"/>
        </w:rPr>
        <w:t xml:space="preserve"> L’autonomia dell’operazionismo</w:t>
      </w:r>
      <w:r w:rsidRPr="00A802E1">
        <w:rPr>
          <w:rFonts w:ascii="Times New Roman" w:hAnsi="Times New Roman" w:cs="Times New Roman"/>
        </w:rPr>
        <w:t xml:space="preserve"> </w:t>
      </w:r>
      <w:r>
        <w:rPr>
          <w:rFonts w:ascii="Times New Roman" w:hAnsi="Times New Roman" w:cs="Times New Roman"/>
        </w:rPr>
        <w:t xml:space="preserve">formulato da </w:t>
      </w:r>
      <w:proofErr w:type="spellStart"/>
      <w:r>
        <w:rPr>
          <w:rFonts w:ascii="Times New Roman" w:hAnsi="Times New Roman" w:cs="Times New Roman"/>
        </w:rPr>
        <w:t>Bridgman</w:t>
      </w:r>
      <w:proofErr w:type="spellEnd"/>
      <w:r>
        <w:rPr>
          <w:rFonts w:ascii="Times New Roman" w:hAnsi="Times New Roman" w:cs="Times New Roman"/>
        </w:rPr>
        <w:t xml:space="preserve">, rispetto alle altre correnti di pensiero contemporanee, è tracciata anche da un diverso metodo: se l’impegno analitico dei neopositivisti, recuperando la lezione del </w:t>
      </w:r>
      <w:proofErr w:type="spellStart"/>
      <w:r>
        <w:rPr>
          <w:rFonts w:ascii="Times New Roman" w:hAnsi="Times New Roman" w:cs="Times New Roman"/>
          <w:i/>
          <w:iCs/>
        </w:rPr>
        <w:t>Tractatus</w:t>
      </w:r>
      <w:proofErr w:type="spellEnd"/>
      <w:r>
        <w:rPr>
          <w:rFonts w:ascii="Times New Roman" w:hAnsi="Times New Roman" w:cs="Times New Roman"/>
        </w:rPr>
        <w:t xml:space="preserve">, si concentrava sugli enunciati, quella di </w:t>
      </w:r>
      <w:proofErr w:type="spellStart"/>
      <w:r>
        <w:rPr>
          <w:rFonts w:ascii="Times New Roman" w:hAnsi="Times New Roman" w:cs="Times New Roman"/>
        </w:rPr>
        <w:t>Bridgman</w:t>
      </w:r>
      <w:proofErr w:type="spellEnd"/>
      <w:r>
        <w:rPr>
          <w:rFonts w:ascii="Times New Roman" w:hAnsi="Times New Roman" w:cs="Times New Roman"/>
        </w:rPr>
        <w:t xml:space="preserve"> è un’analisi sulle operazioni del significato dei termini </w:t>
      </w:r>
      <w:r w:rsidRPr="00A802E1">
        <w:rPr>
          <w:rFonts w:ascii="Times New Roman" w:hAnsi="Times New Roman" w:cs="Times New Roman"/>
          <w:i/>
          <w:iCs/>
        </w:rPr>
        <w:t>isolati</w:t>
      </w:r>
      <w:r>
        <w:rPr>
          <w:rFonts w:ascii="Times New Roman" w:hAnsi="Times New Roman" w:cs="Times New Roman"/>
        </w:rPr>
        <w:t xml:space="preserve"> utilizzati dagli scienziati. Un altro aspetto in cui è possibile cogliere una vicinanza fra i due movimenti risiede nell’importanza della dimensione empirica, a cui le dimostrazioni logico-deduttive devono fare sempre riferimento. Parallelamente, quindi, si possono trovare punti in comune e di divergenza fra il neopositivismo e l’operazionismo </w:t>
      </w:r>
      <w:proofErr w:type="spellStart"/>
      <w:r>
        <w:rPr>
          <w:rFonts w:ascii="Times New Roman" w:hAnsi="Times New Roman" w:cs="Times New Roman"/>
        </w:rPr>
        <w:t>bridgmaniano</w:t>
      </w:r>
      <w:proofErr w:type="spellEnd"/>
      <w:r>
        <w:rPr>
          <w:rFonts w:ascii="Times New Roman" w:hAnsi="Times New Roman" w:cs="Times New Roman"/>
        </w:rPr>
        <w:t xml:space="preserve">, il quale, a sua volta, rappresenta certamente il punto di riferimento privilegiato della </w:t>
      </w:r>
      <w:r w:rsidRPr="0013490F">
        <w:rPr>
          <w:rFonts w:ascii="Times New Roman" w:hAnsi="Times New Roman" w:cs="Times New Roman"/>
          <w:i/>
          <w:iCs/>
        </w:rPr>
        <w:t>Scuola Operativa Italiana</w:t>
      </w:r>
      <w:r>
        <w:rPr>
          <w:rFonts w:ascii="Times New Roman" w:hAnsi="Times New Roman" w:cs="Times New Roman"/>
        </w:rPr>
        <w:t>.</w:t>
      </w:r>
    </w:p>
    <w:p w14:paraId="5E9B734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Ritornando al «salto dialettico» trattato da Preti, si nota come il sistema dell’empirismo logico avesse sperimentato, al suo interno, tutte le contraddizioni e tutti i compromessi possibili, provocando un naturale dissolvimento per l’onestà intellettuale dei suoi componenti.</w:t>
      </w:r>
    </w:p>
    <w:p w14:paraId="0CA2336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Il Movimento dell’empirismo logico viennese è stato uno dei poli culturali che più hanno influenzato gli esordi della </w:t>
      </w:r>
      <w:r w:rsidRPr="0013490F">
        <w:rPr>
          <w:rFonts w:ascii="Times New Roman" w:hAnsi="Times New Roman" w:cs="Times New Roman"/>
          <w:i/>
          <w:iCs/>
        </w:rPr>
        <w:t>Scuola Operativa Italiana</w:t>
      </w:r>
      <w:r>
        <w:rPr>
          <w:rFonts w:ascii="Times New Roman" w:hAnsi="Times New Roman" w:cs="Times New Roman"/>
        </w:rPr>
        <w:t xml:space="preserve">. </w:t>
      </w:r>
      <w:r w:rsidRPr="00FB69A7">
        <w:rPr>
          <w:rFonts w:ascii="Times New Roman" w:hAnsi="Times New Roman" w:cs="Times New Roman"/>
        </w:rPr>
        <w:t>I neopositivisti e l</w:t>
      </w:r>
      <w:r>
        <w:rPr>
          <w:rFonts w:ascii="Times New Roman" w:hAnsi="Times New Roman" w:cs="Times New Roman"/>
        </w:rPr>
        <w:t xml:space="preserve">a </w:t>
      </w:r>
      <w:r w:rsidRPr="0013490F">
        <w:rPr>
          <w:rFonts w:ascii="Times New Roman" w:hAnsi="Times New Roman" w:cs="Times New Roman"/>
          <w:i/>
          <w:iCs/>
        </w:rPr>
        <w:t>Scuola Operativa Italiana</w:t>
      </w:r>
      <w:r>
        <w:rPr>
          <w:rFonts w:ascii="Times New Roman" w:hAnsi="Times New Roman" w:cs="Times New Roman"/>
        </w:rPr>
        <w:t xml:space="preserve">, infatti, condividono la ricerca di un rigore di tipo metodologico, </w:t>
      </w:r>
      <w:r w:rsidRPr="00FB69A7">
        <w:rPr>
          <w:rFonts w:ascii="Times New Roman" w:hAnsi="Times New Roman" w:cs="Times New Roman"/>
        </w:rPr>
        <w:t>la protesta</w:t>
      </w:r>
      <w:r>
        <w:rPr>
          <w:rFonts w:ascii="Times New Roman" w:hAnsi="Times New Roman" w:cs="Times New Roman"/>
        </w:rPr>
        <w:t xml:space="preserve"> </w:t>
      </w:r>
      <w:r w:rsidRPr="00FB69A7">
        <w:rPr>
          <w:rFonts w:ascii="Times New Roman" w:hAnsi="Times New Roman" w:cs="Times New Roman"/>
        </w:rPr>
        <w:t xml:space="preserve">contro </w:t>
      </w:r>
      <w:r>
        <w:rPr>
          <w:rFonts w:ascii="Times New Roman" w:hAnsi="Times New Roman" w:cs="Times New Roman"/>
        </w:rPr>
        <w:t>buona</w:t>
      </w:r>
      <w:r w:rsidRPr="00FB69A7">
        <w:rPr>
          <w:rFonts w:ascii="Times New Roman" w:hAnsi="Times New Roman" w:cs="Times New Roman"/>
        </w:rPr>
        <w:t xml:space="preserve"> parte della filosofia e, </w:t>
      </w:r>
      <w:r>
        <w:rPr>
          <w:rFonts w:ascii="Times New Roman" w:hAnsi="Times New Roman" w:cs="Times New Roman"/>
        </w:rPr>
        <w:t>più precisamente</w:t>
      </w:r>
      <w:r w:rsidRPr="00FB69A7">
        <w:rPr>
          <w:rFonts w:ascii="Times New Roman" w:hAnsi="Times New Roman" w:cs="Times New Roman"/>
        </w:rPr>
        <w:t xml:space="preserve"> per quanto concerne gli studi di Silvio Ceccato, un «atteggiamento tecnico»</w:t>
      </w:r>
      <w:r>
        <w:rPr>
          <w:rFonts w:ascii="Times New Roman" w:hAnsi="Times New Roman" w:cs="Times New Roman"/>
        </w:rPr>
        <w:t>.</w:t>
      </w:r>
      <w:r w:rsidRPr="00FB69A7">
        <w:rPr>
          <w:rStyle w:val="Rimandonotaapidipagina"/>
          <w:rFonts w:ascii="Times New Roman" w:hAnsi="Times New Roman" w:cs="Times New Roman"/>
        </w:rPr>
        <w:footnoteReference w:id="227"/>
      </w:r>
      <w:r w:rsidRPr="00FB69A7">
        <w:rPr>
          <w:rFonts w:ascii="Times New Roman" w:hAnsi="Times New Roman" w:cs="Times New Roman"/>
        </w:rPr>
        <w:t xml:space="preserve"> E ciò è attestato, con molta chiarezza, da</w:t>
      </w:r>
      <w:r>
        <w:rPr>
          <w:rFonts w:ascii="Times New Roman" w:hAnsi="Times New Roman" w:cs="Times New Roman"/>
        </w:rPr>
        <w:t xml:space="preserve"> </w:t>
      </w:r>
      <w:r w:rsidRPr="00FB69A7">
        <w:rPr>
          <w:rFonts w:ascii="Times New Roman" w:hAnsi="Times New Roman" w:cs="Times New Roman"/>
        </w:rPr>
        <w:t xml:space="preserve">una delle opere fondamentali di Ceccato: </w:t>
      </w:r>
      <w:r w:rsidRPr="00FB69A7">
        <w:rPr>
          <w:rFonts w:ascii="Times New Roman" w:hAnsi="Times New Roman" w:cs="Times New Roman"/>
          <w:i/>
          <w:iCs/>
        </w:rPr>
        <w:t>Un tecnico fra i filosofi</w:t>
      </w:r>
      <w:r>
        <w:rPr>
          <w:rFonts w:ascii="Times New Roman" w:hAnsi="Times New Roman" w:cs="Times New Roman"/>
        </w:rPr>
        <w:t>.</w:t>
      </w:r>
      <w:r w:rsidRPr="00FB69A7">
        <w:rPr>
          <w:rFonts w:ascii="Times New Roman" w:hAnsi="Times New Roman" w:cs="Times New Roman"/>
        </w:rPr>
        <w:t xml:space="preserve"> Tuttavia, nelle fila della </w:t>
      </w:r>
      <w:r w:rsidRPr="0013490F">
        <w:rPr>
          <w:rFonts w:ascii="Times New Roman" w:hAnsi="Times New Roman" w:cs="Times New Roman"/>
          <w:i/>
          <w:iCs/>
        </w:rPr>
        <w:t>Scuola Operativa Italiana</w:t>
      </w:r>
      <w:r>
        <w:rPr>
          <w:rFonts w:ascii="Times New Roman" w:hAnsi="Times New Roman" w:cs="Times New Roman"/>
        </w:rPr>
        <w:t>,</w:t>
      </w:r>
      <w:r w:rsidRPr="00FB69A7">
        <w:rPr>
          <w:rFonts w:ascii="Times New Roman" w:hAnsi="Times New Roman" w:cs="Times New Roman"/>
        </w:rPr>
        <w:t xml:space="preserve"> sorg</w:t>
      </w:r>
      <w:r>
        <w:rPr>
          <w:rFonts w:ascii="Times New Roman" w:hAnsi="Times New Roman" w:cs="Times New Roman"/>
        </w:rPr>
        <w:t>e una certa attenzione</w:t>
      </w:r>
      <w:r w:rsidRPr="00FB69A7">
        <w:rPr>
          <w:rFonts w:ascii="Times New Roman" w:hAnsi="Times New Roman" w:cs="Times New Roman"/>
        </w:rPr>
        <w:t xml:space="preserve"> </w:t>
      </w:r>
      <w:r>
        <w:rPr>
          <w:rFonts w:ascii="Times New Roman" w:hAnsi="Times New Roman" w:cs="Times New Roman"/>
        </w:rPr>
        <w:t>per</w:t>
      </w:r>
      <w:r w:rsidRPr="00FB69A7">
        <w:rPr>
          <w:rFonts w:ascii="Times New Roman" w:hAnsi="Times New Roman" w:cs="Times New Roman"/>
        </w:rPr>
        <w:t xml:space="preserve"> studi </w:t>
      </w:r>
      <w:r>
        <w:rPr>
          <w:rFonts w:ascii="Times New Roman" w:hAnsi="Times New Roman" w:cs="Times New Roman"/>
        </w:rPr>
        <w:t>di ordin</w:t>
      </w:r>
      <w:r w:rsidRPr="00FB69A7">
        <w:rPr>
          <w:rFonts w:ascii="Times New Roman" w:hAnsi="Times New Roman" w:cs="Times New Roman"/>
        </w:rPr>
        <w:t>e storico,</w:t>
      </w:r>
      <w:r>
        <w:rPr>
          <w:rStyle w:val="Rimandonotaapidipagina"/>
          <w:rFonts w:ascii="Times New Roman" w:hAnsi="Times New Roman" w:cs="Times New Roman"/>
        </w:rPr>
        <w:footnoteReference w:id="228"/>
      </w:r>
      <w:r>
        <w:rPr>
          <w:rFonts w:ascii="Times New Roman" w:hAnsi="Times New Roman" w:cs="Times New Roman"/>
        </w:rPr>
        <w:t xml:space="preserve"> differentemente dal neopositivismo;</w:t>
      </w:r>
      <w:r w:rsidRPr="00FB69A7">
        <w:rPr>
          <w:rFonts w:ascii="Times New Roman" w:hAnsi="Times New Roman" w:cs="Times New Roman"/>
        </w:rPr>
        <w:t xml:space="preserve"> </w:t>
      </w:r>
      <w:r w:rsidRPr="00FB69A7">
        <w:rPr>
          <w:rFonts w:ascii="Times New Roman" w:hAnsi="Times New Roman" w:cs="Times New Roman"/>
        </w:rPr>
        <w:lastRenderedPageBreak/>
        <w:t>primo fra tutti</w:t>
      </w:r>
      <w:r>
        <w:rPr>
          <w:rFonts w:ascii="Times New Roman" w:hAnsi="Times New Roman" w:cs="Times New Roman"/>
        </w:rPr>
        <w:t>,</w:t>
      </w:r>
      <w:r w:rsidRPr="00E40E6F">
        <w:rPr>
          <w:rFonts w:ascii="Times New Roman" w:hAnsi="Times New Roman" w:cs="Times New Roman"/>
        </w:rPr>
        <w:t xml:space="preserve"> </w:t>
      </w:r>
      <w:r w:rsidRPr="00FB69A7">
        <w:rPr>
          <w:rFonts w:ascii="Times New Roman" w:hAnsi="Times New Roman" w:cs="Times New Roman"/>
        </w:rPr>
        <w:t>Giuseppe Vaccarino</w:t>
      </w:r>
      <w:r>
        <w:rPr>
          <w:rFonts w:ascii="Times New Roman" w:hAnsi="Times New Roman" w:cs="Times New Roman"/>
        </w:rPr>
        <w:t>, il quale avrebbe pubblicato, nel 1996,</w:t>
      </w:r>
      <w:r w:rsidRPr="00FB69A7">
        <w:rPr>
          <w:rFonts w:ascii="Times New Roman" w:hAnsi="Times New Roman" w:cs="Times New Roman"/>
        </w:rPr>
        <w:t xml:space="preserve"> </w:t>
      </w:r>
      <w:r w:rsidRPr="00FB69A7">
        <w:rPr>
          <w:rFonts w:ascii="Times New Roman" w:hAnsi="Times New Roman" w:cs="Times New Roman"/>
          <w:i/>
          <w:iCs/>
        </w:rPr>
        <w:t>La nascita della filosofia</w:t>
      </w:r>
      <w:r>
        <w:rPr>
          <w:rFonts w:ascii="Times New Roman" w:hAnsi="Times New Roman" w:cs="Times New Roman"/>
        </w:rPr>
        <w:t>.</w:t>
      </w:r>
      <w:r w:rsidRPr="00FB69A7">
        <w:rPr>
          <w:rFonts w:ascii="Times New Roman" w:hAnsi="Times New Roman" w:cs="Times New Roman"/>
        </w:rPr>
        <w:t xml:space="preserve"> </w:t>
      </w:r>
      <w:r>
        <w:rPr>
          <w:rFonts w:ascii="Times New Roman" w:hAnsi="Times New Roman" w:cs="Times New Roman"/>
        </w:rPr>
        <w:t>A</w:t>
      </w:r>
      <w:r w:rsidRPr="00FB69A7">
        <w:rPr>
          <w:rFonts w:ascii="Times New Roman" w:hAnsi="Times New Roman" w:cs="Times New Roman"/>
        </w:rPr>
        <w:t xml:space="preserve"> suggerirlo</w:t>
      </w:r>
      <w:r>
        <w:rPr>
          <w:rFonts w:ascii="Times New Roman" w:hAnsi="Times New Roman" w:cs="Times New Roman"/>
        </w:rPr>
        <w:t>, inoltre,</w:t>
      </w:r>
      <w:r w:rsidRPr="00FB69A7">
        <w:rPr>
          <w:rFonts w:ascii="Times New Roman" w:hAnsi="Times New Roman" w:cs="Times New Roman"/>
        </w:rPr>
        <w:t xml:space="preserve"> è il fatto stesso che egli abbia tenuto la cattedra messinese di</w:t>
      </w:r>
      <w:r w:rsidRPr="00F517E0">
        <w:rPr>
          <w:rFonts w:ascii="Times New Roman" w:hAnsi="Times New Roman" w:cs="Times New Roman"/>
          <w:i/>
          <w:iCs/>
        </w:rPr>
        <w:t xml:space="preserve"> </w:t>
      </w:r>
      <w:r w:rsidRPr="00414DF1">
        <w:rPr>
          <w:rFonts w:ascii="Times New Roman" w:hAnsi="Times New Roman" w:cs="Times New Roman"/>
          <w:i/>
          <w:iCs/>
        </w:rPr>
        <w:t>Storia della Filosofia Antica</w:t>
      </w:r>
      <w:r>
        <w:rPr>
          <w:rFonts w:ascii="Times New Roman" w:hAnsi="Times New Roman" w:cs="Times New Roman"/>
        </w:rPr>
        <w:t xml:space="preserve">. Felice Accame ha svolto un interessante ricerca per raccogliere gli studi sull’attenzione, antecedenti e contemporanei, alla </w:t>
      </w:r>
      <w:r w:rsidRPr="0013490F">
        <w:rPr>
          <w:rFonts w:ascii="Times New Roman" w:hAnsi="Times New Roman" w:cs="Times New Roman"/>
          <w:i/>
          <w:iCs/>
        </w:rPr>
        <w:t>Scuola Operativa Italiana</w:t>
      </w:r>
      <w:r>
        <w:rPr>
          <w:rFonts w:ascii="Times New Roman" w:hAnsi="Times New Roman" w:cs="Times New Roman"/>
        </w:rPr>
        <w:t>. Durante la nostra intervista, avrebbe delineato una serie di studi che sono stati condotti sull’attenzione, come il lavoro del premio Nobel per la Medicina Francis Crick, che individuava l’attenzione mediante le onde cerebrali. In questa ricerca sui diversi pensatori da cui Ceccato poteva avere tratto spunto, Accame trova degli studi di analisi mentale di un matematico intuizionista, «</w:t>
      </w:r>
      <w:r w:rsidRPr="00177D08">
        <w:rPr>
          <w:rFonts w:ascii="Times New Roman" w:hAnsi="Times New Roman" w:cs="Times New Roman"/>
        </w:rPr>
        <w:t>celebre avversario di Hilbert</w:t>
      </w:r>
      <w:r>
        <w:rPr>
          <w:rFonts w:ascii="Times New Roman" w:hAnsi="Times New Roman" w:cs="Times New Roman"/>
        </w:rPr>
        <w:t>,</w:t>
      </w:r>
      <w:r w:rsidRPr="00177D08">
        <w:rPr>
          <w:rFonts w:ascii="Times New Roman" w:hAnsi="Times New Roman" w:cs="Times New Roman"/>
        </w:rPr>
        <w:t xml:space="preserve"> all'inizio del secolo</w:t>
      </w:r>
      <w:r>
        <w:rPr>
          <w:rFonts w:ascii="Times New Roman" w:hAnsi="Times New Roman" w:cs="Times New Roman"/>
        </w:rPr>
        <w:t xml:space="preserve">», </w:t>
      </w:r>
      <w:proofErr w:type="spellStart"/>
      <w:r>
        <w:rPr>
          <w:rFonts w:ascii="Times New Roman" w:hAnsi="Times New Roman" w:cs="Times New Roman"/>
        </w:rPr>
        <w:t>Luitzen</w:t>
      </w:r>
      <w:proofErr w:type="spellEnd"/>
      <w:r>
        <w:rPr>
          <w:rFonts w:ascii="Times New Roman" w:hAnsi="Times New Roman" w:cs="Times New Roman"/>
        </w:rPr>
        <w:t xml:space="preserve"> </w:t>
      </w:r>
      <w:proofErr w:type="spellStart"/>
      <w:r w:rsidRPr="00177D08">
        <w:rPr>
          <w:rFonts w:ascii="Times New Roman" w:hAnsi="Times New Roman" w:cs="Times New Roman"/>
        </w:rPr>
        <w:t>Egbertus</w:t>
      </w:r>
      <w:proofErr w:type="spellEnd"/>
      <w:r w:rsidRPr="00177D08">
        <w:rPr>
          <w:rFonts w:ascii="Times New Roman" w:hAnsi="Times New Roman" w:cs="Times New Roman"/>
        </w:rPr>
        <w:t xml:space="preserve"> </w:t>
      </w:r>
      <w:proofErr w:type="spellStart"/>
      <w:r>
        <w:rPr>
          <w:rFonts w:ascii="Times New Roman" w:hAnsi="Times New Roman" w:cs="Times New Roman"/>
        </w:rPr>
        <w:t>Jan</w:t>
      </w:r>
      <w:proofErr w:type="spellEnd"/>
      <w:r>
        <w:rPr>
          <w:rFonts w:ascii="Times New Roman" w:hAnsi="Times New Roman" w:cs="Times New Roman"/>
        </w:rPr>
        <w:t xml:space="preserve"> </w:t>
      </w:r>
      <w:r w:rsidRPr="00177D08">
        <w:rPr>
          <w:rFonts w:ascii="Times New Roman" w:hAnsi="Times New Roman" w:cs="Times New Roman"/>
        </w:rPr>
        <w:t>Brouwer</w:t>
      </w:r>
      <w:r>
        <w:rPr>
          <w:rFonts w:ascii="Times New Roman" w:hAnsi="Times New Roman" w:cs="Times New Roman"/>
        </w:rPr>
        <w:t>. Il matematico olandese connette gli stati attenzionali ai fini di un’analisi dei concetti matematici, parlando esplicitamente di un’analisi mentale</w:t>
      </w:r>
      <w:r w:rsidRPr="00573C19">
        <w:rPr>
          <w:rFonts w:ascii="Times New Roman" w:hAnsi="Times New Roman" w:cs="Times New Roman"/>
        </w:rPr>
        <w:t>.</w:t>
      </w:r>
      <w:r w:rsidRPr="00573C19">
        <w:rPr>
          <w:rStyle w:val="Rimandonotaapidipagina"/>
          <w:rFonts w:ascii="Times New Roman" w:hAnsi="Times New Roman" w:cs="Times New Roman"/>
        </w:rPr>
        <w:footnoteReference w:id="229"/>
      </w:r>
      <w:r>
        <w:rPr>
          <w:rFonts w:ascii="Times New Roman" w:hAnsi="Times New Roman" w:cs="Times New Roman"/>
        </w:rPr>
        <w:t xml:space="preserve"> Della raccolta del suo lavoro storico, Accame menziona ancora George Boole, il poeta francese </w:t>
      </w:r>
      <w:r w:rsidRPr="00177D08">
        <w:rPr>
          <w:rFonts w:ascii="Times New Roman" w:hAnsi="Times New Roman" w:cs="Times New Roman"/>
        </w:rPr>
        <w:t xml:space="preserve">Paul Valéry, il </w:t>
      </w:r>
      <w:r>
        <w:rPr>
          <w:rFonts w:ascii="Times New Roman" w:hAnsi="Times New Roman" w:cs="Times New Roman"/>
        </w:rPr>
        <w:t>qu</w:t>
      </w:r>
      <w:r w:rsidRPr="00177D08">
        <w:rPr>
          <w:rFonts w:ascii="Times New Roman" w:hAnsi="Times New Roman" w:cs="Times New Roman"/>
        </w:rPr>
        <w:t>a</w:t>
      </w:r>
      <w:r>
        <w:rPr>
          <w:rFonts w:ascii="Times New Roman" w:hAnsi="Times New Roman" w:cs="Times New Roman"/>
        </w:rPr>
        <w:t>le preparò una tesi di laurea intitolata:</w:t>
      </w:r>
      <w:r w:rsidRPr="00177D08">
        <w:rPr>
          <w:rFonts w:ascii="Times New Roman" w:hAnsi="Times New Roman" w:cs="Times New Roman"/>
        </w:rPr>
        <w:t xml:space="preserve"> </w:t>
      </w:r>
      <w:proofErr w:type="spellStart"/>
      <w:r w:rsidRPr="00177D08">
        <w:rPr>
          <w:rFonts w:ascii="Times New Roman" w:hAnsi="Times New Roman" w:cs="Times New Roman"/>
          <w:i/>
          <w:iCs/>
        </w:rPr>
        <w:t>Memoire</w:t>
      </w:r>
      <w:proofErr w:type="spellEnd"/>
      <w:r w:rsidRPr="00177D08">
        <w:rPr>
          <w:rFonts w:ascii="Times New Roman" w:hAnsi="Times New Roman" w:cs="Times New Roman"/>
          <w:i/>
          <w:iCs/>
        </w:rPr>
        <w:t xml:space="preserve"> sur l’</w:t>
      </w:r>
      <w:proofErr w:type="spellStart"/>
      <w:r w:rsidRPr="00177D08">
        <w:rPr>
          <w:rFonts w:ascii="Times New Roman" w:hAnsi="Times New Roman" w:cs="Times New Roman"/>
          <w:i/>
          <w:iCs/>
        </w:rPr>
        <w:t>attention</w:t>
      </w:r>
      <w:proofErr w:type="spellEnd"/>
      <w:r>
        <w:rPr>
          <w:rFonts w:ascii="Times New Roman" w:hAnsi="Times New Roman" w:cs="Times New Roman"/>
        </w:rPr>
        <w:t>.</w:t>
      </w:r>
      <w:r>
        <w:rPr>
          <w:rStyle w:val="Rimandonotaapidipagina"/>
          <w:rFonts w:ascii="Times New Roman" w:hAnsi="Times New Roman" w:cs="Times New Roman"/>
        </w:rPr>
        <w:footnoteReference w:id="230"/>
      </w:r>
      <w:r>
        <w:rPr>
          <w:rFonts w:ascii="Times New Roman" w:hAnsi="Times New Roman" w:cs="Times New Roman"/>
        </w:rPr>
        <w:t xml:space="preserve"> Accame, successivamente,</w:t>
      </w:r>
      <w:r w:rsidRPr="00177D08">
        <w:rPr>
          <w:rFonts w:ascii="Times New Roman" w:hAnsi="Times New Roman" w:cs="Times New Roman"/>
        </w:rPr>
        <w:t xml:space="preserve"> </w:t>
      </w:r>
      <w:r>
        <w:rPr>
          <w:rFonts w:ascii="Times New Roman" w:hAnsi="Times New Roman" w:cs="Times New Roman"/>
        </w:rPr>
        <w:t>specifica che il problema dell’attenzione è esaminato anche dal</w:t>
      </w:r>
      <w:r w:rsidRPr="00177D08">
        <w:rPr>
          <w:rFonts w:ascii="Times New Roman" w:hAnsi="Times New Roman" w:cs="Times New Roman"/>
        </w:rPr>
        <w:t xml:space="preserve">la psicologia. </w:t>
      </w:r>
      <w:r>
        <w:rPr>
          <w:rFonts w:ascii="Times New Roman" w:hAnsi="Times New Roman" w:cs="Times New Roman"/>
        </w:rPr>
        <w:t xml:space="preserve">Ciononostante, il metodologo </w:t>
      </w:r>
      <w:proofErr w:type="spellStart"/>
      <w:r>
        <w:rPr>
          <w:rFonts w:ascii="Times New Roman" w:hAnsi="Times New Roman" w:cs="Times New Roman"/>
        </w:rPr>
        <w:t>operativista</w:t>
      </w:r>
      <w:proofErr w:type="spellEnd"/>
      <w:r>
        <w:rPr>
          <w:rFonts w:ascii="Times New Roman" w:hAnsi="Times New Roman" w:cs="Times New Roman"/>
        </w:rPr>
        <w:t xml:space="preserve"> precisa subito </w:t>
      </w:r>
      <w:r w:rsidRPr="00177D08">
        <w:rPr>
          <w:rFonts w:ascii="Times New Roman" w:hAnsi="Times New Roman" w:cs="Times New Roman"/>
        </w:rPr>
        <w:t>l</w:t>
      </w:r>
      <w:r>
        <w:rPr>
          <w:rFonts w:ascii="Times New Roman" w:hAnsi="Times New Roman" w:cs="Times New Roman"/>
        </w:rPr>
        <w:t>e differenze nell’impostazione: mentre Ceccato pensa l’attenzione come un «</w:t>
      </w:r>
      <w:proofErr w:type="spellStart"/>
      <w:r w:rsidRPr="00694422">
        <w:rPr>
          <w:rFonts w:ascii="Times New Roman" w:hAnsi="Times New Roman" w:cs="Times New Roman"/>
          <w:i/>
          <w:iCs/>
        </w:rPr>
        <w:t>prius</w:t>
      </w:r>
      <w:proofErr w:type="spellEnd"/>
      <w:r w:rsidRPr="00177D08">
        <w:rPr>
          <w:rFonts w:ascii="Times New Roman" w:hAnsi="Times New Roman" w:cs="Times New Roman"/>
        </w:rPr>
        <w:t xml:space="preserve"> costruttivo</w:t>
      </w:r>
      <w:r>
        <w:rPr>
          <w:rFonts w:ascii="Times New Roman" w:hAnsi="Times New Roman" w:cs="Times New Roman"/>
        </w:rPr>
        <w:t>», cioè come un</w:t>
      </w:r>
      <w:r w:rsidRPr="00812C8B">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mattone costruttivo di tutto l'operare mentale</w:t>
      </w:r>
      <w:r>
        <w:rPr>
          <w:rFonts w:ascii="Times New Roman" w:hAnsi="Times New Roman" w:cs="Times New Roman"/>
        </w:rPr>
        <w:t xml:space="preserve">», la </w:t>
      </w:r>
      <w:r w:rsidRPr="00177D08">
        <w:rPr>
          <w:rFonts w:ascii="Times New Roman" w:hAnsi="Times New Roman" w:cs="Times New Roman"/>
        </w:rPr>
        <w:t>psicologia</w:t>
      </w:r>
      <w:r>
        <w:rPr>
          <w:rFonts w:ascii="Times New Roman" w:hAnsi="Times New Roman" w:cs="Times New Roman"/>
        </w:rPr>
        <w:t xml:space="preserve"> interpreta</w:t>
      </w:r>
      <w:r w:rsidRPr="00177D08">
        <w:rPr>
          <w:rFonts w:ascii="Times New Roman" w:hAnsi="Times New Roman" w:cs="Times New Roman"/>
        </w:rPr>
        <w:t xml:space="preserve"> l'attenzione </w:t>
      </w:r>
      <w:r>
        <w:rPr>
          <w:rFonts w:ascii="Times New Roman" w:hAnsi="Times New Roman" w:cs="Times New Roman"/>
        </w:rPr>
        <w:t xml:space="preserve">come </w:t>
      </w:r>
      <w:r w:rsidRPr="00177D08">
        <w:rPr>
          <w:rFonts w:ascii="Times New Roman" w:hAnsi="Times New Roman" w:cs="Times New Roman"/>
        </w:rPr>
        <w:t xml:space="preserve">un </w:t>
      </w:r>
      <w:proofErr w:type="spellStart"/>
      <w:r w:rsidRPr="00694422">
        <w:rPr>
          <w:rFonts w:ascii="Times New Roman" w:hAnsi="Times New Roman" w:cs="Times New Roman"/>
          <w:i/>
          <w:iCs/>
        </w:rPr>
        <w:t>posterius</w:t>
      </w:r>
      <w:proofErr w:type="spellEnd"/>
      <w:r w:rsidRPr="00177D08">
        <w:rPr>
          <w:rFonts w:ascii="Times New Roman" w:hAnsi="Times New Roman" w:cs="Times New Roman"/>
        </w:rPr>
        <w:t xml:space="preserve">, </w:t>
      </w:r>
      <w:r>
        <w:rPr>
          <w:rFonts w:ascii="Times New Roman" w:hAnsi="Times New Roman" w:cs="Times New Roman"/>
        </w:rPr>
        <w:t>ossia come «</w:t>
      </w:r>
      <w:r w:rsidRPr="00177D08">
        <w:rPr>
          <w:rFonts w:ascii="Times New Roman" w:hAnsi="Times New Roman" w:cs="Times New Roman"/>
        </w:rPr>
        <w:t>qualche cosa che è già costruita di per sé</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L’originalità rappresentata dall</w:t>
      </w:r>
      <w:r w:rsidRPr="00177D08">
        <w:rPr>
          <w:rFonts w:ascii="Times New Roman" w:hAnsi="Times New Roman" w:cs="Times New Roman"/>
        </w:rPr>
        <w:t xml:space="preserve">’ipotesi </w:t>
      </w:r>
      <w:r>
        <w:rPr>
          <w:rFonts w:ascii="Times New Roman" w:hAnsi="Times New Roman" w:cs="Times New Roman"/>
        </w:rPr>
        <w:t xml:space="preserve">di </w:t>
      </w:r>
      <w:r w:rsidRPr="00177D08">
        <w:rPr>
          <w:rFonts w:ascii="Times New Roman" w:hAnsi="Times New Roman" w:cs="Times New Roman"/>
        </w:rPr>
        <w:t xml:space="preserve">Ceccato </w:t>
      </w:r>
      <w:r>
        <w:rPr>
          <w:rFonts w:ascii="Times New Roman" w:hAnsi="Times New Roman" w:cs="Times New Roman"/>
        </w:rPr>
        <w:t>poggia sul</w:t>
      </w:r>
      <w:r w:rsidRPr="00177D08">
        <w:rPr>
          <w:rFonts w:ascii="Times New Roman" w:hAnsi="Times New Roman" w:cs="Times New Roman"/>
        </w:rPr>
        <w:t xml:space="preserve">l'idea </w:t>
      </w:r>
      <w:r>
        <w:rPr>
          <w:rFonts w:ascii="Times New Roman" w:hAnsi="Times New Roman" w:cs="Times New Roman"/>
        </w:rPr>
        <w:t xml:space="preserve">metodologica </w:t>
      </w:r>
      <w:r w:rsidRPr="00177D08">
        <w:rPr>
          <w:rFonts w:ascii="Times New Roman" w:hAnsi="Times New Roman" w:cs="Times New Roman"/>
        </w:rPr>
        <w:t>d</w:t>
      </w:r>
      <w:r>
        <w:rPr>
          <w:rFonts w:ascii="Times New Roman" w:hAnsi="Times New Roman" w:cs="Times New Roman"/>
        </w:rPr>
        <w:t>i «</w:t>
      </w:r>
      <w:r w:rsidRPr="00177D08">
        <w:rPr>
          <w:rFonts w:ascii="Times New Roman" w:hAnsi="Times New Roman" w:cs="Times New Roman"/>
        </w:rPr>
        <w:t>ricondurre l'operare mentale a una sua unità e alla sua combinatoria</w:t>
      </w:r>
      <w:r>
        <w:rPr>
          <w:rFonts w:ascii="Times New Roman" w:hAnsi="Times New Roman" w:cs="Times New Roman"/>
        </w:rPr>
        <w:t xml:space="preserve">». In questo florilegio di studi sull’attenzione, Accame getta uno sguardo anche sull’ambiente tedesco che, con scienziati come </w:t>
      </w:r>
      <w:r w:rsidRPr="00177D08">
        <w:rPr>
          <w:rFonts w:ascii="Times New Roman" w:hAnsi="Times New Roman" w:cs="Times New Roman"/>
        </w:rPr>
        <w:t>Mach</w:t>
      </w:r>
      <w:r>
        <w:rPr>
          <w:rFonts w:ascii="Times New Roman" w:hAnsi="Times New Roman" w:cs="Times New Roman"/>
        </w:rPr>
        <w:t xml:space="preserve"> e</w:t>
      </w:r>
      <w:r w:rsidRPr="00177D08">
        <w:rPr>
          <w:rFonts w:ascii="Times New Roman" w:hAnsi="Times New Roman" w:cs="Times New Roman"/>
        </w:rPr>
        <w:t xml:space="preserve"> </w:t>
      </w:r>
      <w:proofErr w:type="spellStart"/>
      <w:r w:rsidRPr="00177D08">
        <w:rPr>
          <w:rFonts w:ascii="Times New Roman" w:hAnsi="Times New Roman" w:cs="Times New Roman"/>
        </w:rPr>
        <w:t>Avenarius</w:t>
      </w:r>
      <w:proofErr w:type="spellEnd"/>
      <w:r>
        <w:rPr>
          <w:rFonts w:ascii="Times New Roman" w:hAnsi="Times New Roman" w:cs="Times New Roman"/>
        </w:rPr>
        <w:t xml:space="preserve">, accosta all’impianto </w:t>
      </w:r>
      <w:proofErr w:type="spellStart"/>
      <w:r>
        <w:rPr>
          <w:rFonts w:ascii="Times New Roman" w:hAnsi="Times New Roman" w:cs="Times New Roman"/>
        </w:rPr>
        <w:t>ceccatiano</w:t>
      </w:r>
      <w:proofErr w:type="spellEnd"/>
      <w:r>
        <w:rPr>
          <w:rFonts w:ascii="Times New Roman" w:hAnsi="Times New Roman" w:cs="Times New Roman"/>
        </w:rPr>
        <w:t>. Il metodologo varesino conclude, poi, con una considerazione storica importante:</w:t>
      </w:r>
    </w:p>
    <w:p w14:paraId="459AAA45" w14:textId="77777777" w:rsidR="00C761B7" w:rsidRDefault="00C761B7" w:rsidP="00AA1FBC">
      <w:pPr>
        <w:spacing w:line="360" w:lineRule="auto"/>
        <w:jc w:val="both"/>
        <w:rPr>
          <w:rFonts w:ascii="Times New Roman" w:hAnsi="Times New Roman" w:cs="Times New Roman"/>
        </w:rPr>
      </w:pPr>
    </w:p>
    <w:p w14:paraId="5982E737" w14:textId="09E9321C" w:rsidR="00C761B7" w:rsidRDefault="00C761B7" w:rsidP="00AA1FBC">
      <w:pPr>
        <w:spacing w:line="360" w:lineRule="auto"/>
        <w:jc w:val="both"/>
        <w:rPr>
          <w:rFonts w:ascii="Times New Roman" w:hAnsi="Times New Roman" w:cs="Times New Roman"/>
          <w:sz w:val="20"/>
          <w:szCs w:val="20"/>
        </w:rPr>
      </w:pPr>
      <w:r w:rsidRPr="00F6229A">
        <w:rPr>
          <w:rFonts w:ascii="Times New Roman" w:hAnsi="Times New Roman" w:cs="Times New Roman"/>
          <w:sz w:val="20"/>
          <w:szCs w:val="20"/>
        </w:rPr>
        <w:t xml:space="preserve">«Un'altra figura straordinaria, importantissima per capire le radici della </w:t>
      </w:r>
      <w:r w:rsidRPr="00F6229A">
        <w:rPr>
          <w:rFonts w:ascii="Times New Roman" w:hAnsi="Times New Roman" w:cs="Times New Roman"/>
          <w:i/>
          <w:iCs/>
          <w:sz w:val="20"/>
          <w:szCs w:val="20"/>
        </w:rPr>
        <w:t>Scuola Operativa</w:t>
      </w:r>
      <w:r w:rsidRPr="00F6229A">
        <w:rPr>
          <w:rFonts w:ascii="Times New Roman" w:hAnsi="Times New Roman" w:cs="Times New Roman"/>
          <w:sz w:val="20"/>
          <w:szCs w:val="20"/>
        </w:rPr>
        <w:t xml:space="preserve">, secondo me, è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che qui, in Italia, ha avuto pochissima fortuna – l</w:t>
      </w:r>
      <w:r w:rsidR="00D775A6">
        <w:rPr>
          <w:rFonts w:ascii="Times New Roman" w:hAnsi="Times New Roman" w:cs="Times New Roman"/>
          <w:sz w:val="20"/>
          <w:szCs w:val="20"/>
        </w:rPr>
        <w:t xml:space="preserve">o </w:t>
      </w:r>
      <w:r w:rsidRPr="00F6229A">
        <w:rPr>
          <w:rFonts w:ascii="Times New Roman" w:hAnsi="Times New Roman" w:cs="Times New Roman"/>
          <w:sz w:val="20"/>
          <w:szCs w:val="20"/>
        </w:rPr>
        <w:t xml:space="preserve">ha studiato a fondo </w:t>
      </w:r>
      <w:r w:rsidR="00D775A6" w:rsidRPr="00F6229A">
        <w:rPr>
          <w:rFonts w:ascii="Times New Roman" w:hAnsi="Times New Roman" w:cs="Times New Roman"/>
          <w:sz w:val="20"/>
          <w:szCs w:val="20"/>
        </w:rPr>
        <w:t xml:space="preserve">soltanto </w:t>
      </w:r>
      <w:r w:rsidRPr="00F6229A">
        <w:rPr>
          <w:rFonts w:ascii="Times New Roman" w:hAnsi="Times New Roman" w:cs="Times New Roman"/>
          <w:sz w:val="20"/>
          <w:szCs w:val="20"/>
        </w:rPr>
        <w:t xml:space="preserve">la mia amica Liliana Albertazzi, che lavora all'Università di Trento. Ma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è la fonte principale di Wittgenstein, tanto per dirle: la metafora del salire la scala e, poi, buttarla via, è di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la metafora della mappa in cui ci si muove, e della differenza tra mappa e territorio, è di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Tantissimi sono gli elementi che ricorrono di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all'interno del Wittgenstein. E Wittgenstein, da </w:t>
      </w:r>
      <w:proofErr w:type="spellStart"/>
      <w:r w:rsidRPr="00F6229A">
        <w:rPr>
          <w:rFonts w:ascii="Times New Roman" w:hAnsi="Times New Roman" w:cs="Times New Roman"/>
          <w:sz w:val="20"/>
          <w:szCs w:val="20"/>
        </w:rPr>
        <w:t>presuntuosuccio</w:t>
      </w:r>
      <w:proofErr w:type="spellEnd"/>
      <w:r w:rsidRPr="00F6229A">
        <w:rPr>
          <w:rFonts w:ascii="Times New Roman" w:hAnsi="Times New Roman" w:cs="Times New Roman"/>
          <w:sz w:val="20"/>
          <w:szCs w:val="20"/>
        </w:rPr>
        <w:t xml:space="preserve"> com'era, nel </w:t>
      </w:r>
      <w:proofErr w:type="spellStart"/>
      <w:r w:rsidRPr="00F6229A">
        <w:rPr>
          <w:rFonts w:ascii="Times New Roman" w:hAnsi="Times New Roman" w:cs="Times New Roman"/>
          <w:i/>
          <w:iCs/>
          <w:sz w:val="20"/>
          <w:szCs w:val="20"/>
        </w:rPr>
        <w:t>Tractatus</w:t>
      </w:r>
      <w:proofErr w:type="spellEnd"/>
      <w:r w:rsidRPr="00F6229A">
        <w:rPr>
          <w:rFonts w:ascii="Times New Roman" w:hAnsi="Times New Roman" w:cs="Times New Roman"/>
          <w:sz w:val="20"/>
          <w:szCs w:val="20"/>
        </w:rPr>
        <w:t xml:space="preserve">, a un dato momento, fa una parentesi rispetto ad una parola da lui usata dicendo: «beninteso, non nel senso di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Wittgenstein è uno che cita pochissimi, come lei sa. Quindi, non è che citi questo o quell’altro pensatore, no. Cita </w:t>
      </w:r>
      <w:proofErr w:type="spellStart"/>
      <w:r w:rsidRPr="00F6229A">
        <w:rPr>
          <w:rFonts w:ascii="Times New Roman" w:hAnsi="Times New Roman" w:cs="Times New Roman"/>
          <w:sz w:val="20"/>
          <w:szCs w:val="20"/>
        </w:rPr>
        <w:t>Mauthner</w:t>
      </w:r>
      <w:proofErr w:type="spellEnd"/>
      <w:r w:rsidRPr="00F6229A">
        <w:rPr>
          <w:rFonts w:ascii="Times New Roman" w:hAnsi="Times New Roman" w:cs="Times New Roman"/>
          <w:sz w:val="20"/>
          <w:szCs w:val="20"/>
        </w:rPr>
        <w:t xml:space="preserve">, ma in forma </w:t>
      </w:r>
      <w:r w:rsidRPr="00F6229A">
        <w:rPr>
          <w:rFonts w:ascii="Times New Roman" w:hAnsi="Times New Roman" w:cs="Times New Roman"/>
          <w:sz w:val="20"/>
          <w:szCs w:val="20"/>
        </w:rPr>
        <w:lastRenderedPageBreak/>
        <w:t>negativa. Ma, debbo dire, avrebbe dovuto e potuto citarlo anche in forma positiva, perché il suo pensiero gli deve tantissimo».</w:t>
      </w:r>
      <w:r>
        <w:rPr>
          <w:rStyle w:val="Rimandonotaapidipagina"/>
          <w:rFonts w:ascii="Times New Roman" w:hAnsi="Times New Roman" w:cs="Times New Roman"/>
          <w:sz w:val="20"/>
          <w:szCs w:val="20"/>
        </w:rPr>
        <w:footnoteReference w:id="231"/>
      </w:r>
    </w:p>
    <w:p w14:paraId="0DED1422" w14:textId="77777777" w:rsidR="00C761B7" w:rsidRPr="00704997" w:rsidRDefault="00C761B7" w:rsidP="00AA1FBC">
      <w:pPr>
        <w:spacing w:line="360" w:lineRule="auto"/>
        <w:jc w:val="both"/>
        <w:rPr>
          <w:rFonts w:ascii="Times New Roman" w:hAnsi="Times New Roman" w:cs="Times New Roman"/>
          <w:sz w:val="20"/>
          <w:szCs w:val="20"/>
        </w:rPr>
      </w:pPr>
    </w:p>
    <w:p w14:paraId="5B2A061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Lo stesso Giulio Preti, argomentando sulla </w:t>
      </w:r>
      <w:r w:rsidRPr="00B01C65">
        <w:rPr>
          <w:rFonts w:ascii="Times New Roman" w:hAnsi="Times New Roman" w:cs="Times New Roman"/>
          <w:i/>
          <w:iCs/>
        </w:rPr>
        <w:t>continuità</w:t>
      </w:r>
      <w:r>
        <w:rPr>
          <w:rFonts w:ascii="Times New Roman" w:hAnsi="Times New Roman" w:cs="Times New Roman"/>
        </w:rPr>
        <w:t xml:space="preserve"> della storia, ci rammenta che i filosofi si affacciano alla loro disciplina studiando filosofi precedenti i quali, a loro volta, avevano ricevuto una preparazione su altri filosofi ancora. Sottolineando questo processo concreto, si comprendono con chiarezza le ragioni per cui sussistano delle contaminazioni tra le differenti correnti di pensiero. Il discorso </w:t>
      </w:r>
      <w:proofErr w:type="spellStart"/>
      <w:r>
        <w:rPr>
          <w:rFonts w:ascii="Times New Roman" w:hAnsi="Times New Roman" w:cs="Times New Roman"/>
        </w:rPr>
        <w:t>pretiano</w:t>
      </w:r>
      <w:proofErr w:type="spellEnd"/>
      <w:r>
        <w:rPr>
          <w:rFonts w:ascii="Times New Roman" w:hAnsi="Times New Roman" w:cs="Times New Roman"/>
        </w:rPr>
        <w:t>, quindi,</w:t>
      </w:r>
      <w:r w:rsidRPr="002C7497">
        <w:rPr>
          <w:rFonts w:ascii="Times New Roman" w:hAnsi="Times New Roman" w:cs="Times New Roman"/>
        </w:rPr>
        <w:t xml:space="preserve"> </w:t>
      </w:r>
      <w:r>
        <w:rPr>
          <w:rFonts w:ascii="Times New Roman" w:hAnsi="Times New Roman" w:cs="Times New Roman"/>
        </w:rPr>
        <w:t>è incentrato sull’atto di tramandare. In una tradizione vengono tramandati temi, termini e, soprattutto, un linguaggio. Di questo linguaggio, Preti specifica immediatamente il significato polivoco:</w:t>
      </w:r>
    </w:p>
    <w:p w14:paraId="76385A7F" w14:textId="77777777" w:rsidR="00C761B7" w:rsidRDefault="00C761B7" w:rsidP="00AA1FBC">
      <w:pPr>
        <w:spacing w:line="360" w:lineRule="auto"/>
        <w:jc w:val="both"/>
        <w:rPr>
          <w:rFonts w:ascii="Times New Roman" w:hAnsi="Times New Roman" w:cs="Times New Roman"/>
        </w:rPr>
      </w:pPr>
    </w:p>
    <w:p w14:paraId="6AF4B88A" w14:textId="77777777" w:rsidR="00C761B7" w:rsidRPr="00A00D86" w:rsidRDefault="00C761B7" w:rsidP="00AA1FBC">
      <w:pPr>
        <w:spacing w:line="360" w:lineRule="auto"/>
        <w:jc w:val="both"/>
        <w:rPr>
          <w:rFonts w:ascii="Times New Roman" w:hAnsi="Times New Roman" w:cs="Times New Roman"/>
          <w:sz w:val="20"/>
          <w:szCs w:val="20"/>
        </w:rPr>
      </w:pPr>
      <w:r w:rsidRPr="00A00D86">
        <w:rPr>
          <w:rFonts w:ascii="Times New Roman" w:hAnsi="Times New Roman" w:cs="Times New Roman"/>
          <w:sz w:val="20"/>
          <w:szCs w:val="20"/>
        </w:rPr>
        <w:t>«[…] con quest’ultimo vocabolo intendo qualcosa di molto pregnante, che racchiude non solo l’uso di parole determinate, ma anche il modo di organizzare i discorsi, il modo di provare le asserzioni, e […] un’intera topica».</w:t>
      </w:r>
      <w:r>
        <w:rPr>
          <w:rStyle w:val="Rimandonotaapidipagina"/>
          <w:rFonts w:ascii="Times New Roman" w:hAnsi="Times New Roman" w:cs="Times New Roman"/>
          <w:sz w:val="20"/>
          <w:szCs w:val="20"/>
        </w:rPr>
        <w:footnoteReference w:id="232"/>
      </w:r>
    </w:p>
    <w:p w14:paraId="49587075" w14:textId="77777777" w:rsidR="00C761B7" w:rsidRDefault="00C761B7" w:rsidP="00AA1FBC">
      <w:pPr>
        <w:spacing w:line="360" w:lineRule="auto"/>
        <w:jc w:val="both"/>
        <w:rPr>
          <w:rFonts w:ascii="Times New Roman" w:hAnsi="Times New Roman" w:cs="Times New Roman"/>
        </w:rPr>
      </w:pPr>
    </w:p>
    <w:p w14:paraId="60DF08C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 partire dalla constatazione che la storia della filosofia è segnata da una </w:t>
      </w:r>
      <w:r w:rsidRPr="000179C2">
        <w:rPr>
          <w:rFonts w:ascii="Times New Roman" w:hAnsi="Times New Roman" w:cs="Times New Roman"/>
          <w:i/>
          <w:iCs/>
        </w:rPr>
        <w:t>continuità</w:t>
      </w:r>
      <w:r>
        <w:rPr>
          <w:rFonts w:ascii="Times New Roman" w:hAnsi="Times New Roman" w:cs="Times New Roman"/>
        </w:rPr>
        <w:t xml:space="preserve"> di tradizioni, Preti osserva che, inserendosi nel terreno di mezzo tra una filosofia speculativa e la «filastrocca di opinioni», adesso è finalmente possibile inquadrare «la storia della filosofia come una storia delle tradizioni filosofiche».</w:t>
      </w:r>
      <w:r>
        <w:rPr>
          <w:rStyle w:val="Rimandonotaapidipagina"/>
          <w:rFonts w:ascii="Times New Roman" w:hAnsi="Times New Roman" w:cs="Times New Roman"/>
        </w:rPr>
        <w:footnoteReference w:id="233"/>
      </w:r>
    </w:p>
    <w:p w14:paraId="675F9C31" w14:textId="77777777" w:rsidR="00C761B7"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Anche in Italia si viveva una fase di grande attenzione per la metodologia e, a livello politico, era perseguita l’idea di un’Europa unita. Il filosofo Eugenio Colorni, a seguito del </w:t>
      </w:r>
      <w:r w:rsidRPr="00D30358">
        <w:rPr>
          <w:rFonts w:ascii="Times New Roman" w:hAnsi="Times New Roman" w:cs="Times New Roman"/>
          <w:i/>
          <w:iCs/>
          <w:sz w:val="24"/>
          <w:szCs w:val="24"/>
        </w:rPr>
        <w:t>Manifesto di Ventotene</w:t>
      </w:r>
      <w:r w:rsidRPr="00D30358">
        <w:rPr>
          <w:rStyle w:val="Rimandonotaapidipagina"/>
          <w:rFonts w:ascii="Times New Roman" w:hAnsi="Times New Roman" w:cs="Times New Roman"/>
          <w:sz w:val="24"/>
          <w:szCs w:val="24"/>
        </w:rPr>
        <w:footnoteReference w:id="234"/>
      </w:r>
      <w:r>
        <w:rPr>
          <w:rFonts w:ascii="Times New Roman" w:hAnsi="Times New Roman" w:cs="Times New Roman"/>
          <w:sz w:val="24"/>
          <w:szCs w:val="24"/>
        </w:rPr>
        <w:t xml:space="preserve"> scritto in collaborazione con altri deportati nell’isola di Ventotene come Ernesto Rossi e Altiero Spinelli, fondò a Milano il movimento federalista europeo.</w:t>
      </w:r>
      <w:r>
        <w:rPr>
          <w:rStyle w:val="Rimandonotaapidipagina"/>
          <w:rFonts w:ascii="Times New Roman" w:hAnsi="Times New Roman" w:cs="Times New Roman"/>
          <w:sz w:val="24"/>
          <w:szCs w:val="24"/>
        </w:rPr>
        <w:footnoteReference w:id="235"/>
      </w:r>
      <w:r>
        <w:rPr>
          <w:rFonts w:ascii="Times New Roman" w:hAnsi="Times New Roman" w:cs="Times New Roman"/>
          <w:sz w:val="24"/>
          <w:szCs w:val="24"/>
        </w:rPr>
        <w:t xml:space="preserve"> Il titolo emblematico del manifesto, </w:t>
      </w:r>
      <w:r w:rsidRPr="00357BE3">
        <w:rPr>
          <w:rFonts w:ascii="Times New Roman" w:hAnsi="Times New Roman" w:cs="Times New Roman"/>
          <w:i/>
          <w:iCs/>
          <w:sz w:val="24"/>
          <w:szCs w:val="24"/>
        </w:rPr>
        <w:t>Per un</w:t>
      </w:r>
      <w:r>
        <w:rPr>
          <w:rFonts w:ascii="Times New Roman" w:hAnsi="Times New Roman" w:cs="Times New Roman"/>
          <w:i/>
          <w:iCs/>
          <w:sz w:val="24"/>
          <w:szCs w:val="24"/>
        </w:rPr>
        <w:t>’</w:t>
      </w:r>
      <w:r w:rsidRPr="00357BE3">
        <w:rPr>
          <w:rFonts w:ascii="Times New Roman" w:hAnsi="Times New Roman" w:cs="Times New Roman"/>
          <w:i/>
          <w:iCs/>
          <w:sz w:val="24"/>
          <w:szCs w:val="24"/>
        </w:rPr>
        <w:t>Europa libera e unita</w:t>
      </w:r>
      <w:r>
        <w:rPr>
          <w:rFonts w:ascii="Times New Roman" w:hAnsi="Times New Roman" w:cs="Times New Roman"/>
          <w:sz w:val="24"/>
          <w:szCs w:val="24"/>
        </w:rPr>
        <w:t>, è in armonia con il clima europeista nato durante gli anni della Seconda Guerra Mondiale.</w:t>
      </w:r>
    </w:p>
    <w:p w14:paraId="59F7F9F6" w14:textId="77777777" w:rsidR="00C761B7" w:rsidRDefault="00C761B7" w:rsidP="00AA1FBC">
      <w:pPr>
        <w:pStyle w:val="Testonotaapidipagina"/>
        <w:spacing w:line="360" w:lineRule="auto"/>
        <w:jc w:val="both"/>
        <w:rPr>
          <w:rFonts w:ascii="Times New Roman" w:hAnsi="Times New Roman" w:cs="Times New Roman"/>
        </w:rPr>
      </w:pPr>
    </w:p>
    <w:p w14:paraId="193D3D5E" w14:textId="77777777" w:rsidR="00C761B7"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rPr>
        <w:t xml:space="preserve">«[…] </w:t>
      </w:r>
      <w:r w:rsidRPr="00177D08">
        <w:rPr>
          <w:rFonts w:ascii="Times New Roman" w:hAnsi="Times New Roman" w:cs="Times New Roman"/>
        </w:rPr>
        <w:t xml:space="preserve">Eugenio Colorni, </w:t>
      </w:r>
      <w:r>
        <w:rPr>
          <w:rFonts w:ascii="Times New Roman" w:hAnsi="Times New Roman" w:cs="Times New Roman"/>
        </w:rPr>
        <w:t xml:space="preserve">figura straordinaria, Colorni venne </w:t>
      </w:r>
      <w:r w:rsidRPr="00177D08">
        <w:rPr>
          <w:rFonts w:ascii="Times New Roman" w:hAnsi="Times New Roman" w:cs="Times New Roman"/>
        </w:rPr>
        <w:t>ammazzato per la strada d</w:t>
      </w:r>
      <w:r>
        <w:rPr>
          <w:rFonts w:ascii="Times New Roman" w:hAnsi="Times New Roman" w:cs="Times New Roman"/>
        </w:rPr>
        <w:t>a</w:t>
      </w:r>
      <w:r w:rsidRPr="00177D08">
        <w:rPr>
          <w:rFonts w:ascii="Times New Roman" w:hAnsi="Times New Roman" w:cs="Times New Roman"/>
        </w:rPr>
        <w:t xml:space="preserve">lla banda </w:t>
      </w:r>
      <w:r>
        <w:rPr>
          <w:rFonts w:ascii="Times New Roman" w:hAnsi="Times New Roman" w:cs="Times New Roman"/>
        </w:rPr>
        <w:t>Koch,</w:t>
      </w:r>
      <w:r w:rsidRPr="00177D08">
        <w:rPr>
          <w:rFonts w:ascii="Times New Roman" w:hAnsi="Times New Roman" w:cs="Times New Roman"/>
        </w:rPr>
        <w:t xml:space="preserve"> verso la fine della guerra</w:t>
      </w:r>
      <w:r>
        <w:rPr>
          <w:rFonts w:ascii="Times New Roman" w:hAnsi="Times New Roman" w:cs="Times New Roman"/>
        </w:rPr>
        <w:t>,</w:t>
      </w:r>
      <w:r w:rsidRPr="00177D08">
        <w:rPr>
          <w:rFonts w:ascii="Times New Roman" w:hAnsi="Times New Roman" w:cs="Times New Roman"/>
        </w:rPr>
        <w:t xml:space="preserve"> ahimè</w:t>
      </w:r>
      <w:r>
        <w:rPr>
          <w:rFonts w:ascii="Times New Roman" w:hAnsi="Times New Roman" w:cs="Times New Roman"/>
        </w:rPr>
        <w:t>.</w:t>
      </w:r>
      <w:r w:rsidRPr="00177D08">
        <w:rPr>
          <w:rFonts w:ascii="Times New Roman" w:hAnsi="Times New Roman" w:cs="Times New Roman"/>
        </w:rPr>
        <w:t xml:space="preserve"> Colorni aveva fatto parte attiva della </w:t>
      </w:r>
      <w:r>
        <w:rPr>
          <w:rFonts w:ascii="Times New Roman" w:hAnsi="Times New Roman" w:cs="Times New Roman"/>
        </w:rPr>
        <w:t>R</w:t>
      </w:r>
      <w:r w:rsidRPr="00177D08">
        <w:rPr>
          <w:rFonts w:ascii="Times New Roman" w:hAnsi="Times New Roman" w:cs="Times New Roman"/>
        </w:rPr>
        <w:t xml:space="preserve">esistenza e aveva fatto parte del </w:t>
      </w:r>
      <w:r w:rsidRPr="00535F74">
        <w:rPr>
          <w:rFonts w:ascii="Times New Roman" w:hAnsi="Times New Roman" w:cs="Times New Roman"/>
          <w:i/>
          <w:iCs/>
        </w:rPr>
        <w:t>Manifesto di Ventotene</w:t>
      </w:r>
      <w:r w:rsidRPr="00177D08">
        <w:rPr>
          <w:rFonts w:ascii="Times New Roman" w:hAnsi="Times New Roman" w:cs="Times New Roman"/>
        </w:rPr>
        <w:t xml:space="preserve"> sul federalismo europeo. Quindi</w:t>
      </w:r>
      <w:r>
        <w:rPr>
          <w:rFonts w:ascii="Times New Roman" w:hAnsi="Times New Roman" w:cs="Times New Roman"/>
        </w:rPr>
        <w:t>,</w:t>
      </w:r>
      <w:r w:rsidRPr="00177D08">
        <w:rPr>
          <w:rFonts w:ascii="Times New Roman" w:hAnsi="Times New Roman" w:cs="Times New Roman"/>
        </w:rPr>
        <w:t xml:space="preserve"> diciamo che aveva un</w:t>
      </w:r>
      <w:r>
        <w:rPr>
          <w:rFonts w:ascii="Times New Roman" w:hAnsi="Times New Roman" w:cs="Times New Roman"/>
        </w:rPr>
        <w:t>a</w:t>
      </w:r>
      <w:r w:rsidRPr="00177D08">
        <w:rPr>
          <w:rFonts w:ascii="Times New Roman" w:hAnsi="Times New Roman" w:cs="Times New Roman"/>
        </w:rPr>
        <w:t xml:space="preserve"> posizione politica importante</w:t>
      </w:r>
      <w:r>
        <w:rPr>
          <w:rFonts w:ascii="Times New Roman" w:hAnsi="Times New Roman" w:cs="Times New Roman"/>
        </w:rPr>
        <w:t xml:space="preserve"> </w:t>
      </w:r>
      <w:r w:rsidRPr="00177D08">
        <w:rPr>
          <w:rFonts w:ascii="Times New Roman" w:hAnsi="Times New Roman" w:cs="Times New Roman"/>
        </w:rPr>
        <w:t>ma</w:t>
      </w:r>
      <w:r>
        <w:rPr>
          <w:rFonts w:ascii="Times New Roman" w:hAnsi="Times New Roman" w:cs="Times New Roman"/>
        </w:rPr>
        <w:t>,</w:t>
      </w:r>
      <w:r w:rsidRPr="00177D08">
        <w:rPr>
          <w:rFonts w:ascii="Times New Roman" w:hAnsi="Times New Roman" w:cs="Times New Roman"/>
        </w:rPr>
        <w:t xml:space="preserve"> anche</w:t>
      </w:r>
      <w:r>
        <w:rPr>
          <w:rFonts w:ascii="Times New Roman" w:hAnsi="Times New Roman" w:cs="Times New Roman"/>
        </w:rPr>
        <w:t>,</w:t>
      </w:r>
      <w:r w:rsidRPr="00177D08">
        <w:rPr>
          <w:rFonts w:ascii="Times New Roman" w:hAnsi="Times New Roman" w:cs="Times New Roman"/>
        </w:rPr>
        <w:t xml:space="preserve"> se lei </w:t>
      </w:r>
      <w:r w:rsidRPr="00177D08">
        <w:rPr>
          <w:rFonts w:ascii="Times New Roman" w:hAnsi="Times New Roman" w:cs="Times New Roman"/>
        </w:rPr>
        <w:lastRenderedPageBreak/>
        <w:t xml:space="preserve">va a rivedere gli scritti suoi di ordine metodologico su </w:t>
      </w:r>
      <w:r w:rsidRPr="00535F74">
        <w:rPr>
          <w:rFonts w:ascii="Times New Roman" w:hAnsi="Times New Roman" w:cs="Times New Roman"/>
          <w:i/>
          <w:iCs/>
        </w:rPr>
        <w:t>Sigma</w:t>
      </w:r>
      <w:r>
        <w:rPr>
          <w:rFonts w:ascii="Times New Roman" w:hAnsi="Times New Roman" w:cs="Times New Roman"/>
        </w:rPr>
        <w:t>,</w:t>
      </w:r>
      <w:r w:rsidRPr="00177D08">
        <w:rPr>
          <w:rFonts w:ascii="Times New Roman" w:hAnsi="Times New Roman" w:cs="Times New Roman"/>
        </w:rPr>
        <w:t xml:space="preserve"> sono assolutamente straordinari dal punto di vista della metodologia della scienza</w:t>
      </w:r>
      <w:r>
        <w:rPr>
          <w:rFonts w:ascii="Times New Roman" w:hAnsi="Times New Roman" w:cs="Times New Roman"/>
        </w:rPr>
        <w:t>»</w:t>
      </w:r>
      <w:r w:rsidRPr="00177D08">
        <w:rPr>
          <w:rFonts w:ascii="Times New Roman" w:hAnsi="Times New Roman" w:cs="Times New Roman"/>
        </w:rPr>
        <w:t>.</w:t>
      </w:r>
      <w:r>
        <w:rPr>
          <w:rStyle w:val="Rimandonotaapidipagina"/>
          <w:rFonts w:ascii="Times New Roman" w:hAnsi="Times New Roman" w:cs="Times New Roman"/>
        </w:rPr>
        <w:footnoteReference w:id="236"/>
      </w:r>
    </w:p>
    <w:p w14:paraId="5D68014F" w14:textId="77777777" w:rsidR="00C761B7" w:rsidRDefault="00C761B7" w:rsidP="00AA1FBC">
      <w:pPr>
        <w:pStyle w:val="Testonotaapidipagina"/>
        <w:spacing w:line="360" w:lineRule="auto"/>
        <w:jc w:val="both"/>
        <w:rPr>
          <w:rFonts w:ascii="Times New Roman" w:hAnsi="Times New Roman" w:cs="Times New Roman"/>
          <w:sz w:val="24"/>
          <w:szCs w:val="24"/>
        </w:rPr>
      </w:pPr>
    </w:p>
    <w:p w14:paraId="7A071C72" w14:textId="77777777" w:rsidR="00C761B7"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Guido Calogero, nel 1938, pubblica un insieme di saggi a cui dà il titolo </w:t>
      </w:r>
      <w:r w:rsidRPr="004C41E0">
        <w:rPr>
          <w:rFonts w:ascii="Times New Roman" w:hAnsi="Times New Roman" w:cs="Times New Roman"/>
          <w:i/>
          <w:iCs/>
          <w:sz w:val="24"/>
          <w:szCs w:val="24"/>
        </w:rPr>
        <w:t>La conclusione della filosofia del conoscere</w:t>
      </w:r>
      <w:r>
        <w:rPr>
          <w:rFonts w:ascii="Times New Roman" w:hAnsi="Times New Roman" w:cs="Times New Roman"/>
          <w:sz w:val="24"/>
          <w:szCs w:val="24"/>
        </w:rPr>
        <w:t xml:space="preserve">, che illumina sulle ragioni dei primordi di quella singolare opposizione della </w:t>
      </w:r>
      <w:r w:rsidRPr="0013490F">
        <w:rPr>
          <w:rFonts w:ascii="Times New Roman" w:hAnsi="Times New Roman" w:cs="Times New Roman"/>
          <w:i/>
          <w:iCs/>
          <w:sz w:val="24"/>
          <w:szCs w:val="24"/>
        </w:rPr>
        <w:t>Scuola Operativa Italiana</w:t>
      </w:r>
      <w:r>
        <w:rPr>
          <w:rFonts w:ascii="Times New Roman" w:hAnsi="Times New Roman" w:cs="Times New Roman"/>
          <w:sz w:val="24"/>
          <w:szCs w:val="24"/>
        </w:rPr>
        <w:t xml:space="preserve"> al </w:t>
      </w:r>
      <w:proofErr w:type="spellStart"/>
      <w:r>
        <w:rPr>
          <w:rFonts w:ascii="Times New Roman" w:hAnsi="Times New Roman" w:cs="Times New Roman"/>
          <w:sz w:val="24"/>
          <w:szCs w:val="24"/>
        </w:rPr>
        <w:t>conoscitivismo</w:t>
      </w:r>
      <w:proofErr w:type="spellEnd"/>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37"/>
      </w:r>
      <w:r>
        <w:rPr>
          <w:rFonts w:ascii="Times New Roman" w:hAnsi="Times New Roman" w:cs="Times New Roman"/>
          <w:sz w:val="24"/>
          <w:szCs w:val="24"/>
        </w:rPr>
        <w:t xml:space="preserve"> In quel periodo storico, inoltre, era anch’egli un filosofo mosso da un antifascismo che lo avrebbe portato a promuovere il movimento liberalsocialista. </w:t>
      </w:r>
    </w:p>
    <w:p w14:paraId="7DDB3F11" w14:textId="77777777" w:rsidR="00C761B7" w:rsidRPr="00165245"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Anche Geymonat avrebbe scritto un’opera, </w:t>
      </w:r>
      <w:r w:rsidRPr="007C5018">
        <w:rPr>
          <w:rFonts w:ascii="Times New Roman" w:hAnsi="Times New Roman" w:cs="Times New Roman"/>
          <w:i/>
          <w:iCs/>
          <w:sz w:val="24"/>
          <w:szCs w:val="24"/>
        </w:rPr>
        <w:t>Studi per un nuovo razionalismo</w:t>
      </w:r>
      <w:r>
        <w:rPr>
          <w:rFonts w:ascii="Times New Roman" w:hAnsi="Times New Roman" w:cs="Times New Roman"/>
          <w:sz w:val="24"/>
          <w:szCs w:val="24"/>
        </w:rPr>
        <w:t>, importante sotto una prospettiva teoretica, ma soprattutto etico-sociale. Lo scritto comincia con l’importante articolo sugli svolgimenti del neopositivismo con cui tentava di far conoscere il movimento nel panorama italiano (un tentativo che aveva ricevuto le lodi di Schlick).</w:t>
      </w:r>
      <w:r>
        <w:rPr>
          <w:rStyle w:val="Rimandonotaapidipagina"/>
          <w:rFonts w:ascii="Times New Roman" w:hAnsi="Times New Roman" w:cs="Times New Roman"/>
          <w:sz w:val="24"/>
          <w:szCs w:val="24"/>
        </w:rPr>
        <w:footnoteReference w:id="238"/>
      </w:r>
      <w:r>
        <w:rPr>
          <w:rFonts w:ascii="Times New Roman" w:hAnsi="Times New Roman" w:cs="Times New Roman"/>
          <w:sz w:val="24"/>
          <w:szCs w:val="24"/>
        </w:rPr>
        <w:t xml:space="preserve"> La quarta e ultima sezione del testo raccoglie le sue riflessioni sulla morale</w:t>
      </w:r>
      <w:r w:rsidRPr="001C60F7">
        <w:rPr>
          <w:rFonts w:ascii="Times New Roman" w:hAnsi="Times New Roman" w:cs="Times New Roman"/>
          <w:sz w:val="24"/>
          <w:szCs w:val="24"/>
        </w:rPr>
        <w:t>,</w:t>
      </w:r>
      <w:r>
        <w:rPr>
          <w:rFonts w:ascii="Times New Roman" w:hAnsi="Times New Roman" w:cs="Times New Roman"/>
          <w:sz w:val="24"/>
          <w:szCs w:val="24"/>
        </w:rPr>
        <w:t xml:space="preserve"> scritte durante il travagliato periodo della guerra partigiana contro i nazisti e i fascisti. Minazzi, oltre al discorso teorico kantiano concernente l’assolutezza delle scelte etiche difesa dal suo Maestro, ne sottolinea anche l’aspetto più umano: la difficoltà di non sapere, come tutti i combattenti, </w:t>
      </w:r>
      <w:r w:rsidRPr="00165245">
        <w:rPr>
          <w:rFonts w:ascii="Times New Roman" w:hAnsi="Times New Roman" w:cs="Times New Roman"/>
          <w:sz w:val="24"/>
          <w:szCs w:val="24"/>
        </w:rPr>
        <w:t>«se sarebbe uscito vivo dalla Resistenza».</w:t>
      </w:r>
      <w:r w:rsidRPr="00165245">
        <w:rPr>
          <w:rStyle w:val="Rimandonotaapidipagina"/>
          <w:rFonts w:ascii="Times New Roman" w:hAnsi="Times New Roman" w:cs="Times New Roman"/>
          <w:sz w:val="24"/>
          <w:szCs w:val="24"/>
        </w:rPr>
        <w:footnoteReference w:id="239"/>
      </w:r>
    </w:p>
    <w:p w14:paraId="5F0F608A"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Il problema storico-sociale è affrontato anche da Accame durante l’intervista. Lungo i critici anni che conducevano verso la seconda conflagrazione mondiale, i membri del neopositivismo subirono una vera e propria persecuzione, causata dal</w:t>
      </w:r>
      <w:r w:rsidRPr="00177D08">
        <w:rPr>
          <w:rFonts w:ascii="Times New Roman" w:hAnsi="Times New Roman" w:cs="Times New Roman"/>
        </w:rPr>
        <w:t>l'avvento del nazismo.</w:t>
      </w:r>
      <w:r>
        <w:rPr>
          <w:rFonts w:ascii="Times New Roman" w:hAnsi="Times New Roman" w:cs="Times New Roman"/>
        </w:rPr>
        <w:t xml:space="preserve"> Il metodologo racconta la dispersione del gruppo viennese</w:t>
      </w:r>
      <w:r w:rsidRPr="00177D08">
        <w:rPr>
          <w:rFonts w:ascii="Times New Roman" w:hAnsi="Times New Roman" w:cs="Times New Roman"/>
        </w:rPr>
        <w:t xml:space="preserve">, </w:t>
      </w:r>
      <w:r>
        <w:rPr>
          <w:rFonts w:ascii="Times New Roman" w:hAnsi="Times New Roman" w:cs="Times New Roman"/>
        </w:rPr>
        <w:t xml:space="preserve">dove </w:t>
      </w:r>
      <w:r w:rsidRPr="00177D08">
        <w:rPr>
          <w:rFonts w:ascii="Times New Roman" w:hAnsi="Times New Roman" w:cs="Times New Roman"/>
        </w:rPr>
        <w:t xml:space="preserve">alcuni andarono in </w:t>
      </w:r>
      <w:r>
        <w:rPr>
          <w:rFonts w:ascii="Times New Roman" w:hAnsi="Times New Roman" w:cs="Times New Roman"/>
        </w:rPr>
        <w:t>altre zone d’Europa, come in America. E, partendo da questa fuga, Accame aggiunge:</w:t>
      </w:r>
    </w:p>
    <w:p w14:paraId="6BF7879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 </w:t>
      </w:r>
    </w:p>
    <w:p w14:paraId="1219968E" w14:textId="77777777" w:rsidR="00C761B7" w:rsidRPr="0094446C" w:rsidRDefault="00C761B7" w:rsidP="00AA1FBC">
      <w:pPr>
        <w:spacing w:line="360" w:lineRule="auto"/>
        <w:jc w:val="both"/>
        <w:rPr>
          <w:rFonts w:ascii="Times New Roman" w:hAnsi="Times New Roman" w:cs="Times New Roman"/>
          <w:sz w:val="20"/>
          <w:szCs w:val="20"/>
        </w:rPr>
      </w:pPr>
      <w:r w:rsidRPr="0094446C">
        <w:rPr>
          <w:rFonts w:ascii="Times New Roman" w:hAnsi="Times New Roman" w:cs="Times New Roman"/>
          <w:sz w:val="20"/>
          <w:szCs w:val="20"/>
        </w:rPr>
        <w:t xml:space="preserve">«Diciamo che la compattezza di quel movimento, se compattezza c'era mai stata, andò a farsi benedire. […] Non a caso, sul neopositivismo logico, Geymonat è ancora oggi una fonte fondamentale di riferimento perché, poi, ha sviluppato tantissime analisi a riguardo. Anche lì, diciamo che il movimento neopositivista logico – questa forse è una digressione, ma è una digressione importante – aveva un coté, diciamo, accademico borghese. Veda Morris Schlick, che viene ammazzato nel Trentotto o Trentasei per cause ambigue, sulle prime si pensò che fossero cause totalmente legate alla politica ma, invece, dopodiché si scoprì che semplicemente era uno studente che pensava che la propria fidanzata avesse avuto un rapporto con lui, o cose di questo genere qua. Per cui, diciamo che è andata più sul privato la soluzione del dramma e che è stato trasformato in chiave politica semplicemente </w:t>
      </w:r>
      <w:r w:rsidRPr="0094446C">
        <w:rPr>
          <w:rFonts w:ascii="Times New Roman" w:hAnsi="Times New Roman" w:cs="Times New Roman"/>
          <w:sz w:val="20"/>
          <w:szCs w:val="20"/>
        </w:rPr>
        <w:lastRenderedPageBreak/>
        <w:t xml:space="preserve">strumentalmente. Ma, allora, Schlick rappresentava un certo tipo di pensiero all'interno del movimento, dall'altra parte, persone come </w:t>
      </w:r>
      <w:proofErr w:type="spellStart"/>
      <w:r w:rsidRPr="0094446C">
        <w:rPr>
          <w:rFonts w:ascii="Times New Roman" w:hAnsi="Times New Roman" w:cs="Times New Roman"/>
          <w:sz w:val="20"/>
          <w:szCs w:val="20"/>
        </w:rPr>
        <w:t>Neurath</w:t>
      </w:r>
      <w:proofErr w:type="spellEnd"/>
      <w:r w:rsidRPr="0094446C">
        <w:rPr>
          <w:rFonts w:ascii="Times New Roman" w:hAnsi="Times New Roman" w:cs="Times New Roman"/>
          <w:sz w:val="20"/>
          <w:szCs w:val="20"/>
        </w:rPr>
        <w:t xml:space="preserve">, </w:t>
      </w:r>
      <w:proofErr w:type="spellStart"/>
      <w:r w:rsidRPr="0094446C">
        <w:rPr>
          <w:rFonts w:ascii="Times New Roman" w:hAnsi="Times New Roman" w:cs="Times New Roman"/>
          <w:sz w:val="20"/>
          <w:szCs w:val="20"/>
        </w:rPr>
        <w:t>Zilsel</w:t>
      </w:r>
      <w:proofErr w:type="spellEnd"/>
      <w:r w:rsidRPr="0094446C">
        <w:rPr>
          <w:rFonts w:ascii="Times New Roman" w:hAnsi="Times New Roman" w:cs="Times New Roman"/>
          <w:sz w:val="20"/>
          <w:szCs w:val="20"/>
        </w:rPr>
        <w:t xml:space="preserve"> o Carnap, invece, erano profondamente legate ai movimenti della sinistra e ai movimenti progressisti, in genere. Quindi, diciamo che la differenza anche nel dopoguerra, per certi versi, la si sente, perché Geymonat è sempre stato legato ai movimenti della sinistra e, quindi, è abbastanza chiaro che potesse recuperare determinate ramificazioni, determinate suggestioni del movimento neopositivista e le portasse in salvo, per così dire, prima che venissero completamente dimenticate».</w:t>
      </w:r>
      <w:r>
        <w:rPr>
          <w:rStyle w:val="Rimandonotaapidipagina"/>
          <w:rFonts w:ascii="Times New Roman" w:hAnsi="Times New Roman" w:cs="Times New Roman"/>
          <w:sz w:val="20"/>
          <w:szCs w:val="20"/>
        </w:rPr>
        <w:footnoteReference w:id="240"/>
      </w:r>
    </w:p>
    <w:p w14:paraId="7AB1923C" w14:textId="77777777" w:rsidR="00C761B7" w:rsidRDefault="00C761B7" w:rsidP="00AA1FBC">
      <w:pPr>
        <w:spacing w:line="360" w:lineRule="auto"/>
        <w:jc w:val="both"/>
        <w:rPr>
          <w:rFonts w:ascii="Times New Roman" w:hAnsi="Times New Roman" w:cs="Times New Roman"/>
        </w:rPr>
      </w:pPr>
    </w:p>
    <w:p w14:paraId="09440109"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Nella «</w:t>
      </w:r>
      <w:r w:rsidRPr="00177D08">
        <w:rPr>
          <w:rFonts w:ascii="Times New Roman" w:hAnsi="Times New Roman" w:cs="Times New Roman"/>
        </w:rPr>
        <w:t>provvisorietà dell'immediato dopoguerra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Accame vedeva ancora una possibilità, per l’accademismo, di concentrare l’attenzione sul delicato problema della metodologia.</w:t>
      </w:r>
      <w:r w:rsidRPr="00177D08">
        <w:rPr>
          <w:rFonts w:ascii="Times New Roman" w:hAnsi="Times New Roman" w:cs="Times New Roman"/>
        </w:rPr>
        <w:t xml:space="preserve"> </w:t>
      </w:r>
      <w:r>
        <w:rPr>
          <w:rFonts w:ascii="Times New Roman" w:hAnsi="Times New Roman" w:cs="Times New Roman"/>
        </w:rPr>
        <w:t xml:space="preserve">Infatti, in virtù dell’influenza viennese sulla </w:t>
      </w:r>
      <w:r w:rsidRPr="0013490F">
        <w:rPr>
          <w:rFonts w:ascii="Times New Roman" w:hAnsi="Times New Roman" w:cs="Times New Roman"/>
          <w:i/>
          <w:iCs/>
        </w:rPr>
        <w:t>Scuola Operativa Italiana</w:t>
      </w:r>
      <w:r>
        <w:rPr>
          <w:rFonts w:ascii="Times New Roman" w:hAnsi="Times New Roman" w:cs="Times New Roman"/>
        </w:rPr>
        <w:t>, Accame precisa</w:t>
      </w:r>
      <w:r w:rsidRPr="0094446C">
        <w:rPr>
          <w:rFonts w:ascii="Times New Roman" w:hAnsi="Times New Roman" w:cs="Times New Roman"/>
        </w:rPr>
        <w:t xml:space="preserve"> </w:t>
      </w:r>
      <w:r>
        <w:rPr>
          <w:rFonts w:ascii="Times New Roman" w:hAnsi="Times New Roman" w:cs="Times New Roman"/>
        </w:rPr>
        <w:t>i</w:t>
      </w:r>
      <w:r w:rsidRPr="00177D08">
        <w:rPr>
          <w:rFonts w:ascii="Times New Roman" w:hAnsi="Times New Roman" w:cs="Times New Roman"/>
        </w:rPr>
        <w:t xml:space="preserve">l sottotitolo della rivista </w:t>
      </w:r>
      <w:r w:rsidRPr="00535F74">
        <w:rPr>
          <w:rFonts w:ascii="Times New Roman" w:hAnsi="Times New Roman" w:cs="Times New Roman"/>
          <w:i/>
          <w:iCs/>
        </w:rPr>
        <w:t>Sigma</w:t>
      </w:r>
      <w:r w:rsidRPr="00177D08">
        <w:rPr>
          <w:rFonts w:ascii="Times New Roman" w:hAnsi="Times New Roman" w:cs="Times New Roman"/>
        </w:rPr>
        <w:t xml:space="preserve"> dato da</w:t>
      </w:r>
      <w:r>
        <w:rPr>
          <w:rFonts w:ascii="Times New Roman" w:hAnsi="Times New Roman" w:cs="Times New Roman"/>
        </w:rPr>
        <w:t>i fondatori Giuseppe</w:t>
      </w:r>
      <w:r w:rsidRPr="00177D08">
        <w:rPr>
          <w:rFonts w:ascii="Times New Roman" w:hAnsi="Times New Roman" w:cs="Times New Roman"/>
        </w:rPr>
        <w:t xml:space="preserve"> Vaccarino</w:t>
      </w:r>
      <w:r>
        <w:rPr>
          <w:rFonts w:ascii="Times New Roman" w:hAnsi="Times New Roman" w:cs="Times New Roman"/>
        </w:rPr>
        <w:t xml:space="preserve"> e Vittorio Somenzi</w:t>
      </w:r>
      <w:r w:rsidRPr="00177D08">
        <w:rPr>
          <w:rFonts w:ascii="Times New Roman" w:hAnsi="Times New Roman" w:cs="Times New Roman"/>
        </w:rPr>
        <w:t xml:space="preserve">: </w:t>
      </w:r>
      <w:r w:rsidRPr="00177D08">
        <w:rPr>
          <w:rFonts w:ascii="Times New Roman" w:hAnsi="Times New Roman" w:cs="Times New Roman"/>
          <w:i/>
          <w:iCs/>
        </w:rPr>
        <w:t>Conoscenza unitaria</w:t>
      </w:r>
      <w:r w:rsidRPr="0094446C">
        <w:rPr>
          <w:rFonts w:ascii="Times New Roman" w:hAnsi="Times New Roman" w:cs="Times New Roman"/>
        </w:rPr>
        <w:t>.</w:t>
      </w:r>
      <w:r>
        <w:rPr>
          <w:rFonts w:ascii="Times New Roman" w:hAnsi="Times New Roman" w:cs="Times New Roman"/>
        </w:rPr>
        <w:t xml:space="preserve"> Il «fervore metodologico» che ispirò le ricerche della </w:t>
      </w:r>
      <w:r w:rsidRPr="0013490F">
        <w:rPr>
          <w:rFonts w:ascii="Times New Roman" w:hAnsi="Times New Roman" w:cs="Times New Roman"/>
          <w:i/>
          <w:iCs/>
        </w:rPr>
        <w:t>Scuola Operativa</w:t>
      </w:r>
      <w:r>
        <w:rPr>
          <w:rFonts w:ascii="Times New Roman" w:hAnsi="Times New Roman" w:cs="Times New Roman"/>
        </w:rPr>
        <w:t xml:space="preserve"> (coincidente con gli sforzi di </w:t>
      </w:r>
      <w:r w:rsidRPr="00177D08">
        <w:rPr>
          <w:rFonts w:ascii="Times New Roman" w:hAnsi="Times New Roman" w:cs="Times New Roman"/>
        </w:rPr>
        <w:t>Carnap</w:t>
      </w:r>
      <w:r>
        <w:rPr>
          <w:rFonts w:ascii="Times New Roman" w:hAnsi="Times New Roman" w:cs="Times New Roman"/>
        </w:rPr>
        <w:t>,</w:t>
      </w:r>
      <w:r w:rsidRPr="00177D08">
        <w:rPr>
          <w:rFonts w:ascii="Times New Roman" w:hAnsi="Times New Roman" w:cs="Times New Roman"/>
        </w:rPr>
        <w:t xml:space="preserve"> </w:t>
      </w:r>
      <w:proofErr w:type="spellStart"/>
      <w:r w:rsidRPr="00177D08">
        <w:rPr>
          <w:rFonts w:ascii="Times New Roman" w:hAnsi="Times New Roman" w:cs="Times New Roman"/>
        </w:rPr>
        <w:t>Neur</w:t>
      </w:r>
      <w:r>
        <w:rPr>
          <w:rFonts w:ascii="Times New Roman" w:hAnsi="Times New Roman" w:cs="Times New Roman"/>
        </w:rPr>
        <w:t>a</w:t>
      </w:r>
      <w:r w:rsidRPr="00177D08">
        <w:rPr>
          <w:rFonts w:ascii="Times New Roman" w:hAnsi="Times New Roman" w:cs="Times New Roman"/>
        </w:rPr>
        <w:t>th</w:t>
      </w:r>
      <w:proofErr w:type="spellEnd"/>
      <w:r>
        <w:rPr>
          <w:rFonts w:ascii="Times New Roman" w:hAnsi="Times New Roman" w:cs="Times New Roman"/>
        </w:rPr>
        <w:t xml:space="preserve"> ed altri neopositivisti che fondarono</w:t>
      </w:r>
      <w:r w:rsidRPr="00177D08">
        <w:rPr>
          <w:rFonts w:ascii="Times New Roman" w:hAnsi="Times New Roman" w:cs="Times New Roman"/>
        </w:rPr>
        <w:t xml:space="preserve"> </w:t>
      </w:r>
      <w:r w:rsidRPr="00DD1500">
        <w:rPr>
          <w:rFonts w:ascii="Times New Roman" w:hAnsi="Times New Roman" w:cs="Times New Roman"/>
        </w:rPr>
        <w:t>l’</w:t>
      </w:r>
      <w:r w:rsidRPr="00177D08">
        <w:rPr>
          <w:rFonts w:ascii="Times New Roman" w:hAnsi="Times New Roman" w:cs="Times New Roman"/>
          <w:i/>
          <w:iCs/>
        </w:rPr>
        <w:t>Enciclopedia delle scienze unificate</w:t>
      </w:r>
      <w:r>
        <w:rPr>
          <w:rFonts w:ascii="Times New Roman" w:hAnsi="Times New Roman" w:cs="Times New Roman"/>
        </w:rPr>
        <w:t>),</w:t>
      </w:r>
      <w:r>
        <w:rPr>
          <w:rStyle w:val="Rimandonotaapidipagina"/>
          <w:rFonts w:ascii="Times New Roman" w:hAnsi="Times New Roman" w:cs="Times New Roman"/>
        </w:rPr>
        <w:footnoteReference w:id="241"/>
      </w:r>
      <w:r>
        <w:rPr>
          <w:rFonts w:ascii="Times New Roman" w:hAnsi="Times New Roman" w:cs="Times New Roman"/>
        </w:rPr>
        <w:t xml:space="preserve"> si sarebbe affievolito, insieme alla sensibilità per l’unitarietà delle scienze. </w:t>
      </w:r>
      <w:r w:rsidRPr="00177D08">
        <w:rPr>
          <w:rFonts w:ascii="Times New Roman" w:hAnsi="Times New Roman" w:cs="Times New Roman"/>
        </w:rPr>
        <w:t xml:space="preserve">Questo </w:t>
      </w:r>
      <w:r>
        <w:rPr>
          <w:rFonts w:ascii="Times New Roman" w:hAnsi="Times New Roman" w:cs="Times New Roman"/>
        </w:rPr>
        <w:t>rappresentò, nella prospettiva di Accame,</w:t>
      </w:r>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il grande obiettivo mancato</w:t>
      </w:r>
      <w:r>
        <w:rPr>
          <w:rFonts w:ascii="Times New Roman" w:hAnsi="Times New Roman" w:cs="Times New Roman"/>
        </w:rPr>
        <w:t xml:space="preserve">» </w:t>
      </w:r>
      <w:r w:rsidRPr="00177D08">
        <w:rPr>
          <w:rFonts w:ascii="Times New Roman" w:hAnsi="Times New Roman" w:cs="Times New Roman"/>
        </w:rPr>
        <w:t>da</w:t>
      </w:r>
      <w:r>
        <w:rPr>
          <w:rFonts w:ascii="Times New Roman" w:hAnsi="Times New Roman" w:cs="Times New Roman"/>
        </w:rPr>
        <w:t xml:space="preserve">l </w:t>
      </w:r>
      <w:r w:rsidRPr="004B0993">
        <w:rPr>
          <w:rFonts w:ascii="Times New Roman" w:hAnsi="Times New Roman" w:cs="Times New Roman"/>
          <w:i/>
          <w:iCs/>
        </w:rPr>
        <w:t>Circolo di Vienna</w:t>
      </w:r>
      <w:r>
        <w:rPr>
          <w:rFonts w:ascii="Times New Roman" w:hAnsi="Times New Roman" w:cs="Times New Roman"/>
        </w:rPr>
        <w:t>. In Italia, la causa di questo disinteresse per la metodologia andrebbe rintracciata, secondo Accame, nel problema delle cattedre universitarie, che, nella prassi concorsuale provocata dallo scontro tra laici e cristiani e il trasformismo con cui i vecchi intellettuali fascisti si riadeguarono entro le accademie,</w:t>
      </w:r>
      <w:r>
        <w:rPr>
          <w:rStyle w:val="Rimandonotaapidipagina"/>
          <w:rFonts w:ascii="Times New Roman" w:hAnsi="Times New Roman" w:cs="Times New Roman"/>
        </w:rPr>
        <w:footnoteReference w:id="242"/>
      </w:r>
      <w:r>
        <w:rPr>
          <w:rFonts w:ascii="Times New Roman" w:hAnsi="Times New Roman" w:cs="Times New Roman"/>
        </w:rPr>
        <w:t xml:space="preserve"> le ha «</w:t>
      </w:r>
      <w:r w:rsidRPr="00177D08">
        <w:rPr>
          <w:rFonts w:ascii="Times New Roman" w:hAnsi="Times New Roman" w:cs="Times New Roman"/>
        </w:rPr>
        <w:t>totalmente separate l'una dall'altra</w:t>
      </w:r>
      <w:r>
        <w:rPr>
          <w:rFonts w:ascii="Times New Roman" w:hAnsi="Times New Roman" w:cs="Times New Roman"/>
        </w:rPr>
        <w:t xml:space="preserve">». </w:t>
      </w:r>
    </w:p>
    <w:p w14:paraId="10E865B4"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Quanto rilevato da Accame, trova una stretta concordanza con le posizioni di Preti. Infatti, i cambiamenti dei «parametri» nella storia sono inquadrati da Preti nelle vicende sociali, cioè sono influenzati anche dalle richieste che in ogni epoca emergono in una particolare società, e «nella reale esperienza degli uomini»</w:t>
      </w:r>
      <w:r>
        <w:rPr>
          <w:rStyle w:val="Rimandonotaapidipagina"/>
          <w:rFonts w:ascii="Times New Roman" w:hAnsi="Times New Roman" w:cs="Times New Roman"/>
        </w:rPr>
        <w:footnoteReference w:id="243"/>
      </w:r>
      <w:r>
        <w:rPr>
          <w:rFonts w:ascii="Times New Roman" w:hAnsi="Times New Roman" w:cs="Times New Roman"/>
        </w:rPr>
        <w:t>. Ci dice ancora Preti:</w:t>
      </w:r>
    </w:p>
    <w:p w14:paraId="3E925D0B" w14:textId="77777777" w:rsidR="00C761B7" w:rsidRDefault="00C761B7" w:rsidP="00AA1FBC">
      <w:pPr>
        <w:spacing w:line="360" w:lineRule="auto"/>
        <w:jc w:val="both"/>
        <w:rPr>
          <w:rFonts w:ascii="Times New Roman" w:hAnsi="Times New Roman" w:cs="Times New Roman"/>
        </w:rPr>
      </w:pPr>
    </w:p>
    <w:p w14:paraId="100840BF" w14:textId="77777777" w:rsidR="00C761B7" w:rsidRPr="00B01C65" w:rsidRDefault="00C761B7" w:rsidP="00AA1FBC">
      <w:pPr>
        <w:spacing w:line="360" w:lineRule="auto"/>
        <w:jc w:val="both"/>
        <w:rPr>
          <w:rFonts w:ascii="Times New Roman" w:hAnsi="Times New Roman" w:cs="Times New Roman"/>
          <w:sz w:val="20"/>
          <w:szCs w:val="20"/>
        </w:rPr>
      </w:pPr>
      <w:r w:rsidRPr="00B01C65">
        <w:rPr>
          <w:rFonts w:ascii="Times New Roman" w:hAnsi="Times New Roman" w:cs="Times New Roman"/>
          <w:sz w:val="20"/>
          <w:szCs w:val="20"/>
        </w:rPr>
        <w:t xml:space="preserve">«la conoscenza sorge, come momento particolare, dall’esperienza, e l’esperienza è storia – è storia sociale, </w:t>
      </w:r>
      <w:proofErr w:type="gramStart"/>
      <w:r w:rsidRPr="00B01C65">
        <w:rPr>
          <w:rFonts w:ascii="Times New Roman" w:hAnsi="Times New Roman" w:cs="Times New Roman"/>
          <w:sz w:val="20"/>
          <w:szCs w:val="20"/>
        </w:rPr>
        <w:t>è</w:t>
      </w:r>
      <w:proofErr w:type="gramEnd"/>
      <w:r w:rsidRPr="00B01C65">
        <w:rPr>
          <w:rFonts w:ascii="Times New Roman" w:hAnsi="Times New Roman" w:cs="Times New Roman"/>
          <w:sz w:val="20"/>
          <w:szCs w:val="20"/>
        </w:rPr>
        <w:t xml:space="preserve"> classi sociali, costume, significati e valutazioni legati al costume ed alle vicende sociali, classificazioni e aspettative legate alle esperienze pratiche della società».</w:t>
      </w:r>
      <w:r>
        <w:rPr>
          <w:rStyle w:val="Rimandonotaapidipagina"/>
          <w:rFonts w:ascii="Times New Roman" w:hAnsi="Times New Roman" w:cs="Times New Roman"/>
          <w:sz w:val="20"/>
          <w:szCs w:val="20"/>
        </w:rPr>
        <w:footnoteReference w:id="244"/>
      </w:r>
    </w:p>
    <w:p w14:paraId="27A89962" w14:textId="77777777" w:rsidR="00C761B7" w:rsidRDefault="00C761B7" w:rsidP="00AA1FBC">
      <w:pPr>
        <w:spacing w:line="360" w:lineRule="auto"/>
        <w:jc w:val="both"/>
        <w:rPr>
          <w:rFonts w:ascii="Times New Roman" w:hAnsi="Times New Roman" w:cs="Times New Roman"/>
        </w:rPr>
      </w:pPr>
    </w:p>
    <w:p w14:paraId="0A110EB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Preti precisa che nessun mutamento provoca il passaggio simultaneo di tutte le «province» della cultura, poiché alcune mostrano una maggiore sensibilità alle nuove fasi – come le scienze </w:t>
      </w:r>
      <w:r>
        <w:rPr>
          <w:rFonts w:ascii="Times New Roman" w:hAnsi="Times New Roman" w:cs="Times New Roman"/>
        </w:rPr>
        <w:lastRenderedPageBreak/>
        <w:t>naturali e le tecniche – mentre altre manifestano un certo conservatorismo, quali la teologia o la filosofia.</w:t>
      </w:r>
      <w:r>
        <w:rPr>
          <w:rStyle w:val="Rimandonotaapidipagina"/>
          <w:rFonts w:ascii="Times New Roman" w:hAnsi="Times New Roman" w:cs="Times New Roman"/>
        </w:rPr>
        <w:footnoteReference w:id="245"/>
      </w:r>
    </w:p>
    <w:p w14:paraId="4B6E01E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Seguendo la chiave ermeneutica </w:t>
      </w:r>
      <w:proofErr w:type="spellStart"/>
      <w:r>
        <w:rPr>
          <w:rFonts w:ascii="Times New Roman" w:hAnsi="Times New Roman" w:cs="Times New Roman"/>
        </w:rPr>
        <w:t>pretiana</w:t>
      </w:r>
      <w:proofErr w:type="spellEnd"/>
      <w:r>
        <w:rPr>
          <w:rFonts w:ascii="Times New Roman" w:hAnsi="Times New Roman" w:cs="Times New Roman"/>
        </w:rPr>
        <w:t>, i pensatori</w:t>
      </w:r>
      <w:r w:rsidRPr="00BF3ED8">
        <w:rPr>
          <w:rFonts w:ascii="Times New Roman" w:hAnsi="Times New Roman" w:cs="Times New Roman"/>
        </w:rPr>
        <w:t xml:space="preserve"> della </w:t>
      </w:r>
      <w:r w:rsidRPr="0013490F">
        <w:rPr>
          <w:rFonts w:ascii="Times New Roman" w:hAnsi="Times New Roman" w:cs="Times New Roman"/>
          <w:i/>
          <w:iCs/>
        </w:rPr>
        <w:t>Scuola Operativa Italiana</w:t>
      </w:r>
      <w:r>
        <w:rPr>
          <w:rFonts w:ascii="Times New Roman" w:hAnsi="Times New Roman" w:cs="Times New Roman"/>
        </w:rPr>
        <w:t xml:space="preserve"> possono</w:t>
      </w:r>
      <w:r w:rsidRPr="00BF3ED8">
        <w:rPr>
          <w:rFonts w:ascii="Times New Roman" w:hAnsi="Times New Roman" w:cs="Times New Roman"/>
        </w:rPr>
        <w:t xml:space="preserve"> essere</w:t>
      </w:r>
      <w:r>
        <w:rPr>
          <w:rFonts w:ascii="Times New Roman" w:hAnsi="Times New Roman" w:cs="Times New Roman"/>
        </w:rPr>
        <w:t xml:space="preserve"> considerati </w:t>
      </w:r>
      <w:r w:rsidRPr="00BF3ED8">
        <w:rPr>
          <w:rFonts w:ascii="Times New Roman" w:hAnsi="Times New Roman" w:cs="Times New Roman"/>
          <w:i/>
          <w:iCs/>
        </w:rPr>
        <w:t>figli della storia</w:t>
      </w:r>
      <w:r w:rsidRPr="00BF3ED8">
        <w:rPr>
          <w:rFonts w:ascii="Times New Roman" w:hAnsi="Times New Roman" w:cs="Times New Roman"/>
        </w:rPr>
        <w:t xml:space="preserve"> </w:t>
      </w:r>
      <w:r>
        <w:rPr>
          <w:rFonts w:ascii="Times New Roman" w:hAnsi="Times New Roman" w:cs="Times New Roman"/>
        </w:rPr>
        <w:t>in quanto operanti in una specifica</w:t>
      </w:r>
      <w:r w:rsidRPr="00BF3ED8">
        <w:rPr>
          <w:rFonts w:ascii="Times New Roman" w:hAnsi="Times New Roman" w:cs="Times New Roman"/>
        </w:rPr>
        <w:t xml:space="preserve"> </w:t>
      </w:r>
      <w:r w:rsidRPr="00146302">
        <w:rPr>
          <w:rFonts w:ascii="Times New Roman" w:hAnsi="Times New Roman" w:cs="Times New Roman"/>
          <w:i/>
          <w:iCs/>
        </w:rPr>
        <w:t>tradizione</w:t>
      </w:r>
      <w:r>
        <w:rPr>
          <w:rFonts w:ascii="Times New Roman" w:hAnsi="Times New Roman" w:cs="Times New Roman"/>
          <w:i/>
          <w:iCs/>
        </w:rPr>
        <w:t xml:space="preserve"> concettuale</w:t>
      </w:r>
      <w:r>
        <w:rPr>
          <w:rFonts w:ascii="Times New Roman" w:hAnsi="Times New Roman" w:cs="Times New Roman"/>
        </w:rPr>
        <w:t>.</w:t>
      </w:r>
      <w:r w:rsidRPr="00BF3ED8">
        <w:rPr>
          <w:rFonts w:ascii="Times New Roman" w:hAnsi="Times New Roman" w:cs="Times New Roman"/>
        </w:rPr>
        <w:t xml:space="preserve"> </w:t>
      </w:r>
      <w:r>
        <w:rPr>
          <w:rFonts w:ascii="Times New Roman" w:hAnsi="Times New Roman" w:cs="Times New Roman"/>
        </w:rPr>
        <w:t xml:space="preserve">I componenti della </w:t>
      </w:r>
      <w:r>
        <w:rPr>
          <w:rFonts w:ascii="Times New Roman" w:hAnsi="Times New Roman" w:cs="Times New Roman"/>
          <w:i/>
          <w:iCs/>
        </w:rPr>
        <w:t>Scuola Operativa</w:t>
      </w:r>
      <w:r>
        <w:rPr>
          <w:rFonts w:ascii="Times New Roman" w:hAnsi="Times New Roman" w:cs="Times New Roman"/>
        </w:rPr>
        <w:t xml:space="preserve">, infatti, </w:t>
      </w:r>
      <w:r w:rsidRPr="00BF3ED8">
        <w:rPr>
          <w:rFonts w:ascii="Times New Roman" w:hAnsi="Times New Roman" w:cs="Times New Roman"/>
        </w:rPr>
        <w:t>indagano quei problemi</w:t>
      </w:r>
      <w:r>
        <w:rPr>
          <w:rFonts w:ascii="Times New Roman" w:hAnsi="Times New Roman" w:cs="Times New Roman"/>
        </w:rPr>
        <w:t xml:space="preserve"> </w:t>
      </w:r>
      <w:r w:rsidRPr="00BF3ED8">
        <w:rPr>
          <w:rFonts w:ascii="Times New Roman" w:hAnsi="Times New Roman" w:cs="Times New Roman"/>
        </w:rPr>
        <w:t xml:space="preserve">che sono stati concretamente stabiliti e vagliati entro il pensiero dei </w:t>
      </w:r>
      <w:r>
        <w:rPr>
          <w:rFonts w:ascii="Times New Roman" w:hAnsi="Times New Roman" w:cs="Times New Roman"/>
        </w:rPr>
        <w:t xml:space="preserve">loro </w:t>
      </w:r>
      <w:r w:rsidRPr="00BF3ED8">
        <w:rPr>
          <w:rFonts w:ascii="Times New Roman" w:hAnsi="Times New Roman" w:cs="Times New Roman"/>
        </w:rPr>
        <w:t>predecessori.</w:t>
      </w:r>
    </w:p>
    <w:p w14:paraId="564B038E"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Un’altra questione su cui Preti si sofferma è relativa alla storicità delle scienze. Il Nostro denuncia un errore ricorrente che si annida in molti studi sulla storia delle scienze, cioè il suo «appiattimento nella contemporaneità». Anche Geymonat, nella sua fase neoilluminista, si opponeva a questa tendenza ad assolutizzare i risultati scientifici, sottraendoli alla loro dimensione storica. L’epistemologo torinese, infatti, insiste sull’impossibilità di interpretarli indipendentemente da quegli stessi cambiamenti concettuali che segnano lo sviluppo di queste discipline.</w:t>
      </w:r>
      <w:r>
        <w:rPr>
          <w:rStyle w:val="Rimandonotaapidipagina"/>
          <w:rFonts w:ascii="Times New Roman" w:hAnsi="Times New Roman" w:cs="Times New Roman"/>
        </w:rPr>
        <w:footnoteReference w:id="246"/>
      </w:r>
      <w:r>
        <w:rPr>
          <w:rFonts w:ascii="Times New Roman" w:hAnsi="Times New Roman" w:cs="Times New Roman"/>
        </w:rPr>
        <w:t xml:space="preserve"> La difficoltà risiede nel fatto che la scienza, dal punto di vista </w:t>
      </w:r>
      <w:proofErr w:type="spellStart"/>
      <w:r>
        <w:rPr>
          <w:rFonts w:ascii="Times New Roman" w:hAnsi="Times New Roman" w:cs="Times New Roman"/>
        </w:rPr>
        <w:t>pretiano</w:t>
      </w:r>
      <w:proofErr w:type="spellEnd"/>
      <w:r>
        <w:rPr>
          <w:rFonts w:ascii="Times New Roman" w:hAnsi="Times New Roman" w:cs="Times New Roman"/>
        </w:rPr>
        <w:t>, non costituirebbe un terreno di confronto tra opinioni. Il filosofo pavese, infatti, segnala che il rifiuto, da parte di taluni autori, di costruire una storia delle scienze deriva dall’assenza di dottrine al loro interno. Ciononostante, Preti sostiene che le scoperte scientifiche possono essere collocate nella storia, in quanto formulate in una concreta fase storica del pensiero e, dunque, entro una specifica attività culturale appartenente a una determinata civiltà. Ciò consente di uscire dall’«atemporalità del vero e del falso». In questa prospettiva, i progressi scientifici si configurano come autentici fatti storici.</w:t>
      </w:r>
    </w:p>
    <w:p w14:paraId="16D4513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Il quadro prospettico di cui sopra, collima con</w:t>
      </w:r>
      <w:r w:rsidRPr="00F41CE2">
        <w:rPr>
          <w:rFonts w:ascii="Times New Roman" w:hAnsi="Times New Roman" w:cs="Times New Roman"/>
        </w:rPr>
        <w:t xml:space="preserve"> </w:t>
      </w:r>
      <w:r>
        <w:rPr>
          <w:rFonts w:ascii="Times New Roman" w:hAnsi="Times New Roman" w:cs="Times New Roman"/>
        </w:rPr>
        <w:t>i rilievi di Garin</w:t>
      </w:r>
      <w:r w:rsidRPr="00F41CE2">
        <w:rPr>
          <w:rFonts w:ascii="Times New Roman" w:hAnsi="Times New Roman" w:cs="Times New Roman"/>
        </w:rPr>
        <w:t xml:space="preserve"> </w:t>
      </w:r>
      <w:r>
        <w:rPr>
          <w:rFonts w:ascii="Times New Roman" w:hAnsi="Times New Roman" w:cs="Times New Roman"/>
        </w:rPr>
        <w:t xml:space="preserve">sulla storia della filosofia, citati da Preti nei suoi </w:t>
      </w:r>
      <w:r w:rsidRPr="00F41CE2">
        <w:rPr>
          <w:rFonts w:ascii="Times New Roman" w:hAnsi="Times New Roman" w:cs="Times New Roman"/>
          <w:i/>
          <w:iCs/>
        </w:rPr>
        <w:t>Saggi Filosofici</w:t>
      </w:r>
      <w:r>
        <w:rPr>
          <w:rFonts w:ascii="Times New Roman" w:hAnsi="Times New Roman" w:cs="Times New Roman"/>
        </w:rPr>
        <w:t>, e per il preciso motivo che questi troverebbe sterile un approfondimento storico della filosofia che trascuri i fatti dell’esperienza</w:t>
      </w:r>
      <w:r w:rsidRPr="00F41CE2">
        <w:rPr>
          <w:rFonts w:ascii="Times New Roman" w:hAnsi="Times New Roman" w:cs="Times New Roman"/>
        </w:rPr>
        <w:t xml:space="preserve"> </w:t>
      </w:r>
      <w:r>
        <w:rPr>
          <w:rFonts w:ascii="Times New Roman" w:hAnsi="Times New Roman" w:cs="Times New Roman"/>
        </w:rPr>
        <w:t xml:space="preserve">che originano «la vita delle idee». Preti accetta lo storicismo di Garin assegnandolo, però, ad uno solo dei due modi di esistenza della filosofia, cioè nella sua </w:t>
      </w:r>
      <w:r w:rsidRPr="00356ED5">
        <w:rPr>
          <w:rFonts w:ascii="Times New Roman" w:hAnsi="Times New Roman" w:cs="Times New Roman"/>
          <w:i/>
          <w:iCs/>
        </w:rPr>
        <w:t>eteronomia</w:t>
      </w:r>
      <w:r>
        <w:rPr>
          <w:rFonts w:ascii="Times New Roman" w:hAnsi="Times New Roman" w:cs="Times New Roman"/>
        </w:rPr>
        <w:t xml:space="preserve">. Infatti, ritiene valido assumere che i problemi affrontati e le soluzioni trovate dai filosofi siano considerabili, nella prassi, come </w:t>
      </w:r>
      <w:r w:rsidRPr="00165245">
        <w:rPr>
          <w:rFonts w:ascii="Times New Roman" w:hAnsi="Times New Roman" w:cs="Times New Roman"/>
          <w:i/>
          <w:iCs/>
        </w:rPr>
        <w:t>attività di pensiero</w:t>
      </w:r>
      <w:r>
        <w:rPr>
          <w:rFonts w:ascii="Times New Roman" w:hAnsi="Times New Roman" w:cs="Times New Roman"/>
        </w:rPr>
        <w:t xml:space="preserve">. Un pensiero che, nella sua attività pratica, si è svolto entro «determinate condizioni storiche». Ma, allo stesso tempo, Preti avverte l’importanza di legare il discorso a quei soggetti agenti che costituiscono la storia della filosofia, ossia i filosofi. Tramite questa osservazione, Preti è in grado di mostrare l’altro modo di esistenza della filosofia, ossia la sua </w:t>
      </w:r>
      <w:r w:rsidRPr="00356ED5">
        <w:rPr>
          <w:rFonts w:ascii="Times New Roman" w:hAnsi="Times New Roman" w:cs="Times New Roman"/>
          <w:i/>
          <w:iCs/>
        </w:rPr>
        <w:t>autonomia</w:t>
      </w:r>
      <w:r>
        <w:rPr>
          <w:rFonts w:ascii="Times New Roman" w:hAnsi="Times New Roman" w:cs="Times New Roman"/>
        </w:rPr>
        <w:t xml:space="preserve">. In </w:t>
      </w:r>
      <w:r>
        <w:rPr>
          <w:rFonts w:ascii="Times New Roman" w:hAnsi="Times New Roman" w:cs="Times New Roman"/>
        </w:rPr>
        <w:lastRenderedPageBreak/>
        <w:t>tal modo,</w:t>
      </w:r>
      <w:r w:rsidRPr="00165245">
        <w:rPr>
          <w:rFonts w:ascii="Times New Roman" w:hAnsi="Times New Roman" w:cs="Times New Roman"/>
        </w:rPr>
        <w:t xml:space="preserve"> </w:t>
      </w:r>
      <w:r>
        <w:rPr>
          <w:rFonts w:ascii="Times New Roman" w:hAnsi="Times New Roman" w:cs="Times New Roman"/>
        </w:rPr>
        <w:t>Preti si discosta dal pensiero di Garin e pone in rilievo il difetto di un simile storicismo: l’«indifferenza del mezzo».</w:t>
      </w:r>
    </w:p>
    <w:p w14:paraId="6A3CF476" w14:textId="77777777" w:rsidR="00C761B7" w:rsidRDefault="00C761B7" w:rsidP="00AA1FBC">
      <w:pPr>
        <w:spacing w:line="360" w:lineRule="auto"/>
        <w:jc w:val="both"/>
        <w:rPr>
          <w:rFonts w:ascii="Times New Roman" w:hAnsi="Times New Roman" w:cs="Times New Roman"/>
        </w:rPr>
      </w:pPr>
    </w:p>
    <w:p w14:paraId="3F7B3D44" w14:textId="77777777" w:rsidR="00C761B7" w:rsidRPr="00356ED5" w:rsidRDefault="00C761B7" w:rsidP="00AA1FBC">
      <w:pPr>
        <w:spacing w:line="360" w:lineRule="auto"/>
        <w:jc w:val="both"/>
        <w:rPr>
          <w:rFonts w:ascii="Times New Roman" w:hAnsi="Times New Roman" w:cs="Times New Roman"/>
          <w:sz w:val="20"/>
          <w:szCs w:val="20"/>
        </w:rPr>
      </w:pPr>
      <w:r w:rsidRPr="00356ED5">
        <w:rPr>
          <w:rFonts w:ascii="Times New Roman" w:hAnsi="Times New Roman" w:cs="Times New Roman"/>
          <w:sz w:val="20"/>
          <w:szCs w:val="20"/>
        </w:rPr>
        <w:t xml:space="preserve">«Non è certo indifferente che un artista si “esprima” suonando il violino o scrivendo una poesia. […] </w:t>
      </w:r>
      <w:r>
        <w:rPr>
          <w:rFonts w:ascii="Times New Roman" w:hAnsi="Times New Roman" w:cs="Times New Roman"/>
          <w:sz w:val="20"/>
          <w:szCs w:val="20"/>
        </w:rPr>
        <w:t xml:space="preserve">la tecnica appare molto diversa, e questa determina e insieme limita molte possibilità della “creazione”. </w:t>
      </w:r>
      <w:r w:rsidRPr="00356ED5">
        <w:rPr>
          <w:rFonts w:ascii="Times New Roman" w:hAnsi="Times New Roman" w:cs="Times New Roman"/>
          <w:sz w:val="20"/>
          <w:szCs w:val="20"/>
        </w:rPr>
        <w:t xml:space="preserve">Sono queste tecniche, con le tradizioni di impiego trasmesse dalla cultura, che danno un senso a parole come ‘musica’ o ‘poesia’. Per la filosofia </w:t>
      </w:r>
      <w:r>
        <w:rPr>
          <w:rFonts w:ascii="Times New Roman" w:hAnsi="Times New Roman" w:cs="Times New Roman"/>
          <w:sz w:val="20"/>
          <w:szCs w:val="20"/>
        </w:rPr>
        <w:t>è</w:t>
      </w:r>
      <w:r w:rsidRPr="00356ED5">
        <w:rPr>
          <w:rFonts w:ascii="Times New Roman" w:hAnsi="Times New Roman" w:cs="Times New Roman"/>
          <w:sz w:val="20"/>
          <w:szCs w:val="20"/>
        </w:rPr>
        <w:t xml:space="preserve"> lo stesso».</w:t>
      </w:r>
      <w:r>
        <w:rPr>
          <w:rStyle w:val="Rimandonotaapidipagina"/>
          <w:rFonts w:ascii="Times New Roman" w:hAnsi="Times New Roman" w:cs="Times New Roman"/>
          <w:sz w:val="20"/>
          <w:szCs w:val="20"/>
        </w:rPr>
        <w:footnoteReference w:id="247"/>
      </w:r>
    </w:p>
    <w:p w14:paraId="75EA30D7" w14:textId="77777777" w:rsidR="00C761B7" w:rsidRDefault="00C761B7" w:rsidP="00AA1FBC">
      <w:pPr>
        <w:spacing w:line="360" w:lineRule="auto"/>
        <w:jc w:val="both"/>
        <w:rPr>
          <w:rFonts w:ascii="Times New Roman" w:hAnsi="Times New Roman" w:cs="Times New Roman"/>
        </w:rPr>
      </w:pPr>
    </w:p>
    <w:p w14:paraId="3460B1D3"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Nell’impostazione </w:t>
      </w:r>
      <w:proofErr w:type="spellStart"/>
      <w:r>
        <w:rPr>
          <w:rFonts w:ascii="Times New Roman" w:hAnsi="Times New Roman" w:cs="Times New Roman"/>
        </w:rPr>
        <w:t>pretiana</w:t>
      </w:r>
      <w:proofErr w:type="spellEnd"/>
      <w:r>
        <w:rPr>
          <w:rFonts w:ascii="Times New Roman" w:hAnsi="Times New Roman" w:cs="Times New Roman"/>
        </w:rPr>
        <w:t>, l’</w:t>
      </w:r>
      <w:r w:rsidRPr="00C87A1D">
        <w:rPr>
          <w:rFonts w:ascii="Times New Roman" w:hAnsi="Times New Roman" w:cs="Times New Roman"/>
          <w:i/>
          <w:iCs/>
        </w:rPr>
        <w:t>autonomia</w:t>
      </w:r>
      <w:r>
        <w:rPr>
          <w:rFonts w:ascii="Times New Roman" w:hAnsi="Times New Roman" w:cs="Times New Roman"/>
        </w:rPr>
        <w:t xml:space="preserve"> è distinta dall’</w:t>
      </w:r>
      <w:r w:rsidRPr="00C87A1D">
        <w:rPr>
          <w:rFonts w:ascii="Times New Roman" w:hAnsi="Times New Roman" w:cs="Times New Roman"/>
          <w:i/>
          <w:iCs/>
        </w:rPr>
        <w:t>eteronomia</w:t>
      </w:r>
      <w:r>
        <w:rPr>
          <w:rFonts w:ascii="Times New Roman" w:hAnsi="Times New Roman" w:cs="Times New Roman"/>
        </w:rPr>
        <w:t xml:space="preserve"> perché non deve essere escluso quel particolare momento in cui «è la filosofia a generare la filosofia», ove si scorge il valore di un discorso filosofico.</w:t>
      </w:r>
    </w:p>
    <w:p w14:paraId="7C92BFF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 volume </w:t>
      </w:r>
      <w:r w:rsidRPr="001725F5">
        <w:rPr>
          <w:rFonts w:ascii="Times New Roman" w:hAnsi="Times New Roman" w:cs="Times New Roman"/>
          <w:i/>
          <w:iCs/>
        </w:rPr>
        <w:t>Ragnate Trasparenze</w:t>
      </w:r>
      <w:r>
        <w:rPr>
          <w:rFonts w:ascii="Times New Roman" w:hAnsi="Times New Roman" w:cs="Times New Roman"/>
        </w:rPr>
        <w:t xml:space="preserve">, Minazzi mette in discussione, coerentemente con le obiezioni di Preti, il diffuso modello storiografico che vuole la storia della filosofia più impegnata sotto un profilo principalmente storico. La preponderante priorità attribuita alla prospettiva storica è oppugnata tanto da Preti – che, nella sua critica allo storicismo di Garin, ne accetta le tesi, ma confinandole al momento di </w:t>
      </w:r>
      <w:r w:rsidRPr="00C209AE">
        <w:rPr>
          <w:rFonts w:ascii="Times New Roman" w:hAnsi="Times New Roman" w:cs="Times New Roman"/>
          <w:i/>
          <w:iCs/>
        </w:rPr>
        <w:t>eteronomia</w:t>
      </w:r>
      <w:r>
        <w:rPr>
          <w:rFonts w:ascii="Times New Roman" w:hAnsi="Times New Roman" w:cs="Times New Roman"/>
        </w:rPr>
        <w:t xml:space="preserve"> della filosofia – quanto da Minazzi. Secondo i due filosofi, sono proprio le riflessioni delineate teoreticamente dalla filosofia – nella sua </w:t>
      </w:r>
      <w:r w:rsidRPr="00C209AE">
        <w:rPr>
          <w:rFonts w:ascii="Times New Roman" w:hAnsi="Times New Roman" w:cs="Times New Roman"/>
          <w:i/>
          <w:iCs/>
        </w:rPr>
        <w:t>autonomia</w:t>
      </w:r>
      <w:r>
        <w:rPr>
          <w:rFonts w:ascii="Times New Roman" w:hAnsi="Times New Roman" w:cs="Times New Roman"/>
        </w:rPr>
        <w:t xml:space="preserve"> – a divenire, in un secondo momento, l’oggetto della riflessione storica. Minazzi, inoltre, critica il tradizionale </w:t>
      </w:r>
      <w:r>
        <w:rPr>
          <w:rFonts w:ascii="Times New Roman" w:hAnsi="Times New Roman" w:cs="Times New Roman"/>
          <w:i/>
          <w:iCs/>
        </w:rPr>
        <w:t>modus</w:t>
      </w:r>
      <w:r w:rsidRPr="00165245">
        <w:rPr>
          <w:rFonts w:ascii="Times New Roman" w:hAnsi="Times New Roman" w:cs="Times New Roman"/>
          <w:i/>
          <w:iCs/>
        </w:rPr>
        <w:t xml:space="preserve"> operandi</w:t>
      </w:r>
      <w:r>
        <w:rPr>
          <w:rFonts w:ascii="Times New Roman" w:hAnsi="Times New Roman" w:cs="Times New Roman"/>
        </w:rPr>
        <w:t xml:space="preserve"> che prevede studi tanto più cospicui e approfonditi quanto più il periodo analizzato dagli storici è distante dalla contemporaneità. Persiste, infatti, la convinzione che il presente in cui lo storico opera non possa essere oggetto di indagine, a causa dell’assenza di un sufficiente distacco dalle passioni che investono il suo tempo. </w:t>
      </w:r>
    </w:p>
    <w:p w14:paraId="24DA8E04" w14:textId="77777777" w:rsidR="00C761B7" w:rsidRDefault="00C761B7" w:rsidP="00AA1FBC">
      <w:pPr>
        <w:spacing w:line="360" w:lineRule="auto"/>
        <w:jc w:val="both"/>
        <w:rPr>
          <w:rFonts w:ascii="Times New Roman" w:hAnsi="Times New Roman" w:cs="Times New Roman"/>
        </w:rPr>
      </w:pPr>
    </w:p>
    <w:p w14:paraId="6F8706E4" w14:textId="77777777" w:rsidR="00C761B7" w:rsidRPr="00C209AE" w:rsidRDefault="00C761B7" w:rsidP="00AA1FBC">
      <w:pPr>
        <w:spacing w:line="360" w:lineRule="auto"/>
        <w:jc w:val="both"/>
        <w:rPr>
          <w:rFonts w:ascii="Times New Roman" w:hAnsi="Times New Roman" w:cs="Times New Roman"/>
          <w:sz w:val="20"/>
          <w:szCs w:val="20"/>
        </w:rPr>
      </w:pPr>
      <w:r w:rsidRPr="00C209AE">
        <w:rPr>
          <w:rFonts w:ascii="Times New Roman" w:hAnsi="Times New Roman" w:cs="Times New Roman"/>
          <w:sz w:val="20"/>
          <w:szCs w:val="20"/>
        </w:rPr>
        <w:t xml:space="preserve">«Questa presunta impossibilità </w:t>
      </w:r>
      <w:r w:rsidRPr="00C209AE">
        <w:rPr>
          <w:rFonts w:ascii="Times New Roman" w:hAnsi="Times New Roman" w:cs="Times New Roman"/>
          <w:i/>
          <w:iCs/>
          <w:sz w:val="20"/>
          <w:szCs w:val="20"/>
        </w:rPr>
        <w:t>di principio</w:t>
      </w:r>
      <w:r w:rsidRPr="00C209AE">
        <w:rPr>
          <w:rFonts w:ascii="Times New Roman" w:hAnsi="Times New Roman" w:cs="Times New Roman"/>
          <w:sz w:val="20"/>
          <w:szCs w:val="20"/>
        </w:rPr>
        <w:t xml:space="preserve"> veniva affermata e richiamata non solo in relazione alla storia del pensiero filosofico, ma anche nei confronti della tradizionale storia delle società umane e delle sue differenti realizzazioni storico-sociali ed economiche. Entro questa prospettiva si finiva così, paradossalmente, per dedicare la massima attenzione critica ai secoli iniziali, a quelli medievali e a quelli della modernità, affievolendo, progressivamente, l'analiticità delle trattazioni man mano che ci si avvicinava alla contemporaneità. Oppure, quale conferma a rovescio di questo consolidato modello storiografico, la stessa "contemporaneità" veniva ampiamente dilatata, onde includere in essa anche gli ultimi tre secoli (considerando così, per fare un esempio emblematico, l'Ottocento quale secolo della "contemporaneità", anche quando si componeva la propria storia del pensiero verso la fine del Novecento)».</w:t>
      </w:r>
      <w:r>
        <w:rPr>
          <w:rStyle w:val="Rimandonotaapidipagina"/>
          <w:rFonts w:ascii="Times New Roman" w:hAnsi="Times New Roman" w:cs="Times New Roman"/>
          <w:sz w:val="20"/>
          <w:szCs w:val="20"/>
        </w:rPr>
        <w:footnoteReference w:id="248"/>
      </w:r>
    </w:p>
    <w:p w14:paraId="2A20580F" w14:textId="77777777" w:rsidR="00C761B7" w:rsidRPr="00C209AE" w:rsidRDefault="00C761B7" w:rsidP="00AA1FBC">
      <w:pPr>
        <w:spacing w:line="360" w:lineRule="auto"/>
        <w:jc w:val="both"/>
        <w:rPr>
          <w:rFonts w:ascii="Times New Roman" w:hAnsi="Times New Roman" w:cs="Times New Roman"/>
        </w:rPr>
      </w:pPr>
    </w:p>
    <w:p w14:paraId="35DEFB43" w14:textId="77777777" w:rsidR="00C761B7" w:rsidRDefault="00C761B7" w:rsidP="00AA1FBC">
      <w:pPr>
        <w:pStyle w:val="Testonotaapidipagina"/>
        <w:spacing w:line="360" w:lineRule="auto"/>
        <w:jc w:val="both"/>
        <w:rPr>
          <w:rFonts w:ascii="Times New Roman" w:hAnsi="Times New Roman" w:cs="Times New Roman"/>
          <w:sz w:val="24"/>
          <w:szCs w:val="24"/>
        </w:rPr>
      </w:pPr>
      <w:r w:rsidRPr="00C209AE">
        <w:rPr>
          <w:rFonts w:ascii="Times New Roman" w:hAnsi="Times New Roman" w:cs="Times New Roman"/>
          <w:sz w:val="24"/>
          <w:szCs w:val="24"/>
        </w:rPr>
        <w:t xml:space="preserve">Cosicché, parrebbe consolidato il pregiudizio secondo cui i contemporanei sarebbero «troppo contemporanei». La svalutazione della ricerca storica </w:t>
      </w:r>
      <w:r>
        <w:rPr>
          <w:rFonts w:ascii="Times New Roman" w:hAnsi="Times New Roman" w:cs="Times New Roman"/>
          <w:sz w:val="24"/>
          <w:szCs w:val="24"/>
        </w:rPr>
        <w:t>rivolta</w:t>
      </w:r>
      <w:r w:rsidRPr="00C209AE">
        <w:rPr>
          <w:rFonts w:ascii="Times New Roman" w:hAnsi="Times New Roman" w:cs="Times New Roman"/>
          <w:sz w:val="24"/>
          <w:szCs w:val="24"/>
        </w:rPr>
        <w:t xml:space="preserve"> al presente </w:t>
      </w:r>
      <w:r>
        <w:rPr>
          <w:rFonts w:ascii="Times New Roman" w:hAnsi="Times New Roman" w:cs="Times New Roman"/>
          <w:sz w:val="24"/>
          <w:szCs w:val="24"/>
        </w:rPr>
        <w:t>in cui vive lo storico produce</w:t>
      </w:r>
      <w:r w:rsidRPr="00C209AE">
        <w:rPr>
          <w:rFonts w:ascii="Times New Roman" w:hAnsi="Times New Roman" w:cs="Times New Roman"/>
          <w:sz w:val="24"/>
          <w:szCs w:val="24"/>
        </w:rPr>
        <w:t xml:space="preserve"> l’effetto </w:t>
      </w:r>
      <w:r>
        <w:rPr>
          <w:rFonts w:ascii="Times New Roman" w:hAnsi="Times New Roman" w:cs="Times New Roman"/>
          <w:sz w:val="24"/>
          <w:szCs w:val="24"/>
        </w:rPr>
        <w:t>specifico</w:t>
      </w:r>
      <w:r w:rsidRPr="00C209AE">
        <w:rPr>
          <w:rFonts w:ascii="Times New Roman" w:hAnsi="Times New Roman" w:cs="Times New Roman"/>
          <w:sz w:val="24"/>
          <w:szCs w:val="24"/>
        </w:rPr>
        <w:t xml:space="preserve"> di </w:t>
      </w:r>
      <w:r>
        <w:rPr>
          <w:rFonts w:ascii="Times New Roman" w:hAnsi="Times New Roman" w:cs="Times New Roman"/>
          <w:sz w:val="24"/>
          <w:szCs w:val="24"/>
        </w:rPr>
        <w:t xml:space="preserve">indurre a </w:t>
      </w:r>
      <w:r w:rsidRPr="00C209AE">
        <w:rPr>
          <w:rFonts w:ascii="Times New Roman" w:hAnsi="Times New Roman" w:cs="Times New Roman"/>
          <w:sz w:val="24"/>
          <w:szCs w:val="24"/>
        </w:rPr>
        <w:t>credere che sia il</w:t>
      </w:r>
      <w:r>
        <w:rPr>
          <w:rFonts w:ascii="Times New Roman" w:hAnsi="Times New Roman" w:cs="Times New Roman"/>
          <w:sz w:val="24"/>
          <w:szCs w:val="24"/>
        </w:rPr>
        <w:t xml:space="preserve"> mero</w:t>
      </w:r>
      <w:r w:rsidRPr="00C209AE">
        <w:rPr>
          <w:rFonts w:ascii="Times New Roman" w:hAnsi="Times New Roman" w:cs="Times New Roman"/>
          <w:sz w:val="24"/>
          <w:szCs w:val="24"/>
        </w:rPr>
        <w:t xml:space="preserve"> «passare del tempo», di per sé, </w:t>
      </w:r>
      <w:r>
        <w:rPr>
          <w:rFonts w:ascii="Times New Roman" w:hAnsi="Times New Roman" w:cs="Times New Roman"/>
          <w:sz w:val="24"/>
          <w:szCs w:val="24"/>
        </w:rPr>
        <w:t>a consentire</w:t>
      </w:r>
      <w:r w:rsidRPr="00C209AE">
        <w:rPr>
          <w:rFonts w:ascii="Times New Roman" w:hAnsi="Times New Roman" w:cs="Times New Roman"/>
          <w:sz w:val="24"/>
          <w:szCs w:val="24"/>
        </w:rPr>
        <w:t xml:space="preserve"> al ricercatore di </w:t>
      </w:r>
      <w:r>
        <w:rPr>
          <w:rFonts w:ascii="Times New Roman" w:hAnsi="Times New Roman" w:cs="Times New Roman"/>
          <w:sz w:val="24"/>
          <w:szCs w:val="24"/>
        </w:rPr>
        <w:t>sottrarsi a</w:t>
      </w:r>
      <w:r w:rsidRPr="00C209AE">
        <w:rPr>
          <w:rFonts w:ascii="Times New Roman" w:hAnsi="Times New Roman" w:cs="Times New Roman"/>
          <w:sz w:val="24"/>
          <w:szCs w:val="24"/>
        </w:rPr>
        <w:t>l coinvolgimento delle passioni.</w:t>
      </w:r>
      <w:r>
        <w:rPr>
          <w:rFonts w:ascii="Times New Roman" w:hAnsi="Times New Roman" w:cs="Times New Roman"/>
          <w:sz w:val="24"/>
          <w:szCs w:val="24"/>
        </w:rPr>
        <w:t xml:space="preserve"> Contro questo metodo storiografico si è schierato Geymonat che, con la sua </w:t>
      </w:r>
      <w:r w:rsidRPr="00C209AE">
        <w:rPr>
          <w:rFonts w:ascii="Times New Roman" w:hAnsi="Times New Roman" w:cs="Times New Roman"/>
          <w:i/>
          <w:iCs/>
          <w:sz w:val="24"/>
          <w:szCs w:val="24"/>
        </w:rPr>
        <w:t>Storia del pensiero filosofico e scientifico</w:t>
      </w:r>
      <w:r>
        <w:rPr>
          <w:rFonts w:ascii="Times New Roman" w:hAnsi="Times New Roman" w:cs="Times New Roman"/>
          <w:sz w:val="24"/>
          <w:szCs w:val="24"/>
        </w:rPr>
        <w:t xml:space="preserve">, ha invertito la consuetudine storiografica in base alla quale la storia appariva sondata in modo articolato nelle epoche più lontane, mentre l’attenzione critica si attenuava progressivamente attraversando i periodi più prossimi alla modernità, fino quasi a dileguarsi nella contemporaneità. Antiteticamente, il cono rovesciato dell’opera </w:t>
      </w:r>
      <w:proofErr w:type="spellStart"/>
      <w:r>
        <w:rPr>
          <w:rFonts w:ascii="Times New Roman" w:hAnsi="Times New Roman" w:cs="Times New Roman"/>
          <w:sz w:val="24"/>
          <w:szCs w:val="24"/>
        </w:rPr>
        <w:t>geymonatiana</w:t>
      </w:r>
      <w:proofErr w:type="spellEnd"/>
      <w:r>
        <w:rPr>
          <w:rFonts w:ascii="Times New Roman" w:hAnsi="Times New Roman" w:cs="Times New Roman"/>
          <w:sz w:val="24"/>
          <w:szCs w:val="24"/>
        </w:rPr>
        <w:t xml:space="preserve"> dedica un primo e unico volume all’antichità e al medioevo, riservando, invece, uno spazio via via più ampio ai secoli più prossimi al Novecento. I temi sono trattati con maggiore capillarità, nell’intento specifico di mostrare al lettore la pregnanza dei contenuti conoscitivi e le difficoltà crescenti dell’ultimo secolo.</w:t>
      </w:r>
      <w:r>
        <w:rPr>
          <w:rStyle w:val="Rimandonotaapidipagina"/>
          <w:rFonts w:ascii="Times New Roman" w:hAnsi="Times New Roman" w:cs="Times New Roman"/>
          <w:sz w:val="24"/>
          <w:szCs w:val="24"/>
        </w:rPr>
        <w:footnoteReference w:id="249"/>
      </w:r>
    </w:p>
    <w:p w14:paraId="4659FB94" w14:textId="77777777" w:rsidR="00C761B7" w:rsidRPr="00917984" w:rsidRDefault="00C761B7" w:rsidP="00AA1FBC">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È inoltre osservabile un ulteriore</w:t>
      </w:r>
      <w:r w:rsidRPr="00C209AE">
        <w:rPr>
          <w:rFonts w:ascii="Times New Roman" w:hAnsi="Times New Roman" w:cs="Times New Roman"/>
          <w:sz w:val="24"/>
          <w:szCs w:val="24"/>
        </w:rPr>
        <w:t xml:space="preserve"> esito provocato da questo</w:t>
      </w:r>
      <w:r>
        <w:rPr>
          <w:rFonts w:ascii="Times New Roman" w:hAnsi="Times New Roman" w:cs="Times New Roman"/>
        </w:rPr>
        <w:t xml:space="preserve"> </w:t>
      </w:r>
      <w:r>
        <w:rPr>
          <w:rFonts w:ascii="Times New Roman" w:hAnsi="Times New Roman" w:cs="Times New Roman"/>
          <w:sz w:val="24"/>
          <w:szCs w:val="24"/>
        </w:rPr>
        <w:t>«pregiudizio dogmatico»: nelle scuole, lo studio della storia contemporanea viene «sistematicamente omesso», al fine di scongiurare le compromettenti passioni politiche e concettuali dell’epoca vissuta.</w:t>
      </w:r>
      <w:r>
        <w:rPr>
          <w:rStyle w:val="Rimandonotaapidipagina"/>
          <w:rFonts w:ascii="Times New Roman" w:hAnsi="Times New Roman" w:cs="Times New Roman"/>
          <w:sz w:val="24"/>
          <w:szCs w:val="24"/>
        </w:rPr>
        <w:footnoteReference w:id="250"/>
      </w:r>
    </w:p>
    <w:p w14:paraId="0515262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Seguendo</w:t>
      </w:r>
      <w:r w:rsidRPr="00C209AE">
        <w:rPr>
          <w:rFonts w:ascii="Times New Roman" w:hAnsi="Times New Roman" w:cs="Times New Roman"/>
        </w:rPr>
        <w:t xml:space="preserve"> </w:t>
      </w:r>
      <w:r>
        <w:rPr>
          <w:rFonts w:ascii="Times New Roman" w:hAnsi="Times New Roman" w:cs="Times New Roman"/>
        </w:rPr>
        <w:t xml:space="preserve">questo accreditato protocollo storiografico, dunque, non avrei </w:t>
      </w:r>
      <w:r w:rsidRPr="00C209AE">
        <w:rPr>
          <w:rFonts w:ascii="Times New Roman" w:hAnsi="Times New Roman" w:cs="Times New Roman"/>
          <w:i/>
          <w:iCs/>
        </w:rPr>
        <w:t>potuto</w:t>
      </w:r>
      <w:r>
        <w:rPr>
          <w:rFonts w:ascii="Times New Roman" w:hAnsi="Times New Roman" w:cs="Times New Roman"/>
        </w:rPr>
        <w:t xml:space="preserve"> studiare la storia contemporanea insegnata nel corso di laurea che ho scelto, così come non avrei </w:t>
      </w:r>
      <w:r w:rsidRPr="00C209AE">
        <w:rPr>
          <w:rFonts w:ascii="Times New Roman" w:hAnsi="Times New Roman" w:cs="Times New Roman"/>
          <w:i/>
          <w:iCs/>
        </w:rPr>
        <w:t>dovuto</w:t>
      </w:r>
      <w:r>
        <w:rPr>
          <w:rFonts w:ascii="Times New Roman" w:hAnsi="Times New Roman" w:cs="Times New Roman"/>
        </w:rPr>
        <w:t xml:space="preserve"> svolgere l’attuale ricerca sul collettivo di intellettuali riuniti sotto il nome di </w:t>
      </w:r>
      <w:r w:rsidRPr="0013490F">
        <w:rPr>
          <w:rFonts w:ascii="Times New Roman" w:hAnsi="Times New Roman" w:cs="Times New Roman"/>
          <w:i/>
          <w:iCs/>
        </w:rPr>
        <w:t>Scuola Operativa Italiana</w:t>
      </w:r>
      <w:r>
        <w:rPr>
          <w:rFonts w:ascii="Times New Roman" w:hAnsi="Times New Roman" w:cs="Times New Roman"/>
        </w:rPr>
        <w:t>.</w:t>
      </w:r>
    </w:p>
    <w:p w14:paraId="1764466F" w14:textId="77777777" w:rsidR="00C761B7" w:rsidRDefault="00C761B7" w:rsidP="00AA1FBC">
      <w:pPr>
        <w:pStyle w:val="Testonotaapidipagina"/>
        <w:spacing w:line="360" w:lineRule="auto"/>
        <w:jc w:val="both"/>
        <w:rPr>
          <w:rFonts w:ascii="Times New Roman" w:hAnsi="Times New Roman" w:cs="Times New Roman"/>
          <w:sz w:val="24"/>
          <w:szCs w:val="24"/>
        </w:rPr>
      </w:pPr>
    </w:p>
    <w:p w14:paraId="46452B10" w14:textId="77777777" w:rsidR="00C761B7" w:rsidRDefault="00C761B7" w:rsidP="00AA1FBC">
      <w:pPr>
        <w:spacing w:line="360" w:lineRule="auto"/>
        <w:jc w:val="both"/>
        <w:rPr>
          <w:rFonts w:ascii="Times New Roman" w:hAnsi="Times New Roman" w:cs="Times New Roman"/>
        </w:rPr>
      </w:pPr>
    </w:p>
    <w:p w14:paraId="5E0E3F86" w14:textId="77777777" w:rsidR="00475016" w:rsidRDefault="00475016" w:rsidP="00AA1FBC">
      <w:pPr>
        <w:spacing w:line="360" w:lineRule="auto"/>
        <w:jc w:val="both"/>
        <w:rPr>
          <w:rFonts w:ascii="Times New Roman" w:hAnsi="Times New Roman" w:cs="Times New Roman"/>
        </w:rPr>
      </w:pPr>
    </w:p>
    <w:p w14:paraId="5DD54BED" w14:textId="77777777" w:rsidR="00C761B7" w:rsidRDefault="00C761B7" w:rsidP="00AA1FBC">
      <w:pPr>
        <w:spacing w:line="360" w:lineRule="auto"/>
        <w:jc w:val="both"/>
        <w:rPr>
          <w:rFonts w:ascii="Times New Roman" w:hAnsi="Times New Roman" w:cs="Times New Roman"/>
        </w:rPr>
      </w:pPr>
    </w:p>
    <w:p w14:paraId="40800AC0" w14:textId="77777777" w:rsidR="00475016" w:rsidRDefault="00475016" w:rsidP="00AA1FBC">
      <w:pPr>
        <w:spacing w:line="360" w:lineRule="auto"/>
        <w:jc w:val="both"/>
        <w:rPr>
          <w:rFonts w:ascii="Times New Roman" w:hAnsi="Times New Roman" w:cs="Times New Roman"/>
        </w:rPr>
      </w:pPr>
    </w:p>
    <w:p w14:paraId="352D0001" w14:textId="77777777" w:rsidR="00CB0866" w:rsidRDefault="00CB0866" w:rsidP="00AA1FBC">
      <w:pPr>
        <w:spacing w:line="360" w:lineRule="auto"/>
        <w:jc w:val="both"/>
        <w:rPr>
          <w:rFonts w:ascii="Times New Roman" w:hAnsi="Times New Roman" w:cs="Times New Roman"/>
        </w:rPr>
      </w:pPr>
    </w:p>
    <w:p w14:paraId="3CCD9855" w14:textId="77777777" w:rsidR="00AE3607" w:rsidRDefault="00AE3607" w:rsidP="00AA1FBC">
      <w:pPr>
        <w:pStyle w:val="Titolo2"/>
        <w:spacing w:line="360" w:lineRule="auto"/>
        <w:rPr>
          <w:rFonts w:ascii="Times New Roman" w:hAnsi="Times New Roman" w:cs="Times New Roman"/>
          <w:color w:val="000000" w:themeColor="text1"/>
          <w:sz w:val="24"/>
          <w:szCs w:val="24"/>
        </w:rPr>
      </w:pPr>
    </w:p>
    <w:p w14:paraId="22F39A34" w14:textId="11B08AE8" w:rsidR="00C761B7" w:rsidRPr="00B1203C" w:rsidRDefault="00C761B7" w:rsidP="00AA1FBC">
      <w:pPr>
        <w:pStyle w:val="Titolo2"/>
        <w:spacing w:line="360" w:lineRule="auto"/>
        <w:rPr>
          <w:rFonts w:ascii="Times New Roman" w:hAnsi="Times New Roman" w:cs="Times New Roman"/>
          <w:color w:val="000000" w:themeColor="text1"/>
          <w:sz w:val="24"/>
          <w:szCs w:val="24"/>
        </w:rPr>
      </w:pPr>
      <w:bookmarkStart w:id="12" w:name="_Toc224587556"/>
      <w:r>
        <w:rPr>
          <w:rFonts w:ascii="Times New Roman" w:hAnsi="Times New Roman" w:cs="Times New Roman"/>
          <w:color w:val="000000" w:themeColor="text1"/>
          <w:sz w:val="24"/>
          <w:szCs w:val="24"/>
        </w:rPr>
        <w:t>3</w:t>
      </w:r>
      <w:r w:rsidRPr="00B1203C">
        <w:rPr>
          <w:rFonts w:ascii="Times New Roman" w:hAnsi="Times New Roman" w:cs="Times New Roman"/>
          <w:color w:val="000000" w:themeColor="text1"/>
          <w:sz w:val="24"/>
          <w:szCs w:val="24"/>
        </w:rPr>
        <w:t>.2 Gli incontri decisivi</w:t>
      </w:r>
      <w:bookmarkEnd w:id="12"/>
    </w:p>
    <w:p w14:paraId="766F8DF6" w14:textId="77777777" w:rsidR="00C761B7" w:rsidRDefault="00C761B7" w:rsidP="00AA1FBC">
      <w:pPr>
        <w:spacing w:line="360" w:lineRule="auto"/>
        <w:jc w:val="both"/>
        <w:rPr>
          <w:rFonts w:ascii="Times New Roman" w:hAnsi="Times New Roman" w:cs="Times New Roman"/>
        </w:rPr>
      </w:pPr>
    </w:p>
    <w:p w14:paraId="30A604BD" w14:textId="3C944B85"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storia della </w:t>
      </w:r>
      <w:r w:rsidRPr="0013490F">
        <w:rPr>
          <w:rFonts w:ascii="Times New Roman" w:hAnsi="Times New Roman" w:cs="Times New Roman"/>
          <w:i/>
          <w:iCs/>
        </w:rPr>
        <w:t>Scuola Operativa Italiana</w:t>
      </w:r>
      <w:r>
        <w:rPr>
          <w:rFonts w:ascii="Times New Roman" w:hAnsi="Times New Roman" w:cs="Times New Roman"/>
        </w:rPr>
        <w:t xml:space="preserve"> ha inizio durante gli anni del secondo conflitto mondiale, a seguito dell’arruolamento nell’esercito di Vaccarino e Somenzi, che ha permesso l’incontro di due dei suoi fondatori. </w:t>
      </w:r>
      <w:r w:rsidRPr="00360C00">
        <w:rPr>
          <w:rFonts w:ascii="Times New Roman" w:hAnsi="Times New Roman" w:cs="Times New Roman"/>
        </w:rPr>
        <w:t xml:space="preserve">Parlo di inizio malgrado </w:t>
      </w:r>
      <w:r>
        <w:rPr>
          <w:rFonts w:ascii="Times New Roman" w:hAnsi="Times New Roman" w:cs="Times New Roman"/>
        </w:rPr>
        <w:t xml:space="preserve">Felice </w:t>
      </w:r>
      <w:r w:rsidRPr="00360C00">
        <w:rPr>
          <w:rFonts w:ascii="Times New Roman" w:hAnsi="Times New Roman" w:cs="Times New Roman"/>
        </w:rPr>
        <w:t>Accame</w:t>
      </w:r>
      <w:r>
        <w:rPr>
          <w:rFonts w:ascii="Times New Roman" w:hAnsi="Times New Roman" w:cs="Times New Roman"/>
        </w:rPr>
        <w:t>, in risposta ad una delle mie prime domande della nostra intervista</w:t>
      </w:r>
      <w:r w:rsidR="00342A10">
        <w:rPr>
          <w:rFonts w:ascii="Times New Roman" w:hAnsi="Times New Roman" w:cs="Times New Roman"/>
        </w:rPr>
        <w:t>,</w:t>
      </w:r>
      <w:r w:rsidRPr="00360C00">
        <w:rPr>
          <w:rFonts w:ascii="Times New Roman" w:hAnsi="Times New Roman" w:cs="Times New Roman"/>
        </w:rPr>
        <w:t xml:space="preserve"> </w:t>
      </w:r>
      <w:r>
        <w:rPr>
          <w:rFonts w:ascii="Times New Roman" w:hAnsi="Times New Roman" w:cs="Times New Roman"/>
        </w:rPr>
        <w:t>abbia tempestivamente fatto</w:t>
      </w:r>
      <w:r w:rsidRPr="00360C00">
        <w:rPr>
          <w:rFonts w:ascii="Times New Roman" w:hAnsi="Times New Roman" w:cs="Times New Roman"/>
        </w:rPr>
        <w:t xml:space="preserve"> notare</w:t>
      </w:r>
      <w:r>
        <w:rPr>
          <w:rFonts w:ascii="Times New Roman" w:hAnsi="Times New Roman" w:cs="Times New Roman"/>
        </w:rPr>
        <w:t xml:space="preserve"> che, con una consapevolezza operativa,</w:t>
      </w:r>
      <w:r w:rsidRPr="00360C00">
        <w:rPr>
          <w:rFonts w:ascii="Times New Roman" w:hAnsi="Times New Roman" w:cs="Times New Roman"/>
        </w:rPr>
        <w:t xml:space="preserve"> il vocabolo in questione può considerarsi piuttosto aleatorio</w:t>
      </w:r>
      <w:r>
        <w:rPr>
          <w:rFonts w:ascii="Times New Roman" w:hAnsi="Times New Roman" w:cs="Times New Roman"/>
        </w:rPr>
        <w:t>.</w:t>
      </w:r>
      <w:r>
        <w:rPr>
          <w:rStyle w:val="Rimandonotaapidipagina"/>
          <w:rFonts w:ascii="Times New Roman" w:hAnsi="Times New Roman" w:cs="Times New Roman"/>
        </w:rPr>
        <w:footnoteReference w:id="251"/>
      </w:r>
      <w:r>
        <w:rPr>
          <w:rFonts w:ascii="Times New Roman" w:hAnsi="Times New Roman" w:cs="Times New Roman"/>
        </w:rPr>
        <w:t xml:space="preserve"> In quel periodo, Giuseppe Vaccarino riceve, insieme al fratello Carmelo, la notizia della vittoria del concorso per l’ammissione al Genio Aeronautico, ove vengono collocati nel ruolo Ingegneri. Oltre al merito per i voti di laurea, Vaccarino racconta che occorreva una raccomandazione che suo padre era riuscito ad ottenere. La stessa necessità di una raccomandazione per accedervi, rivela un’Italia fascista ampiamente corrotta. A Orvieto, Vaccarino seguiva il corso </w:t>
      </w:r>
      <w:r w:rsidRPr="008D3868">
        <w:rPr>
          <w:rFonts w:ascii="Times New Roman" w:hAnsi="Times New Roman" w:cs="Times New Roman"/>
          <w:i/>
          <w:iCs/>
        </w:rPr>
        <w:t>Allievi Ufficiali</w:t>
      </w:r>
      <w:r>
        <w:rPr>
          <w:rFonts w:ascii="Times New Roman" w:hAnsi="Times New Roman" w:cs="Times New Roman"/>
        </w:rPr>
        <w:t xml:space="preserve"> e, nella sua autobiografia, distingue il nuovo ambiente come assai distante dal precedente periodo militare, finanche costatando d’essere «tenuti in gran conto dai superiori».</w:t>
      </w:r>
      <w:r>
        <w:rPr>
          <w:rStyle w:val="Rimandonotaapidipagina"/>
          <w:rFonts w:ascii="Times New Roman" w:hAnsi="Times New Roman" w:cs="Times New Roman"/>
        </w:rPr>
        <w:footnoteReference w:id="252"/>
      </w:r>
      <w:r>
        <w:rPr>
          <w:rFonts w:ascii="Times New Roman" w:hAnsi="Times New Roman" w:cs="Times New Roman"/>
        </w:rPr>
        <w:t xml:space="preserve"> I partecipanti al corso erano duecento, quindi, come ragionevolmente scrive Vaccarino, non era semplice avere l’opportunità di conoscere tutti. Proprio nel momento di riposo, le Accademiste impegnate nel corso per insegnanti di educazione fisica passavano dalla strada, catturando l’attenzione dei compagni di Vaccarino per il loro canto. Nell’esatto momento in cui tutti i presenti si alzavano per correre alle finestre e guardare, soltanto un allievo rimase impassibile allo sfilare del gentil sesso, giacendo ancora sulla branda con un libro di filosofia della scienza in mano: quest’uomo era Vittorio Somenzi.</w:t>
      </w:r>
      <w:r w:rsidR="00D36EA6">
        <w:rPr>
          <w:rStyle w:val="Rimandonotaapidipagina"/>
          <w:rFonts w:ascii="Times New Roman" w:hAnsi="Times New Roman" w:cs="Times New Roman"/>
        </w:rPr>
        <w:footnoteReference w:id="253"/>
      </w:r>
      <w:r>
        <w:rPr>
          <w:rFonts w:ascii="Times New Roman" w:hAnsi="Times New Roman" w:cs="Times New Roman"/>
        </w:rPr>
        <w:t xml:space="preserve"> Vaccarino, che rimase pure sulla branda, poteva così notarlo e chiedergli cosa stesse succedendo.</w:t>
      </w:r>
    </w:p>
    <w:p w14:paraId="6C108F90" w14:textId="77777777" w:rsidR="00C761B7" w:rsidRDefault="00C761B7" w:rsidP="00AA1FBC">
      <w:pPr>
        <w:spacing w:line="360" w:lineRule="auto"/>
        <w:jc w:val="both"/>
        <w:rPr>
          <w:rFonts w:ascii="Times New Roman" w:hAnsi="Times New Roman" w:cs="Times New Roman"/>
        </w:rPr>
      </w:pPr>
    </w:p>
    <w:p w14:paraId="52607D66" w14:textId="77777777" w:rsidR="00C761B7" w:rsidRPr="00BE33F1" w:rsidRDefault="00C761B7" w:rsidP="00AA1FBC">
      <w:pPr>
        <w:spacing w:line="360" w:lineRule="auto"/>
        <w:jc w:val="both"/>
        <w:rPr>
          <w:rFonts w:ascii="Times New Roman" w:hAnsi="Times New Roman" w:cs="Times New Roman"/>
          <w:sz w:val="20"/>
          <w:szCs w:val="20"/>
        </w:rPr>
      </w:pPr>
      <w:r w:rsidRPr="00BE33F1">
        <w:rPr>
          <w:rFonts w:ascii="Times New Roman" w:hAnsi="Times New Roman" w:cs="Times New Roman"/>
          <w:sz w:val="20"/>
          <w:szCs w:val="20"/>
        </w:rPr>
        <w:t>«Se ad Orvieto non ci fossero state le Accademiste forse non avrei avuto occasione di conoscerlo e molte cose della mia vita si sarebbero svolte in modo diverso».</w:t>
      </w:r>
      <w:r>
        <w:rPr>
          <w:rStyle w:val="Rimandonotaapidipagina"/>
          <w:rFonts w:ascii="Times New Roman" w:hAnsi="Times New Roman" w:cs="Times New Roman"/>
          <w:sz w:val="20"/>
          <w:szCs w:val="20"/>
        </w:rPr>
        <w:footnoteReference w:id="254"/>
      </w:r>
    </w:p>
    <w:p w14:paraId="5AB79615" w14:textId="77777777" w:rsidR="00C761B7" w:rsidRDefault="00C761B7" w:rsidP="00AA1FBC">
      <w:pPr>
        <w:spacing w:line="360" w:lineRule="auto"/>
        <w:jc w:val="both"/>
        <w:rPr>
          <w:rFonts w:ascii="Times New Roman" w:hAnsi="Times New Roman" w:cs="Times New Roman"/>
        </w:rPr>
      </w:pPr>
    </w:p>
    <w:p w14:paraId="5005904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Per un caso fortuito, nel 1942, ha luogo il primo incontro decisivo verso la nascita della </w:t>
      </w:r>
      <w:r w:rsidRPr="0013490F">
        <w:rPr>
          <w:rFonts w:ascii="Times New Roman" w:hAnsi="Times New Roman" w:cs="Times New Roman"/>
          <w:i/>
          <w:iCs/>
        </w:rPr>
        <w:t>Scuola Operativa Italiana</w:t>
      </w:r>
      <w:r>
        <w:rPr>
          <w:rFonts w:ascii="Times New Roman" w:hAnsi="Times New Roman" w:cs="Times New Roman"/>
        </w:rPr>
        <w:t xml:space="preserve">. Vaccarino descrive la conoscenza di Somenzi come di un folgorante </w:t>
      </w:r>
      <w:r>
        <w:rPr>
          <w:rFonts w:ascii="Times New Roman" w:hAnsi="Times New Roman" w:cs="Times New Roman"/>
        </w:rPr>
        <w:lastRenderedPageBreak/>
        <w:t xml:space="preserve">incontro, dettato da una stima nutrita per la cultura del fisico di Redondesco e per la peculiare autonomia con cui viveva in caserma. Indipendenza che Somenzi rinvigoriva affittando una casa ad Orvieto verso cui si avviava insieme a Vaccarino tutte le sere, e tornando indietro all’orario stabilito dalla caserma. In </w:t>
      </w:r>
      <w:r>
        <w:rPr>
          <w:rFonts w:ascii="Times New Roman" w:hAnsi="Times New Roman" w:cs="Times New Roman"/>
          <w:i/>
          <w:iCs/>
        </w:rPr>
        <w:t>Passato remoto – Passato prossimo</w:t>
      </w:r>
      <w:r>
        <w:rPr>
          <w:rFonts w:ascii="Times New Roman" w:hAnsi="Times New Roman" w:cs="Times New Roman"/>
        </w:rPr>
        <w:t xml:space="preserve">, Vaccarino racconta di un singolare episodio in cui era coinvolto il famigerato generale Aimone </w:t>
      </w:r>
      <w:proofErr w:type="spellStart"/>
      <w:r>
        <w:rPr>
          <w:rFonts w:ascii="Times New Roman" w:hAnsi="Times New Roman" w:cs="Times New Roman"/>
        </w:rPr>
        <w:t>Cat</w:t>
      </w:r>
      <w:proofErr w:type="spellEnd"/>
      <w:r>
        <w:rPr>
          <w:rFonts w:ascii="Times New Roman" w:hAnsi="Times New Roman" w:cs="Times New Roman"/>
        </w:rPr>
        <w:t>, temuto da chiunque. Durante una delle allocuzioni di questo generale, rivolta quel giorno contro il Duce e i fascisti, nel silenzio dell’attimo in cui arrestava la «violenta filippica» si inquadrava</w:t>
      </w:r>
      <w:r w:rsidRPr="00200948">
        <w:rPr>
          <w:rFonts w:ascii="Times New Roman" w:hAnsi="Times New Roman" w:cs="Times New Roman"/>
        </w:rPr>
        <w:t xml:space="preserve"> </w:t>
      </w:r>
      <w:r>
        <w:rPr>
          <w:rFonts w:ascii="Times New Roman" w:hAnsi="Times New Roman" w:cs="Times New Roman"/>
        </w:rPr>
        <w:t>nel plotone un soldato con totale indifferenza, «era Somenzi!».</w:t>
      </w:r>
      <w:r>
        <w:rPr>
          <w:rStyle w:val="Rimandonotaapidipagina"/>
          <w:rFonts w:ascii="Times New Roman" w:hAnsi="Times New Roman" w:cs="Times New Roman"/>
        </w:rPr>
        <w:footnoteReference w:id="255"/>
      </w:r>
      <w:r>
        <w:rPr>
          <w:rFonts w:ascii="Times New Roman" w:hAnsi="Times New Roman" w:cs="Times New Roman"/>
        </w:rPr>
        <w:t xml:space="preserve"> Il generale </w:t>
      </w:r>
      <w:proofErr w:type="spellStart"/>
      <w:r>
        <w:rPr>
          <w:rFonts w:ascii="Times New Roman" w:hAnsi="Times New Roman" w:cs="Times New Roman"/>
        </w:rPr>
        <w:t>Cat</w:t>
      </w:r>
      <w:proofErr w:type="spellEnd"/>
      <w:r>
        <w:rPr>
          <w:rFonts w:ascii="Times New Roman" w:hAnsi="Times New Roman" w:cs="Times New Roman"/>
        </w:rPr>
        <w:t>, senza batter ciglio, avrebbe ignorato tale affronto alla sua autorevolezza, proseguendo il discorso. Al Genio Aeronautico, i due giovani ricercatori cominciano a studiare e discutere insieme libri, dando avvio a un’amicizia che avrebbero coltivato fino alla morte.</w:t>
      </w:r>
    </w:p>
    <w:p w14:paraId="007CB5CF" w14:textId="77777777" w:rsidR="00C761B7" w:rsidRDefault="00C761B7" w:rsidP="00AA1FBC">
      <w:pPr>
        <w:spacing w:line="360" w:lineRule="auto"/>
        <w:jc w:val="both"/>
        <w:rPr>
          <w:rFonts w:ascii="Times New Roman" w:hAnsi="Times New Roman" w:cs="Times New Roman"/>
        </w:rPr>
      </w:pPr>
    </w:p>
    <w:p w14:paraId="4B577AA6" w14:textId="77777777" w:rsidR="00C761B7" w:rsidRPr="009936F8" w:rsidRDefault="00C761B7" w:rsidP="00AA1FBC">
      <w:pPr>
        <w:spacing w:line="360" w:lineRule="auto"/>
        <w:jc w:val="both"/>
        <w:rPr>
          <w:rFonts w:ascii="Times New Roman" w:hAnsi="Times New Roman" w:cs="Times New Roman"/>
          <w:sz w:val="20"/>
          <w:szCs w:val="20"/>
        </w:rPr>
      </w:pPr>
      <w:r w:rsidRPr="009936F8">
        <w:rPr>
          <w:rFonts w:ascii="Times New Roman" w:hAnsi="Times New Roman" w:cs="Times New Roman"/>
          <w:sz w:val="20"/>
          <w:szCs w:val="20"/>
        </w:rPr>
        <w:t xml:space="preserve">«[…] è stato un rapporto che è durato fino alla fine e molto… </w:t>
      </w:r>
      <w:r>
        <w:rPr>
          <w:rFonts w:ascii="Times New Roman" w:hAnsi="Times New Roman" w:cs="Times New Roman"/>
          <w:sz w:val="20"/>
          <w:szCs w:val="20"/>
        </w:rPr>
        <w:t>I</w:t>
      </w:r>
      <w:r w:rsidRPr="009936F8">
        <w:rPr>
          <w:rFonts w:ascii="Times New Roman" w:hAnsi="Times New Roman" w:cs="Times New Roman"/>
          <w:sz w:val="20"/>
          <w:szCs w:val="20"/>
        </w:rPr>
        <w:t>nsomma</w:t>
      </w:r>
      <w:r>
        <w:rPr>
          <w:rFonts w:ascii="Times New Roman" w:hAnsi="Times New Roman" w:cs="Times New Roman"/>
          <w:sz w:val="20"/>
          <w:szCs w:val="20"/>
        </w:rPr>
        <w:t>,</w:t>
      </w:r>
      <w:r w:rsidRPr="009936F8">
        <w:rPr>
          <w:rFonts w:ascii="Times New Roman" w:hAnsi="Times New Roman" w:cs="Times New Roman"/>
          <w:sz w:val="20"/>
          <w:szCs w:val="20"/>
        </w:rPr>
        <w:t xml:space="preserve"> sempre molto affettuoso e di grandissima stima, una grande amicizia».</w:t>
      </w:r>
      <w:r>
        <w:rPr>
          <w:rStyle w:val="Rimandonotaapidipagina"/>
          <w:rFonts w:ascii="Times New Roman" w:hAnsi="Times New Roman" w:cs="Times New Roman"/>
          <w:sz w:val="20"/>
          <w:szCs w:val="20"/>
        </w:rPr>
        <w:footnoteReference w:id="256"/>
      </w:r>
    </w:p>
    <w:p w14:paraId="760911D6" w14:textId="77777777" w:rsidR="00C761B7" w:rsidRPr="004B69D9" w:rsidRDefault="00C761B7" w:rsidP="00AA1FBC">
      <w:pPr>
        <w:spacing w:line="360" w:lineRule="auto"/>
        <w:jc w:val="both"/>
        <w:rPr>
          <w:rFonts w:ascii="Times New Roman" w:hAnsi="Times New Roman" w:cs="Times New Roman"/>
        </w:rPr>
      </w:pPr>
    </w:p>
    <w:p w14:paraId="54FE3ABF"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Somenzi informava subito Vaccarino sui maggiori indirizzi di filosofia della scienza, richiamando in particolare gli esponenti dell’empirismo logico di Vienna, ignoti a Vaccarino. Entrambi passarono l’esame per allievi ufficiali: Vaccarino figurando al quarto posto fra i chimici, mentre Somenzi al primo tra i fisici-meteorologi. L’ottimo traguardo, dichiara Vaccarino, sarebbe stato raggiunto dai due pensatori con il minimo sforzo. Vaccarino sarebbe stato assegnato come sottotenente al </w:t>
      </w:r>
      <w:r w:rsidRPr="00B1576C">
        <w:rPr>
          <w:rFonts w:ascii="Times New Roman" w:hAnsi="Times New Roman" w:cs="Times New Roman"/>
          <w:i/>
          <w:iCs/>
        </w:rPr>
        <w:t>Centro Studi</w:t>
      </w:r>
      <w:r>
        <w:rPr>
          <w:rFonts w:ascii="Times New Roman" w:hAnsi="Times New Roman" w:cs="Times New Roman"/>
        </w:rPr>
        <w:t xml:space="preserve"> di Guidonia, mentre Somenzi partiva per Vigna di Valle. I due, da lì in avanti, si sarebbero incontrati a Roma, ma con debole frequenza. A Guidonia Vaccarino, considerato «filosofo», poteva concentrarsi sullo studio, interrotto soltanto da alcune traduzioni che, all’occorrenza, gli commissionavano i suoi superiori.</w:t>
      </w:r>
    </w:p>
    <w:p w14:paraId="3820A2E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Con la fine della guerra, Vaccarino è di nuovo nelle condizioni per poter coltivare il rapporto con Somenzi, che nel frattempo aveva conquistato la carica di ufficiale dell’Aeronautica italiana al Ministero. Lo stesso per cui è stato inviato a Londra, nel 1953, per partecipare a un corso di istruttori per la difesa contro la guerra nucleare. Gli incontri potevano intensificarsi, così come il loro scambio epistolare. Nel dopoguerra, Vaccarino e Somenzi stringevano rapporti con un crescente numero di intellettuali, come Ludovico Geymonat e Giulio Preti, e si sarebbero presto </w:t>
      </w:r>
      <w:r>
        <w:rPr>
          <w:rFonts w:ascii="Times New Roman" w:hAnsi="Times New Roman" w:cs="Times New Roman"/>
        </w:rPr>
        <w:lastRenderedPageBreak/>
        <w:t xml:space="preserve">affacciati a diverse correnti di pensiero. Con Geymonat e la scuola di Milano, il legame matura tramite la collaborazione per la rivista </w:t>
      </w:r>
      <w:r w:rsidRPr="008D3868">
        <w:rPr>
          <w:rFonts w:ascii="Times New Roman" w:hAnsi="Times New Roman" w:cs="Times New Roman"/>
          <w:i/>
          <w:iCs/>
        </w:rPr>
        <w:t>Analisi</w:t>
      </w:r>
      <w:r>
        <w:rPr>
          <w:rFonts w:ascii="Times New Roman" w:hAnsi="Times New Roman" w:cs="Times New Roman"/>
        </w:rPr>
        <w:t xml:space="preserve">.  Questa rivista milanese presto sarebbe stata chiamata </w:t>
      </w:r>
      <w:r w:rsidRPr="008D3868">
        <w:rPr>
          <w:rFonts w:ascii="Times New Roman" w:hAnsi="Times New Roman" w:cs="Times New Roman"/>
          <w:i/>
          <w:iCs/>
        </w:rPr>
        <w:t>Analysis</w:t>
      </w:r>
      <w:r>
        <w:rPr>
          <w:rFonts w:ascii="Times New Roman" w:hAnsi="Times New Roman" w:cs="Times New Roman"/>
        </w:rPr>
        <w:t xml:space="preserve">. Con il cambio del nome, si infoltivano anche le fila della redazione, così come le nuove sedi consacravano il «legame culturale con </w:t>
      </w:r>
      <w:r w:rsidRPr="00913591">
        <w:rPr>
          <w:rFonts w:ascii="Times New Roman" w:hAnsi="Times New Roman" w:cs="Times New Roman"/>
          <w:i/>
          <w:iCs/>
        </w:rPr>
        <w:t>Sigma</w:t>
      </w:r>
      <w:r>
        <w:rPr>
          <w:rFonts w:ascii="Times New Roman" w:hAnsi="Times New Roman" w:cs="Times New Roman"/>
        </w:rPr>
        <w:t>».</w:t>
      </w:r>
      <w:r>
        <w:rPr>
          <w:rStyle w:val="Rimandonotaapidipagina"/>
          <w:rFonts w:ascii="Times New Roman" w:hAnsi="Times New Roman" w:cs="Times New Roman"/>
        </w:rPr>
        <w:footnoteReference w:id="257"/>
      </w:r>
      <w:r>
        <w:rPr>
          <w:rFonts w:ascii="Times New Roman" w:hAnsi="Times New Roman" w:cs="Times New Roman"/>
        </w:rPr>
        <w:t xml:space="preserve"> Di lì a poco, il percorso di</w:t>
      </w:r>
      <w:r w:rsidRPr="003E1E01">
        <w:rPr>
          <w:rFonts w:ascii="Times New Roman" w:hAnsi="Times New Roman" w:cs="Times New Roman"/>
          <w:i/>
          <w:iCs/>
        </w:rPr>
        <w:t xml:space="preserve"> </w:t>
      </w:r>
      <w:r w:rsidRPr="00997E3D">
        <w:rPr>
          <w:rFonts w:ascii="Times New Roman" w:hAnsi="Times New Roman" w:cs="Times New Roman"/>
          <w:i/>
          <w:iCs/>
        </w:rPr>
        <w:t>Analysis</w:t>
      </w:r>
      <w:r>
        <w:rPr>
          <w:rFonts w:ascii="Times New Roman" w:hAnsi="Times New Roman" w:cs="Times New Roman"/>
        </w:rPr>
        <w:t xml:space="preserve"> va incontro al suo arresto. La fine di </w:t>
      </w:r>
      <w:r w:rsidRPr="00997E3D">
        <w:rPr>
          <w:rFonts w:ascii="Times New Roman" w:hAnsi="Times New Roman" w:cs="Times New Roman"/>
          <w:i/>
          <w:iCs/>
        </w:rPr>
        <w:t>Analysis</w:t>
      </w:r>
      <w:r>
        <w:rPr>
          <w:rFonts w:ascii="Times New Roman" w:hAnsi="Times New Roman" w:cs="Times New Roman"/>
        </w:rPr>
        <w:t xml:space="preserve"> sopraggiunge, infatti, prima che potesse essere stampato il lavoro che Vaccarino scrisse per questa rivista. Come si legge nell’autobiografia di Vaccarino, l’epistemologo torinese lo avrebbe successivamente invitato a scrivere un articolo sulla logica simbolica per la rivista scientifica </w:t>
      </w:r>
      <w:r w:rsidRPr="00997E3D">
        <w:rPr>
          <w:rFonts w:ascii="Times New Roman" w:hAnsi="Times New Roman" w:cs="Times New Roman"/>
          <w:i/>
          <w:iCs/>
        </w:rPr>
        <w:t>Archimede</w:t>
      </w:r>
      <w:r>
        <w:rPr>
          <w:rFonts w:ascii="Times New Roman" w:hAnsi="Times New Roman" w:cs="Times New Roman"/>
        </w:rPr>
        <w:t>, con l’esplicita constatazione che fosse l’unico in grado di farlo approfonditamente in Italia.</w:t>
      </w:r>
      <w:r>
        <w:rPr>
          <w:rStyle w:val="Rimandonotaapidipagina"/>
          <w:rFonts w:ascii="Times New Roman" w:hAnsi="Times New Roman" w:cs="Times New Roman"/>
        </w:rPr>
        <w:footnoteReference w:id="258"/>
      </w:r>
      <w:r>
        <w:rPr>
          <w:rFonts w:ascii="Times New Roman" w:hAnsi="Times New Roman" w:cs="Times New Roman"/>
        </w:rPr>
        <w:t xml:space="preserve"> Nel 1946, Somenzi e Vaccarino fondano </w:t>
      </w:r>
      <w:r w:rsidRPr="00997E3D">
        <w:rPr>
          <w:rFonts w:ascii="Times New Roman" w:hAnsi="Times New Roman" w:cs="Times New Roman"/>
          <w:i/>
          <w:iCs/>
        </w:rPr>
        <w:t>Sigma</w:t>
      </w:r>
      <w:r>
        <w:rPr>
          <w:rFonts w:ascii="Times New Roman" w:hAnsi="Times New Roman" w:cs="Times New Roman"/>
        </w:rPr>
        <w:t>, rivista mediante cui hanno l’occasione di stabilire nuovi rapporti accademici e di trarne «una certa notorietà».</w:t>
      </w:r>
      <w:r>
        <w:rPr>
          <w:rStyle w:val="Rimandonotaapidipagina"/>
          <w:rFonts w:ascii="Times New Roman" w:hAnsi="Times New Roman" w:cs="Times New Roman"/>
        </w:rPr>
        <w:footnoteReference w:id="259"/>
      </w:r>
      <w:r>
        <w:rPr>
          <w:rFonts w:ascii="Times New Roman" w:hAnsi="Times New Roman" w:cs="Times New Roman"/>
        </w:rPr>
        <w:t xml:space="preserve"> Infatti, la rivista avrebbe ospitato nomi di eminenti ricercatori come Charles Morris e Thomas Greenwood.</w:t>
      </w:r>
      <w:r>
        <w:rPr>
          <w:rStyle w:val="Rimandonotaapidipagina"/>
          <w:rFonts w:ascii="Times New Roman" w:hAnsi="Times New Roman" w:cs="Times New Roman"/>
        </w:rPr>
        <w:footnoteReference w:id="260"/>
      </w:r>
      <w:r>
        <w:rPr>
          <w:rFonts w:ascii="Times New Roman" w:hAnsi="Times New Roman" w:cs="Times New Roman"/>
        </w:rPr>
        <w:t xml:space="preserve"> Con </w:t>
      </w:r>
      <w:r w:rsidRPr="003E1E01">
        <w:rPr>
          <w:rFonts w:ascii="Times New Roman" w:hAnsi="Times New Roman" w:cs="Times New Roman"/>
          <w:i/>
          <w:iCs/>
        </w:rPr>
        <w:t>Sigma</w:t>
      </w:r>
      <w:r>
        <w:rPr>
          <w:rFonts w:ascii="Times New Roman" w:hAnsi="Times New Roman" w:cs="Times New Roman"/>
        </w:rPr>
        <w:t>, i suoi fondatori perseguivano l’obiettivo di favorire una «concezione unica della conoscenza» e, perciò, era indagato criticamente il fenomeno conoscitivo, onde restituirne una visione complessiva.</w:t>
      </w:r>
      <w:r>
        <w:rPr>
          <w:rStyle w:val="Rimandonotaapidipagina"/>
          <w:rFonts w:ascii="Times New Roman" w:hAnsi="Times New Roman" w:cs="Times New Roman"/>
        </w:rPr>
        <w:footnoteReference w:id="261"/>
      </w:r>
      <w:r>
        <w:rPr>
          <w:rFonts w:ascii="Times New Roman" w:hAnsi="Times New Roman" w:cs="Times New Roman"/>
        </w:rPr>
        <w:t xml:space="preserve"> Vaccarino, già in queste prime fasi, comincia a manifestare un’insofferenza nei riguardi di Somenzi, che, a parer suo, appariva «aristocraticamente poco produttivo».</w:t>
      </w:r>
      <w:r>
        <w:rPr>
          <w:rStyle w:val="Rimandonotaapidipagina"/>
          <w:rFonts w:ascii="Times New Roman" w:hAnsi="Times New Roman" w:cs="Times New Roman"/>
        </w:rPr>
        <w:footnoteReference w:id="262"/>
      </w:r>
      <w:r>
        <w:rPr>
          <w:rFonts w:ascii="Times New Roman" w:hAnsi="Times New Roman" w:cs="Times New Roman"/>
        </w:rPr>
        <w:t xml:space="preserve"> Il giudizio che avrebbe espresso, più tardi, sul contributo di Somenzi alla </w:t>
      </w:r>
      <w:r w:rsidRPr="0013490F">
        <w:rPr>
          <w:rFonts w:ascii="Times New Roman" w:hAnsi="Times New Roman" w:cs="Times New Roman"/>
          <w:i/>
          <w:iCs/>
        </w:rPr>
        <w:t>Scuola Operativa</w:t>
      </w:r>
      <w:r>
        <w:rPr>
          <w:rFonts w:ascii="Times New Roman" w:hAnsi="Times New Roman" w:cs="Times New Roman"/>
        </w:rPr>
        <w:t xml:space="preserve"> è raccontato da sua nipote, Anna Vaccarino:</w:t>
      </w:r>
    </w:p>
    <w:p w14:paraId="571658E0" w14:textId="77777777" w:rsidR="00C761B7" w:rsidRDefault="00C761B7" w:rsidP="00AA1FBC">
      <w:pPr>
        <w:spacing w:line="360" w:lineRule="auto"/>
        <w:jc w:val="both"/>
        <w:rPr>
          <w:rFonts w:ascii="Times New Roman" w:hAnsi="Times New Roman" w:cs="Times New Roman"/>
        </w:rPr>
      </w:pPr>
    </w:p>
    <w:p w14:paraId="0F5C64DE" w14:textId="77777777" w:rsidR="00C761B7" w:rsidRPr="000047B0" w:rsidRDefault="00C761B7" w:rsidP="00AA1FBC">
      <w:pPr>
        <w:spacing w:line="360" w:lineRule="auto"/>
        <w:jc w:val="both"/>
        <w:rPr>
          <w:rFonts w:ascii="Times New Roman" w:hAnsi="Times New Roman" w:cs="Times New Roman"/>
          <w:sz w:val="20"/>
          <w:szCs w:val="20"/>
        </w:rPr>
      </w:pPr>
      <w:r w:rsidRPr="000047B0">
        <w:rPr>
          <w:rFonts w:ascii="Times New Roman" w:hAnsi="Times New Roman" w:cs="Times New Roman"/>
          <w:sz w:val="20"/>
          <w:szCs w:val="20"/>
        </w:rPr>
        <w:t xml:space="preserve">«Però, quello che mio zio ha sempre detto di Somenzi è: </w:t>
      </w:r>
      <w:r>
        <w:rPr>
          <w:rFonts w:ascii="Times New Roman" w:hAnsi="Times New Roman" w:cs="Times New Roman"/>
          <w:sz w:val="20"/>
          <w:szCs w:val="20"/>
        </w:rPr>
        <w:t>“</w:t>
      </w:r>
      <w:r w:rsidRPr="000047B0">
        <w:rPr>
          <w:rFonts w:ascii="Times New Roman" w:hAnsi="Times New Roman" w:cs="Times New Roman"/>
          <w:sz w:val="20"/>
          <w:szCs w:val="20"/>
        </w:rPr>
        <w:t>uno straordinario uomo di cultura, una straordinaria persona</w:t>
      </w:r>
      <w:r>
        <w:rPr>
          <w:rFonts w:ascii="Times New Roman" w:hAnsi="Times New Roman" w:cs="Times New Roman"/>
          <w:sz w:val="20"/>
          <w:szCs w:val="20"/>
        </w:rPr>
        <w:t>”</w:t>
      </w:r>
      <w:r w:rsidRPr="000047B0">
        <w:rPr>
          <w:rFonts w:ascii="Times New Roman" w:hAnsi="Times New Roman" w:cs="Times New Roman"/>
          <w:sz w:val="20"/>
          <w:szCs w:val="20"/>
        </w:rPr>
        <w:t xml:space="preserve"> ma, secondo lui, non aveva una sua idea. Non ha dato un grande apporto alla </w:t>
      </w:r>
      <w:r w:rsidRPr="003E1E01">
        <w:rPr>
          <w:rFonts w:ascii="Times New Roman" w:hAnsi="Times New Roman" w:cs="Times New Roman"/>
          <w:i/>
          <w:iCs/>
          <w:sz w:val="20"/>
          <w:szCs w:val="20"/>
        </w:rPr>
        <w:t>Scuola Operativa</w:t>
      </w:r>
      <w:r w:rsidRPr="000047B0">
        <w:rPr>
          <w:rFonts w:ascii="Times New Roman" w:hAnsi="Times New Roman" w:cs="Times New Roman"/>
          <w:sz w:val="20"/>
          <w:szCs w:val="20"/>
        </w:rPr>
        <w:t>. Questo</w:t>
      </w:r>
      <w:r>
        <w:rPr>
          <w:rFonts w:ascii="Times New Roman" w:hAnsi="Times New Roman" w:cs="Times New Roman"/>
          <w:sz w:val="20"/>
          <w:szCs w:val="20"/>
        </w:rPr>
        <w:t xml:space="preserve"> è</w:t>
      </w:r>
      <w:r w:rsidRPr="000047B0">
        <w:rPr>
          <w:rFonts w:ascii="Times New Roman" w:hAnsi="Times New Roman" w:cs="Times New Roman"/>
          <w:sz w:val="20"/>
          <w:szCs w:val="20"/>
        </w:rPr>
        <w:t xml:space="preserve"> il punto di vista di mio zio, diceva sempre: </w:t>
      </w:r>
      <w:r>
        <w:rPr>
          <w:rFonts w:ascii="Times New Roman" w:hAnsi="Times New Roman" w:cs="Times New Roman"/>
          <w:sz w:val="20"/>
          <w:szCs w:val="20"/>
        </w:rPr>
        <w:t>“</w:t>
      </w:r>
      <w:r w:rsidRPr="000047B0">
        <w:rPr>
          <w:rFonts w:ascii="Times New Roman" w:hAnsi="Times New Roman" w:cs="Times New Roman"/>
          <w:sz w:val="20"/>
          <w:szCs w:val="20"/>
        </w:rPr>
        <w:t>sì, una persona straordinaria, però, alla fine, non ha mai avuto una sua idea</w:t>
      </w:r>
      <w:r>
        <w:rPr>
          <w:rFonts w:ascii="Times New Roman" w:hAnsi="Times New Roman" w:cs="Times New Roman"/>
          <w:sz w:val="20"/>
          <w:szCs w:val="20"/>
        </w:rPr>
        <w:t>”</w:t>
      </w:r>
      <w:r w:rsidRPr="000047B0">
        <w:rPr>
          <w:rFonts w:ascii="Times New Roman" w:hAnsi="Times New Roman" w:cs="Times New Roman"/>
          <w:sz w:val="20"/>
          <w:szCs w:val="20"/>
        </w:rPr>
        <w:t>. Non penso che Accame la pensi allo stesso modo, ad esempio. Credo che Accame abbia una smisurata considerazione – che aveva anche mio zio</w:t>
      </w:r>
      <w:r>
        <w:rPr>
          <w:rFonts w:ascii="Times New Roman" w:hAnsi="Times New Roman" w:cs="Times New Roman"/>
          <w:sz w:val="20"/>
          <w:szCs w:val="20"/>
        </w:rPr>
        <w:t xml:space="preserve"> </w:t>
      </w:r>
      <w:r w:rsidRPr="000047B0">
        <w:rPr>
          <w:rFonts w:ascii="Times New Roman" w:hAnsi="Times New Roman" w:cs="Times New Roman"/>
          <w:sz w:val="20"/>
          <w:szCs w:val="20"/>
        </w:rPr>
        <w:t>– su Somenzi».</w:t>
      </w:r>
      <w:r>
        <w:rPr>
          <w:rStyle w:val="Rimandonotaapidipagina"/>
          <w:rFonts w:ascii="Times New Roman" w:hAnsi="Times New Roman" w:cs="Times New Roman"/>
          <w:sz w:val="20"/>
          <w:szCs w:val="20"/>
        </w:rPr>
        <w:footnoteReference w:id="263"/>
      </w:r>
    </w:p>
    <w:p w14:paraId="669643CE" w14:textId="77777777" w:rsidR="00C761B7" w:rsidRDefault="00C761B7" w:rsidP="00AA1FBC">
      <w:pPr>
        <w:spacing w:line="360" w:lineRule="auto"/>
        <w:jc w:val="both"/>
        <w:rPr>
          <w:rFonts w:ascii="Times New Roman" w:hAnsi="Times New Roman" w:cs="Times New Roman"/>
        </w:rPr>
      </w:pPr>
    </w:p>
    <w:p w14:paraId="2DB427A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Vaccarino, poi, mette a punto un sistema filosofico in cui, partendo da premesse esistenzialiste, tentava di ricavare le tesi dell’empirismo logico austriaco.</w:t>
      </w:r>
      <w:r>
        <w:rPr>
          <w:rStyle w:val="Rimandonotaapidipagina"/>
          <w:rFonts w:ascii="Times New Roman" w:hAnsi="Times New Roman" w:cs="Times New Roman"/>
        </w:rPr>
        <w:footnoteReference w:id="264"/>
      </w:r>
      <w:r>
        <w:rPr>
          <w:rFonts w:ascii="Times New Roman" w:hAnsi="Times New Roman" w:cs="Times New Roman"/>
        </w:rPr>
        <w:t xml:space="preserve"> Questo lavoro sulla </w:t>
      </w:r>
      <w:proofErr w:type="spellStart"/>
      <w:r>
        <w:rPr>
          <w:rFonts w:ascii="Times New Roman" w:hAnsi="Times New Roman" w:cs="Times New Roman"/>
        </w:rPr>
        <w:t>metaconoscenza</w:t>
      </w:r>
      <w:proofErr w:type="spellEnd"/>
      <w:r>
        <w:rPr>
          <w:rFonts w:ascii="Times New Roman" w:hAnsi="Times New Roman" w:cs="Times New Roman"/>
        </w:rPr>
        <w:t xml:space="preserve">, che intitola </w:t>
      </w:r>
      <w:r>
        <w:rPr>
          <w:rFonts w:ascii="Times New Roman" w:hAnsi="Times New Roman" w:cs="Times New Roman"/>
          <w:i/>
          <w:iCs/>
        </w:rPr>
        <w:t>Elementi per una teoria della conoscenza</w:t>
      </w:r>
      <w:r>
        <w:rPr>
          <w:rFonts w:ascii="Times New Roman" w:hAnsi="Times New Roman" w:cs="Times New Roman"/>
        </w:rPr>
        <w:t xml:space="preserve">, sarebbe stato pubblicato con </w:t>
      </w:r>
      <w:r w:rsidRPr="00997E3D">
        <w:rPr>
          <w:rFonts w:ascii="Times New Roman" w:hAnsi="Times New Roman" w:cs="Times New Roman"/>
          <w:i/>
          <w:iCs/>
        </w:rPr>
        <w:lastRenderedPageBreak/>
        <w:t>Sigma</w:t>
      </w:r>
      <w:r>
        <w:rPr>
          <w:rFonts w:ascii="Times New Roman" w:hAnsi="Times New Roman" w:cs="Times New Roman"/>
        </w:rPr>
        <w:t>.</w:t>
      </w:r>
      <w:r>
        <w:rPr>
          <w:rStyle w:val="Rimandonotaapidipagina"/>
          <w:rFonts w:ascii="Times New Roman" w:hAnsi="Times New Roman" w:cs="Times New Roman"/>
        </w:rPr>
        <w:footnoteReference w:id="265"/>
      </w:r>
      <w:r>
        <w:rPr>
          <w:rFonts w:ascii="Times New Roman" w:hAnsi="Times New Roman" w:cs="Times New Roman"/>
        </w:rPr>
        <w:t xml:space="preserve"> Più tardi, Vaccarino riceve il succinto resoconto di Preti, in un’importante lettera del </w:t>
      </w:r>
      <w:r w:rsidRPr="001D58A1">
        <w:rPr>
          <w:rFonts w:ascii="Times New Roman" w:hAnsi="Times New Roman" w:cs="Times New Roman"/>
        </w:rPr>
        <w:t>2 gennaio 1948</w:t>
      </w:r>
      <w:r>
        <w:rPr>
          <w:rFonts w:ascii="Times New Roman" w:hAnsi="Times New Roman" w:cs="Times New Roman"/>
        </w:rPr>
        <w:t>:</w:t>
      </w:r>
    </w:p>
    <w:p w14:paraId="73620822" w14:textId="77777777" w:rsidR="00C761B7" w:rsidRDefault="00C761B7" w:rsidP="00AA1FBC">
      <w:pPr>
        <w:spacing w:line="360" w:lineRule="auto"/>
        <w:jc w:val="both"/>
        <w:rPr>
          <w:rFonts w:ascii="Times New Roman" w:hAnsi="Times New Roman" w:cs="Times New Roman"/>
        </w:rPr>
      </w:pPr>
    </w:p>
    <w:p w14:paraId="12DEF1B9" w14:textId="77777777" w:rsidR="00C761B7" w:rsidRPr="008D3868" w:rsidRDefault="00C761B7" w:rsidP="00AA1FBC">
      <w:pPr>
        <w:spacing w:line="360" w:lineRule="auto"/>
        <w:jc w:val="both"/>
        <w:rPr>
          <w:rFonts w:ascii="Times New Roman" w:hAnsi="Times New Roman" w:cs="Times New Roman"/>
          <w:sz w:val="20"/>
          <w:szCs w:val="20"/>
        </w:rPr>
      </w:pPr>
      <w:r w:rsidRPr="008D3868">
        <w:rPr>
          <w:rFonts w:ascii="Times New Roman" w:hAnsi="Times New Roman" w:cs="Times New Roman"/>
          <w:sz w:val="20"/>
          <w:szCs w:val="20"/>
        </w:rPr>
        <w:t xml:space="preserve">«Ho ricevuto il numero 4-5 di </w:t>
      </w:r>
      <w:r w:rsidRPr="008D3868">
        <w:rPr>
          <w:rFonts w:ascii="Times New Roman" w:hAnsi="Times New Roman" w:cs="Times New Roman"/>
          <w:i/>
          <w:iCs/>
          <w:sz w:val="20"/>
          <w:szCs w:val="20"/>
        </w:rPr>
        <w:t>Sigma</w:t>
      </w:r>
      <w:r w:rsidRPr="008D3868">
        <w:rPr>
          <w:rFonts w:ascii="Times New Roman" w:hAnsi="Times New Roman" w:cs="Times New Roman"/>
          <w:sz w:val="20"/>
          <w:szCs w:val="20"/>
        </w:rPr>
        <w:t xml:space="preserve">, ma non ho ancora avuto il tempo di leggerlo. Un’iniziativa come quella di </w:t>
      </w:r>
      <w:r w:rsidRPr="008D3868">
        <w:rPr>
          <w:rFonts w:ascii="Times New Roman" w:hAnsi="Times New Roman" w:cs="Times New Roman"/>
          <w:i/>
          <w:iCs/>
          <w:sz w:val="20"/>
          <w:szCs w:val="20"/>
        </w:rPr>
        <w:t>Sigma</w:t>
      </w:r>
      <w:r w:rsidRPr="008D3868">
        <w:rPr>
          <w:rFonts w:ascii="Times New Roman" w:hAnsi="Times New Roman" w:cs="Times New Roman"/>
          <w:sz w:val="20"/>
          <w:szCs w:val="20"/>
        </w:rPr>
        <w:t xml:space="preserve"> era più che opportuna, necessaria nella nostra cultura: ma ci vedo il </w:t>
      </w:r>
      <w:r w:rsidRPr="008D3868">
        <w:rPr>
          <w:rFonts w:ascii="Times New Roman" w:hAnsi="Times New Roman" w:cs="Times New Roman"/>
          <w:i/>
          <w:iCs/>
          <w:sz w:val="20"/>
          <w:szCs w:val="20"/>
        </w:rPr>
        <w:t>pericolo</w:t>
      </w:r>
      <w:r w:rsidRPr="008D3868">
        <w:rPr>
          <w:rFonts w:ascii="Times New Roman" w:hAnsi="Times New Roman" w:cs="Times New Roman"/>
          <w:sz w:val="20"/>
          <w:szCs w:val="20"/>
        </w:rPr>
        <w:t xml:space="preserve"> di ripiegamenti irrazionalistici (troppo amore per forme esistenzialistiche o para-esistenzialistiche!), e di conseguenza che la metodologia diventi un’esercitazione ermetico-letteraria (quella «letteratura della conoscenza» non mi va proprio giù!). Perciò collaborerò volentieri a </w:t>
      </w:r>
      <w:proofErr w:type="spellStart"/>
      <w:r w:rsidRPr="008D3868">
        <w:rPr>
          <w:rFonts w:ascii="Times New Roman" w:hAnsi="Times New Roman" w:cs="Times New Roman"/>
          <w:i/>
          <w:iCs/>
          <w:sz w:val="20"/>
          <w:szCs w:val="20"/>
        </w:rPr>
        <w:t>Methodos</w:t>
      </w:r>
      <w:proofErr w:type="spellEnd"/>
      <w:r w:rsidRPr="008D3868">
        <w:rPr>
          <w:rFonts w:ascii="Times New Roman" w:hAnsi="Times New Roman" w:cs="Times New Roman"/>
          <w:sz w:val="20"/>
          <w:szCs w:val="20"/>
        </w:rPr>
        <w:t xml:space="preserve">, purché mi si conceda di esercitare precisamente questa funzione: di sottoporre a critica metodologica gli stessi fondamenti della metodologia, e quindi di risolverne interamente il discorso in </w:t>
      </w:r>
      <w:r w:rsidRPr="008D3868">
        <w:rPr>
          <w:rFonts w:ascii="Times New Roman" w:hAnsi="Times New Roman" w:cs="Times New Roman"/>
          <w:i/>
          <w:iCs/>
          <w:sz w:val="20"/>
          <w:szCs w:val="20"/>
        </w:rPr>
        <w:t>conoscenza</w:t>
      </w:r>
      <w:r w:rsidRPr="008D3868">
        <w:rPr>
          <w:rFonts w:ascii="Times New Roman" w:hAnsi="Times New Roman" w:cs="Times New Roman"/>
          <w:sz w:val="20"/>
          <w:szCs w:val="20"/>
        </w:rPr>
        <w:t xml:space="preserve">, evitando (a differenza di Lei e di Ceccato) ogni riferimento ad una </w:t>
      </w:r>
      <w:proofErr w:type="spellStart"/>
      <w:r w:rsidRPr="008D3868">
        <w:rPr>
          <w:rFonts w:ascii="Times New Roman" w:hAnsi="Times New Roman" w:cs="Times New Roman"/>
          <w:sz w:val="20"/>
          <w:szCs w:val="20"/>
        </w:rPr>
        <w:t>Metaconoscenza</w:t>
      </w:r>
      <w:proofErr w:type="spellEnd"/>
      <w:r w:rsidRPr="008D3868">
        <w:rPr>
          <w:rFonts w:ascii="Times New Roman" w:hAnsi="Times New Roman" w:cs="Times New Roman"/>
          <w:sz w:val="20"/>
          <w:szCs w:val="20"/>
        </w:rPr>
        <w:t xml:space="preserve"> (io sono un feroce avversario di tutti i </w:t>
      </w:r>
      <w:r w:rsidRPr="008D3868">
        <w:rPr>
          <w:rFonts w:ascii="Times New Roman" w:hAnsi="Times New Roman" w:cs="Times New Roman"/>
          <w:i/>
          <w:iCs/>
          <w:sz w:val="20"/>
          <w:szCs w:val="20"/>
        </w:rPr>
        <w:t>meta</w:t>
      </w:r>
      <w:r w:rsidRPr="008D3868">
        <w:rPr>
          <w:rFonts w:ascii="Times New Roman" w:hAnsi="Times New Roman" w:cs="Times New Roman"/>
          <w:sz w:val="20"/>
          <w:szCs w:val="20"/>
        </w:rPr>
        <w:t xml:space="preserve"> di questo mondo). Il mio metodo è molto analogo a quello di Enriques (a parte le premesse psicologistiche, che non accetto), ossia storicistico e </w:t>
      </w:r>
      <w:proofErr w:type="spellStart"/>
      <w:r w:rsidRPr="008D3868">
        <w:rPr>
          <w:rFonts w:ascii="Times New Roman" w:hAnsi="Times New Roman" w:cs="Times New Roman"/>
          <w:sz w:val="20"/>
          <w:szCs w:val="20"/>
        </w:rPr>
        <w:t>criticistico</w:t>
      </w:r>
      <w:proofErr w:type="spellEnd"/>
      <w:r w:rsidRPr="008D3868">
        <w:rPr>
          <w:rFonts w:ascii="Times New Roman" w:hAnsi="Times New Roman" w:cs="Times New Roman"/>
          <w:sz w:val="20"/>
          <w:szCs w:val="20"/>
        </w:rPr>
        <w:t>: ma senz'ombra di metafisica, neppure idealistica. In questo senso scriverò una lettera (con preghiera di pubblicazione) a</w:t>
      </w:r>
      <w:r w:rsidRPr="008D3868">
        <w:rPr>
          <w:rFonts w:ascii="Times New Roman" w:hAnsi="Times New Roman" w:cs="Times New Roman"/>
          <w:i/>
          <w:iCs/>
          <w:sz w:val="20"/>
          <w:szCs w:val="20"/>
        </w:rPr>
        <w:t xml:space="preserve"> Sigma</w:t>
      </w:r>
      <w:r w:rsidRPr="008D3868">
        <w:rPr>
          <w:rFonts w:ascii="Times New Roman" w:hAnsi="Times New Roman" w:cs="Times New Roman"/>
          <w:sz w:val="20"/>
          <w:szCs w:val="20"/>
        </w:rPr>
        <w:t xml:space="preserve">, in cui chiarirò quelli che sono i punti essenziali in cui secondo me occorre dissentire dal vostro indirizzo. Naturalmente, restano in comune molte cose, onde la formula </w:t>
      </w:r>
      <w:r w:rsidRPr="008D3868">
        <w:rPr>
          <w:rFonts w:ascii="Times New Roman" w:hAnsi="Times New Roman" w:cs="Times New Roman"/>
          <w:i/>
          <w:iCs/>
          <w:sz w:val="20"/>
          <w:szCs w:val="20"/>
        </w:rPr>
        <w:t xml:space="preserve">concordia </w:t>
      </w:r>
      <w:proofErr w:type="spellStart"/>
      <w:r w:rsidRPr="008D3868">
        <w:rPr>
          <w:rFonts w:ascii="Times New Roman" w:hAnsi="Times New Roman" w:cs="Times New Roman"/>
          <w:i/>
          <w:iCs/>
          <w:sz w:val="20"/>
          <w:szCs w:val="20"/>
        </w:rPr>
        <w:t>discors</w:t>
      </w:r>
      <w:proofErr w:type="spellEnd"/>
      <w:r w:rsidRPr="008D3868">
        <w:rPr>
          <w:rFonts w:ascii="Times New Roman" w:hAnsi="Times New Roman" w:cs="Times New Roman"/>
          <w:sz w:val="20"/>
          <w:szCs w:val="20"/>
        </w:rPr>
        <w:t xml:space="preserve"> non sarà per noi una formula vuota».</w:t>
      </w:r>
      <w:r>
        <w:rPr>
          <w:rStyle w:val="Rimandonotaapidipagina"/>
          <w:rFonts w:ascii="Times New Roman" w:hAnsi="Times New Roman" w:cs="Times New Roman"/>
          <w:sz w:val="20"/>
          <w:szCs w:val="20"/>
        </w:rPr>
        <w:footnoteReference w:id="266"/>
      </w:r>
    </w:p>
    <w:p w14:paraId="0DEBF2F1" w14:textId="77777777" w:rsidR="00C761B7" w:rsidRPr="004B69D9" w:rsidRDefault="00C761B7" w:rsidP="00AA1FBC">
      <w:pPr>
        <w:pStyle w:val="Testonotaapidipagina"/>
        <w:spacing w:line="360" w:lineRule="auto"/>
        <w:jc w:val="both"/>
        <w:rPr>
          <w:rFonts w:ascii="Times New Roman" w:hAnsi="Times New Roman" w:cs="Times New Roman"/>
          <w:sz w:val="24"/>
          <w:szCs w:val="24"/>
        </w:rPr>
      </w:pPr>
    </w:p>
    <w:p w14:paraId="2FD3CBE3"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Nello stesso anno della realizzazione di </w:t>
      </w:r>
      <w:r w:rsidRPr="008D3868">
        <w:rPr>
          <w:rFonts w:ascii="Times New Roman" w:hAnsi="Times New Roman" w:cs="Times New Roman"/>
          <w:i/>
          <w:iCs/>
        </w:rPr>
        <w:t>Sigma</w:t>
      </w:r>
      <w:r>
        <w:rPr>
          <w:rFonts w:ascii="Times New Roman" w:hAnsi="Times New Roman" w:cs="Times New Roman"/>
        </w:rPr>
        <w:t xml:space="preserve">, i due fondatori della rivista partecipano al </w:t>
      </w:r>
      <w:r w:rsidRPr="008D3868">
        <w:rPr>
          <w:rFonts w:ascii="Times New Roman" w:hAnsi="Times New Roman" w:cs="Times New Roman"/>
          <w:i/>
          <w:iCs/>
        </w:rPr>
        <w:t>Congresso Internazionale di Filosofia</w:t>
      </w:r>
      <w:r>
        <w:rPr>
          <w:rFonts w:ascii="Times New Roman" w:hAnsi="Times New Roman" w:cs="Times New Roman"/>
        </w:rPr>
        <w:t xml:space="preserve">, che si sarebbe tenuto a Roma. In seno a questo evento, avviene il secondo e cruciale incontro verso la costituzione della </w:t>
      </w:r>
      <w:r w:rsidRPr="0013490F">
        <w:rPr>
          <w:rFonts w:ascii="Times New Roman" w:hAnsi="Times New Roman" w:cs="Times New Roman"/>
          <w:i/>
          <w:iCs/>
        </w:rPr>
        <w:t>Scuola Operativa Italiana</w:t>
      </w:r>
      <w:r>
        <w:rPr>
          <w:rFonts w:ascii="Times New Roman" w:hAnsi="Times New Roman" w:cs="Times New Roman"/>
        </w:rPr>
        <w:t xml:space="preserve">: Vaccarino e Somenzi fanno la conoscenza di Silvio Ceccato. Quest’ultimo, fino ad allora, era noto ai primi due soltanto per la lettura delle sue pubblicazioni con </w:t>
      </w:r>
      <w:r w:rsidRPr="00997E3D">
        <w:rPr>
          <w:rFonts w:ascii="Times New Roman" w:hAnsi="Times New Roman" w:cs="Times New Roman"/>
          <w:i/>
          <w:iCs/>
        </w:rPr>
        <w:t>Analysis</w:t>
      </w:r>
      <w:r>
        <w:rPr>
          <w:rFonts w:ascii="Times New Roman" w:hAnsi="Times New Roman" w:cs="Times New Roman"/>
        </w:rPr>
        <w:t>. Accame, presentando la nascita di questa triade, avrebbe così dichiarato:</w:t>
      </w:r>
    </w:p>
    <w:p w14:paraId="6B41901D" w14:textId="77777777" w:rsidR="00C761B7" w:rsidRDefault="00C761B7" w:rsidP="00AA1FBC">
      <w:pPr>
        <w:spacing w:line="360" w:lineRule="auto"/>
        <w:jc w:val="both"/>
        <w:rPr>
          <w:rFonts w:ascii="Times New Roman" w:hAnsi="Times New Roman" w:cs="Times New Roman"/>
        </w:rPr>
      </w:pPr>
    </w:p>
    <w:p w14:paraId="4D42A1C5" w14:textId="77777777" w:rsidR="00C761B7" w:rsidRPr="00E85831" w:rsidRDefault="00C761B7" w:rsidP="00AA1FBC">
      <w:pPr>
        <w:spacing w:line="360" w:lineRule="auto"/>
        <w:jc w:val="both"/>
        <w:rPr>
          <w:rFonts w:ascii="Times New Roman" w:hAnsi="Times New Roman" w:cs="Times New Roman"/>
          <w:sz w:val="20"/>
          <w:szCs w:val="20"/>
        </w:rPr>
      </w:pPr>
      <w:r w:rsidRPr="00E85831">
        <w:rPr>
          <w:rFonts w:ascii="Times New Roman" w:hAnsi="Times New Roman" w:cs="Times New Roman"/>
          <w:sz w:val="20"/>
          <w:szCs w:val="20"/>
        </w:rPr>
        <w:t>«Lì diciamo che si forma quella che io, ogni tanto, ho chiamato</w:t>
      </w:r>
      <w:r>
        <w:rPr>
          <w:rFonts w:ascii="Times New Roman" w:hAnsi="Times New Roman" w:cs="Times New Roman"/>
          <w:sz w:val="20"/>
          <w:szCs w:val="20"/>
        </w:rPr>
        <w:t xml:space="preserve"> </w:t>
      </w:r>
      <w:r w:rsidRPr="003E1E01">
        <w:rPr>
          <w:rFonts w:ascii="Times New Roman" w:hAnsi="Times New Roman" w:cs="Times New Roman"/>
          <w:i/>
          <w:iCs/>
          <w:sz w:val="20"/>
          <w:szCs w:val="20"/>
        </w:rPr>
        <w:t>la</w:t>
      </w:r>
      <w:r>
        <w:rPr>
          <w:rFonts w:ascii="Times New Roman" w:hAnsi="Times New Roman" w:cs="Times New Roman"/>
          <w:i/>
          <w:iCs/>
          <w:sz w:val="20"/>
          <w:szCs w:val="20"/>
        </w:rPr>
        <w:t xml:space="preserve"> </w:t>
      </w:r>
      <w:r w:rsidRPr="00E85831">
        <w:rPr>
          <w:rFonts w:ascii="Times New Roman" w:hAnsi="Times New Roman" w:cs="Times New Roman"/>
          <w:i/>
          <w:iCs/>
          <w:sz w:val="20"/>
          <w:szCs w:val="20"/>
        </w:rPr>
        <w:t>trimurti</w:t>
      </w:r>
      <w:r w:rsidRPr="00E85831">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67"/>
      </w:r>
    </w:p>
    <w:p w14:paraId="1044D85D" w14:textId="77777777" w:rsidR="00C761B7" w:rsidRDefault="00C761B7" w:rsidP="00AA1FBC">
      <w:pPr>
        <w:spacing w:line="360" w:lineRule="auto"/>
        <w:jc w:val="both"/>
        <w:rPr>
          <w:rFonts w:ascii="Times New Roman" w:hAnsi="Times New Roman" w:cs="Times New Roman"/>
        </w:rPr>
      </w:pPr>
    </w:p>
    <w:p w14:paraId="3C2D1A7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Il sistema filosofico </w:t>
      </w:r>
      <w:proofErr w:type="spellStart"/>
      <w:r>
        <w:rPr>
          <w:rFonts w:ascii="Times New Roman" w:hAnsi="Times New Roman" w:cs="Times New Roman"/>
        </w:rPr>
        <w:t>vaccariniano</w:t>
      </w:r>
      <w:proofErr w:type="spellEnd"/>
      <w:r>
        <w:rPr>
          <w:rFonts w:ascii="Times New Roman" w:hAnsi="Times New Roman" w:cs="Times New Roman"/>
        </w:rPr>
        <w:t xml:space="preserve"> criticato da Preti viene, qualche anno più tardi, ritenuto dallo stesso Vaccarino una «robetta». E aggiunge</w:t>
      </w:r>
      <w:r w:rsidRPr="0091635E">
        <w:rPr>
          <w:rFonts w:ascii="Times New Roman" w:hAnsi="Times New Roman" w:cs="Times New Roman"/>
        </w:rPr>
        <w:t xml:space="preserve"> </w:t>
      </w:r>
      <w:r>
        <w:rPr>
          <w:rFonts w:ascii="Times New Roman" w:hAnsi="Times New Roman" w:cs="Times New Roman"/>
        </w:rPr>
        <w:t>che, probabilmente, era apprezzata dai «</w:t>
      </w:r>
      <w:proofErr w:type="spellStart"/>
      <w:r>
        <w:rPr>
          <w:rFonts w:ascii="Times New Roman" w:hAnsi="Times New Roman" w:cs="Times New Roman"/>
        </w:rPr>
        <w:t>professorissimi</w:t>
      </w:r>
      <w:proofErr w:type="spellEnd"/>
      <w:r>
        <w:rPr>
          <w:rFonts w:ascii="Times New Roman" w:hAnsi="Times New Roman" w:cs="Times New Roman"/>
        </w:rPr>
        <w:t>» proprio perché di scarso valore.</w:t>
      </w:r>
      <w:r>
        <w:rPr>
          <w:rStyle w:val="Rimandonotaapidipagina"/>
          <w:rFonts w:ascii="Times New Roman" w:hAnsi="Times New Roman" w:cs="Times New Roman"/>
        </w:rPr>
        <w:footnoteReference w:id="268"/>
      </w:r>
      <w:r>
        <w:rPr>
          <w:rFonts w:ascii="Times New Roman" w:hAnsi="Times New Roman" w:cs="Times New Roman"/>
        </w:rPr>
        <w:t xml:space="preserve"> Geymonat, che già collaborava con Einaudi, offriva a Vaccarino la possibilità di pubblicare un volume di questa </w:t>
      </w:r>
      <w:proofErr w:type="spellStart"/>
      <w:r w:rsidRPr="00E85831">
        <w:rPr>
          <w:rFonts w:ascii="Times New Roman" w:hAnsi="Times New Roman" w:cs="Times New Roman"/>
          <w:i/>
          <w:iCs/>
        </w:rPr>
        <w:t>Metaconoscenza</w:t>
      </w:r>
      <w:proofErr w:type="spellEnd"/>
      <w:r>
        <w:rPr>
          <w:rFonts w:ascii="Times New Roman" w:hAnsi="Times New Roman" w:cs="Times New Roman"/>
        </w:rPr>
        <w:t xml:space="preserve">. Colto dalle lusinghe del momento, Vaccarino cercava integrarlo per ottenere un’elaborazione più ampia. Tuttavia, Vaccarino e Somenzi avevano già trovato Ceccato a Milano, dove alloggiava </w:t>
      </w:r>
      <w:r>
        <w:rPr>
          <w:rFonts w:ascii="Times New Roman" w:hAnsi="Times New Roman" w:cs="Times New Roman"/>
        </w:rPr>
        <w:lastRenderedPageBreak/>
        <w:t xml:space="preserve">provvisoriamente in </w:t>
      </w:r>
      <w:r w:rsidRPr="00E85831">
        <w:rPr>
          <w:rFonts w:ascii="Times New Roman" w:hAnsi="Times New Roman" w:cs="Times New Roman"/>
        </w:rPr>
        <w:t>«una sorta di magazzino dipendente dalla Scuola Olii e Grassi»</w:t>
      </w:r>
      <w:r>
        <w:rPr>
          <w:rFonts w:ascii="Times New Roman" w:hAnsi="Times New Roman" w:cs="Times New Roman"/>
        </w:rPr>
        <w:t>,</w:t>
      </w:r>
      <w:r>
        <w:rPr>
          <w:rStyle w:val="Rimandonotaapidipagina"/>
          <w:rFonts w:ascii="Times New Roman" w:hAnsi="Times New Roman" w:cs="Times New Roman"/>
        </w:rPr>
        <w:footnoteReference w:id="269"/>
      </w:r>
      <w:r>
        <w:rPr>
          <w:rFonts w:ascii="Times New Roman" w:hAnsi="Times New Roman" w:cs="Times New Roman"/>
        </w:rPr>
        <w:t xml:space="preserve"> e l’ascendente di Ceccato cominciava ad allontanarlo da determinate argomentazioni.</w:t>
      </w:r>
    </w:p>
    <w:p w14:paraId="295C0C70" w14:textId="77777777" w:rsidR="00C761B7" w:rsidRDefault="00C761B7" w:rsidP="00AA1FBC">
      <w:pPr>
        <w:spacing w:line="360" w:lineRule="auto"/>
        <w:jc w:val="both"/>
        <w:rPr>
          <w:rFonts w:ascii="Times New Roman" w:hAnsi="Times New Roman" w:cs="Times New Roman"/>
        </w:rPr>
      </w:pPr>
    </w:p>
    <w:p w14:paraId="4B55DEAE" w14:textId="77777777" w:rsidR="00C761B7" w:rsidRPr="00E85831" w:rsidRDefault="00C761B7" w:rsidP="00AA1FBC">
      <w:pPr>
        <w:pStyle w:val="Testonotaapidipagina"/>
        <w:spacing w:line="360" w:lineRule="auto"/>
        <w:jc w:val="both"/>
        <w:rPr>
          <w:rFonts w:ascii="Times New Roman" w:hAnsi="Times New Roman" w:cs="Times New Roman"/>
        </w:rPr>
      </w:pPr>
      <w:r w:rsidRPr="00E85831">
        <w:rPr>
          <w:rFonts w:ascii="Times New Roman" w:hAnsi="Times New Roman" w:cs="Times New Roman"/>
        </w:rPr>
        <w:t>«[…] avevo conosciuto abbastanza intimamente Silvio Ceccato, gran distruttore e rigeneratore come il Siva indiano. Compresi allora che quel lavoro non usciva dalla tradizione dell’obsoleta filosofia del conoscere e lo misi da parte».</w:t>
      </w:r>
      <w:r>
        <w:rPr>
          <w:rStyle w:val="Rimandonotaapidipagina"/>
          <w:rFonts w:ascii="Times New Roman" w:hAnsi="Times New Roman" w:cs="Times New Roman"/>
        </w:rPr>
        <w:footnoteReference w:id="270"/>
      </w:r>
    </w:p>
    <w:p w14:paraId="384CA9AE" w14:textId="77777777" w:rsidR="00C761B7" w:rsidRDefault="00C761B7" w:rsidP="00AA1FBC">
      <w:pPr>
        <w:spacing w:line="360" w:lineRule="auto"/>
        <w:jc w:val="both"/>
        <w:rPr>
          <w:rFonts w:ascii="Times New Roman" w:hAnsi="Times New Roman" w:cs="Times New Roman"/>
        </w:rPr>
      </w:pPr>
    </w:p>
    <w:p w14:paraId="7016445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Somenzi, seguendo quanto dichiarato da Vaccarino, si era accorto per primo della figura «eccezionale» rappresentata da Ceccato. Anche quest’ultimo aveva iniziato ad espandere le proprie conoscenze,</w:t>
      </w:r>
      <w:r w:rsidRPr="00A84E9A">
        <w:rPr>
          <w:rFonts w:ascii="Times New Roman" w:hAnsi="Times New Roman" w:cs="Times New Roman"/>
        </w:rPr>
        <w:t xml:space="preserve"> </w:t>
      </w:r>
      <w:r>
        <w:rPr>
          <w:rFonts w:ascii="Times New Roman" w:hAnsi="Times New Roman" w:cs="Times New Roman"/>
        </w:rPr>
        <w:t xml:space="preserve">sin dall’invito di Giuseppe Facchini, nel 1945, per cooperare alla rivista trimestrale </w:t>
      </w:r>
      <w:r w:rsidRPr="00A84E9A">
        <w:rPr>
          <w:rFonts w:ascii="Times New Roman" w:hAnsi="Times New Roman" w:cs="Times New Roman"/>
          <w:i/>
          <w:iCs/>
        </w:rPr>
        <w:t>Analisi</w:t>
      </w:r>
      <w:r>
        <w:rPr>
          <w:rFonts w:ascii="Times New Roman" w:hAnsi="Times New Roman" w:cs="Times New Roman"/>
        </w:rPr>
        <w:t xml:space="preserve">. Tramite questa esperienza – ove conobbe l’astronomo Livio Gratton e Giulio Preti, che ne costituivano la redazione – Ceccato mosse i primi passi verso un’approfondita ricerca metodologica. Il programma era, infatti, basato sulla «metodologia generale e speciale delle scienze» e con una precisa «discriminante nei riguardi di ogni forma di dogmatismo». Alla rivista </w:t>
      </w:r>
      <w:r w:rsidRPr="00DF5ABA">
        <w:rPr>
          <w:rFonts w:ascii="Times New Roman" w:hAnsi="Times New Roman" w:cs="Times New Roman"/>
          <w:i/>
          <w:iCs/>
        </w:rPr>
        <w:t>Analisi</w:t>
      </w:r>
      <w:r>
        <w:rPr>
          <w:rFonts w:ascii="Times New Roman" w:hAnsi="Times New Roman" w:cs="Times New Roman"/>
        </w:rPr>
        <w:t xml:space="preserve"> venivano affidati anche dei propositi storici e discusse la psicologia della scienza e del linguaggio scientifico. Apporteranno il loro contributo, ai primi due numeri, autori come Adriano Buzzati-Traverso, Antonio Banfi, Ludovico Geymonat, Marcello Boldrini, Giulio Preti e Silvio Ceccato. Già nel terzo numero, figurano nomi di altri eminenti scienziati, tra cui Edoardo Amaldi, Maurice </w:t>
      </w:r>
      <w:proofErr w:type="spellStart"/>
      <w:r>
        <w:rPr>
          <w:rFonts w:ascii="Times New Roman" w:hAnsi="Times New Roman" w:cs="Times New Roman"/>
        </w:rPr>
        <w:t>Caullery</w:t>
      </w:r>
      <w:proofErr w:type="spellEnd"/>
      <w:r>
        <w:rPr>
          <w:rFonts w:ascii="Times New Roman" w:hAnsi="Times New Roman" w:cs="Times New Roman"/>
        </w:rPr>
        <w:t>, Louis de Broglie, Jean Piaget, ecc.</w:t>
      </w:r>
      <w:r>
        <w:rPr>
          <w:rStyle w:val="Rimandonotaapidipagina"/>
          <w:rFonts w:ascii="Times New Roman" w:hAnsi="Times New Roman" w:cs="Times New Roman"/>
        </w:rPr>
        <w:footnoteReference w:id="271"/>
      </w:r>
      <w:r>
        <w:rPr>
          <w:rFonts w:ascii="Times New Roman" w:hAnsi="Times New Roman" w:cs="Times New Roman"/>
        </w:rPr>
        <w:t xml:space="preserve"> Nel medesimo anno veniva fondato il </w:t>
      </w:r>
      <w:r w:rsidRPr="00EC5C92">
        <w:rPr>
          <w:rFonts w:ascii="Times New Roman" w:hAnsi="Times New Roman" w:cs="Times New Roman"/>
          <w:i/>
          <w:iCs/>
        </w:rPr>
        <w:t>Centro italiano di metodologia e di analisi del linguaggio</w:t>
      </w:r>
      <w:r>
        <w:rPr>
          <w:rFonts w:ascii="Times New Roman" w:hAnsi="Times New Roman" w:cs="Times New Roman"/>
        </w:rPr>
        <w:t xml:space="preserve"> a Milano mentre, nel 1946, nasceva un altro </w:t>
      </w:r>
      <w:r w:rsidRPr="00DF5ABA">
        <w:rPr>
          <w:rFonts w:ascii="Times New Roman" w:hAnsi="Times New Roman" w:cs="Times New Roman"/>
          <w:i/>
          <w:iCs/>
        </w:rPr>
        <w:t>Centro</w:t>
      </w:r>
      <w:r>
        <w:rPr>
          <w:rFonts w:ascii="Times New Roman" w:hAnsi="Times New Roman" w:cs="Times New Roman"/>
          <w:i/>
          <w:iCs/>
        </w:rPr>
        <w:t xml:space="preserve"> Studi</w:t>
      </w:r>
      <w:r w:rsidRPr="00DF5ABA">
        <w:rPr>
          <w:rFonts w:ascii="Times New Roman" w:hAnsi="Times New Roman" w:cs="Times New Roman"/>
          <w:i/>
          <w:iCs/>
        </w:rPr>
        <w:t xml:space="preserve"> di Metodologia</w:t>
      </w:r>
      <w:r>
        <w:rPr>
          <w:rFonts w:ascii="Times New Roman" w:hAnsi="Times New Roman" w:cs="Times New Roman"/>
        </w:rPr>
        <w:t xml:space="preserve"> a Torino. Le riviste, proprio come i </w:t>
      </w:r>
      <w:r w:rsidRPr="00DF5ABA">
        <w:rPr>
          <w:rFonts w:ascii="Times New Roman" w:hAnsi="Times New Roman" w:cs="Times New Roman"/>
          <w:i/>
          <w:iCs/>
        </w:rPr>
        <w:t>Centri</w:t>
      </w:r>
      <w:r>
        <w:rPr>
          <w:rFonts w:ascii="Times New Roman" w:hAnsi="Times New Roman" w:cs="Times New Roman"/>
        </w:rPr>
        <w:t xml:space="preserve"> sopracitati, mostravano un dopoguerra segnato da una profonda attenzione al problema della metodologia.</w:t>
      </w:r>
      <w:r>
        <w:rPr>
          <w:rStyle w:val="Rimandonotaapidipagina"/>
          <w:rFonts w:ascii="Times New Roman" w:hAnsi="Times New Roman" w:cs="Times New Roman"/>
        </w:rPr>
        <w:footnoteReference w:id="272"/>
      </w:r>
    </w:p>
    <w:p w14:paraId="2148861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Proprio Ceccato ha fatto conoscere Buzzati-Traverso e Paolo </w:t>
      </w:r>
      <w:proofErr w:type="spellStart"/>
      <w:r>
        <w:rPr>
          <w:rFonts w:ascii="Times New Roman" w:hAnsi="Times New Roman" w:cs="Times New Roman"/>
        </w:rPr>
        <w:t>Filiasi</w:t>
      </w:r>
      <w:proofErr w:type="spellEnd"/>
      <w:r>
        <w:rPr>
          <w:rFonts w:ascii="Times New Roman" w:hAnsi="Times New Roman" w:cs="Times New Roman"/>
        </w:rPr>
        <w:t xml:space="preserve"> Carcano a Vaccarino, in occasione del congresso di Zurigo, organizzato da Ferdinand </w:t>
      </w:r>
      <w:proofErr w:type="spellStart"/>
      <w:r>
        <w:rPr>
          <w:rFonts w:ascii="Times New Roman" w:hAnsi="Times New Roman" w:cs="Times New Roman"/>
        </w:rPr>
        <w:t>Gonseth</w:t>
      </w:r>
      <w:proofErr w:type="spellEnd"/>
      <w:r>
        <w:rPr>
          <w:rFonts w:ascii="Times New Roman" w:hAnsi="Times New Roman" w:cs="Times New Roman"/>
        </w:rPr>
        <w:t xml:space="preserve">, sui fondamenti della matematica. A questi </w:t>
      </w:r>
      <w:proofErr w:type="spellStart"/>
      <w:r w:rsidRPr="00B1576C">
        <w:rPr>
          <w:rFonts w:ascii="Times New Roman" w:hAnsi="Times New Roman" w:cs="Times New Roman"/>
          <w:i/>
          <w:iCs/>
        </w:rPr>
        <w:t>Entretiens</w:t>
      </w:r>
      <w:proofErr w:type="spellEnd"/>
      <w:r>
        <w:rPr>
          <w:rFonts w:ascii="Times New Roman" w:hAnsi="Times New Roman" w:cs="Times New Roman"/>
        </w:rPr>
        <w:t xml:space="preserve"> di Zurigo, Ceccato presenta una relazione sulla definizione delle operazioni di «</w:t>
      </w:r>
      <w:proofErr w:type="spellStart"/>
      <w:r>
        <w:rPr>
          <w:rFonts w:ascii="Times New Roman" w:hAnsi="Times New Roman" w:cs="Times New Roman"/>
        </w:rPr>
        <w:t>paradigmazione</w:t>
      </w:r>
      <w:proofErr w:type="spellEnd"/>
      <w:r>
        <w:rPr>
          <w:rFonts w:ascii="Times New Roman" w:hAnsi="Times New Roman" w:cs="Times New Roman"/>
        </w:rPr>
        <w:t>»</w:t>
      </w:r>
      <w:r>
        <w:rPr>
          <w:rStyle w:val="Rimandonotaapidipagina"/>
          <w:rFonts w:ascii="Times New Roman" w:hAnsi="Times New Roman" w:cs="Times New Roman"/>
        </w:rPr>
        <w:footnoteReference w:id="273"/>
      </w:r>
      <w:r>
        <w:rPr>
          <w:rFonts w:ascii="Times New Roman" w:hAnsi="Times New Roman" w:cs="Times New Roman"/>
        </w:rPr>
        <w:t xml:space="preserve"> la quale però, secondo Vaccarino, non è stata affatto compresa. Vaccarino, poi, racconta che Ceccato avrebbe invitato </w:t>
      </w:r>
      <w:proofErr w:type="spellStart"/>
      <w:r>
        <w:rPr>
          <w:rFonts w:ascii="Times New Roman" w:hAnsi="Times New Roman" w:cs="Times New Roman"/>
        </w:rPr>
        <w:t>Gonseth</w:t>
      </w:r>
      <w:proofErr w:type="spellEnd"/>
      <w:r>
        <w:rPr>
          <w:rFonts w:ascii="Times New Roman" w:hAnsi="Times New Roman" w:cs="Times New Roman"/>
        </w:rPr>
        <w:t xml:space="preserve"> a trascorrere le </w:t>
      </w:r>
      <w:r>
        <w:rPr>
          <w:rFonts w:ascii="Times New Roman" w:hAnsi="Times New Roman" w:cs="Times New Roman"/>
        </w:rPr>
        <w:lastRenderedPageBreak/>
        <w:t>vacanze in Sicilia, credendo che questa amicizia gli sarebbe tornata utile. Ceccato, che già aveva preso l’abitudine di presentarsi quasi ogni estate a Milazzo, racconta Vaccarino, andava spesso in compagnia di amici</w:t>
      </w:r>
    </w:p>
    <w:p w14:paraId="764BE029" w14:textId="77777777" w:rsidR="00C761B7" w:rsidRDefault="00C761B7" w:rsidP="00AA1FBC">
      <w:pPr>
        <w:spacing w:line="360" w:lineRule="auto"/>
        <w:jc w:val="both"/>
        <w:rPr>
          <w:rFonts w:ascii="Times New Roman" w:hAnsi="Times New Roman" w:cs="Times New Roman"/>
        </w:rPr>
      </w:pPr>
    </w:p>
    <w:p w14:paraId="57E3889E" w14:textId="77777777" w:rsidR="00C761B7" w:rsidRPr="00677ABB" w:rsidRDefault="00C761B7" w:rsidP="00AA1FBC">
      <w:pPr>
        <w:spacing w:line="360" w:lineRule="auto"/>
        <w:jc w:val="both"/>
        <w:rPr>
          <w:rFonts w:ascii="Times New Roman" w:hAnsi="Times New Roman" w:cs="Times New Roman"/>
          <w:sz w:val="20"/>
          <w:szCs w:val="20"/>
        </w:rPr>
      </w:pPr>
      <w:r w:rsidRPr="00677ABB">
        <w:rPr>
          <w:rFonts w:ascii="Times New Roman" w:hAnsi="Times New Roman" w:cs="Times New Roman"/>
          <w:sz w:val="20"/>
          <w:szCs w:val="20"/>
        </w:rPr>
        <w:t>«[…] e soprattutto di amiche, che presentava ai miei genitori come mogli».</w:t>
      </w:r>
      <w:r>
        <w:rPr>
          <w:rStyle w:val="Rimandonotaapidipagina"/>
          <w:rFonts w:ascii="Times New Roman" w:hAnsi="Times New Roman" w:cs="Times New Roman"/>
          <w:sz w:val="20"/>
          <w:szCs w:val="20"/>
        </w:rPr>
        <w:footnoteReference w:id="274"/>
      </w:r>
    </w:p>
    <w:p w14:paraId="4EFCFBAD" w14:textId="77777777" w:rsidR="00C761B7" w:rsidRDefault="00C761B7" w:rsidP="00AA1FBC">
      <w:pPr>
        <w:spacing w:line="360" w:lineRule="auto"/>
        <w:jc w:val="both"/>
        <w:rPr>
          <w:rFonts w:ascii="Times New Roman" w:hAnsi="Times New Roman" w:cs="Times New Roman"/>
        </w:rPr>
      </w:pPr>
    </w:p>
    <w:p w14:paraId="5A4FF35D" w14:textId="77777777" w:rsidR="00C761B7" w:rsidRPr="001D58A1" w:rsidRDefault="00C761B7" w:rsidP="00AA1FBC">
      <w:pPr>
        <w:spacing w:line="360" w:lineRule="auto"/>
        <w:jc w:val="both"/>
        <w:rPr>
          <w:rFonts w:ascii="Times New Roman" w:hAnsi="Times New Roman" w:cs="Times New Roman"/>
        </w:rPr>
      </w:pPr>
      <w:r>
        <w:rPr>
          <w:rFonts w:ascii="Times New Roman" w:hAnsi="Times New Roman" w:cs="Times New Roman"/>
        </w:rPr>
        <w:t xml:space="preserve">I genitori di Vaccarino furono, pertanto, costretti ad ospitare </w:t>
      </w:r>
      <w:proofErr w:type="spellStart"/>
      <w:r>
        <w:rPr>
          <w:rFonts w:ascii="Times New Roman" w:hAnsi="Times New Roman" w:cs="Times New Roman"/>
        </w:rPr>
        <w:t>Gonseth</w:t>
      </w:r>
      <w:proofErr w:type="spellEnd"/>
      <w:r>
        <w:rPr>
          <w:rFonts w:ascii="Times New Roman" w:hAnsi="Times New Roman" w:cs="Times New Roman"/>
        </w:rPr>
        <w:t>, con anche moglie e figlia. Ciò è attestato anche dalle lettere che il matematico svizzero indirizzava a Vaccarino. In una particolarmente, del 14 settembre 1948, si legge esplicitamente la pianificazione di Ceccato.</w:t>
      </w:r>
      <w:r w:rsidRPr="00677ABB">
        <w:rPr>
          <w:rStyle w:val="Rimandonotaapidipagina"/>
          <w:rFonts w:ascii="Times New Roman" w:hAnsi="Times New Roman" w:cs="Times New Roman"/>
        </w:rPr>
        <w:footnoteReference w:id="275"/>
      </w:r>
      <w:r>
        <w:rPr>
          <w:rFonts w:ascii="Times New Roman" w:hAnsi="Times New Roman" w:cs="Times New Roman"/>
        </w:rPr>
        <w:t xml:space="preserve"> In </w:t>
      </w:r>
      <w:r>
        <w:rPr>
          <w:rFonts w:ascii="Times New Roman" w:hAnsi="Times New Roman" w:cs="Times New Roman"/>
          <w:i/>
          <w:iCs/>
        </w:rPr>
        <w:t>Passato remoto – Passato prossimo</w:t>
      </w:r>
      <w:r>
        <w:rPr>
          <w:rFonts w:ascii="Times New Roman" w:hAnsi="Times New Roman" w:cs="Times New Roman"/>
        </w:rPr>
        <w:t xml:space="preserve">, Vaccarino riferisce che, nella convivialità di quella visita, Ceccato e </w:t>
      </w:r>
      <w:proofErr w:type="spellStart"/>
      <w:r>
        <w:rPr>
          <w:rFonts w:ascii="Times New Roman" w:hAnsi="Times New Roman" w:cs="Times New Roman"/>
        </w:rPr>
        <w:t>Gonseth</w:t>
      </w:r>
      <w:proofErr w:type="spellEnd"/>
      <w:r>
        <w:rPr>
          <w:rFonts w:ascii="Times New Roman" w:hAnsi="Times New Roman" w:cs="Times New Roman"/>
        </w:rPr>
        <w:t xml:space="preserve"> ebbero delle «accanite discussioni» che condussero repentinamente al tracollo della flebile amicizia. Il 31 dicembre 1948, il matematico svizzero confidava a Vaccarino le seguenti parole:</w:t>
      </w:r>
    </w:p>
    <w:p w14:paraId="4838169E" w14:textId="77777777" w:rsidR="00C761B7" w:rsidRPr="001D58A1" w:rsidRDefault="00C761B7" w:rsidP="00AA1FBC">
      <w:pPr>
        <w:spacing w:line="360" w:lineRule="auto"/>
        <w:jc w:val="both"/>
        <w:rPr>
          <w:rFonts w:ascii="Times New Roman" w:hAnsi="Times New Roman" w:cs="Times New Roman"/>
        </w:rPr>
      </w:pPr>
    </w:p>
    <w:p w14:paraId="2AC89174" w14:textId="77777777" w:rsidR="00C761B7" w:rsidRPr="009516BD" w:rsidRDefault="00C761B7" w:rsidP="00AA1FBC">
      <w:pPr>
        <w:spacing w:line="360" w:lineRule="auto"/>
        <w:jc w:val="both"/>
        <w:rPr>
          <w:rFonts w:ascii="Times New Roman" w:hAnsi="Times New Roman" w:cs="Times New Roman"/>
          <w:sz w:val="20"/>
          <w:szCs w:val="20"/>
        </w:rPr>
      </w:pPr>
      <w:r w:rsidRPr="009516BD">
        <w:rPr>
          <w:rFonts w:ascii="Times New Roman" w:hAnsi="Times New Roman" w:cs="Times New Roman"/>
          <w:sz w:val="20"/>
          <w:szCs w:val="20"/>
        </w:rPr>
        <w:t>«Da parte mia, ripenso soprattutto alle nostre conversazioni, a quelle avute con Lei da solo, così come a quelle con Ceccato e Somenzi. Mi piacerebbe essere aggiornato sullo sviluppo del Suo pensiero e sapere anche se lo scambio di opinioni all’interno del vostro piccolo gruppo ha fatto progressi e vi sta conducendo verso un terreno comune. Spesso mi capita di riflettere su ciò che costituisce la forza e l’originalità, ma anche la debolezza, delle vedute di Ceccato. E continuo a pensare che, finché non avrà superato una certa posizione di distacco e arbitrarietà nei confronti di un certo dato, insieme umano e naturale, non troverà un fondamento che lo soddisfi. Ma nel suo spirito c’è una tale e così incoercibile rivendicazione di poter disporre di sé stesso, che a mio avviso lo conduce in una posizione estrema, dove non trova più possibile alcun accordo con quella stessa rivendicazione proveniente dagli altri. Per questo Ceccato rappresenta per me un problema di profonda significazione. Mi chiedo se mai questo problema potrà essere affrontato tra lui e noi in un’atmosfera di sufficiente serenità».</w:t>
      </w:r>
      <w:r>
        <w:rPr>
          <w:rStyle w:val="Rimandonotaapidipagina"/>
          <w:rFonts w:ascii="Times New Roman" w:hAnsi="Times New Roman" w:cs="Times New Roman"/>
          <w:sz w:val="20"/>
          <w:szCs w:val="20"/>
        </w:rPr>
        <w:footnoteReference w:id="276"/>
      </w:r>
    </w:p>
    <w:p w14:paraId="6B80D1C0" w14:textId="77777777" w:rsidR="00C761B7" w:rsidRDefault="00C761B7" w:rsidP="00AA1FBC">
      <w:pPr>
        <w:spacing w:line="360" w:lineRule="auto"/>
        <w:jc w:val="both"/>
        <w:rPr>
          <w:rFonts w:ascii="Times New Roman" w:hAnsi="Times New Roman" w:cs="Times New Roman"/>
        </w:rPr>
      </w:pPr>
    </w:p>
    <w:p w14:paraId="47FB9EF2"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Se il soggiorno della famiglia </w:t>
      </w:r>
      <w:proofErr w:type="spellStart"/>
      <w:r>
        <w:rPr>
          <w:rFonts w:ascii="Times New Roman" w:hAnsi="Times New Roman" w:cs="Times New Roman"/>
        </w:rPr>
        <w:t>Gonseth</w:t>
      </w:r>
      <w:proofErr w:type="spellEnd"/>
      <w:r>
        <w:rPr>
          <w:rFonts w:ascii="Times New Roman" w:hAnsi="Times New Roman" w:cs="Times New Roman"/>
        </w:rPr>
        <w:t xml:space="preserve"> non si è rilevato fruttuoso per gli scopi di Ceccato, nondimeno dalla vacanza siciliana – in cui era presente anche Somenzi – trassero l’idea di cessare le pubblicazioni di </w:t>
      </w:r>
      <w:r w:rsidRPr="00785B96">
        <w:rPr>
          <w:rFonts w:ascii="Times New Roman" w:hAnsi="Times New Roman" w:cs="Times New Roman"/>
          <w:i/>
          <w:iCs/>
        </w:rPr>
        <w:t>Sigma</w:t>
      </w:r>
      <w:r>
        <w:rPr>
          <w:rFonts w:ascii="Times New Roman" w:hAnsi="Times New Roman" w:cs="Times New Roman"/>
        </w:rPr>
        <w:t xml:space="preserve">, soppiantandola con una nuova rivista che prese il nome di </w:t>
      </w:r>
      <w:proofErr w:type="spellStart"/>
      <w:r w:rsidRPr="00511825">
        <w:rPr>
          <w:rFonts w:ascii="Times New Roman" w:hAnsi="Times New Roman" w:cs="Times New Roman"/>
          <w:i/>
          <w:iCs/>
        </w:rPr>
        <w:t>Methodos</w:t>
      </w:r>
      <w:proofErr w:type="spellEnd"/>
      <w:r>
        <w:rPr>
          <w:rFonts w:ascii="Times New Roman" w:hAnsi="Times New Roman" w:cs="Times New Roman"/>
        </w:rPr>
        <w:t xml:space="preserve">. Miguel Sanchez </w:t>
      </w:r>
      <w:proofErr w:type="spellStart"/>
      <w:r>
        <w:rPr>
          <w:rFonts w:ascii="Times New Roman" w:hAnsi="Times New Roman" w:cs="Times New Roman"/>
        </w:rPr>
        <w:t>Mazas</w:t>
      </w:r>
      <w:proofErr w:type="spellEnd"/>
      <w:r>
        <w:rPr>
          <w:rFonts w:ascii="Times New Roman" w:hAnsi="Times New Roman" w:cs="Times New Roman"/>
        </w:rPr>
        <w:t xml:space="preserve">, venendo a conoscenza del precoce tramonto di </w:t>
      </w:r>
      <w:r w:rsidRPr="004C41E0">
        <w:rPr>
          <w:rFonts w:ascii="Times New Roman" w:hAnsi="Times New Roman" w:cs="Times New Roman"/>
          <w:i/>
          <w:iCs/>
        </w:rPr>
        <w:t>Sigma</w:t>
      </w:r>
      <w:r>
        <w:rPr>
          <w:rFonts w:ascii="Times New Roman" w:hAnsi="Times New Roman" w:cs="Times New Roman"/>
        </w:rPr>
        <w:t>, così scrisse a Vaccarino:</w:t>
      </w:r>
    </w:p>
    <w:p w14:paraId="1B0D8ED8" w14:textId="77777777" w:rsidR="00C761B7" w:rsidRDefault="00C761B7" w:rsidP="00AA1FBC">
      <w:pPr>
        <w:spacing w:line="360" w:lineRule="auto"/>
        <w:jc w:val="both"/>
        <w:rPr>
          <w:rFonts w:ascii="Times New Roman" w:hAnsi="Times New Roman" w:cs="Times New Roman"/>
        </w:rPr>
      </w:pPr>
    </w:p>
    <w:p w14:paraId="722DC1A4" w14:textId="77777777" w:rsidR="00C761B7" w:rsidRPr="004C41E0" w:rsidRDefault="00C761B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w:t>
      </w:r>
      <w:r w:rsidRPr="004C41E0">
        <w:rPr>
          <w:rFonts w:ascii="Times New Roman" w:hAnsi="Times New Roman" w:cs="Times New Roman"/>
          <w:sz w:val="20"/>
          <w:szCs w:val="20"/>
        </w:rPr>
        <w:t xml:space="preserve">Mi dispiace che </w:t>
      </w:r>
      <w:r w:rsidRPr="00BB3437">
        <w:rPr>
          <w:rFonts w:ascii="Times New Roman" w:hAnsi="Times New Roman" w:cs="Times New Roman"/>
          <w:i/>
          <w:iCs/>
          <w:sz w:val="20"/>
          <w:szCs w:val="20"/>
        </w:rPr>
        <w:t>Sigma</w:t>
      </w:r>
      <w:r w:rsidRPr="004C41E0">
        <w:rPr>
          <w:rFonts w:ascii="Times New Roman" w:hAnsi="Times New Roman" w:cs="Times New Roman"/>
          <w:sz w:val="20"/>
          <w:szCs w:val="20"/>
        </w:rPr>
        <w:t xml:space="preserve">, i cui numeri di 1947 e 1948 lessi con vero piacere, specialmente i Suoi articoli, non esca più. Ma accetto l'intercambio con </w:t>
      </w:r>
      <w:proofErr w:type="spellStart"/>
      <w:r w:rsidRPr="00BB3437">
        <w:rPr>
          <w:rFonts w:ascii="Times New Roman" w:hAnsi="Times New Roman" w:cs="Times New Roman"/>
          <w:i/>
          <w:iCs/>
          <w:sz w:val="20"/>
          <w:szCs w:val="20"/>
        </w:rPr>
        <w:t>Methodos</w:t>
      </w:r>
      <w:proofErr w:type="spellEnd"/>
      <w:r w:rsidRPr="004C41E0">
        <w:rPr>
          <w:rFonts w:ascii="Times New Roman" w:hAnsi="Times New Roman" w:cs="Times New Roman"/>
          <w:sz w:val="20"/>
          <w:szCs w:val="20"/>
        </w:rPr>
        <w:t>, che apprezzo molto</w:t>
      </w:r>
      <w:r>
        <w:rPr>
          <w:rFonts w:ascii="Times New Roman" w:hAnsi="Times New Roman" w:cs="Times New Roman"/>
          <w:sz w:val="20"/>
          <w:szCs w:val="20"/>
        </w:rPr>
        <w:t>»</w:t>
      </w:r>
      <w:r w:rsidRPr="004C41E0">
        <w:rPr>
          <w:rFonts w:ascii="Times New Roman" w:hAnsi="Times New Roman" w:cs="Times New Roman"/>
          <w:sz w:val="20"/>
          <w:szCs w:val="20"/>
        </w:rPr>
        <w:t>.</w:t>
      </w:r>
      <w:r w:rsidRPr="004C41E0">
        <w:rPr>
          <w:rStyle w:val="Rimandonotaapidipagina"/>
          <w:rFonts w:ascii="Times New Roman" w:hAnsi="Times New Roman" w:cs="Times New Roman"/>
          <w:sz w:val="20"/>
          <w:szCs w:val="20"/>
        </w:rPr>
        <w:footnoteReference w:id="277"/>
      </w:r>
    </w:p>
    <w:p w14:paraId="606AB43A" w14:textId="77777777" w:rsidR="00C761B7" w:rsidRDefault="00C761B7" w:rsidP="00AA1FBC">
      <w:pPr>
        <w:spacing w:line="360" w:lineRule="auto"/>
        <w:jc w:val="both"/>
        <w:rPr>
          <w:rFonts w:ascii="Times New Roman" w:hAnsi="Times New Roman" w:cs="Times New Roman"/>
        </w:rPr>
      </w:pPr>
    </w:p>
    <w:p w14:paraId="7890F473"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 1949, con </w:t>
      </w:r>
      <w:proofErr w:type="spellStart"/>
      <w:r w:rsidRPr="00511825">
        <w:rPr>
          <w:rFonts w:ascii="Times New Roman" w:hAnsi="Times New Roman" w:cs="Times New Roman"/>
          <w:i/>
          <w:iCs/>
        </w:rPr>
        <w:t>Methodos</w:t>
      </w:r>
      <w:proofErr w:type="spellEnd"/>
      <w:r>
        <w:rPr>
          <w:rFonts w:ascii="Times New Roman" w:hAnsi="Times New Roman" w:cs="Times New Roman"/>
        </w:rPr>
        <w:t xml:space="preserve">, si sancisce la nascita della </w:t>
      </w:r>
      <w:r w:rsidRPr="0013490F">
        <w:rPr>
          <w:rFonts w:ascii="Times New Roman" w:hAnsi="Times New Roman" w:cs="Times New Roman"/>
          <w:i/>
          <w:iCs/>
        </w:rPr>
        <w:t>Scuola Operativa Italiana</w:t>
      </w:r>
      <w:r>
        <w:rPr>
          <w:rFonts w:ascii="Times New Roman" w:hAnsi="Times New Roman" w:cs="Times New Roman"/>
        </w:rPr>
        <w:t>. E, sotto un punto di vista economico, la sua fondazione si deve al fatto che Vaccarino ne è stato il finanziatore.</w:t>
      </w:r>
      <w:r>
        <w:rPr>
          <w:rStyle w:val="Rimandonotaapidipagina"/>
          <w:rFonts w:ascii="Times New Roman" w:hAnsi="Times New Roman" w:cs="Times New Roman"/>
        </w:rPr>
        <w:footnoteReference w:id="278"/>
      </w:r>
      <w:r>
        <w:rPr>
          <w:rFonts w:ascii="Times New Roman" w:hAnsi="Times New Roman" w:cs="Times New Roman"/>
        </w:rPr>
        <w:t xml:space="preserve"> Inoltre, è stato colui che ha sostenuto economicamente lo stipendio di Ferruccio Rossi-Landi, curatore della rivista.</w:t>
      </w:r>
      <w:r>
        <w:rPr>
          <w:rStyle w:val="Rimandonotaapidipagina"/>
          <w:rFonts w:ascii="Times New Roman" w:hAnsi="Times New Roman" w:cs="Times New Roman"/>
        </w:rPr>
        <w:footnoteReference w:id="279"/>
      </w:r>
    </w:p>
    <w:p w14:paraId="6BFEE8BE" w14:textId="2CD4B8B4"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In quel frangente si unirono al gruppo Enzo Morpurgo ed Ernst Von </w:t>
      </w:r>
      <w:proofErr w:type="spellStart"/>
      <w:r>
        <w:rPr>
          <w:rFonts w:ascii="Times New Roman" w:hAnsi="Times New Roman" w:cs="Times New Roman"/>
        </w:rPr>
        <w:t>Glasersfeld</w:t>
      </w:r>
      <w:proofErr w:type="spellEnd"/>
      <w:r>
        <w:rPr>
          <w:rFonts w:ascii="Times New Roman" w:hAnsi="Times New Roman" w:cs="Times New Roman"/>
        </w:rPr>
        <w:t>. Lo stesso fece Rossi-Landi, il quale sarebbe stato definito da Accame come una figura di spiccata importanza nella cultura filosofica italiana. Fino a quel punto momento Rossi-Landi aveva fatto parte, a Oxford, del gruppo di allievi di Gilbert Ryle, insieme al quale approfondì gli studi su Charles Morris.</w:t>
      </w:r>
      <w:r>
        <w:rPr>
          <w:rStyle w:val="Rimandonotaapidipagina"/>
          <w:rFonts w:ascii="Times New Roman" w:hAnsi="Times New Roman" w:cs="Times New Roman"/>
        </w:rPr>
        <w:footnoteReference w:id="280"/>
      </w:r>
      <w:r>
        <w:rPr>
          <w:rFonts w:ascii="Times New Roman" w:hAnsi="Times New Roman" w:cs="Times New Roman"/>
        </w:rPr>
        <w:t xml:space="preserve"> I rapporti con Morris si possono fare risalire già a due anni prima quando, il 16 novembre 1947, questi spedisce una lettera a Vaccarino in cui chiarisce alcune informazioni, e il titolo, dell’opera </w:t>
      </w:r>
      <w:proofErr w:type="spellStart"/>
      <w:r w:rsidRPr="001B52EE">
        <w:rPr>
          <w:rFonts w:ascii="Times New Roman" w:hAnsi="Times New Roman" w:cs="Times New Roman"/>
          <w:i/>
          <w:iCs/>
        </w:rPr>
        <w:t>Signs</w:t>
      </w:r>
      <w:proofErr w:type="spellEnd"/>
      <w:r w:rsidRPr="001B52EE">
        <w:rPr>
          <w:rFonts w:ascii="Times New Roman" w:hAnsi="Times New Roman" w:cs="Times New Roman"/>
          <w:i/>
          <w:iCs/>
        </w:rPr>
        <w:t xml:space="preserve">, Language, and </w:t>
      </w:r>
      <w:proofErr w:type="spellStart"/>
      <w:r w:rsidRPr="001B52EE">
        <w:rPr>
          <w:rFonts w:ascii="Times New Roman" w:hAnsi="Times New Roman" w:cs="Times New Roman"/>
          <w:i/>
          <w:iCs/>
        </w:rPr>
        <w:t>Behaviour</w:t>
      </w:r>
      <w:proofErr w:type="spellEnd"/>
      <w:r>
        <w:rPr>
          <w:rFonts w:ascii="Times New Roman" w:hAnsi="Times New Roman" w:cs="Times New Roman"/>
        </w:rPr>
        <w:t xml:space="preserve"> e in cui attesta che Ceccato aveva preso accordi per la traduzione italiana del libro. Inoltre, il filosofo statunitense lo ringrazia per le copie di </w:t>
      </w:r>
      <w:r w:rsidRPr="001B52EE">
        <w:rPr>
          <w:rFonts w:ascii="Times New Roman" w:hAnsi="Times New Roman" w:cs="Times New Roman"/>
          <w:i/>
          <w:iCs/>
        </w:rPr>
        <w:t>Sigma</w:t>
      </w:r>
      <w:r>
        <w:rPr>
          <w:rFonts w:ascii="Times New Roman" w:hAnsi="Times New Roman" w:cs="Times New Roman"/>
        </w:rPr>
        <w:t xml:space="preserve"> inviatogli. Anche Morris, nel 1953, è coinvolto nella rivista </w:t>
      </w:r>
      <w:proofErr w:type="spellStart"/>
      <w:r w:rsidRPr="00785B96">
        <w:rPr>
          <w:rFonts w:ascii="Times New Roman" w:hAnsi="Times New Roman" w:cs="Times New Roman"/>
          <w:i/>
          <w:iCs/>
        </w:rPr>
        <w:t>Methodos</w:t>
      </w:r>
      <w:proofErr w:type="spellEnd"/>
      <w:r>
        <w:rPr>
          <w:rFonts w:ascii="Times New Roman" w:hAnsi="Times New Roman" w:cs="Times New Roman"/>
        </w:rPr>
        <w:t xml:space="preserve">, per cui scrive </w:t>
      </w:r>
      <w:r w:rsidRPr="00785B96">
        <w:rPr>
          <w:rFonts w:ascii="Times New Roman" w:hAnsi="Times New Roman" w:cs="Times New Roman"/>
          <w:i/>
          <w:iCs/>
        </w:rPr>
        <w:t>Significatività, significazione e opere pittoriche</w:t>
      </w:r>
      <w:r>
        <w:rPr>
          <w:rFonts w:ascii="Times New Roman" w:hAnsi="Times New Roman" w:cs="Times New Roman"/>
        </w:rPr>
        <w:t xml:space="preserve">. Ancora in </w:t>
      </w:r>
      <w:proofErr w:type="spellStart"/>
      <w:r w:rsidRPr="001B52EE">
        <w:rPr>
          <w:rFonts w:ascii="Times New Roman" w:hAnsi="Times New Roman" w:cs="Times New Roman"/>
          <w:i/>
          <w:iCs/>
        </w:rPr>
        <w:t>Methodo</w:t>
      </w:r>
      <w:r>
        <w:rPr>
          <w:rFonts w:ascii="Times New Roman" w:hAnsi="Times New Roman" w:cs="Times New Roman"/>
        </w:rPr>
        <w:t>s</w:t>
      </w:r>
      <w:proofErr w:type="spellEnd"/>
      <w:r>
        <w:rPr>
          <w:rFonts w:ascii="Times New Roman" w:hAnsi="Times New Roman" w:cs="Times New Roman"/>
        </w:rPr>
        <w:t>, Ferruccio Rossi-Landi scriverà</w:t>
      </w:r>
      <w:r>
        <w:rPr>
          <w:rFonts w:ascii="Times New Roman" w:hAnsi="Times New Roman" w:cs="Times New Roman"/>
          <w:i/>
          <w:iCs/>
        </w:rPr>
        <w:t xml:space="preserve"> Verso un’analisi dei segni di gradimento in estetica</w:t>
      </w:r>
      <w:r>
        <w:rPr>
          <w:rFonts w:ascii="Times New Roman" w:hAnsi="Times New Roman" w:cs="Times New Roman"/>
        </w:rPr>
        <w:t>, con cui prende in esame l’approccio comportamentale di Morris e, nella seconda parte dell’articolo, tratta un «approccio operazionale ai valori estetici».</w:t>
      </w:r>
    </w:p>
    <w:p w14:paraId="2D33C2BA"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rivista della </w:t>
      </w:r>
      <w:r w:rsidRPr="0013490F">
        <w:rPr>
          <w:rFonts w:ascii="Times New Roman" w:hAnsi="Times New Roman" w:cs="Times New Roman"/>
          <w:i/>
          <w:iCs/>
        </w:rPr>
        <w:t>Scuola Operativa Italiana</w:t>
      </w:r>
      <w:r>
        <w:rPr>
          <w:rFonts w:ascii="Times New Roman" w:hAnsi="Times New Roman" w:cs="Times New Roman"/>
        </w:rPr>
        <w:t>, oltre alla metodologia, serbava una sezione di logica simbolica. Questa, però, costituisce una «mossa opportunistica» per accattivarsi le simpatie e la collaborazione del</w:t>
      </w:r>
      <w:r w:rsidRPr="00573D52">
        <w:rPr>
          <w:rFonts w:ascii="Times New Roman" w:hAnsi="Times New Roman" w:cs="Times New Roman"/>
        </w:rPr>
        <w:t xml:space="preserve"> </w:t>
      </w:r>
      <w:r>
        <w:rPr>
          <w:rFonts w:ascii="Times New Roman" w:hAnsi="Times New Roman" w:cs="Times New Roman"/>
        </w:rPr>
        <w:t>padre domenicano</w:t>
      </w:r>
      <w:r w:rsidRPr="00573D52">
        <w:rPr>
          <w:rFonts w:ascii="Times New Roman" w:hAnsi="Times New Roman" w:cs="Times New Roman"/>
        </w:rPr>
        <w:t xml:space="preserve"> </w:t>
      </w:r>
      <w:proofErr w:type="spellStart"/>
      <w:r>
        <w:rPr>
          <w:rFonts w:ascii="Times New Roman" w:hAnsi="Times New Roman" w:cs="Times New Roman"/>
        </w:rPr>
        <w:t>Innocentius</w:t>
      </w:r>
      <w:proofErr w:type="spellEnd"/>
      <w:r>
        <w:rPr>
          <w:rFonts w:ascii="Times New Roman" w:hAnsi="Times New Roman" w:cs="Times New Roman"/>
        </w:rPr>
        <w:t xml:space="preserve"> Maria</w:t>
      </w:r>
      <w:r w:rsidRPr="0081110A">
        <w:rPr>
          <w:rFonts w:ascii="Times New Roman" w:hAnsi="Times New Roman" w:cs="Times New Roman"/>
        </w:rPr>
        <w:t xml:space="preserve"> </w:t>
      </w:r>
      <w:proofErr w:type="spellStart"/>
      <w:r w:rsidRPr="0081110A">
        <w:rPr>
          <w:rFonts w:ascii="Times New Roman" w:hAnsi="Times New Roman" w:cs="Times New Roman"/>
        </w:rPr>
        <w:t>Bocheński</w:t>
      </w:r>
      <w:proofErr w:type="spellEnd"/>
      <w:r>
        <w:rPr>
          <w:rFonts w:ascii="Times New Roman" w:hAnsi="Times New Roman" w:cs="Times New Roman"/>
        </w:rPr>
        <w:t xml:space="preserve">, il quale avrebbe incentivato la notorietà di </w:t>
      </w:r>
      <w:proofErr w:type="spellStart"/>
      <w:r w:rsidRPr="00C67F9E">
        <w:rPr>
          <w:rFonts w:ascii="Times New Roman" w:hAnsi="Times New Roman" w:cs="Times New Roman"/>
          <w:i/>
          <w:iCs/>
        </w:rPr>
        <w:t>Methodos</w:t>
      </w:r>
      <w:proofErr w:type="spellEnd"/>
      <w:r>
        <w:rPr>
          <w:rFonts w:ascii="Times New Roman" w:hAnsi="Times New Roman" w:cs="Times New Roman"/>
        </w:rPr>
        <w:t xml:space="preserve">. Vaccarino aveva l’occasione di conoscerlo, personalmente, grazie all’invito di Beth al Congresso di filosofia di Amsterdam. La rivista, infatti, fu longeva e vantò un comitato di consulenti in cui spiccavano i nomi di alcuni insigni autori: Karl Popper, Ferdinand </w:t>
      </w:r>
      <w:proofErr w:type="spellStart"/>
      <w:r>
        <w:rPr>
          <w:rFonts w:ascii="Times New Roman" w:hAnsi="Times New Roman" w:cs="Times New Roman"/>
        </w:rPr>
        <w:t>Gonseth</w:t>
      </w:r>
      <w:proofErr w:type="spellEnd"/>
      <w:r>
        <w:rPr>
          <w:rFonts w:ascii="Times New Roman" w:hAnsi="Times New Roman" w:cs="Times New Roman"/>
        </w:rPr>
        <w:t>, Evert Willem Beth, Charles Morris, ecc. Tuttavia, questi collaboratori, piuttosto che garantire la diffusione delle idee della Scuola Operativa, finivano col farle scivolare in secondo piano.</w:t>
      </w:r>
      <w:r>
        <w:rPr>
          <w:rStyle w:val="Rimandonotaapidipagina"/>
          <w:rFonts w:ascii="Times New Roman" w:hAnsi="Times New Roman" w:cs="Times New Roman"/>
        </w:rPr>
        <w:footnoteReference w:id="281"/>
      </w:r>
      <w:r>
        <w:rPr>
          <w:rFonts w:ascii="Times New Roman" w:hAnsi="Times New Roman" w:cs="Times New Roman"/>
        </w:rPr>
        <w:t xml:space="preserve"> Racconta Vaccarino:</w:t>
      </w:r>
    </w:p>
    <w:p w14:paraId="35C21D3B" w14:textId="77777777" w:rsidR="00C761B7" w:rsidRDefault="00C761B7" w:rsidP="00AA1FBC">
      <w:pPr>
        <w:pStyle w:val="Testonotaapidipagina"/>
        <w:spacing w:line="360" w:lineRule="auto"/>
        <w:jc w:val="both"/>
        <w:rPr>
          <w:rFonts w:ascii="Times New Roman" w:hAnsi="Times New Roman" w:cs="Times New Roman"/>
          <w:sz w:val="24"/>
          <w:szCs w:val="24"/>
        </w:rPr>
      </w:pPr>
    </w:p>
    <w:p w14:paraId="72E83B18" w14:textId="77777777" w:rsidR="00C761B7" w:rsidRPr="0088737A" w:rsidRDefault="00C761B7" w:rsidP="00AA1FBC">
      <w:pPr>
        <w:spacing w:line="360" w:lineRule="auto"/>
        <w:jc w:val="both"/>
        <w:rPr>
          <w:rFonts w:ascii="Times New Roman" w:hAnsi="Times New Roman" w:cs="Times New Roman"/>
          <w:sz w:val="20"/>
          <w:szCs w:val="20"/>
        </w:rPr>
      </w:pPr>
      <w:r w:rsidRPr="0088737A">
        <w:rPr>
          <w:rFonts w:ascii="Times New Roman" w:hAnsi="Times New Roman" w:cs="Times New Roman"/>
          <w:sz w:val="20"/>
          <w:szCs w:val="20"/>
        </w:rPr>
        <w:t>«In questo periodo superai le ultime titubanze circa le vedute di Ceccato sebbene allora fossero ancora in fase di gestazione. Soggiogato anche dalla sua forte personalità lo considerai come uno dei maggiori pensatori di tutti i tempi. In verità egli non aveva ancora prospettato l'analisi operativa delle operazioni mentali, ma si accostava ad essa rinnegando i dogmi dei neopositivisti, già a me tanto cari, e facendomi dubitare anche del valore della logica simbolica».</w:t>
      </w:r>
      <w:r>
        <w:rPr>
          <w:rStyle w:val="Rimandonotaapidipagina"/>
          <w:rFonts w:ascii="Times New Roman" w:hAnsi="Times New Roman" w:cs="Times New Roman"/>
          <w:sz w:val="20"/>
          <w:szCs w:val="20"/>
        </w:rPr>
        <w:footnoteReference w:id="282"/>
      </w:r>
    </w:p>
    <w:p w14:paraId="522FFFAE" w14:textId="77777777" w:rsidR="00C761B7" w:rsidRDefault="00C761B7" w:rsidP="00AA1FBC">
      <w:pPr>
        <w:spacing w:line="360" w:lineRule="auto"/>
        <w:jc w:val="both"/>
        <w:rPr>
          <w:rFonts w:ascii="Times New Roman" w:hAnsi="Times New Roman" w:cs="Times New Roman"/>
        </w:rPr>
      </w:pPr>
    </w:p>
    <w:p w14:paraId="167088B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Vaccarino partecipava al Congresso di Filosofia della Scienza di Parigi con Somenzi, Ceccato, Rossi-Landi e Morpurgo, ossia la rappresentanza del </w:t>
      </w:r>
      <w:r w:rsidRPr="0088737A">
        <w:rPr>
          <w:rFonts w:ascii="Times New Roman" w:hAnsi="Times New Roman" w:cs="Times New Roman"/>
          <w:i/>
          <w:iCs/>
        </w:rPr>
        <w:t>Centro di Metodologia</w:t>
      </w:r>
      <w:r>
        <w:rPr>
          <w:rFonts w:ascii="Times New Roman" w:hAnsi="Times New Roman" w:cs="Times New Roman"/>
        </w:rPr>
        <w:t xml:space="preserve"> di Milano, e presenta una relazione sulla «nozione di verità formale». In questa relazione propone la definizione di «proposizioni quasi-analitiche», che dovevano essere distinte da quelle «analitiche» e «sintetiche».</w:t>
      </w:r>
      <w:r>
        <w:rPr>
          <w:rStyle w:val="Rimandonotaapidipagina"/>
          <w:rFonts w:ascii="Times New Roman" w:hAnsi="Times New Roman" w:cs="Times New Roman"/>
        </w:rPr>
        <w:footnoteReference w:id="283"/>
      </w:r>
      <w:r>
        <w:rPr>
          <w:rFonts w:ascii="Times New Roman" w:hAnsi="Times New Roman" w:cs="Times New Roman"/>
        </w:rPr>
        <w:t xml:space="preserve"> Proprio di questo argomento aveva già la possibilità di discutere con Ettore </w:t>
      </w:r>
      <w:proofErr w:type="spellStart"/>
      <w:r>
        <w:rPr>
          <w:rFonts w:ascii="Times New Roman" w:hAnsi="Times New Roman" w:cs="Times New Roman"/>
        </w:rPr>
        <w:t>Carruccio</w:t>
      </w:r>
      <w:proofErr w:type="spellEnd"/>
      <w:r>
        <w:rPr>
          <w:rFonts w:ascii="Times New Roman" w:hAnsi="Times New Roman" w:cs="Times New Roman"/>
        </w:rPr>
        <w:t>, come si legge in una lettera del</w:t>
      </w:r>
      <w:r w:rsidRPr="001D58A1">
        <w:rPr>
          <w:rFonts w:ascii="Times New Roman" w:hAnsi="Times New Roman" w:cs="Times New Roman"/>
        </w:rPr>
        <w:t xml:space="preserve"> 30 dicembre 1949</w:t>
      </w:r>
      <w:r>
        <w:rPr>
          <w:rFonts w:ascii="Times New Roman" w:hAnsi="Times New Roman" w:cs="Times New Roman"/>
        </w:rPr>
        <w:t>.</w:t>
      </w:r>
      <w:r>
        <w:rPr>
          <w:rStyle w:val="Rimandonotaapidipagina"/>
          <w:rFonts w:ascii="Times New Roman" w:hAnsi="Times New Roman" w:cs="Times New Roman"/>
        </w:rPr>
        <w:footnoteReference w:id="284"/>
      </w:r>
    </w:p>
    <w:p w14:paraId="7639611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Attraverso il breve periodo parigino, nel 1951, Ceccato pubblica </w:t>
      </w:r>
      <w:r w:rsidRPr="00DE02C7">
        <w:rPr>
          <w:rFonts w:ascii="Times New Roman" w:hAnsi="Times New Roman" w:cs="Times New Roman"/>
          <w:i/>
          <w:iCs/>
        </w:rPr>
        <w:t xml:space="preserve">Il linguaggio con la Tabella di </w:t>
      </w:r>
      <w:proofErr w:type="spellStart"/>
      <w:r w:rsidRPr="00DE02C7">
        <w:rPr>
          <w:rFonts w:ascii="Times New Roman" w:hAnsi="Times New Roman" w:cs="Times New Roman"/>
          <w:i/>
          <w:iCs/>
        </w:rPr>
        <w:t>C</w:t>
      </w:r>
      <w:r>
        <w:rPr>
          <w:rFonts w:ascii="Times New Roman" w:hAnsi="Times New Roman" w:cs="Times New Roman"/>
          <w:i/>
          <w:iCs/>
        </w:rPr>
        <w:t>ec</w:t>
      </w:r>
      <w:r w:rsidRPr="00DE02C7">
        <w:rPr>
          <w:rFonts w:ascii="Times New Roman" w:hAnsi="Times New Roman" w:cs="Times New Roman"/>
          <w:i/>
          <w:iCs/>
        </w:rPr>
        <w:t>catieff</w:t>
      </w:r>
      <w:proofErr w:type="spellEnd"/>
      <w:r>
        <w:rPr>
          <w:rFonts w:ascii="Times New Roman" w:hAnsi="Times New Roman" w:cs="Times New Roman"/>
        </w:rPr>
        <w:t>, in cui affronta il discorso della «metodologia operativa».</w:t>
      </w:r>
      <w:r>
        <w:rPr>
          <w:rStyle w:val="Rimandonotaapidipagina"/>
          <w:rFonts w:ascii="Times New Roman" w:hAnsi="Times New Roman" w:cs="Times New Roman"/>
        </w:rPr>
        <w:footnoteReference w:id="285"/>
      </w:r>
      <w:r>
        <w:rPr>
          <w:rFonts w:ascii="Times New Roman" w:hAnsi="Times New Roman" w:cs="Times New Roman"/>
        </w:rPr>
        <w:t xml:space="preserve"> </w:t>
      </w:r>
    </w:p>
    <w:p w14:paraId="124DB6CD"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Ceccato, nel 1952, abbandona nuovamente l’Italia per recarsi a Londra, dopo avere sposato Giuliana Elia. Vaccarino, in </w:t>
      </w:r>
      <w:r w:rsidRPr="004E4AC1">
        <w:rPr>
          <w:rFonts w:ascii="Times New Roman" w:hAnsi="Times New Roman" w:cs="Times New Roman"/>
          <w:i/>
          <w:iCs/>
        </w:rPr>
        <w:t>Passato remoto – Passato prossimo</w:t>
      </w:r>
      <w:r>
        <w:rPr>
          <w:rFonts w:ascii="Times New Roman" w:hAnsi="Times New Roman" w:cs="Times New Roman"/>
        </w:rPr>
        <w:t>, racconta del fatto che si sarebbe unito all’evento, nell’importante ruolo di testimone.</w:t>
      </w:r>
      <w:r>
        <w:rPr>
          <w:rStyle w:val="Rimandonotaapidipagina"/>
          <w:rFonts w:ascii="Times New Roman" w:hAnsi="Times New Roman" w:cs="Times New Roman"/>
        </w:rPr>
        <w:footnoteReference w:id="286"/>
      </w:r>
      <w:r>
        <w:rPr>
          <w:rFonts w:ascii="Times New Roman" w:hAnsi="Times New Roman" w:cs="Times New Roman"/>
        </w:rPr>
        <w:t xml:space="preserve"> Il matrimonio, però, ebbe vita breve perché, negli anni Sessanta, venne annullato dalla Santa Sede. Poco prima di questo matrimonio, Ceccato aveva affidato a Somenzi ed a Vaccarino la custodia di un amore precedente, Manola Stanchi, relazione che sarebbe proseguita malgrado il rapporto ufficiale con Giuliana Elia. Nel 1952, </w:t>
      </w:r>
      <w:proofErr w:type="spellStart"/>
      <w:r w:rsidRPr="002428AC">
        <w:rPr>
          <w:rFonts w:ascii="Times New Roman" w:hAnsi="Times New Roman" w:cs="Times New Roman"/>
          <w:i/>
          <w:iCs/>
        </w:rPr>
        <w:t>Methodos</w:t>
      </w:r>
      <w:proofErr w:type="spellEnd"/>
      <w:r>
        <w:rPr>
          <w:rFonts w:ascii="Times New Roman" w:hAnsi="Times New Roman" w:cs="Times New Roman"/>
        </w:rPr>
        <w:t xml:space="preserve"> si libera della sezione dedicata alla logica simbolica e diviene «rivista di metodologia e analisi del linguaggio». Ciononostante, una volta tornato dal semestre trascorso all’Università di Harvard, Somenzi rende noti a Ceccato e a Vaccarino gli sviluppi della cibernetica e gli studi del premio Nobel per la fisica sperimentale: Percy W. </w:t>
      </w:r>
      <w:proofErr w:type="spellStart"/>
      <w:r>
        <w:rPr>
          <w:rFonts w:ascii="Times New Roman" w:hAnsi="Times New Roman" w:cs="Times New Roman"/>
        </w:rPr>
        <w:t>Bridgman</w:t>
      </w:r>
      <w:proofErr w:type="spellEnd"/>
      <w:r>
        <w:rPr>
          <w:rFonts w:ascii="Times New Roman" w:hAnsi="Times New Roman" w:cs="Times New Roman"/>
        </w:rPr>
        <w:t>. La comunicazione di queste notizie, con Ceccato, avveniva a Londra. Ciò era reso possibile dal fatto che Somenzi, in qualità di</w:t>
      </w:r>
      <w:r w:rsidRPr="004E4AC1">
        <w:rPr>
          <w:rFonts w:ascii="Times New Roman" w:hAnsi="Times New Roman" w:cs="Times New Roman"/>
        </w:rPr>
        <w:t xml:space="preserve"> </w:t>
      </w:r>
      <w:r>
        <w:rPr>
          <w:rFonts w:ascii="Times New Roman" w:hAnsi="Times New Roman" w:cs="Times New Roman"/>
        </w:rPr>
        <w:t>ufficiale dell’Aeronautica italiana,</w:t>
      </w:r>
      <w:r w:rsidRPr="004E4AC1">
        <w:rPr>
          <w:rFonts w:ascii="Times New Roman" w:hAnsi="Times New Roman" w:cs="Times New Roman"/>
        </w:rPr>
        <w:t xml:space="preserve"> </w:t>
      </w:r>
      <w:r>
        <w:rPr>
          <w:rFonts w:ascii="Times New Roman" w:hAnsi="Times New Roman" w:cs="Times New Roman"/>
        </w:rPr>
        <w:t>era</w:t>
      </w:r>
      <w:r w:rsidRPr="004E4AC1">
        <w:rPr>
          <w:rFonts w:ascii="Times New Roman" w:hAnsi="Times New Roman" w:cs="Times New Roman"/>
        </w:rPr>
        <w:t xml:space="preserve"> </w:t>
      </w:r>
      <w:r>
        <w:rPr>
          <w:rFonts w:ascii="Times New Roman" w:hAnsi="Times New Roman" w:cs="Times New Roman"/>
        </w:rPr>
        <w:t xml:space="preserve">inviato lì dal Ministero allo scopo di partecipare a un corso di istruttori per la difesa contro la guerra nucleare. Nel periodo londinese Ceccato ha conosciuto diversi eminenti che invitò nella rivista della </w:t>
      </w:r>
      <w:r w:rsidRPr="0013490F">
        <w:rPr>
          <w:rFonts w:ascii="Times New Roman" w:hAnsi="Times New Roman" w:cs="Times New Roman"/>
          <w:i/>
          <w:iCs/>
        </w:rPr>
        <w:t>Scuola Operativa</w:t>
      </w:r>
      <w:r>
        <w:rPr>
          <w:rFonts w:ascii="Times New Roman" w:hAnsi="Times New Roman" w:cs="Times New Roman"/>
        </w:rPr>
        <w:t xml:space="preserve"> </w:t>
      </w:r>
      <w:r>
        <w:rPr>
          <w:rFonts w:ascii="Times New Roman" w:hAnsi="Times New Roman" w:cs="Times New Roman"/>
        </w:rPr>
        <w:lastRenderedPageBreak/>
        <w:t xml:space="preserve">e, su consiglio di Somenzi, darà inizio al periodo cibernetico. Tale periodo è inaugurato anche dal volume di Somenzi, pubblicato nel 1953, </w:t>
      </w:r>
      <w:r>
        <w:rPr>
          <w:rFonts w:ascii="Times New Roman" w:hAnsi="Times New Roman" w:cs="Times New Roman"/>
          <w:i/>
          <w:iCs/>
        </w:rPr>
        <w:t>Principi della cibernetica e dei servomeccanismi</w:t>
      </w:r>
      <w:r>
        <w:rPr>
          <w:rFonts w:ascii="Times New Roman" w:hAnsi="Times New Roman" w:cs="Times New Roman"/>
        </w:rPr>
        <w:t xml:space="preserve">. Se, quindi, a Vaccarino e a Ceccato era già noto l’operazionismo di </w:t>
      </w:r>
      <w:proofErr w:type="spellStart"/>
      <w:r>
        <w:rPr>
          <w:rFonts w:ascii="Times New Roman" w:hAnsi="Times New Roman" w:cs="Times New Roman"/>
        </w:rPr>
        <w:t>Dingler</w:t>
      </w:r>
      <w:proofErr w:type="spellEnd"/>
      <w:r>
        <w:rPr>
          <w:rFonts w:ascii="Times New Roman" w:hAnsi="Times New Roman" w:cs="Times New Roman"/>
        </w:rPr>
        <w:t xml:space="preserve">, con cui il secondo aveva intrapreso delle corrispondenze, questa volta entravano in stretto contatto con il pensiero del padre dell’operazionismo internazionale. In questo modo, </w:t>
      </w:r>
      <w:r w:rsidRPr="00177D08">
        <w:rPr>
          <w:rFonts w:ascii="Times New Roman" w:hAnsi="Times New Roman" w:cs="Times New Roman"/>
        </w:rPr>
        <w:t>da u</w:t>
      </w:r>
      <w:r>
        <w:rPr>
          <w:rFonts w:ascii="Times New Roman" w:hAnsi="Times New Roman" w:cs="Times New Roman"/>
        </w:rPr>
        <w:t xml:space="preserve">n lato Hugo </w:t>
      </w:r>
      <w:proofErr w:type="spellStart"/>
      <w:r>
        <w:rPr>
          <w:rFonts w:ascii="Times New Roman" w:hAnsi="Times New Roman" w:cs="Times New Roman"/>
        </w:rPr>
        <w:t>Dingler</w:t>
      </w:r>
      <w:proofErr w:type="spellEnd"/>
      <w:r>
        <w:rPr>
          <w:rFonts w:ascii="Times New Roman" w:hAnsi="Times New Roman" w:cs="Times New Roman"/>
        </w:rPr>
        <w:t xml:space="preserve"> si inserisce nel novero dei pensatori che più hanno influenzato l’ambiente della </w:t>
      </w:r>
      <w:r w:rsidRPr="0013490F">
        <w:rPr>
          <w:rFonts w:ascii="Times New Roman" w:hAnsi="Times New Roman" w:cs="Times New Roman"/>
          <w:i/>
          <w:iCs/>
        </w:rPr>
        <w:t>Scuola Operativa Italiana</w:t>
      </w:r>
      <w:r>
        <w:rPr>
          <w:rFonts w:ascii="Times New Roman" w:hAnsi="Times New Roman" w:cs="Times New Roman"/>
        </w:rPr>
        <w:t>, tramite il</w:t>
      </w:r>
      <w:r w:rsidRPr="00177D08">
        <w:rPr>
          <w:rFonts w:ascii="Times New Roman" w:hAnsi="Times New Roman" w:cs="Times New Roman"/>
        </w:rPr>
        <w:t xml:space="preserve"> rapporto </w:t>
      </w:r>
      <w:r>
        <w:rPr>
          <w:rFonts w:ascii="Times New Roman" w:hAnsi="Times New Roman" w:cs="Times New Roman"/>
        </w:rPr>
        <w:t xml:space="preserve">che </w:t>
      </w:r>
      <w:r w:rsidRPr="00177D08">
        <w:rPr>
          <w:rFonts w:ascii="Times New Roman" w:hAnsi="Times New Roman" w:cs="Times New Roman"/>
        </w:rPr>
        <w:t>Ceccato</w:t>
      </w:r>
      <w:r>
        <w:rPr>
          <w:rFonts w:ascii="Times New Roman" w:hAnsi="Times New Roman" w:cs="Times New Roman"/>
        </w:rPr>
        <w:t xml:space="preserve"> e Vaccarino</w:t>
      </w:r>
      <w:r w:rsidRPr="00177D08">
        <w:rPr>
          <w:rFonts w:ascii="Times New Roman" w:hAnsi="Times New Roman" w:cs="Times New Roman"/>
        </w:rPr>
        <w:t xml:space="preserve"> stabilisc</w:t>
      </w:r>
      <w:r>
        <w:rPr>
          <w:rFonts w:ascii="Times New Roman" w:hAnsi="Times New Roman" w:cs="Times New Roman"/>
        </w:rPr>
        <w:t>ono</w:t>
      </w:r>
      <w:r w:rsidRPr="00177D08">
        <w:rPr>
          <w:rFonts w:ascii="Times New Roman" w:hAnsi="Times New Roman" w:cs="Times New Roman"/>
        </w:rPr>
        <w:t xml:space="preserve"> co</w:t>
      </w:r>
      <w:r>
        <w:rPr>
          <w:rFonts w:ascii="Times New Roman" w:hAnsi="Times New Roman" w:cs="Times New Roman"/>
        </w:rPr>
        <w:t>n il filosofo e matematico tedesco – su cui Accame esprimerà le sue opinioni affermando che è stata una</w:t>
      </w:r>
    </w:p>
    <w:p w14:paraId="4A6A800F" w14:textId="77777777" w:rsidR="00C761B7" w:rsidRDefault="00C761B7" w:rsidP="00AA1FBC">
      <w:pPr>
        <w:spacing w:line="360" w:lineRule="auto"/>
        <w:jc w:val="both"/>
        <w:rPr>
          <w:rFonts w:ascii="Times New Roman" w:hAnsi="Times New Roman" w:cs="Times New Roman"/>
        </w:rPr>
      </w:pPr>
    </w:p>
    <w:p w14:paraId="72BF9204" w14:textId="77777777" w:rsidR="00C761B7" w:rsidRPr="00B82BD2" w:rsidRDefault="00C761B7" w:rsidP="00AA1FBC">
      <w:pPr>
        <w:spacing w:line="360" w:lineRule="auto"/>
        <w:jc w:val="both"/>
        <w:rPr>
          <w:rFonts w:ascii="Times New Roman" w:hAnsi="Times New Roman" w:cs="Times New Roman"/>
          <w:sz w:val="20"/>
          <w:szCs w:val="20"/>
        </w:rPr>
      </w:pPr>
      <w:r w:rsidRPr="00B82BD2">
        <w:rPr>
          <w:rFonts w:ascii="Times New Roman" w:hAnsi="Times New Roman" w:cs="Times New Roman"/>
          <w:sz w:val="20"/>
          <w:szCs w:val="20"/>
        </w:rPr>
        <w:t xml:space="preserve">«figura abbastanza trascurata, non sulle prime, ma durante la guerra e nell'immediato dopoguerra a causa, ovviamente, del nazismo. Ma, sulle prime, </w:t>
      </w:r>
      <w:proofErr w:type="spellStart"/>
      <w:r w:rsidRPr="00B82BD2">
        <w:rPr>
          <w:rFonts w:ascii="Times New Roman" w:hAnsi="Times New Roman" w:cs="Times New Roman"/>
          <w:sz w:val="20"/>
          <w:szCs w:val="20"/>
        </w:rPr>
        <w:t>Dingler</w:t>
      </w:r>
      <w:proofErr w:type="spellEnd"/>
      <w:r w:rsidRPr="00B82BD2">
        <w:rPr>
          <w:rFonts w:ascii="Times New Roman" w:hAnsi="Times New Roman" w:cs="Times New Roman"/>
          <w:sz w:val="20"/>
          <w:szCs w:val="20"/>
        </w:rPr>
        <w:t xml:space="preserve"> è anche quella figura che compare come citazione nella </w:t>
      </w:r>
      <w:r>
        <w:rPr>
          <w:rFonts w:ascii="Times New Roman" w:hAnsi="Times New Roman" w:cs="Times New Roman"/>
          <w:sz w:val="20"/>
          <w:szCs w:val="20"/>
        </w:rPr>
        <w:t>settim</w:t>
      </w:r>
      <w:r w:rsidRPr="00B82BD2">
        <w:rPr>
          <w:rFonts w:ascii="Times New Roman" w:hAnsi="Times New Roman" w:cs="Times New Roman"/>
          <w:sz w:val="20"/>
          <w:szCs w:val="20"/>
        </w:rPr>
        <w:t xml:space="preserve">a edizione della </w:t>
      </w:r>
      <w:r w:rsidRPr="00B82BD2">
        <w:rPr>
          <w:rFonts w:ascii="Times New Roman" w:hAnsi="Times New Roman" w:cs="Times New Roman"/>
          <w:i/>
          <w:iCs/>
          <w:sz w:val="20"/>
          <w:szCs w:val="20"/>
        </w:rPr>
        <w:t>Storia della meccanica</w:t>
      </w:r>
      <w:r w:rsidRPr="00B82BD2">
        <w:rPr>
          <w:rFonts w:ascii="Times New Roman" w:hAnsi="Times New Roman" w:cs="Times New Roman"/>
          <w:sz w:val="20"/>
          <w:szCs w:val="20"/>
        </w:rPr>
        <w:t xml:space="preserve"> di Mach come il possibile allievo che, eventualmente, è l'unico in grado di proseguire le ricerche di Ernst Mach, detto da Mach! Non è una roba da poco. No, se non vado errato, lo dice il figlio di Mach. Quindi, diciamo che i rivoli che vengono raccolti attorno alla </w:t>
      </w:r>
      <w:r w:rsidRPr="00B82BD2">
        <w:rPr>
          <w:rFonts w:ascii="Times New Roman" w:hAnsi="Times New Roman" w:cs="Times New Roman"/>
          <w:i/>
          <w:iCs/>
          <w:sz w:val="20"/>
          <w:szCs w:val="20"/>
        </w:rPr>
        <w:t>Scuola Operativa</w:t>
      </w:r>
      <w:r w:rsidRPr="00B82BD2">
        <w:rPr>
          <w:rFonts w:ascii="Times New Roman" w:hAnsi="Times New Roman" w:cs="Times New Roman"/>
          <w:sz w:val="20"/>
          <w:szCs w:val="20"/>
        </w:rPr>
        <w:t xml:space="preserve"> sono: </w:t>
      </w:r>
      <w:proofErr w:type="spellStart"/>
      <w:r w:rsidRPr="00B82BD2">
        <w:rPr>
          <w:rFonts w:ascii="Times New Roman" w:hAnsi="Times New Roman" w:cs="Times New Roman"/>
          <w:sz w:val="20"/>
          <w:szCs w:val="20"/>
        </w:rPr>
        <w:t>Bridgman</w:t>
      </w:r>
      <w:proofErr w:type="spellEnd"/>
      <w:r w:rsidRPr="00B82BD2">
        <w:rPr>
          <w:rFonts w:ascii="Times New Roman" w:hAnsi="Times New Roman" w:cs="Times New Roman"/>
          <w:sz w:val="20"/>
          <w:szCs w:val="20"/>
        </w:rPr>
        <w:t xml:space="preserve"> e </w:t>
      </w:r>
      <w:proofErr w:type="spellStart"/>
      <w:r w:rsidRPr="00B82BD2">
        <w:rPr>
          <w:rFonts w:ascii="Times New Roman" w:hAnsi="Times New Roman" w:cs="Times New Roman"/>
          <w:sz w:val="20"/>
          <w:szCs w:val="20"/>
        </w:rPr>
        <w:t>Dingler</w:t>
      </w:r>
      <w:proofErr w:type="spellEnd"/>
      <w:r w:rsidRPr="00B82BD2">
        <w:rPr>
          <w:rFonts w:ascii="Times New Roman" w:hAnsi="Times New Roman" w:cs="Times New Roman"/>
          <w:sz w:val="20"/>
          <w:szCs w:val="20"/>
        </w:rPr>
        <w:t xml:space="preserve">. Dopodiché, il rapporto tra Ceccato e </w:t>
      </w:r>
      <w:proofErr w:type="spellStart"/>
      <w:r w:rsidRPr="00B82BD2">
        <w:rPr>
          <w:rFonts w:ascii="Times New Roman" w:hAnsi="Times New Roman" w:cs="Times New Roman"/>
          <w:sz w:val="20"/>
          <w:szCs w:val="20"/>
        </w:rPr>
        <w:t>Dingler</w:t>
      </w:r>
      <w:proofErr w:type="spellEnd"/>
      <w:r w:rsidRPr="00B82BD2">
        <w:rPr>
          <w:rFonts w:ascii="Times New Roman" w:hAnsi="Times New Roman" w:cs="Times New Roman"/>
          <w:sz w:val="20"/>
          <w:szCs w:val="20"/>
        </w:rPr>
        <w:t xml:space="preserve"> si esaurisce abbastanza alla svelta».</w:t>
      </w:r>
      <w:r>
        <w:rPr>
          <w:rStyle w:val="Rimandonotaapidipagina"/>
          <w:rFonts w:ascii="Times New Roman" w:hAnsi="Times New Roman" w:cs="Times New Roman"/>
          <w:sz w:val="20"/>
          <w:szCs w:val="20"/>
        </w:rPr>
        <w:footnoteReference w:id="287"/>
      </w:r>
    </w:p>
    <w:p w14:paraId="3A51AA1A" w14:textId="77777777" w:rsidR="00C761B7" w:rsidRDefault="00C761B7" w:rsidP="00AA1FBC">
      <w:pPr>
        <w:spacing w:line="360" w:lineRule="auto"/>
        <w:jc w:val="both"/>
        <w:rPr>
          <w:rFonts w:ascii="Times New Roman" w:hAnsi="Times New Roman" w:cs="Times New Roman"/>
        </w:rPr>
      </w:pPr>
    </w:p>
    <w:p w14:paraId="69F76AA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La conflittualità fra i due, come evidenziato dal metodologo varesino, comparirebbe ne</w:t>
      </w:r>
      <w:r w:rsidRPr="00177D08">
        <w:rPr>
          <w:rFonts w:ascii="Times New Roman" w:hAnsi="Times New Roman" w:cs="Times New Roman"/>
        </w:rPr>
        <w:t xml:space="preserve">l </w:t>
      </w:r>
      <w:r w:rsidRPr="00535F74">
        <w:rPr>
          <w:rFonts w:ascii="Times New Roman" w:hAnsi="Times New Roman" w:cs="Times New Roman"/>
          <w:i/>
          <w:iCs/>
        </w:rPr>
        <w:t>Carteggio Ceccato/</w:t>
      </w:r>
      <w:proofErr w:type="spellStart"/>
      <w:r w:rsidRPr="00535F74">
        <w:rPr>
          <w:rFonts w:ascii="Times New Roman" w:hAnsi="Times New Roman" w:cs="Times New Roman"/>
          <w:i/>
          <w:iCs/>
        </w:rPr>
        <w:t>Dingler</w:t>
      </w:r>
      <w:proofErr w:type="spellEnd"/>
      <w:r>
        <w:rPr>
          <w:rFonts w:ascii="Times New Roman" w:hAnsi="Times New Roman" w:cs="Times New Roman"/>
        </w:rPr>
        <w:t xml:space="preserve"> da lui pubblicato. Dall’altro, Somenzi permette anche il subentrare di Percy W. </w:t>
      </w:r>
      <w:proofErr w:type="spellStart"/>
      <w:r>
        <w:rPr>
          <w:rFonts w:ascii="Times New Roman" w:hAnsi="Times New Roman" w:cs="Times New Roman"/>
        </w:rPr>
        <w:t>Bridgman</w:t>
      </w:r>
      <w:proofErr w:type="spellEnd"/>
      <w:r>
        <w:rPr>
          <w:rFonts w:ascii="Times New Roman" w:hAnsi="Times New Roman" w:cs="Times New Roman"/>
        </w:rPr>
        <w:t xml:space="preserve"> nelle influenze che hanno segnato la storia di questo gruppo. Questi due prestigiosi scienziati, infatti, scrissero degli articoli per </w:t>
      </w:r>
      <w:proofErr w:type="spellStart"/>
      <w:r w:rsidRPr="00B82BD2">
        <w:rPr>
          <w:rFonts w:ascii="Times New Roman" w:hAnsi="Times New Roman" w:cs="Times New Roman"/>
          <w:i/>
          <w:iCs/>
        </w:rPr>
        <w:t>Methodos</w:t>
      </w:r>
      <w:proofErr w:type="spellEnd"/>
      <w:r>
        <w:rPr>
          <w:rFonts w:ascii="Times New Roman" w:hAnsi="Times New Roman" w:cs="Times New Roman"/>
        </w:rPr>
        <w:t xml:space="preserve">, intitolati </w:t>
      </w:r>
      <w:r w:rsidRPr="00E978C7">
        <w:rPr>
          <w:rFonts w:ascii="Times New Roman" w:hAnsi="Times New Roman" w:cs="Times New Roman"/>
          <w:i/>
          <w:iCs/>
        </w:rPr>
        <w:t xml:space="preserve">Considerazioni sull’assiomatica </w:t>
      </w:r>
      <w:r w:rsidRPr="003E1E01">
        <w:rPr>
          <w:rFonts w:ascii="Times New Roman" w:hAnsi="Times New Roman" w:cs="Times New Roman"/>
        </w:rPr>
        <w:t xml:space="preserve">di </w:t>
      </w:r>
      <w:proofErr w:type="spellStart"/>
      <w:r w:rsidRPr="003E1E01">
        <w:rPr>
          <w:rFonts w:ascii="Times New Roman" w:hAnsi="Times New Roman" w:cs="Times New Roman"/>
        </w:rPr>
        <w:t>Dingler</w:t>
      </w:r>
      <w:proofErr w:type="spellEnd"/>
      <w:r w:rsidRPr="003E1E01">
        <w:rPr>
          <w:rFonts w:ascii="Times New Roman" w:hAnsi="Times New Roman" w:cs="Times New Roman"/>
        </w:rPr>
        <w:t xml:space="preserve"> </w:t>
      </w:r>
      <w:r>
        <w:rPr>
          <w:rFonts w:ascii="Times New Roman" w:hAnsi="Times New Roman" w:cs="Times New Roman"/>
        </w:rPr>
        <w:t xml:space="preserve">e </w:t>
      </w:r>
      <w:r w:rsidRPr="00E978C7">
        <w:rPr>
          <w:rFonts w:ascii="Times New Roman" w:hAnsi="Times New Roman" w:cs="Times New Roman"/>
          <w:i/>
          <w:iCs/>
        </w:rPr>
        <w:t>Commento al testo di Ballard</w:t>
      </w:r>
      <w:r>
        <w:rPr>
          <w:rFonts w:ascii="Times New Roman" w:hAnsi="Times New Roman" w:cs="Times New Roman"/>
        </w:rPr>
        <w:t xml:space="preserve">, </w:t>
      </w:r>
      <w:r w:rsidRPr="003E1E01">
        <w:rPr>
          <w:rFonts w:ascii="Times New Roman" w:hAnsi="Times New Roman" w:cs="Times New Roman"/>
        </w:rPr>
        <w:t xml:space="preserve">scritto da </w:t>
      </w:r>
      <w:proofErr w:type="spellStart"/>
      <w:r w:rsidRPr="003E1E01">
        <w:rPr>
          <w:rFonts w:ascii="Times New Roman" w:hAnsi="Times New Roman" w:cs="Times New Roman"/>
        </w:rPr>
        <w:t>Bridgman</w:t>
      </w:r>
      <w:proofErr w:type="spellEnd"/>
      <w:r>
        <w:rPr>
          <w:rFonts w:ascii="Times New Roman" w:hAnsi="Times New Roman" w:cs="Times New Roman"/>
        </w:rPr>
        <w:t>.</w:t>
      </w:r>
      <w:r>
        <w:rPr>
          <w:rStyle w:val="Rimandonotaapidipagina"/>
          <w:rFonts w:ascii="Times New Roman" w:hAnsi="Times New Roman" w:cs="Times New Roman"/>
        </w:rPr>
        <w:footnoteReference w:id="288"/>
      </w:r>
      <w:r>
        <w:rPr>
          <w:rFonts w:ascii="Times New Roman" w:hAnsi="Times New Roman" w:cs="Times New Roman"/>
        </w:rPr>
        <w:t xml:space="preserve"> Ettore </w:t>
      </w:r>
      <w:proofErr w:type="spellStart"/>
      <w:r>
        <w:rPr>
          <w:rFonts w:ascii="Times New Roman" w:hAnsi="Times New Roman" w:cs="Times New Roman"/>
        </w:rPr>
        <w:t>Carruccio</w:t>
      </w:r>
      <w:proofErr w:type="spellEnd"/>
      <w:r>
        <w:rPr>
          <w:rFonts w:ascii="Times New Roman" w:hAnsi="Times New Roman" w:cs="Times New Roman"/>
        </w:rPr>
        <w:t xml:space="preserve">, in due lettere spedite a Vaccarino, manifesta il suo interessamento all’ articolo di </w:t>
      </w:r>
      <w:proofErr w:type="spellStart"/>
      <w:r>
        <w:rPr>
          <w:rFonts w:ascii="Times New Roman" w:hAnsi="Times New Roman" w:cs="Times New Roman"/>
        </w:rPr>
        <w:t>Dingler</w:t>
      </w:r>
      <w:proofErr w:type="spellEnd"/>
      <w:r>
        <w:rPr>
          <w:rFonts w:ascii="Times New Roman" w:hAnsi="Times New Roman" w:cs="Times New Roman"/>
        </w:rPr>
        <w:t xml:space="preserve"> pubblicato al primo numero di </w:t>
      </w:r>
      <w:proofErr w:type="spellStart"/>
      <w:r w:rsidRPr="001D58A1">
        <w:rPr>
          <w:rFonts w:ascii="Times New Roman" w:hAnsi="Times New Roman" w:cs="Times New Roman"/>
          <w:i/>
          <w:iCs/>
        </w:rPr>
        <w:t>Methodos</w:t>
      </w:r>
      <w:proofErr w:type="spellEnd"/>
      <w:r>
        <w:rPr>
          <w:rFonts w:ascii="Times New Roman" w:hAnsi="Times New Roman" w:cs="Times New Roman"/>
        </w:rPr>
        <w:t xml:space="preserve">, ma con delle riserve critiche per le quali non riteneva l’argomentazione valida. Nella lettera del </w:t>
      </w:r>
      <w:r w:rsidRPr="001D58A1">
        <w:rPr>
          <w:rFonts w:ascii="Times New Roman" w:hAnsi="Times New Roman" w:cs="Times New Roman"/>
        </w:rPr>
        <w:t>3 aprile 1950</w:t>
      </w:r>
      <w:r>
        <w:rPr>
          <w:rFonts w:ascii="Times New Roman" w:hAnsi="Times New Roman" w:cs="Times New Roman"/>
        </w:rPr>
        <w:t xml:space="preserve">, scriverà a Vaccarino che a queste critiche </w:t>
      </w:r>
      <w:proofErr w:type="spellStart"/>
      <w:r>
        <w:rPr>
          <w:rFonts w:ascii="Times New Roman" w:hAnsi="Times New Roman" w:cs="Times New Roman"/>
        </w:rPr>
        <w:t>Dingler</w:t>
      </w:r>
      <w:proofErr w:type="spellEnd"/>
      <w:r>
        <w:rPr>
          <w:rFonts w:ascii="Times New Roman" w:hAnsi="Times New Roman" w:cs="Times New Roman"/>
        </w:rPr>
        <w:t xml:space="preserve"> rispose cortesemente e che tale dibattito sarebbe stato edito al numero successivo di </w:t>
      </w:r>
      <w:proofErr w:type="spellStart"/>
      <w:r w:rsidRPr="00B82BD2">
        <w:rPr>
          <w:rFonts w:ascii="Times New Roman" w:hAnsi="Times New Roman" w:cs="Times New Roman"/>
          <w:i/>
          <w:iCs/>
        </w:rPr>
        <w:t>Methodos</w:t>
      </w:r>
      <w:proofErr w:type="spellEnd"/>
      <w:r>
        <w:rPr>
          <w:rFonts w:ascii="Times New Roman" w:hAnsi="Times New Roman" w:cs="Times New Roman"/>
        </w:rPr>
        <w:t>.</w:t>
      </w:r>
      <w:r>
        <w:rPr>
          <w:rStyle w:val="Rimandonotaapidipagina"/>
          <w:rFonts w:ascii="Times New Roman" w:hAnsi="Times New Roman" w:cs="Times New Roman"/>
        </w:rPr>
        <w:footnoteReference w:id="289"/>
      </w:r>
    </w:p>
    <w:p w14:paraId="53C3863F"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Gli aggiornamenti che Somenzi condivise con Ceccato circa la neonata disciplina della cibernetica e il «</w:t>
      </w:r>
      <w:proofErr w:type="spellStart"/>
      <w:r>
        <w:rPr>
          <w:rFonts w:ascii="Times New Roman" w:hAnsi="Times New Roman" w:cs="Times New Roman"/>
        </w:rPr>
        <w:t>percettrone</w:t>
      </w:r>
      <w:proofErr w:type="spellEnd"/>
      <w:r>
        <w:rPr>
          <w:rFonts w:ascii="Times New Roman" w:hAnsi="Times New Roman" w:cs="Times New Roman"/>
        </w:rPr>
        <w:t>»</w:t>
      </w:r>
      <w:r>
        <w:rPr>
          <w:rStyle w:val="Rimandonotaapidipagina"/>
          <w:rFonts w:ascii="Times New Roman" w:hAnsi="Times New Roman" w:cs="Times New Roman"/>
        </w:rPr>
        <w:footnoteReference w:id="290"/>
      </w:r>
      <w:r>
        <w:rPr>
          <w:rFonts w:ascii="Times New Roman" w:hAnsi="Times New Roman" w:cs="Times New Roman"/>
        </w:rPr>
        <w:t xml:space="preserve"> provocavano, nel 1953, un altro cambiamento nell’assetto della rivista, che ora:</w:t>
      </w:r>
    </w:p>
    <w:p w14:paraId="0F020937" w14:textId="77777777" w:rsidR="00C761B7" w:rsidRPr="004B69D9" w:rsidRDefault="00C761B7" w:rsidP="00AA1FBC">
      <w:pPr>
        <w:spacing w:line="360" w:lineRule="auto"/>
        <w:jc w:val="both"/>
        <w:rPr>
          <w:rFonts w:ascii="Times New Roman" w:hAnsi="Times New Roman" w:cs="Times New Roman"/>
        </w:rPr>
      </w:pPr>
    </w:p>
    <w:p w14:paraId="5C282CCA" w14:textId="77777777" w:rsidR="00C761B7" w:rsidRPr="003D388F" w:rsidRDefault="00C761B7" w:rsidP="00AA1FBC">
      <w:pPr>
        <w:pStyle w:val="Testonotaapidipagina"/>
        <w:spacing w:line="360" w:lineRule="auto"/>
        <w:jc w:val="both"/>
        <w:rPr>
          <w:rFonts w:ascii="Times New Roman" w:hAnsi="Times New Roman" w:cs="Times New Roman"/>
        </w:rPr>
      </w:pPr>
      <w:r w:rsidRPr="003D388F">
        <w:rPr>
          <w:rFonts w:ascii="Times New Roman" w:hAnsi="Times New Roman" w:cs="Times New Roman"/>
        </w:rPr>
        <w:t>«[…] rendendo le cose un po’ più vaghe, avrebbe fatto leva su “linguaggio e cibernetica».</w:t>
      </w:r>
      <w:r>
        <w:rPr>
          <w:rStyle w:val="Rimandonotaapidipagina"/>
          <w:rFonts w:ascii="Times New Roman" w:hAnsi="Times New Roman" w:cs="Times New Roman"/>
        </w:rPr>
        <w:footnoteReference w:id="291"/>
      </w:r>
    </w:p>
    <w:p w14:paraId="0C4B28DD" w14:textId="77777777" w:rsidR="00C761B7" w:rsidRDefault="00C761B7" w:rsidP="00AA1FBC">
      <w:pPr>
        <w:spacing w:line="360" w:lineRule="auto"/>
        <w:jc w:val="both"/>
        <w:rPr>
          <w:rFonts w:ascii="Times New Roman" w:hAnsi="Times New Roman" w:cs="Times New Roman"/>
        </w:rPr>
      </w:pPr>
    </w:p>
    <w:p w14:paraId="3A6B53D8"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Il nome che Ceccato dà alla rivista, però, non coincide con le «ragioni sociali» che, in origine, appartenevano alla stessa.</w:t>
      </w:r>
      <w:r>
        <w:rPr>
          <w:rStyle w:val="Rimandonotaapidipagina"/>
          <w:rFonts w:ascii="Times New Roman" w:hAnsi="Times New Roman" w:cs="Times New Roman"/>
        </w:rPr>
        <w:footnoteReference w:id="292"/>
      </w:r>
      <w:r>
        <w:rPr>
          <w:rFonts w:ascii="Times New Roman" w:hAnsi="Times New Roman" w:cs="Times New Roman"/>
        </w:rPr>
        <w:t xml:space="preserve"> Ceccato vede nella cibernetica un ambito applicativo delle sue formulazioni operative. Tuttavia, la sua predilezione per le tecniche comincia già nel 1948, allorquando pubblica </w:t>
      </w:r>
      <w:r w:rsidRPr="001559F1">
        <w:rPr>
          <w:rFonts w:ascii="Times New Roman" w:hAnsi="Times New Roman" w:cs="Times New Roman"/>
          <w:i/>
          <w:iCs/>
        </w:rPr>
        <w:t xml:space="preserve">Nuove </w:t>
      </w:r>
      <w:proofErr w:type="spellStart"/>
      <w:r w:rsidRPr="001559F1">
        <w:rPr>
          <w:rFonts w:ascii="Times New Roman" w:hAnsi="Times New Roman" w:cs="Times New Roman"/>
          <w:i/>
          <w:iCs/>
        </w:rPr>
        <w:t>Regulae</w:t>
      </w:r>
      <w:proofErr w:type="spellEnd"/>
      <w:r>
        <w:rPr>
          <w:rFonts w:ascii="Times New Roman" w:hAnsi="Times New Roman" w:cs="Times New Roman"/>
        </w:rPr>
        <w:t xml:space="preserve"> e scrive </w:t>
      </w:r>
      <w:r w:rsidRPr="001559F1">
        <w:rPr>
          <w:rFonts w:ascii="Times New Roman" w:hAnsi="Times New Roman" w:cs="Times New Roman"/>
          <w:i/>
          <w:iCs/>
        </w:rPr>
        <w:t>Un tecnico fra i filosofi</w:t>
      </w:r>
      <w:r>
        <w:rPr>
          <w:rFonts w:ascii="Times New Roman" w:hAnsi="Times New Roman" w:cs="Times New Roman"/>
        </w:rPr>
        <w:t xml:space="preserve"> il quale ultimo, però, verrà pubblicato quasi due decenni dopo.</w:t>
      </w:r>
      <w:r>
        <w:rPr>
          <w:rStyle w:val="Rimandonotaapidipagina"/>
          <w:rFonts w:ascii="Times New Roman" w:hAnsi="Times New Roman" w:cs="Times New Roman"/>
        </w:rPr>
        <w:footnoteReference w:id="293"/>
      </w:r>
      <w:r>
        <w:rPr>
          <w:rFonts w:ascii="Times New Roman" w:hAnsi="Times New Roman" w:cs="Times New Roman"/>
        </w:rPr>
        <w:t xml:space="preserve"> Le perplessità sorgevano sì nelle menti degli altri due fondatori della </w:t>
      </w:r>
      <w:r w:rsidRPr="0013490F">
        <w:rPr>
          <w:rFonts w:ascii="Times New Roman" w:hAnsi="Times New Roman" w:cs="Times New Roman"/>
          <w:i/>
          <w:iCs/>
        </w:rPr>
        <w:t>Scuola Operativa Italiana</w:t>
      </w:r>
      <w:r>
        <w:rPr>
          <w:rFonts w:ascii="Times New Roman" w:hAnsi="Times New Roman" w:cs="Times New Roman"/>
        </w:rPr>
        <w:t>, ma anche agli occhi</w:t>
      </w:r>
      <w:r w:rsidRPr="00412A21">
        <w:rPr>
          <w:rFonts w:ascii="Times New Roman" w:hAnsi="Times New Roman" w:cs="Times New Roman"/>
        </w:rPr>
        <w:t xml:space="preserve"> </w:t>
      </w:r>
      <w:r>
        <w:rPr>
          <w:rFonts w:ascii="Times New Roman" w:hAnsi="Times New Roman" w:cs="Times New Roman"/>
        </w:rPr>
        <w:t xml:space="preserve">del rappresentante della casa editrice </w:t>
      </w:r>
      <w:r w:rsidRPr="005723F6">
        <w:rPr>
          <w:rFonts w:ascii="Times New Roman" w:hAnsi="Times New Roman" w:cs="Times New Roman"/>
          <w:i/>
          <w:iCs/>
        </w:rPr>
        <w:t>La Fiaccola</w:t>
      </w:r>
      <w:r>
        <w:rPr>
          <w:rFonts w:ascii="Times New Roman" w:hAnsi="Times New Roman" w:cs="Times New Roman"/>
        </w:rPr>
        <w:t xml:space="preserve"> Eugenio Magnani che, in una lettera inviata a Somenzi, scriveva:</w:t>
      </w:r>
    </w:p>
    <w:p w14:paraId="427C49BB" w14:textId="77777777" w:rsidR="00C761B7" w:rsidRDefault="00C761B7" w:rsidP="00AA1FBC">
      <w:pPr>
        <w:spacing w:line="360" w:lineRule="auto"/>
        <w:jc w:val="both"/>
        <w:rPr>
          <w:rFonts w:ascii="Times New Roman" w:hAnsi="Times New Roman" w:cs="Times New Roman"/>
        </w:rPr>
      </w:pPr>
    </w:p>
    <w:p w14:paraId="3525509E" w14:textId="77777777" w:rsidR="00C761B7" w:rsidRPr="00412A21" w:rsidRDefault="00C761B7" w:rsidP="00AA1FBC">
      <w:pPr>
        <w:spacing w:line="360" w:lineRule="auto"/>
        <w:jc w:val="both"/>
        <w:rPr>
          <w:rFonts w:ascii="Times New Roman" w:hAnsi="Times New Roman" w:cs="Times New Roman"/>
          <w:sz w:val="20"/>
          <w:szCs w:val="20"/>
        </w:rPr>
      </w:pPr>
      <w:r w:rsidRPr="00412A21">
        <w:rPr>
          <w:rFonts w:ascii="Times New Roman" w:hAnsi="Times New Roman" w:cs="Times New Roman"/>
          <w:sz w:val="20"/>
          <w:szCs w:val="20"/>
        </w:rPr>
        <w:t xml:space="preserve">«sono d’accordo con te per quanto riguarda la sezione cibernetica, esistente senza uno speciale cartello […]. Spiegherei l’introduzione della cibernetica come </w:t>
      </w:r>
      <w:r w:rsidRPr="00412A21">
        <w:rPr>
          <w:rFonts w:ascii="Times New Roman" w:hAnsi="Times New Roman" w:cs="Times New Roman"/>
          <w:i/>
          <w:iCs/>
          <w:sz w:val="20"/>
          <w:szCs w:val="20"/>
        </w:rPr>
        <w:t>esempio</w:t>
      </w:r>
      <w:r w:rsidRPr="00412A21">
        <w:rPr>
          <w:rFonts w:ascii="Times New Roman" w:hAnsi="Times New Roman" w:cs="Times New Roman"/>
          <w:sz w:val="20"/>
          <w:szCs w:val="20"/>
        </w:rPr>
        <w:t xml:space="preserve"> che la metodologia può essere applicata alla scienza».</w:t>
      </w:r>
      <w:r w:rsidRPr="00412A21">
        <w:rPr>
          <w:rStyle w:val="Rimandonotaapidipagina"/>
          <w:rFonts w:ascii="Times New Roman" w:hAnsi="Times New Roman" w:cs="Times New Roman"/>
          <w:sz w:val="20"/>
          <w:szCs w:val="20"/>
        </w:rPr>
        <w:footnoteReference w:id="294"/>
      </w:r>
    </w:p>
    <w:p w14:paraId="73929463" w14:textId="77777777" w:rsidR="00C761B7" w:rsidRDefault="00C761B7" w:rsidP="00AA1FBC">
      <w:pPr>
        <w:spacing w:line="360" w:lineRule="auto"/>
        <w:jc w:val="both"/>
        <w:rPr>
          <w:rFonts w:ascii="Times New Roman" w:hAnsi="Times New Roman" w:cs="Times New Roman"/>
        </w:rPr>
      </w:pPr>
    </w:p>
    <w:p w14:paraId="595395BF" w14:textId="553CE925"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Fiaccola fu la prima casa editrice di </w:t>
      </w:r>
      <w:proofErr w:type="spellStart"/>
      <w:r w:rsidRPr="005723F6">
        <w:rPr>
          <w:rFonts w:ascii="Times New Roman" w:hAnsi="Times New Roman" w:cs="Times New Roman"/>
          <w:i/>
          <w:iCs/>
        </w:rPr>
        <w:t>Methodos</w:t>
      </w:r>
      <w:proofErr w:type="spellEnd"/>
      <w:r>
        <w:rPr>
          <w:rFonts w:ascii="Times New Roman" w:hAnsi="Times New Roman" w:cs="Times New Roman"/>
        </w:rPr>
        <w:t xml:space="preserve">, in quanto le trattative per stipulare un contratto con </w:t>
      </w:r>
      <w:r w:rsidRPr="003E1E01">
        <w:rPr>
          <w:rFonts w:ascii="Times New Roman" w:hAnsi="Times New Roman" w:cs="Times New Roman"/>
        </w:rPr>
        <w:t>Einaudi</w:t>
      </w:r>
      <w:r>
        <w:rPr>
          <w:rFonts w:ascii="Times New Roman" w:hAnsi="Times New Roman" w:cs="Times New Roman"/>
        </w:rPr>
        <w:t>, fra Vaccarino e Geymonat, non andarono a buon fine.</w:t>
      </w:r>
      <w:r>
        <w:rPr>
          <w:rStyle w:val="Rimandonotaapidipagina"/>
          <w:rFonts w:ascii="Times New Roman" w:hAnsi="Times New Roman" w:cs="Times New Roman"/>
        </w:rPr>
        <w:footnoteReference w:id="295"/>
      </w:r>
      <w:r>
        <w:rPr>
          <w:rFonts w:ascii="Times New Roman" w:hAnsi="Times New Roman" w:cs="Times New Roman"/>
        </w:rPr>
        <w:t xml:space="preserve"> Sebbene questa venne configurandosi come la definitiva sistemazione di </w:t>
      </w:r>
      <w:proofErr w:type="spellStart"/>
      <w:r w:rsidRPr="00C943E9">
        <w:rPr>
          <w:rFonts w:ascii="Times New Roman" w:hAnsi="Times New Roman" w:cs="Times New Roman"/>
          <w:i/>
          <w:iCs/>
        </w:rPr>
        <w:t>Methodos</w:t>
      </w:r>
      <w:proofErr w:type="spellEnd"/>
      <w:r>
        <w:rPr>
          <w:rFonts w:ascii="Times New Roman" w:hAnsi="Times New Roman" w:cs="Times New Roman"/>
        </w:rPr>
        <w:t xml:space="preserve">, non mancò chi – per la rivista </w:t>
      </w:r>
      <w:r w:rsidRPr="00C943E9">
        <w:rPr>
          <w:rFonts w:ascii="Times New Roman" w:hAnsi="Times New Roman" w:cs="Times New Roman"/>
          <w:i/>
          <w:iCs/>
        </w:rPr>
        <w:t>Analysis</w:t>
      </w:r>
      <w:r>
        <w:rPr>
          <w:rFonts w:ascii="Times New Roman" w:hAnsi="Times New Roman" w:cs="Times New Roman"/>
        </w:rPr>
        <w:t xml:space="preserve">, e molti anni più tardi – rinfacciava non troppo celatamente la condotta di Ceccato, come Paolo Facchi in </w:t>
      </w:r>
      <w:r w:rsidRPr="00C943E9">
        <w:rPr>
          <w:rFonts w:ascii="Times New Roman" w:hAnsi="Times New Roman" w:cs="Times New Roman"/>
          <w:i/>
          <w:iCs/>
        </w:rPr>
        <w:t>Analysis: trent’anni dopo</w:t>
      </w:r>
      <w:r>
        <w:rPr>
          <w:rFonts w:ascii="Times New Roman" w:hAnsi="Times New Roman" w:cs="Times New Roman"/>
        </w:rPr>
        <w:t xml:space="preserve">. Accame ne riporta dei frammenti in </w:t>
      </w:r>
      <w:proofErr w:type="spellStart"/>
      <w:r w:rsidRPr="00C943E9">
        <w:rPr>
          <w:rFonts w:ascii="Times New Roman" w:hAnsi="Times New Roman" w:cs="Times New Roman"/>
          <w:i/>
          <w:iCs/>
        </w:rPr>
        <w:t>Methodos</w:t>
      </w:r>
      <w:proofErr w:type="spellEnd"/>
      <w:r w:rsidRPr="00C943E9">
        <w:rPr>
          <w:rFonts w:ascii="Times New Roman" w:hAnsi="Times New Roman" w:cs="Times New Roman"/>
          <w:i/>
          <w:iCs/>
        </w:rPr>
        <w:t>. Un’antologia</w:t>
      </w:r>
      <w:r>
        <w:rPr>
          <w:rFonts w:ascii="Times New Roman" w:hAnsi="Times New Roman" w:cs="Times New Roman"/>
        </w:rPr>
        <w:t xml:space="preserve">, e con essi anche la risposta perentoria di Ceccato, in quello stesso libro. Il pioniere della cibernetica rammenta che il filone di pensiero a cui si era avvicinato, già nella seconda metà degli anni Quaranta, era ormai quello concepito da </w:t>
      </w:r>
      <w:proofErr w:type="spellStart"/>
      <w:r>
        <w:rPr>
          <w:rFonts w:ascii="Times New Roman" w:hAnsi="Times New Roman" w:cs="Times New Roman"/>
        </w:rPr>
        <w:t>Bridgman</w:t>
      </w:r>
      <w:proofErr w:type="spellEnd"/>
      <w:r>
        <w:rPr>
          <w:rFonts w:ascii="Times New Roman" w:hAnsi="Times New Roman" w:cs="Times New Roman"/>
        </w:rPr>
        <w:t xml:space="preserve"> e </w:t>
      </w:r>
      <w:proofErr w:type="spellStart"/>
      <w:r>
        <w:rPr>
          <w:rFonts w:ascii="Times New Roman" w:hAnsi="Times New Roman" w:cs="Times New Roman"/>
        </w:rPr>
        <w:t>Dingler</w:t>
      </w:r>
      <w:proofErr w:type="spellEnd"/>
      <w:r>
        <w:rPr>
          <w:rFonts w:ascii="Times New Roman" w:hAnsi="Times New Roman" w:cs="Times New Roman"/>
        </w:rPr>
        <w:t>. E sostiene, quindi, che da ciò ne deriverebbe una naturale incompatibilità con le visioni di Giulio Preti e Ludovico Geymonat ma, soprattutto, un ineludibile dissidio con Antonio Banfi.</w:t>
      </w:r>
      <w:r>
        <w:rPr>
          <w:rStyle w:val="Rimandonotaapidipagina"/>
          <w:rFonts w:ascii="Times New Roman" w:hAnsi="Times New Roman" w:cs="Times New Roman"/>
        </w:rPr>
        <w:footnoteReference w:id="296"/>
      </w:r>
      <w:r>
        <w:rPr>
          <w:rFonts w:ascii="Times New Roman" w:hAnsi="Times New Roman" w:cs="Times New Roman"/>
        </w:rPr>
        <w:t xml:space="preserve"> Nel 1946 Banfi gli avrebbe proposto di tenere un corso di </w:t>
      </w:r>
      <w:r w:rsidRPr="00EC5C92">
        <w:rPr>
          <w:rFonts w:ascii="Times New Roman" w:hAnsi="Times New Roman" w:cs="Times New Roman"/>
          <w:i/>
          <w:iCs/>
        </w:rPr>
        <w:t>Metodologia e analisi del linguaggio</w:t>
      </w:r>
      <w:r>
        <w:rPr>
          <w:rFonts w:ascii="Times New Roman" w:hAnsi="Times New Roman" w:cs="Times New Roman"/>
        </w:rPr>
        <w:t xml:space="preserve"> all’Università Statale di Milano, a </w:t>
      </w:r>
      <w:r w:rsidR="00370F29">
        <w:rPr>
          <w:rFonts w:ascii="Times New Roman" w:hAnsi="Times New Roman" w:cs="Times New Roman"/>
        </w:rPr>
        <w:t xml:space="preserve">cui </w:t>
      </w:r>
      <w:r>
        <w:rPr>
          <w:rFonts w:ascii="Times New Roman" w:hAnsi="Times New Roman" w:cs="Times New Roman"/>
        </w:rPr>
        <w:t xml:space="preserve">potevano prendere parte studenti della facoltà di filosofia, come di altre discipline. Dopo l’uscita dello scritto </w:t>
      </w:r>
      <w:r w:rsidRPr="00F75036">
        <w:rPr>
          <w:rFonts w:ascii="Times New Roman" w:hAnsi="Times New Roman" w:cs="Times New Roman"/>
          <w:i/>
          <w:iCs/>
        </w:rPr>
        <w:t xml:space="preserve">Nuove </w:t>
      </w:r>
      <w:proofErr w:type="spellStart"/>
      <w:r w:rsidRPr="003F210D">
        <w:rPr>
          <w:rFonts w:ascii="Times New Roman" w:hAnsi="Times New Roman" w:cs="Times New Roman"/>
          <w:i/>
          <w:iCs/>
        </w:rPr>
        <w:t>Regulae</w:t>
      </w:r>
      <w:proofErr w:type="spellEnd"/>
      <w:r>
        <w:rPr>
          <w:rFonts w:ascii="Times New Roman" w:hAnsi="Times New Roman" w:cs="Times New Roman"/>
        </w:rPr>
        <w:t xml:space="preserve"> e del </w:t>
      </w:r>
      <w:proofErr w:type="spellStart"/>
      <w:r w:rsidRPr="006115B4">
        <w:rPr>
          <w:rFonts w:ascii="Times New Roman" w:hAnsi="Times New Roman" w:cs="Times New Roman"/>
          <w:i/>
          <w:iCs/>
        </w:rPr>
        <w:t>Teocono</w:t>
      </w:r>
      <w:proofErr w:type="spellEnd"/>
      <w:r>
        <w:rPr>
          <w:rFonts w:ascii="Times New Roman" w:hAnsi="Times New Roman" w:cs="Times New Roman"/>
        </w:rPr>
        <w:t xml:space="preserve">, una biografia </w:t>
      </w:r>
      <w:r>
        <w:rPr>
          <w:rFonts w:ascii="Times New Roman" w:hAnsi="Times New Roman" w:cs="Times New Roman"/>
        </w:rPr>
        <w:lastRenderedPageBreak/>
        <w:t>anonima su Ceccato</w:t>
      </w:r>
      <w:r>
        <w:rPr>
          <w:rStyle w:val="Rimandonotaapidipagina"/>
          <w:rFonts w:ascii="Times New Roman" w:hAnsi="Times New Roman" w:cs="Times New Roman"/>
        </w:rPr>
        <w:footnoteReference w:id="297"/>
      </w:r>
      <w:r>
        <w:rPr>
          <w:rFonts w:ascii="Times New Roman" w:hAnsi="Times New Roman" w:cs="Times New Roman"/>
        </w:rPr>
        <w:t xml:space="preserve"> racconta che Banfi gli propose poi di abolire il vocabolo </w:t>
      </w:r>
      <w:r w:rsidRPr="006115B4">
        <w:rPr>
          <w:rFonts w:ascii="Times New Roman" w:hAnsi="Times New Roman" w:cs="Times New Roman"/>
          <w:i/>
          <w:iCs/>
        </w:rPr>
        <w:t>linguaggio</w:t>
      </w:r>
      <w:r>
        <w:rPr>
          <w:rFonts w:ascii="Times New Roman" w:hAnsi="Times New Roman" w:cs="Times New Roman"/>
        </w:rPr>
        <w:t xml:space="preserve"> dal titolo del corso. Ceccato in </w:t>
      </w:r>
      <w:r>
        <w:rPr>
          <w:rFonts w:ascii="Times New Roman" w:hAnsi="Times New Roman" w:cs="Times New Roman"/>
          <w:i/>
          <w:iCs/>
        </w:rPr>
        <w:t>C’era una volta la filosofia</w:t>
      </w:r>
      <w:r>
        <w:rPr>
          <w:rFonts w:ascii="Times New Roman" w:hAnsi="Times New Roman" w:cs="Times New Roman"/>
        </w:rPr>
        <w:t xml:space="preserve"> dichiara:</w:t>
      </w:r>
    </w:p>
    <w:p w14:paraId="76A49CEC" w14:textId="77777777" w:rsidR="00C761B7" w:rsidRDefault="00C761B7" w:rsidP="00AA1FBC">
      <w:pPr>
        <w:spacing w:line="360" w:lineRule="auto"/>
        <w:jc w:val="both"/>
        <w:rPr>
          <w:rFonts w:ascii="Times New Roman" w:hAnsi="Times New Roman" w:cs="Times New Roman"/>
        </w:rPr>
      </w:pPr>
    </w:p>
    <w:p w14:paraId="2424F017" w14:textId="77777777" w:rsidR="00C761B7" w:rsidRPr="009E3D5A" w:rsidRDefault="00C761B7" w:rsidP="00AA1FBC">
      <w:pPr>
        <w:spacing w:line="360" w:lineRule="auto"/>
        <w:jc w:val="both"/>
        <w:rPr>
          <w:rFonts w:ascii="Times New Roman" w:hAnsi="Times New Roman" w:cs="Times New Roman"/>
          <w:sz w:val="20"/>
          <w:szCs w:val="20"/>
        </w:rPr>
      </w:pPr>
      <w:r w:rsidRPr="009E3D5A">
        <w:rPr>
          <w:rFonts w:ascii="Times New Roman" w:hAnsi="Times New Roman" w:cs="Times New Roman"/>
          <w:sz w:val="20"/>
          <w:szCs w:val="20"/>
        </w:rPr>
        <w:t xml:space="preserve">«Egli mi telefonò nella notte. Una voce da plotone di esecuzione. Era un'imperdonabile offesa alla nobiltà del filosofare. Soprattutto lo aveva imbufalito l'accostamento dei calzoncini, delle mutande, del sudore, con i sacri testi. Mi scacciava dall'Università, non dovevo più mettervi piede. Il libertino, confesso, per un attimo restò senza fiato. Banfi non era il paladino della libertà di pensiero? Ma forse fra il dire e il fare c'è di mezzo il </w:t>
      </w:r>
      <w:proofErr w:type="spellStart"/>
      <w:r w:rsidRPr="009E3D5A">
        <w:rPr>
          <w:rFonts w:ascii="Times New Roman" w:hAnsi="Times New Roman" w:cs="Times New Roman"/>
          <w:sz w:val="20"/>
          <w:szCs w:val="20"/>
        </w:rPr>
        <w:t>teoconare</w:t>
      </w:r>
      <w:proofErr w:type="spellEnd"/>
      <w:r w:rsidRPr="009E3D5A">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98"/>
      </w:r>
    </w:p>
    <w:p w14:paraId="381B5A7A" w14:textId="77777777" w:rsidR="00C761B7" w:rsidRDefault="00C761B7" w:rsidP="00AA1FBC">
      <w:pPr>
        <w:spacing w:line="360" w:lineRule="auto"/>
        <w:jc w:val="both"/>
        <w:rPr>
          <w:rFonts w:ascii="Times New Roman" w:hAnsi="Times New Roman" w:cs="Times New Roman"/>
        </w:rPr>
      </w:pPr>
    </w:p>
    <w:p w14:paraId="0C6AD609" w14:textId="46EAC371"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Immediatamente dopo, spiega che Banfi lo avrebbe escluso da quel «consorzio dei chiarissimi professori», gruppo che Ceccato fa apparire come alquanto settario. Il fondatore della </w:t>
      </w:r>
      <w:r w:rsidRPr="00801BB9">
        <w:rPr>
          <w:rFonts w:ascii="Times New Roman" w:hAnsi="Times New Roman" w:cs="Times New Roman"/>
          <w:i/>
          <w:iCs/>
        </w:rPr>
        <w:t>Scuola Operativa</w:t>
      </w:r>
      <w:r>
        <w:rPr>
          <w:rFonts w:ascii="Times New Roman" w:hAnsi="Times New Roman" w:cs="Times New Roman"/>
        </w:rPr>
        <w:t>, nel 1978, avrebbe approfittato dell’occasione di poter intervenire con un suo scritto nel volume</w:t>
      </w:r>
      <w:r w:rsidRPr="009E3D5A">
        <w:rPr>
          <w:rFonts w:ascii="Times New Roman" w:hAnsi="Times New Roman" w:cs="Times New Roman"/>
          <w:i/>
          <w:iCs/>
        </w:rPr>
        <w:t xml:space="preserve"> </w:t>
      </w:r>
      <w:r w:rsidRPr="00C943E9">
        <w:rPr>
          <w:rFonts w:ascii="Times New Roman" w:hAnsi="Times New Roman" w:cs="Times New Roman"/>
          <w:i/>
          <w:iCs/>
        </w:rPr>
        <w:t>Analysis: trent’anni dopo</w:t>
      </w:r>
      <w:r>
        <w:rPr>
          <w:rFonts w:ascii="Times New Roman" w:hAnsi="Times New Roman" w:cs="Times New Roman"/>
        </w:rPr>
        <w:t xml:space="preserve"> per biasimare Banfi su quella lontana scaramuccia. Sull’ultimo assetto cibernetico di </w:t>
      </w:r>
      <w:proofErr w:type="spellStart"/>
      <w:r w:rsidRPr="00B03A9A">
        <w:rPr>
          <w:rFonts w:ascii="Times New Roman" w:hAnsi="Times New Roman" w:cs="Times New Roman"/>
          <w:i/>
          <w:iCs/>
        </w:rPr>
        <w:t>Methodos</w:t>
      </w:r>
      <w:proofErr w:type="spellEnd"/>
      <w:r>
        <w:rPr>
          <w:rFonts w:ascii="Times New Roman" w:hAnsi="Times New Roman" w:cs="Times New Roman"/>
        </w:rPr>
        <w:t xml:space="preserve"> e voluto da Ceccato, dunque, Accame scriverà che</w:t>
      </w:r>
    </w:p>
    <w:p w14:paraId="79A1D754" w14:textId="77777777" w:rsidR="00C761B7" w:rsidRDefault="00C761B7" w:rsidP="00AA1FBC">
      <w:pPr>
        <w:spacing w:line="360" w:lineRule="auto"/>
        <w:jc w:val="both"/>
        <w:rPr>
          <w:rFonts w:ascii="Times New Roman" w:hAnsi="Times New Roman" w:cs="Times New Roman"/>
        </w:rPr>
      </w:pPr>
    </w:p>
    <w:p w14:paraId="50CEBD55" w14:textId="77777777" w:rsidR="00C761B7" w:rsidRPr="005723F6" w:rsidRDefault="00C761B7" w:rsidP="00AA1FBC">
      <w:pPr>
        <w:spacing w:line="360" w:lineRule="auto"/>
        <w:jc w:val="both"/>
        <w:rPr>
          <w:rFonts w:ascii="Times New Roman" w:hAnsi="Times New Roman" w:cs="Times New Roman"/>
          <w:sz w:val="20"/>
          <w:szCs w:val="20"/>
        </w:rPr>
      </w:pPr>
      <w:r w:rsidRPr="005723F6">
        <w:rPr>
          <w:rFonts w:ascii="Times New Roman" w:hAnsi="Times New Roman" w:cs="Times New Roman"/>
          <w:sz w:val="20"/>
          <w:szCs w:val="20"/>
        </w:rPr>
        <w:t>«Di ciò sarà bene farsene una ragione. Le vicende di nomi nascondono vicende del pensiero e queste sorgono, in un modo o nell’altro, dalle relazioni umane».</w:t>
      </w:r>
      <w:r w:rsidRPr="005723F6">
        <w:rPr>
          <w:rStyle w:val="Rimandonotaapidipagina"/>
          <w:rFonts w:ascii="Times New Roman" w:hAnsi="Times New Roman" w:cs="Times New Roman"/>
          <w:sz w:val="20"/>
          <w:szCs w:val="20"/>
        </w:rPr>
        <w:footnoteReference w:id="299"/>
      </w:r>
    </w:p>
    <w:p w14:paraId="26423D79" w14:textId="77777777" w:rsidR="00C761B7" w:rsidRPr="004B69D9" w:rsidRDefault="00C761B7" w:rsidP="00AA1FBC">
      <w:pPr>
        <w:spacing w:line="360" w:lineRule="auto"/>
        <w:jc w:val="both"/>
        <w:rPr>
          <w:rFonts w:ascii="Times New Roman" w:hAnsi="Times New Roman" w:cs="Times New Roman"/>
        </w:rPr>
      </w:pPr>
    </w:p>
    <w:p w14:paraId="563D0B65" w14:textId="36FF33EC"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Il richiamo alla premessa </w:t>
      </w:r>
      <w:r w:rsidR="00E22A1F">
        <w:rPr>
          <w:rFonts w:ascii="Times New Roman" w:hAnsi="Times New Roman" w:cs="Times New Roman"/>
        </w:rPr>
        <w:t xml:space="preserve">filosofica </w:t>
      </w:r>
      <w:r>
        <w:rPr>
          <w:rFonts w:ascii="Times New Roman" w:hAnsi="Times New Roman" w:cs="Times New Roman"/>
        </w:rPr>
        <w:t>(</w:t>
      </w:r>
      <w:r w:rsidR="005B490B">
        <w:rPr>
          <w:rFonts w:ascii="Times New Roman" w:hAnsi="Times New Roman" w:cs="Times New Roman"/>
        </w:rPr>
        <w:t>3</w:t>
      </w:r>
      <w:r>
        <w:rPr>
          <w:rFonts w:ascii="Times New Roman" w:hAnsi="Times New Roman" w:cs="Times New Roman"/>
        </w:rPr>
        <w:t>.1) di questo secon</w:t>
      </w:r>
      <w:r w:rsidR="005B490B">
        <w:rPr>
          <w:rFonts w:ascii="Times New Roman" w:hAnsi="Times New Roman" w:cs="Times New Roman"/>
        </w:rPr>
        <w:t>do</w:t>
      </w:r>
      <w:r w:rsidR="00B7195F">
        <w:rPr>
          <w:rFonts w:ascii="Times New Roman" w:hAnsi="Times New Roman" w:cs="Times New Roman"/>
        </w:rPr>
        <w:t xml:space="preserve"> </w:t>
      </w:r>
      <w:r>
        <w:rPr>
          <w:rFonts w:ascii="Times New Roman" w:hAnsi="Times New Roman" w:cs="Times New Roman"/>
        </w:rPr>
        <w:t>sottocapitolo</w:t>
      </w:r>
      <w:r w:rsidRPr="005723F6">
        <w:rPr>
          <w:rFonts w:ascii="Times New Roman" w:hAnsi="Times New Roman" w:cs="Times New Roman"/>
        </w:rPr>
        <w:t xml:space="preserve"> </w:t>
      </w:r>
      <w:r>
        <w:rPr>
          <w:rFonts w:ascii="Times New Roman" w:hAnsi="Times New Roman" w:cs="Times New Roman"/>
        </w:rPr>
        <w:t>è chiarissimo, poiché</w:t>
      </w:r>
      <w:r w:rsidR="00B7195F">
        <w:rPr>
          <w:rFonts w:ascii="Times New Roman" w:hAnsi="Times New Roman" w:cs="Times New Roman"/>
        </w:rPr>
        <w:t xml:space="preserve"> questa osservazione di Accame</w:t>
      </w:r>
      <w:r>
        <w:rPr>
          <w:rFonts w:ascii="Times New Roman" w:hAnsi="Times New Roman" w:cs="Times New Roman"/>
        </w:rPr>
        <w:t xml:space="preserve"> riporta sullo sfondo il discorso trattato in </w:t>
      </w:r>
      <w:r w:rsidRPr="005723F6">
        <w:rPr>
          <w:rFonts w:ascii="Times New Roman" w:hAnsi="Times New Roman" w:cs="Times New Roman"/>
          <w:i/>
          <w:iCs/>
        </w:rPr>
        <w:t>Figli della storia</w:t>
      </w:r>
      <w:r>
        <w:rPr>
          <w:rFonts w:ascii="Times New Roman" w:hAnsi="Times New Roman" w:cs="Times New Roman"/>
        </w:rPr>
        <w:t xml:space="preserve">, in cui il neoilluminismo italiano </w:t>
      </w:r>
      <w:r w:rsidRPr="000007A7">
        <w:rPr>
          <w:rFonts w:ascii="Times New Roman" w:hAnsi="Times New Roman" w:cs="Times New Roman"/>
        </w:rPr>
        <w:t xml:space="preserve">ci </w:t>
      </w:r>
      <w:r>
        <w:rPr>
          <w:rFonts w:ascii="Times New Roman" w:hAnsi="Times New Roman" w:cs="Times New Roman"/>
        </w:rPr>
        <w:t>insegna che si</w:t>
      </w:r>
      <w:r w:rsidRPr="000007A7">
        <w:rPr>
          <w:rFonts w:ascii="Times New Roman" w:hAnsi="Times New Roman" w:cs="Times New Roman"/>
        </w:rPr>
        <w:t xml:space="preserve">a le verità teoriche </w:t>
      </w:r>
      <w:r>
        <w:rPr>
          <w:rFonts w:ascii="Times New Roman" w:hAnsi="Times New Roman" w:cs="Times New Roman"/>
        </w:rPr>
        <w:t>ch</w:t>
      </w:r>
      <w:r w:rsidRPr="000007A7">
        <w:rPr>
          <w:rFonts w:ascii="Times New Roman" w:hAnsi="Times New Roman" w:cs="Times New Roman"/>
        </w:rPr>
        <w:t>e l’umana azione non possono essere eradicate dalla storia.</w:t>
      </w:r>
    </w:p>
    <w:p w14:paraId="7EEB039F" w14:textId="490229F0"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Un altro avvenimento, avente luogo nel 1953, inerisce la prima frattura interna alla </w:t>
      </w:r>
      <w:r w:rsidRPr="0013490F">
        <w:rPr>
          <w:rFonts w:ascii="Times New Roman" w:hAnsi="Times New Roman" w:cs="Times New Roman"/>
          <w:i/>
          <w:iCs/>
        </w:rPr>
        <w:t>Scuola Operativa Italiana</w:t>
      </w:r>
      <w:r>
        <w:rPr>
          <w:rFonts w:ascii="Times New Roman" w:hAnsi="Times New Roman" w:cs="Times New Roman"/>
        </w:rPr>
        <w:t xml:space="preserve">. La causa risiede in uno scontro, tra Ceccato e Ferruccio </w:t>
      </w:r>
      <w:r w:rsidRPr="00177D08">
        <w:rPr>
          <w:rFonts w:ascii="Times New Roman" w:hAnsi="Times New Roman" w:cs="Times New Roman"/>
        </w:rPr>
        <w:t>Rossi-Landi</w:t>
      </w:r>
      <w:r>
        <w:rPr>
          <w:rFonts w:ascii="Times New Roman" w:hAnsi="Times New Roman" w:cs="Times New Roman"/>
        </w:rPr>
        <w:t xml:space="preserve">, che induce quest’ultimo alla chiusura dei rapporti. Un paio di anni dopo </w:t>
      </w:r>
      <w:r w:rsidRPr="00177D08">
        <w:rPr>
          <w:rFonts w:ascii="Times New Roman" w:hAnsi="Times New Roman" w:cs="Times New Roman"/>
        </w:rPr>
        <w:t>Rossi-Landi</w:t>
      </w:r>
      <w:r>
        <w:rPr>
          <w:rFonts w:ascii="Times New Roman" w:hAnsi="Times New Roman" w:cs="Times New Roman"/>
        </w:rPr>
        <w:t>,</w:t>
      </w:r>
      <w:r w:rsidRPr="007F727C">
        <w:rPr>
          <w:rFonts w:ascii="Times New Roman" w:hAnsi="Times New Roman" w:cs="Times New Roman"/>
        </w:rPr>
        <w:t xml:space="preserve"> </w:t>
      </w:r>
      <w:r>
        <w:rPr>
          <w:rFonts w:ascii="Times New Roman" w:hAnsi="Times New Roman" w:cs="Times New Roman"/>
        </w:rPr>
        <w:t xml:space="preserve">scrivendo una sorta di autobiografia, darà giustificazione della rottura con la </w:t>
      </w:r>
      <w:r w:rsidRPr="00A81143">
        <w:rPr>
          <w:rFonts w:ascii="Times New Roman" w:hAnsi="Times New Roman" w:cs="Times New Roman"/>
          <w:i/>
          <w:iCs/>
        </w:rPr>
        <w:t>Scuola Operativa</w:t>
      </w:r>
      <w:r>
        <w:rPr>
          <w:rFonts w:ascii="Times New Roman" w:hAnsi="Times New Roman" w:cs="Times New Roman"/>
        </w:rPr>
        <w:t xml:space="preserve">. In prima istanza, denuncia un </w:t>
      </w:r>
      <w:r w:rsidRPr="007F727C">
        <w:rPr>
          <w:rFonts w:ascii="Times New Roman" w:hAnsi="Times New Roman" w:cs="Times New Roman"/>
        </w:rPr>
        <w:t>«sospetto di attualismo gentiliano»</w:t>
      </w:r>
      <w:r>
        <w:rPr>
          <w:rFonts w:ascii="Times New Roman" w:hAnsi="Times New Roman" w:cs="Times New Roman"/>
        </w:rPr>
        <w:t xml:space="preserve"> all’interno del pensiero di Ceccato che, a suo avviso, sembrerebbe manifestare residui e di idealismo e di realismo. In seconda istanza, nella prospettiva di Accame, Rossi-Landi vizia il discorso </w:t>
      </w:r>
      <w:r w:rsidR="0000626B">
        <w:rPr>
          <w:rFonts w:ascii="Times New Roman" w:hAnsi="Times New Roman" w:cs="Times New Roman"/>
        </w:rPr>
        <w:t>con</w:t>
      </w:r>
    </w:p>
    <w:p w14:paraId="18F6D41D" w14:textId="77777777" w:rsidR="00C761B7" w:rsidRPr="007F727C" w:rsidRDefault="00C761B7" w:rsidP="00AA1FBC">
      <w:pPr>
        <w:spacing w:line="360" w:lineRule="auto"/>
        <w:jc w:val="both"/>
        <w:rPr>
          <w:rFonts w:ascii="Times New Roman" w:hAnsi="Times New Roman" w:cs="Times New Roman"/>
        </w:rPr>
      </w:pPr>
    </w:p>
    <w:p w14:paraId="50341ED9" w14:textId="77777777" w:rsidR="00C761B7" w:rsidRPr="007F727C" w:rsidRDefault="00C761B7" w:rsidP="00AA1FBC">
      <w:pPr>
        <w:pStyle w:val="Testonotaapidipagina"/>
        <w:spacing w:line="360" w:lineRule="auto"/>
        <w:jc w:val="both"/>
        <w:rPr>
          <w:rFonts w:ascii="Times New Roman" w:hAnsi="Times New Roman" w:cs="Times New Roman"/>
        </w:rPr>
      </w:pPr>
      <w:r w:rsidRPr="007F727C">
        <w:rPr>
          <w:rFonts w:ascii="Times New Roman" w:hAnsi="Times New Roman" w:cs="Times New Roman"/>
        </w:rPr>
        <w:t>«un’argomentazione davvero debole e che gli fa, a mio avviso, poco onore»</w:t>
      </w:r>
      <w:r>
        <w:rPr>
          <w:rFonts w:ascii="Times New Roman" w:hAnsi="Times New Roman" w:cs="Times New Roman"/>
        </w:rPr>
        <w:t>.</w:t>
      </w:r>
      <w:r>
        <w:rPr>
          <w:rStyle w:val="Rimandonotaapidipagina"/>
          <w:rFonts w:ascii="Times New Roman" w:hAnsi="Times New Roman" w:cs="Times New Roman"/>
        </w:rPr>
        <w:footnoteReference w:id="300"/>
      </w:r>
    </w:p>
    <w:p w14:paraId="7A903B27" w14:textId="77777777" w:rsidR="00C761B7" w:rsidRDefault="00C761B7" w:rsidP="00AA1FBC">
      <w:pPr>
        <w:spacing w:line="360" w:lineRule="auto"/>
        <w:jc w:val="both"/>
        <w:rPr>
          <w:rFonts w:ascii="Times New Roman" w:hAnsi="Times New Roman" w:cs="Times New Roman"/>
        </w:rPr>
      </w:pPr>
    </w:p>
    <w:p w14:paraId="0A3A3C9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La seconda accusa, infatti, è un mero psicologismo, giacché Rossi-Landi lamenta un problema di tipo squisitamente relazionale, sostenendo che Ceccato avrebbe avuto una personalità troppo forte, tale da poter sfociare in atteggiamenti prevaricatori. Lo stesso Accame, dichiara che Ceccato era «un personaggio difficile» e di averlo compreso fin da subito. Tuttavia, nonostante le «ferocissime discussioni» emerse nei primi due anni in cui aveva prestato servizio al</w:t>
      </w:r>
      <w:r w:rsidRPr="00C21F99">
        <w:rPr>
          <w:rFonts w:ascii="Times New Roman" w:hAnsi="Times New Roman" w:cs="Times New Roman"/>
          <w:i/>
          <w:iCs/>
        </w:rPr>
        <w:t xml:space="preserve"> </w:t>
      </w:r>
      <w:r w:rsidRPr="00A4314B">
        <w:rPr>
          <w:rFonts w:ascii="Times New Roman" w:hAnsi="Times New Roman" w:cs="Times New Roman"/>
          <w:i/>
          <w:iCs/>
        </w:rPr>
        <w:t>Centro di Cibernetica</w:t>
      </w:r>
      <w:r>
        <w:rPr>
          <w:rFonts w:ascii="Times New Roman" w:hAnsi="Times New Roman" w:cs="Times New Roman"/>
          <w:i/>
          <w:iCs/>
        </w:rPr>
        <w:t xml:space="preserve"> e di attività linguistiche</w:t>
      </w:r>
      <w:r w:rsidRPr="00177D08">
        <w:rPr>
          <w:rFonts w:ascii="Times New Roman" w:hAnsi="Times New Roman" w:cs="Times New Roman"/>
        </w:rPr>
        <w:t>,</w:t>
      </w:r>
      <w:r>
        <w:rPr>
          <w:rFonts w:ascii="Times New Roman" w:hAnsi="Times New Roman" w:cs="Times New Roman"/>
        </w:rPr>
        <w:t xml:space="preserve"> il suo rapporto personale con Ceccato sarebbe continuato fino al 2 dicembre 1997, anno del decesso del suo Maestro. Rossi-Landi, nella sua </w:t>
      </w:r>
      <w:r>
        <w:rPr>
          <w:rFonts w:ascii="Times New Roman" w:hAnsi="Times New Roman" w:cs="Times New Roman"/>
          <w:i/>
          <w:iCs/>
        </w:rPr>
        <w:t>Autopresentazione</w:t>
      </w:r>
      <w:r>
        <w:rPr>
          <w:rFonts w:ascii="Times New Roman" w:hAnsi="Times New Roman" w:cs="Times New Roman"/>
        </w:rPr>
        <w:t xml:space="preserve">, ammette che questo assunto di natura personale si inserisce in una critica tesa a mostrare delle «perplessità ideologiche» nello specifico ambito dei </w:t>
      </w:r>
      <w:r>
        <w:rPr>
          <w:rFonts w:ascii="Times New Roman" w:hAnsi="Times New Roman" w:cs="Times New Roman"/>
          <w:i/>
          <w:iCs/>
        </w:rPr>
        <w:t>valori</w:t>
      </w:r>
      <w:r>
        <w:rPr>
          <w:rFonts w:ascii="Times New Roman" w:hAnsi="Times New Roman" w:cs="Times New Roman"/>
        </w:rPr>
        <w:t>.</w:t>
      </w:r>
      <w:r>
        <w:rPr>
          <w:rStyle w:val="Rimandonotaapidipagina"/>
          <w:rFonts w:ascii="Times New Roman" w:hAnsi="Times New Roman" w:cs="Times New Roman"/>
        </w:rPr>
        <w:footnoteReference w:id="301"/>
      </w:r>
      <w:r>
        <w:rPr>
          <w:rFonts w:ascii="Times New Roman" w:hAnsi="Times New Roman" w:cs="Times New Roman"/>
        </w:rPr>
        <w:t xml:space="preserve"> Una simile argomentazione cade nell’insieme delle posizioni criticate nei saggi raccolti, nel 1968, in </w:t>
      </w:r>
      <w:r w:rsidRPr="00B92FE1">
        <w:rPr>
          <w:rFonts w:ascii="Times New Roman" w:hAnsi="Times New Roman" w:cs="Times New Roman"/>
          <w:i/>
          <w:iCs/>
        </w:rPr>
        <w:t>Retorica e Logica</w:t>
      </w:r>
      <w:r>
        <w:rPr>
          <w:rFonts w:ascii="Times New Roman" w:hAnsi="Times New Roman" w:cs="Times New Roman"/>
        </w:rPr>
        <w:t>. In tali saggi, Giulio Preti afferma che un discorso scientifico è «</w:t>
      </w:r>
      <w:proofErr w:type="spellStart"/>
      <w:r>
        <w:rPr>
          <w:rFonts w:ascii="Times New Roman" w:hAnsi="Times New Roman" w:cs="Times New Roman"/>
        </w:rPr>
        <w:t>wertfrei</w:t>
      </w:r>
      <w:proofErr w:type="spellEnd"/>
      <w:r>
        <w:rPr>
          <w:rFonts w:ascii="Times New Roman" w:hAnsi="Times New Roman" w:cs="Times New Roman"/>
        </w:rPr>
        <w:t xml:space="preserve">», in quanto la scienza è avalutativa. Assumendo la tesi di Preti come paradigma, risulta esclusa la scientificità delle accuse di Rossi-Landi rivolte a Ceccato. I rapporti di Rossi-Landi con altri componenti della </w:t>
      </w:r>
      <w:r w:rsidRPr="0013490F">
        <w:rPr>
          <w:rFonts w:ascii="Times New Roman" w:hAnsi="Times New Roman" w:cs="Times New Roman"/>
          <w:i/>
          <w:iCs/>
        </w:rPr>
        <w:t>Scuola Operativa Italiana</w:t>
      </w:r>
      <w:r>
        <w:rPr>
          <w:rFonts w:ascii="Times New Roman" w:hAnsi="Times New Roman" w:cs="Times New Roman"/>
        </w:rPr>
        <w:t>, tuttavia, continuarono. Se l’amicizia fra Rossi-Landi e Accame è dichiarata dallo stesso Accame durante l’intervista, anche la prosecuzione del rapporto tra Rossi-Landi e Somenzi è visibile in quattro lettere spedite da quest’ultimo a Geymonat.</w:t>
      </w:r>
      <w:r>
        <w:rPr>
          <w:rStyle w:val="Rimandonotaapidipagina"/>
          <w:rFonts w:ascii="Times New Roman" w:hAnsi="Times New Roman" w:cs="Times New Roman"/>
        </w:rPr>
        <w:footnoteReference w:id="302"/>
      </w:r>
      <w:r>
        <w:rPr>
          <w:rFonts w:ascii="Times New Roman" w:hAnsi="Times New Roman" w:cs="Times New Roman"/>
        </w:rPr>
        <w:t xml:space="preserve"> </w:t>
      </w:r>
    </w:p>
    <w:p w14:paraId="7732EBE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Ceccato, tramite il suo modello di operazioni mentali, mira a realizzare una traduzione automatica ed una macchina in grado di percepire, semantizzare e categorizzare gli impulsi di uno spazio esterno. Fu presa in considerazione, inoltre, l’idea del riassunto automatico, ma la sua elaborazione non andò incontro ad un progresso incisivo e tangibile. Tali propositi vengono raccolti in una lettera, del 27 settembre del 1954, di cui proprio Geymonat sarà il destinatario.</w:t>
      </w:r>
      <w:r w:rsidRPr="001751B2">
        <w:rPr>
          <w:rStyle w:val="Rimandonotaapidipagina"/>
          <w:rFonts w:ascii="Times New Roman" w:hAnsi="Times New Roman" w:cs="Times New Roman"/>
          <w:sz w:val="20"/>
          <w:szCs w:val="20"/>
        </w:rPr>
        <w:t xml:space="preserve"> </w:t>
      </w:r>
      <w:r>
        <w:rPr>
          <w:rStyle w:val="Rimandonotaapidipagina"/>
          <w:rFonts w:ascii="Times New Roman" w:hAnsi="Times New Roman" w:cs="Times New Roman"/>
          <w:sz w:val="20"/>
          <w:szCs w:val="20"/>
        </w:rPr>
        <w:footnoteReference w:id="303"/>
      </w:r>
      <w:r>
        <w:rPr>
          <w:rFonts w:ascii="Times New Roman" w:hAnsi="Times New Roman" w:cs="Times New Roman"/>
        </w:rPr>
        <w:t xml:space="preserve"> Ceccato, nell’aprile del 1955, infatti annunciava il progetto di voler costruire una macchina capace di pensare, insieme all’ingegnere Enrico Maretti. La formalizzazione del piano </w:t>
      </w:r>
      <w:proofErr w:type="spellStart"/>
      <w:r>
        <w:rPr>
          <w:rFonts w:ascii="Times New Roman" w:hAnsi="Times New Roman" w:cs="Times New Roman"/>
        </w:rPr>
        <w:t>ceccatiano</w:t>
      </w:r>
      <w:proofErr w:type="spellEnd"/>
      <w:r>
        <w:rPr>
          <w:rFonts w:ascii="Times New Roman" w:hAnsi="Times New Roman" w:cs="Times New Roman"/>
        </w:rPr>
        <w:t xml:space="preserve"> è concretizzata in un evento gestito da Giovanni Emanuele </w:t>
      </w:r>
      <w:proofErr w:type="spellStart"/>
      <w:r>
        <w:rPr>
          <w:rFonts w:ascii="Times New Roman" w:hAnsi="Times New Roman" w:cs="Times New Roman"/>
        </w:rPr>
        <w:t>Barié</w:t>
      </w:r>
      <w:proofErr w:type="spellEnd"/>
      <w:r>
        <w:rPr>
          <w:rFonts w:ascii="Times New Roman" w:hAnsi="Times New Roman" w:cs="Times New Roman"/>
        </w:rPr>
        <w:t>, fondatore dell’</w:t>
      </w:r>
      <w:r w:rsidRPr="00EC5C92">
        <w:rPr>
          <w:rFonts w:ascii="Times New Roman" w:hAnsi="Times New Roman" w:cs="Times New Roman"/>
          <w:i/>
          <w:iCs/>
        </w:rPr>
        <w:t xml:space="preserve">Istituto di Filosofia </w:t>
      </w:r>
      <w:r>
        <w:rPr>
          <w:rFonts w:ascii="Times New Roman" w:hAnsi="Times New Roman" w:cs="Times New Roman"/>
        </w:rPr>
        <w:t>dell’Università Statale di Milano. Nel resoconto di Gustavo Bontadini, l’esposizione di Ceccato desta curiosità.</w:t>
      </w:r>
    </w:p>
    <w:p w14:paraId="77900913"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Al </w:t>
      </w:r>
      <w:r w:rsidRPr="00EC5C92">
        <w:rPr>
          <w:rFonts w:ascii="Times New Roman" w:hAnsi="Times New Roman" w:cs="Times New Roman"/>
          <w:i/>
          <w:iCs/>
        </w:rPr>
        <w:t>Third London Symposium</w:t>
      </w:r>
      <w:r>
        <w:rPr>
          <w:rFonts w:ascii="Times New Roman" w:hAnsi="Times New Roman" w:cs="Times New Roman"/>
        </w:rPr>
        <w:t>, nel 1956, Ceccato presenta un impianto di traduzione automatica,</w:t>
      </w:r>
      <w:r w:rsidRPr="001751B2">
        <w:rPr>
          <w:rFonts w:ascii="Times New Roman" w:hAnsi="Times New Roman" w:cs="Times New Roman"/>
        </w:rPr>
        <w:t xml:space="preserve"> </w:t>
      </w:r>
      <w:r>
        <w:rPr>
          <w:rFonts w:ascii="Times New Roman" w:hAnsi="Times New Roman" w:cs="Times New Roman"/>
        </w:rPr>
        <w:t>realizzato insieme all’ingegnere Maretti, che chiama</w:t>
      </w:r>
      <w:r w:rsidRPr="001751B2">
        <w:rPr>
          <w:rFonts w:ascii="Times New Roman" w:hAnsi="Times New Roman" w:cs="Times New Roman"/>
          <w:i/>
          <w:iCs/>
        </w:rPr>
        <w:t xml:space="preserve"> </w:t>
      </w:r>
      <w:r w:rsidRPr="001370C6">
        <w:rPr>
          <w:rFonts w:ascii="Times New Roman" w:hAnsi="Times New Roman" w:cs="Times New Roman"/>
          <w:i/>
          <w:iCs/>
        </w:rPr>
        <w:t xml:space="preserve">homo </w:t>
      </w:r>
      <w:proofErr w:type="spellStart"/>
      <w:r w:rsidRPr="001370C6">
        <w:rPr>
          <w:rFonts w:ascii="Times New Roman" w:hAnsi="Times New Roman" w:cs="Times New Roman"/>
          <w:i/>
          <w:iCs/>
        </w:rPr>
        <w:t>grammaticus</w:t>
      </w:r>
      <w:proofErr w:type="spellEnd"/>
      <w:r>
        <w:rPr>
          <w:rFonts w:ascii="Times New Roman" w:hAnsi="Times New Roman" w:cs="Times New Roman"/>
        </w:rPr>
        <w:t xml:space="preserve">. Le difficoltà nella sua concretizzazione non sono nascoste da Ceccato, che indica le problematiche relative al fatto che non vi sia perfetta equivalenza del pensiero degli individui e la dipendenza di questo dalla lingua nativa. Aspetto che collide con l’ipotesi </w:t>
      </w:r>
      <w:proofErr w:type="spellStart"/>
      <w:r>
        <w:rPr>
          <w:rFonts w:ascii="Times New Roman" w:hAnsi="Times New Roman" w:cs="Times New Roman"/>
        </w:rPr>
        <w:t>ceccatiana</w:t>
      </w:r>
      <w:proofErr w:type="spellEnd"/>
      <w:r>
        <w:rPr>
          <w:rFonts w:ascii="Times New Roman" w:hAnsi="Times New Roman" w:cs="Times New Roman"/>
        </w:rPr>
        <w:t xml:space="preserve"> di una riconducibilità dell’attività mentale ad ogni individuo. Con il significativo apporto</w:t>
      </w:r>
      <w:r w:rsidRPr="001751B2">
        <w:rPr>
          <w:rFonts w:ascii="Times New Roman" w:hAnsi="Times New Roman" w:cs="Times New Roman"/>
        </w:rPr>
        <w:t xml:space="preserve"> </w:t>
      </w:r>
      <w:r>
        <w:rPr>
          <w:rFonts w:ascii="Times New Roman" w:hAnsi="Times New Roman" w:cs="Times New Roman"/>
        </w:rPr>
        <w:t xml:space="preserve">dell’ingegnere Leonardo </w:t>
      </w:r>
      <w:proofErr w:type="spellStart"/>
      <w:r>
        <w:rPr>
          <w:rFonts w:ascii="Times New Roman" w:hAnsi="Times New Roman" w:cs="Times New Roman"/>
        </w:rPr>
        <w:t>Sinisgalli</w:t>
      </w:r>
      <w:proofErr w:type="spellEnd"/>
      <w:r>
        <w:rPr>
          <w:rFonts w:ascii="Times New Roman" w:hAnsi="Times New Roman" w:cs="Times New Roman"/>
        </w:rPr>
        <w:t xml:space="preserve">, direttore della rivista bimensile </w:t>
      </w:r>
      <w:r w:rsidRPr="001370C6">
        <w:rPr>
          <w:rFonts w:ascii="Times New Roman" w:hAnsi="Times New Roman" w:cs="Times New Roman"/>
          <w:i/>
          <w:iCs/>
        </w:rPr>
        <w:t>Civiltà delle macchine</w:t>
      </w:r>
      <w:r>
        <w:rPr>
          <w:rFonts w:ascii="Times New Roman" w:hAnsi="Times New Roman" w:cs="Times New Roman"/>
        </w:rPr>
        <w:t>, la macchina</w:t>
      </w:r>
      <w:r w:rsidRPr="001751B2">
        <w:rPr>
          <w:rFonts w:ascii="Times New Roman" w:hAnsi="Times New Roman" w:cs="Times New Roman"/>
        </w:rPr>
        <w:t xml:space="preserve"> </w:t>
      </w:r>
      <w:r>
        <w:rPr>
          <w:rFonts w:ascii="Times New Roman" w:hAnsi="Times New Roman" w:cs="Times New Roman"/>
        </w:rPr>
        <w:t xml:space="preserve">viene ribattezzata </w:t>
      </w:r>
      <w:r w:rsidRPr="00C80025">
        <w:rPr>
          <w:rFonts w:ascii="Times New Roman" w:hAnsi="Times New Roman" w:cs="Times New Roman"/>
          <w:i/>
          <w:iCs/>
        </w:rPr>
        <w:t>Adamo II</w:t>
      </w:r>
      <w:r>
        <w:rPr>
          <w:rFonts w:ascii="Times New Roman" w:hAnsi="Times New Roman" w:cs="Times New Roman"/>
        </w:rPr>
        <w:t>. Durante la Mostra internazionale, l’8 aprile 1956, in cui il suo</w:t>
      </w:r>
      <w:r w:rsidRPr="001751B2">
        <w:rPr>
          <w:rFonts w:ascii="Times New Roman" w:hAnsi="Times New Roman" w:cs="Times New Roman"/>
        </w:rPr>
        <w:t xml:space="preserve"> </w:t>
      </w:r>
      <w:r>
        <w:rPr>
          <w:rFonts w:ascii="Times New Roman" w:hAnsi="Times New Roman" w:cs="Times New Roman"/>
        </w:rPr>
        <w:t xml:space="preserve">progetto d’avanguardia è stato ospitato dal settore del Gruppo Finmeccanica, </w:t>
      </w:r>
      <w:r w:rsidRPr="00C80025">
        <w:rPr>
          <w:rFonts w:ascii="Times New Roman" w:hAnsi="Times New Roman" w:cs="Times New Roman"/>
          <w:i/>
          <w:iCs/>
        </w:rPr>
        <w:t>Adamo II</w:t>
      </w:r>
      <w:r>
        <w:rPr>
          <w:rFonts w:ascii="Times New Roman" w:hAnsi="Times New Roman" w:cs="Times New Roman"/>
        </w:rPr>
        <w:t xml:space="preserve"> ha attirato l’attenzione dei media e del Presidente della Repubblica Giovanni Gronchi. Questa macchina pensante, però,</w:t>
      </w:r>
      <w:r w:rsidRPr="001751B2">
        <w:rPr>
          <w:rFonts w:ascii="Times New Roman" w:hAnsi="Times New Roman" w:cs="Times New Roman"/>
        </w:rPr>
        <w:t xml:space="preserve"> </w:t>
      </w:r>
      <w:r>
        <w:rPr>
          <w:rFonts w:ascii="Times New Roman" w:hAnsi="Times New Roman" w:cs="Times New Roman"/>
        </w:rPr>
        <w:t>nel convegno svolse solo alcune delle categorie mentali previste da Ceccato.</w:t>
      </w:r>
      <w:r>
        <w:rPr>
          <w:rStyle w:val="Rimandonotaapidipagina"/>
          <w:rFonts w:ascii="Times New Roman" w:hAnsi="Times New Roman" w:cs="Times New Roman"/>
        </w:rPr>
        <w:footnoteReference w:id="304"/>
      </w:r>
      <w:r>
        <w:rPr>
          <w:rFonts w:ascii="Times New Roman" w:hAnsi="Times New Roman" w:cs="Times New Roman"/>
        </w:rPr>
        <w:t xml:space="preserve"> Se il tentativo di mostrare le modalità attraverso cui opera la mente umana, meccanicamente, non si è rivelato eccellente, Ceccato poteva almeno essere soddisfatto del successo mediatico. Ma </w:t>
      </w:r>
      <w:r w:rsidRPr="00C80025">
        <w:rPr>
          <w:rFonts w:ascii="Times New Roman" w:hAnsi="Times New Roman" w:cs="Times New Roman"/>
          <w:i/>
          <w:iCs/>
        </w:rPr>
        <w:t>Adamo II</w:t>
      </w:r>
      <w:r>
        <w:rPr>
          <w:rFonts w:ascii="Times New Roman" w:hAnsi="Times New Roman" w:cs="Times New Roman"/>
        </w:rPr>
        <w:t xml:space="preserve">, conservato al </w:t>
      </w:r>
      <w:r w:rsidRPr="00EC5C92">
        <w:rPr>
          <w:rFonts w:ascii="Times New Roman" w:hAnsi="Times New Roman" w:cs="Times New Roman"/>
          <w:i/>
          <w:iCs/>
        </w:rPr>
        <w:t>Museo della Scienza e della Tecnica</w:t>
      </w:r>
      <w:r>
        <w:rPr>
          <w:rFonts w:ascii="Times New Roman" w:hAnsi="Times New Roman" w:cs="Times New Roman"/>
        </w:rPr>
        <w:t xml:space="preserve"> di Milano, non solo non ebbe discendenza, ma venne anche disperso nel corso di un suo trasporto verso Roma.</w:t>
      </w:r>
      <w:r>
        <w:rPr>
          <w:rStyle w:val="Rimandonotaapidipagina"/>
          <w:rFonts w:ascii="Times New Roman" w:hAnsi="Times New Roman" w:cs="Times New Roman"/>
        </w:rPr>
        <w:footnoteReference w:id="305"/>
      </w:r>
    </w:p>
    <w:p w14:paraId="6BB92525"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Lungo lo stesso torno di tempo, Vaccarino scrive diversi articoli per </w:t>
      </w:r>
      <w:proofErr w:type="spellStart"/>
      <w:r w:rsidRPr="00624179">
        <w:rPr>
          <w:rFonts w:ascii="Times New Roman" w:hAnsi="Times New Roman" w:cs="Times New Roman"/>
          <w:i/>
          <w:iCs/>
        </w:rPr>
        <w:t>Methodos</w:t>
      </w:r>
      <w:proofErr w:type="spellEnd"/>
      <w:r>
        <w:rPr>
          <w:rFonts w:ascii="Times New Roman" w:hAnsi="Times New Roman" w:cs="Times New Roman"/>
        </w:rPr>
        <w:t xml:space="preserve">, ampiamente criticati da Ceccato, ed uno su Bertrand Russell che gli chiese Mario Dal </w:t>
      </w:r>
      <w:proofErr w:type="spellStart"/>
      <w:r>
        <w:rPr>
          <w:rFonts w:ascii="Times New Roman" w:hAnsi="Times New Roman" w:cs="Times New Roman"/>
        </w:rPr>
        <w:t>Pra</w:t>
      </w:r>
      <w:proofErr w:type="spellEnd"/>
      <w:r>
        <w:rPr>
          <w:rFonts w:ascii="Times New Roman" w:hAnsi="Times New Roman" w:cs="Times New Roman"/>
        </w:rPr>
        <w:t xml:space="preserve"> per il </w:t>
      </w:r>
      <w:r w:rsidRPr="00624179">
        <w:rPr>
          <w:rFonts w:ascii="Times New Roman" w:hAnsi="Times New Roman" w:cs="Times New Roman"/>
          <w:i/>
          <w:iCs/>
        </w:rPr>
        <w:t>Giornale Critico di Storia della Filosofia</w:t>
      </w:r>
      <w:r>
        <w:rPr>
          <w:rFonts w:ascii="Times New Roman" w:hAnsi="Times New Roman" w:cs="Times New Roman"/>
        </w:rPr>
        <w:t>. Dopodiché, scrive</w:t>
      </w:r>
      <w:r w:rsidRPr="00624179">
        <w:rPr>
          <w:rFonts w:ascii="Times New Roman" w:hAnsi="Times New Roman" w:cs="Times New Roman"/>
          <w:i/>
          <w:iCs/>
        </w:rPr>
        <w:t xml:space="preserve"> Sans </w:t>
      </w:r>
      <w:proofErr w:type="spellStart"/>
      <w:r w:rsidRPr="00624179">
        <w:rPr>
          <w:rFonts w:ascii="Times New Roman" w:hAnsi="Times New Roman" w:cs="Times New Roman"/>
          <w:i/>
          <w:iCs/>
        </w:rPr>
        <w:t>Souci</w:t>
      </w:r>
      <w:proofErr w:type="spellEnd"/>
      <w:r>
        <w:rPr>
          <w:rFonts w:ascii="Times New Roman" w:hAnsi="Times New Roman" w:cs="Times New Roman"/>
        </w:rPr>
        <w:t>, un racconto che rappresenterebbe, secondo Felice Accame, l’unico momento «</w:t>
      </w:r>
      <w:proofErr w:type="spellStart"/>
      <w:r>
        <w:rPr>
          <w:rFonts w:ascii="Times New Roman" w:hAnsi="Times New Roman" w:cs="Times New Roman"/>
        </w:rPr>
        <w:t>paracibernetico</w:t>
      </w:r>
      <w:proofErr w:type="spellEnd"/>
      <w:r>
        <w:rPr>
          <w:rFonts w:ascii="Times New Roman" w:hAnsi="Times New Roman" w:cs="Times New Roman"/>
        </w:rPr>
        <w:t>» di Vaccarino.</w:t>
      </w:r>
      <w:r>
        <w:rPr>
          <w:rStyle w:val="Rimandonotaapidipagina"/>
          <w:rFonts w:ascii="Times New Roman" w:hAnsi="Times New Roman" w:cs="Times New Roman"/>
        </w:rPr>
        <w:footnoteReference w:id="306"/>
      </w:r>
      <w:r>
        <w:rPr>
          <w:rFonts w:ascii="Times New Roman" w:hAnsi="Times New Roman" w:cs="Times New Roman"/>
        </w:rPr>
        <w:t xml:space="preserve"> Ceccato apprezza l’opera e tenta di farla pubblicare da Dino Buzzati,</w:t>
      </w:r>
      <w:r>
        <w:rPr>
          <w:rStyle w:val="Rimandonotaapidipagina"/>
          <w:rFonts w:ascii="Times New Roman" w:hAnsi="Times New Roman" w:cs="Times New Roman"/>
        </w:rPr>
        <w:footnoteReference w:id="307"/>
      </w:r>
      <w:r>
        <w:rPr>
          <w:rFonts w:ascii="Times New Roman" w:hAnsi="Times New Roman" w:cs="Times New Roman"/>
        </w:rPr>
        <w:t xml:space="preserve"> ma senza successo. Somenzi, allora, contatta Leonardo </w:t>
      </w:r>
      <w:proofErr w:type="spellStart"/>
      <w:r>
        <w:rPr>
          <w:rFonts w:ascii="Times New Roman" w:hAnsi="Times New Roman" w:cs="Times New Roman"/>
        </w:rPr>
        <w:t>Sinisgalli</w:t>
      </w:r>
      <w:proofErr w:type="spellEnd"/>
      <w:r>
        <w:rPr>
          <w:rFonts w:ascii="Times New Roman" w:hAnsi="Times New Roman" w:cs="Times New Roman"/>
        </w:rPr>
        <w:t xml:space="preserve"> che si occuperà di renderla edita, tramite la sua rivista </w:t>
      </w:r>
      <w:r w:rsidRPr="00624179">
        <w:rPr>
          <w:rFonts w:ascii="Times New Roman" w:hAnsi="Times New Roman" w:cs="Times New Roman"/>
          <w:i/>
          <w:iCs/>
        </w:rPr>
        <w:t>Civiltà delle Macchine</w:t>
      </w:r>
      <w:r>
        <w:rPr>
          <w:rFonts w:ascii="Times New Roman" w:hAnsi="Times New Roman" w:cs="Times New Roman"/>
        </w:rPr>
        <w:t>.</w:t>
      </w:r>
    </w:p>
    <w:p w14:paraId="38D2F76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È importante notare che, nello stesso anno della nascita di </w:t>
      </w:r>
      <w:r>
        <w:rPr>
          <w:rFonts w:ascii="Times New Roman" w:hAnsi="Times New Roman" w:cs="Times New Roman"/>
          <w:i/>
          <w:iCs/>
        </w:rPr>
        <w:t>Adamo II</w:t>
      </w:r>
      <w:r>
        <w:rPr>
          <w:rFonts w:ascii="Times New Roman" w:hAnsi="Times New Roman" w:cs="Times New Roman"/>
        </w:rPr>
        <w:t>, Eugenio Magnani, in un’epistola del 18 gennaio 1956 indirizzata a Ceccato, scriva a Somenzi:</w:t>
      </w:r>
    </w:p>
    <w:p w14:paraId="1069E0BF" w14:textId="77777777" w:rsidR="00C761B7" w:rsidRDefault="00C761B7" w:rsidP="00AA1FBC">
      <w:pPr>
        <w:spacing w:line="360" w:lineRule="auto"/>
        <w:jc w:val="both"/>
        <w:rPr>
          <w:rFonts w:ascii="Times New Roman" w:hAnsi="Times New Roman" w:cs="Times New Roman"/>
        </w:rPr>
      </w:pPr>
    </w:p>
    <w:p w14:paraId="48DFA6F3" w14:textId="77777777" w:rsidR="00C761B7" w:rsidRPr="00427DA0" w:rsidRDefault="00C761B7" w:rsidP="00AA1FBC">
      <w:pPr>
        <w:spacing w:line="360" w:lineRule="auto"/>
        <w:jc w:val="both"/>
        <w:rPr>
          <w:rFonts w:ascii="Times New Roman" w:hAnsi="Times New Roman" w:cs="Times New Roman"/>
          <w:sz w:val="20"/>
          <w:szCs w:val="20"/>
        </w:rPr>
      </w:pPr>
      <w:r w:rsidRPr="00427DA0">
        <w:rPr>
          <w:rFonts w:ascii="Times New Roman" w:hAnsi="Times New Roman" w:cs="Times New Roman"/>
          <w:sz w:val="20"/>
          <w:szCs w:val="20"/>
        </w:rPr>
        <w:t>«Ora se c'è tale scuola, bene, continui, malgrado tutto. Ma se non c'è, in quanto siete in due a rappresentarla, mi sembra che quel titolo diventi pleonastico e dannoso. Allora è meglio che appaia chiaramente che la rivista è diretta da Ceccato o da Ceccato e da Somenzi»</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08"/>
      </w:r>
    </w:p>
    <w:p w14:paraId="47148E85" w14:textId="77777777" w:rsidR="00C761B7" w:rsidRDefault="00C761B7" w:rsidP="00AA1FBC">
      <w:pPr>
        <w:spacing w:line="360" w:lineRule="auto"/>
        <w:jc w:val="both"/>
        <w:rPr>
          <w:rFonts w:ascii="Times New Roman" w:hAnsi="Times New Roman" w:cs="Times New Roman"/>
        </w:rPr>
      </w:pPr>
    </w:p>
    <w:p w14:paraId="7AAC60C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Anche dinnanzi a un florido periodo come quello vissuto durante questa apertura alla cibernetica, v’era chi dubitava dell’effettiva esistenza della </w:t>
      </w:r>
      <w:r w:rsidRPr="0013490F">
        <w:rPr>
          <w:rFonts w:ascii="Times New Roman" w:hAnsi="Times New Roman" w:cs="Times New Roman"/>
          <w:i/>
          <w:iCs/>
        </w:rPr>
        <w:t>Scuola Operativa Italiana</w:t>
      </w:r>
      <w:r>
        <w:rPr>
          <w:rFonts w:ascii="Times New Roman" w:hAnsi="Times New Roman" w:cs="Times New Roman"/>
        </w:rPr>
        <w:t xml:space="preserve">. Un gruppo la cui struttura è sempre andata oltre le singole istituzioni e riviste che, nel tempo, partoriva. Magnani, perciò, era vicino alle vedute di Rossi-Landi che – oltre ad accusare Ceccato d’essere stato protagonista di un «atteggiamento millenaristico» con cui criticava l’intera filosofia – dichiarava che sarebbero mancati dei risultati a cui ambire congiuntamente in un collettivo di ricercatori. </w:t>
      </w:r>
    </w:p>
    <w:p w14:paraId="420991AD"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Mediante il beneplacito del senato accademico dell’Università </w:t>
      </w:r>
      <w:r w:rsidRPr="002F6480">
        <w:rPr>
          <w:rFonts w:ascii="Times New Roman" w:hAnsi="Times New Roman" w:cs="Times New Roman"/>
          <w:i/>
          <w:iCs/>
        </w:rPr>
        <w:t>Statale</w:t>
      </w:r>
      <w:r>
        <w:rPr>
          <w:rFonts w:ascii="Times New Roman" w:hAnsi="Times New Roman" w:cs="Times New Roman"/>
        </w:rPr>
        <w:t xml:space="preserve"> di Milano, nel 1957, nasce il </w:t>
      </w:r>
      <w:r w:rsidRPr="00671250">
        <w:rPr>
          <w:rFonts w:ascii="Times New Roman" w:hAnsi="Times New Roman" w:cs="Times New Roman"/>
          <w:i/>
          <w:iCs/>
        </w:rPr>
        <w:t>Centro di cibernetica e di attività linguistiche</w:t>
      </w:r>
      <w:r>
        <w:rPr>
          <w:rFonts w:ascii="Times New Roman" w:hAnsi="Times New Roman" w:cs="Times New Roman"/>
        </w:rPr>
        <w:t xml:space="preserve">. Nell’arco di tre anni, il </w:t>
      </w:r>
      <w:r w:rsidRPr="00671250">
        <w:rPr>
          <w:rFonts w:ascii="Times New Roman" w:hAnsi="Times New Roman" w:cs="Times New Roman"/>
          <w:i/>
          <w:iCs/>
        </w:rPr>
        <w:t>Consiglio nazionale delle Ricerche</w:t>
      </w:r>
      <w:r>
        <w:rPr>
          <w:rFonts w:ascii="Times New Roman" w:hAnsi="Times New Roman" w:cs="Times New Roman"/>
        </w:rPr>
        <w:t xml:space="preserve"> prende in carico il </w:t>
      </w:r>
      <w:r w:rsidRPr="005B5695">
        <w:rPr>
          <w:rFonts w:ascii="Times New Roman" w:hAnsi="Times New Roman" w:cs="Times New Roman"/>
          <w:i/>
          <w:iCs/>
        </w:rPr>
        <w:t>Centro</w:t>
      </w:r>
      <w:r>
        <w:rPr>
          <w:rFonts w:ascii="Times New Roman" w:hAnsi="Times New Roman" w:cs="Times New Roman"/>
        </w:rPr>
        <w:t xml:space="preserve"> che poteva finalmente godere di un’ufficialità. Il riconoscimento pubblico sfociava sino all’interessamento degli USA che, nel 1958, davano al</w:t>
      </w:r>
      <w:r w:rsidRPr="00624179">
        <w:rPr>
          <w:rFonts w:ascii="Times New Roman" w:hAnsi="Times New Roman" w:cs="Times New Roman"/>
          <w:i/>
          <w:iCs/>
        </w:rPr>
        <w:t xml:space="preserve"> </w:t>
      </w:r>
      <w:r w:rsidRPr="00671250">
        <w:rPr>
          <w:rFonts w:ascii="Times New Roman" w:hAnsi="Times New Roman" w:cs="Times New Roman"/>
          <w:i/>
          <w:iCs/>
        </w:rPr>
        <w:t xml:space="preserve">Centro di </w:t>
      </w:r>
      <w:r>
        <w:rPr>
          <w:rFonts w:ascii="Times New Roman" w:hAnsi="Times New Roman" w:cs="Times New Roman"/>
          <w:i/>
          <w:iCs/>
        </w:rPr>
        <w:t>C</w:t>
      </w:r>
      <w:r w:rsidRPr="00671250">
        <w:rPr>
          <w:rFonts w:ascii="Times New Roman" w:hAnsi="Times New Roman" w:cs="Times New Roman"/>
          <w:i/>
          <w:iCs/>
        </w:rPr>
        <w:t xml:space="preserve">ibernetica e di </w:t>
      </w:r>
      <w:r>
        <w:rPr>
          <w:rFonts w:ascii="Times New Roman" w:hAnsi="Times New Roman" w:cs="Times New Roman"/>
          <w:i/>
          <w:iCs/>
        </w:rPr>
        <w:t>A</w:t>
      </w:r>
      <w:r w:rsidRPr="00671250">
        <w:rPr>
          <w:rFonts w:ascii="Times New Roman" w:hAnsi="Times New Roman" w:cs="Times New Roman"/>
          <w:i/>
          <w:iCs/>
        </w:rPr>
        <w:t xml:space="preserve">ttività </w:t>
      </w:r>
      <w:r>
        <w:rPr>
          <w:rFonts w:ascii="Times New Roman" w:hAnsi="Times New Roman" w:cs="Times New Roman"/>
          <w:i/>
          <w:iCs/>
        </w:rPr>
        <w:t>L</w:t>
      </w:r>
      <w:r w:rsidRPr="00671250">
        <w:rPr>
          <w:rFonts w:ascii="Times New Roman" w:hAnsi="Times New Roman" w:cs="Times New Roman"/>
          <w:i/>
          <w:iCs/>
        </w:rPr>
        <w:t>inguistiche</w:t>
      </w:r>
      <w:r>
        <w:rPr>
          <w:rFonts w:ascii="Times New Roman" w:hAnsi="Times New Roman" w:cs="Times New Roman"/>
        </w:rPr>
        <w:t xml:space="preserve"> il prestigioso incarico di elaborare una traduzione automatica dell’inglese e della lingua russa. Ceccato, insieme alla succitata lettera spedita a Geymonat in cui dichiara di voler presentare la macchina in costruzione negli Stati Uniti, ne scrive un’altra – datata 1957 e spedita allo stesso destinatario – che conferma i rapporti con la superpotenza.</w:t>
      </w:r>
    </w:p>
    <w:p w14:paraId="04267C88" w14:textId="77777777" w:rsidR="00C761B7" w:rsidRDefault="00C761B7" w:rsidP="00AA1FBC">
      <w:pPr>
        <w:spacing w:line="360" w:lineRule="auto"/>
        <w:jc w:val="both"/>
        <w:rPr>
          <w:rFonts w:ascii="Times New Roman" w:hAnsi="Times New Roman" w:cs="Times New Roman"/>
        </w:rPr>
      </w:pPr>
    </w:p>
    <w:p w14:paraId="53842959" w14:textId="77777777" w:rsidR="00C761B7" w:rsidRPr="004C52D4" w:rsidRDefault="00C761B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4C52D4">
        <w:rPr>
          <w:rFonts w:ascii="Times New Roman" w:hAnsi="Times New Roman" w:cs="Times New Roman"/>
          <w:sz w:val="20"/>
          <w:szCs w:val="20"/>
        </w:rPr>
        <w:t>[…] probabilmente la sola cosa che si concluderà bene sarà quella con le forze aeree americane</w:t>
      </w:r>
      <w:r>
        <w:rPr>
          <w:rFonts w:ascii="Times New Roman" w:hAnsi="Times New Roman" w:cs="Times New Roman"/>
          <w:sz w:val="20"/>
          <w:szCs w:val="20"/>
        </w:rPr>
        <w:t>»</w:t>
      </w:r>
      <w:r w:rsidRPr="004C52D4">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09"/>
      </w:r>
    </w:p>
    <w:p w14:paraId="1033212A" w14:textId="77777777" w:rsidR="00C761B7" w:rsidRDefault="00C761B7" w:rsidP="00AA1FBC">
      <w:pPr>
        <w:spacing w:line="360" w:lineRule="auto"/>
        <w:jc w:val="both"/>
        <w:rPr>
          <w:rFonts w:ascii="Times New Roman" w:hAnsi="Times New Roman" w:cs="Times New Roman"/>
        </w:rPr>
      </w:pPr>
    </w:p>
    <w:p w14:paraId="148BF5F8" w14:textId="77BEA861"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Insieme ai finanziamenti americani e del CNR, anche </w:t>
      </w:r>
      <w:proofErr w:type="spellStart"/>
      <w:r>
        <w:rPr>
          <w:rFonts w:ascii="Times New Roman" w:hAnsi="Times New Roman" w:cs="Times New Roman"/>
        </w:rPr>
        <w:t>l’Euratom</w:t>
      </w:r>
      <w:proofErr w:type="spellEnd"/>
      <w:r>
        <w:rPr>
          <w:rFonts w:ascii="Times New Roman" w:hAnsi="Times New Roman" w:cs="Times New Roman"/>
        </w:rPr>
        <w:t xml:space="preserve"> investe sul gruppo di Ceccato, aspirando ad un ampliamento delle lingue programmate e, quindi, includendo l’italiano, il tedesco e, in seguito, il francese. Non solo,</w:t>
      </w:r>
      <w:r w:rsidRPr="00624179">
        <w:rPr>
          <w:rFonts w:ascii="Times New Roman" w:hAnsi="Times New Roman" w:cs="Times New Roman"/>
        </w:rPr>
        <w:t xml:space="preserve"> </w:t>
      </w:r>
      <w:proofErr w:type="spellStart"/>
      <w:r>
        <w:rPr>
          <w:rFonts w:ascii="Times New Roman" w:hAnsi="Times New Roman" w:cs="Times New Roman"/>
        </w:rPr>
        <w:t>l’Euratom</w:t>
      </w:r>
      <w:proofErr w:type="spellEnd"/>
      <w:r>
        <w:rPr>
          <w:rFonts w:ascii="Times New Roman" w:hAnsi="Times New Roman" w:cs="Times New Roman"/>
        </w:rPr>
        <w:t>, con l’inizio degli anni Sessanta, supporta la decisione di Ceccato,</w:t>
      </w:r>
      <w:r w:rsidRPr="00624179">
        <w:rPr>
          <w:rFonts w:ascii="Times New Roman" w:hAnsi="Times New Roman" w:cs="Times New Roman"/>
        </w:rPr>
        <w:t xml:space="preserve"> </w:t>
      </w:r>
      <w:r>
        <w:rPr>
          <w:rFonts w:ascii="Times New Roman" w:hAnsi="Times New Roman" w:cs="Times New Roman"/>
        </w:rPr>
        <w:t>Renzo Beltrame, Enrico Maretti e Franco Potenza, di creare un cronista meccanico in grado di osservare e descrivere l’ambiente circostante. Il gruppo di ricerca veniva dotato di un numero sempre crescente di collaboratori, fino a contare trenta/trentacinque unità. T</w:t>
      </w:r>
      <w:r w:rsidRPr="00177D08">
        <w:rPr>
          <w:rFonts w:ascii="Times New Roman" w:hAnsi="Times New Roman" w:cs="Times New Roman"/>
        </w:rPr>
        <w:t xml:space="preserve">ra </w:t>
      </w:r>
      <w:r>
        <w:rPr>
          <w:rFonts w:ascii="Times New Roman" w:hAnsi="Times New Roman" w:cs="Times New Roman"/>
        </w:rPr>
        <w:t>questi collaboratori, figura</w:t>
      </w:r>
      <w:r w:rsidRPr="00177D08">
        <w:rPr>
          <w:rFonts w:ascii="Times New Roman" w:hAnsi="Times New Roman" w:cs="Times New Roman"/>
        </w:rPr>
        <w:t xml:space="preserve"> Ernst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xml:space="preserve"> </w:t>
      </w:r>
    </w:p>
    <w:p w14:paraId="5867D6ED" w14:textId="77777777" w:rsidR="00C761B7" w:rsidRDefault="00C761B7" w:rsidP="00AA1FBC">
      <w:pPr>
        <w:spacing w:line="360" w:lineRule="auto"/>
        <w:jc w:val="both"/>
        <w:rPr>
          <w:rFonts w:ascii="Times New Roman" w:hAnsi="Times New Roman" w:cs="Times New Roman"/>
        </w:rPr>
      </w:pPr>
    </w:p>
    <w:p w14:paraId="22AD25E7" w14:textId="77777777" w:rsidR="00C761B7" w:rsidRPr="00391E85" w:rsidRDefault="00C761B7" w:rsidP="00AA1FBC">
      <w:pPr>
        <w:spacing w:line="360" w:lineRule="auto"/>
        <w:jc w:val="both"/>
        <w:rPr>
          <w:rFonts w:ascii="Times New Roman" w:hAnsi="Times New Roman" w:cs="Times New Roman"/>
          <w:sz w:val="20"/>
          <w:szCs w:val="20"/>
        </w:rPr>
      </w:pPr>
      <w:r w:rsidRPr="00391E85">
        <w:rPr>
          <w:rFonts w:ascii="Times New Roman" w:hAnsi="Times New Roman" w:cs="Times New Roman"/>
          <w:sz w:val="20"/>
          <w:szCs w:val="20"/>
        </w:rPr>
        <w:t xml:space="preserve">«che, poi, si trasferirà in America e fonderà il suo Costruttivismo radicale. Ma senza mai dimenticare le sue origini e, a dire il vero, che il </w:t>
      </w:r>
      <w:r w:rsidRPr="00391E85">
        <w:rPr>
          <w:rFonts w:ascii="Times New Roman" w:hAnsi="Times New Roman" w:cs="Times New Roman"/>
          <w:i/>
          <w:iCs/>
          <w:sz w:val="20"/>
          <w:szCs w:val="20"/>
        </w:rPr>
        <w:t>là</w:t>
      </w:r>
      <w:r w:rsidRPr="00391E85">
        <w:rPr>
          <w:rFonts w:ascii="Times New Roman" w:hAnsi="Times New Roman" w:cs="Times New Roman"/>
          <w:sz w:val="20"/>
          <w:szCs w:val="20"/>
        </w:rPr>
        <w:t xml:space="preserve"> glielo ha dato Ceccato salvandolo, in qualche maniera</w:t>
      </w:r>
      <w:r>
        <w:rPr>
          <w:rFonts w:ascii="Times New Roman" w:hAnsi="Times New Roman" w:cs="Times New Roman"/>
          <w:sz w:val="20"/>
          <w:szCs w:val="20"/>
        </w:rPr>
        <w:t>,</w:t>
      </w:r>
      <w:r w:rsidRPr="00391E85">
        <w:rPr>
          <w:rFonts w:ascii="Times New Roman" w:hAnsi="Times New Roman" w:cs="Times New Roman"/>
          <w:sz w:val="20"/>
          <w:szCs w:val="20"/>
        </w:rPr>
        <w:t xml:space="preserve"> – come Ceccato ha salvato me – </w:t>
      </w:r>
      <w:r w:rsidRPr="00391E85">
        <w:rPr>
          <w:rFonts w:ascii="Times New Roman" w:hAnsi="Times New Roman" w:cs="Times New Roman"/>
          <w:sz w:val="20"/>
          <w:szCs w:val="20"/>
        </w:rPr>
        <w:lastRenderedPageBreak/>
        <w:t xml:space="preserve">dalle grinfie del pensiero di Wittgenstein che, in fin dei conti, era quello che mi brulicava nel cervello quando ero ragazzo per la lettura del </w:t>
      </w:r>
      <w:proofErr w:type="spellStart"/>
      <w:r w:rsidRPr="00391E85">
        <w:rPr>
          <w:rFonts w:ascii="Times New Roman" w:hAnsi="Times New Roman" w:cs="Times New Roman"/>
          <w:i/>
          <w:iCs/>
          <w:sz w:val="20"/>
          <w:szCs w:val="20"/>
        </w:rPr>
        <w:t>Tractatus</w:t>
      </w:r>
      <w:proofErr w:type="spellEnd"/>
      <w:r w:rsidRPr="00391E85">
        <w:rPr>
          <w:rFonts w:ascii="Times New Roman" w:hAnsi="Times New Roman" w:cs="Times New Roman"/>
          <w:i/>
          <w:iCs/>
          <w:sz w:val="20"/>
          <w:szCs w:val="20"/>
        </w:rPr>
        <w:t xml:space="preserve"> logico </w:t>
      </w:r>
      <w:proofErr w:type="spellStart"/>
      <w:r>
        <w:rPr>
          <w:rFonts w:ascii="Times New Roman" w:hAnsi="Times New Roman" w:cs="Times New Roman"/>
          <w:i/>
          <w:iCs/>
          <w:sz w:val="20"/>
          <w:szCs w:val="20"/>
        </w:rPr>
        <w:t>ph</w:t>
      </w:r>
      <w:r w:rsidRPr="00391E85">
        <w:rPr>
          <w:rFonts w:ascii="Times New Roman" w:hAnsi="Times New Roman" w:cs="Times New Roman"/>
          <w:i/>
          <w:iCs/>
          <w:sz w:val="20"/>
          <w:szCs w:val="20"/>
        </w:rPr>
        <w:t>iloso</w:t>
      </w:r>
      <w:r>
        <w:rPr>
          <w:rFonts w:ascii="Times New Roman" w:hAnsi="Times New Roman" w:cs="Times New Roman"/>
          <w:i/>
          <w:iCs/>
          <w:sz w:val="20"/>
          <w:szCs w:val="20"/>
        </w:rPr>
        <w:t>ph</w:t>
      </w:r>
      <w:r w:rsidRPr="00391E85">
        <w:rPr>
          <w:rFonts w:ascii="Times New Roman" w:hAnsi="Times New Roman" w:cs="Times New Roman"/>
          <w:i/>
          <w:iCs/>
          <w:sz w:val="20"/>
          <w:szCs w:val="20"/>
        </w:rPr>
        <w:t>icus</w:t>
      </w:r>
      <w:proofErr w:type="spellEnd"/>
      <w:r w:rsidRPr="00391E85">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10"/>
      </w:r>
    </w:p>
    <w:p w14:paraId="6793E6A8" w14:textId="77777777" w:rsidR="00C761B7" w:rsidRDefault="00C761B7" w:rsidP="00AA1FBC">
      <w:pPr>
        <w:spacing w:line="360" w:lineRule="auto"/>
        <w:jc w:val="both"/>
        <w:rPr>
          <w:rFonts w:ascii="Times New Roman" w:hAnsi="Times New Roman" w:cs="Times New Roman"/>
        </w:rPr>
      </w:pPr>
    </w:p>
    <w:p w14:paraId="3004AFC5" w14:textId="684E8D05" w:rsidR="00C761B7" w:rsidRDefault="00C761B7" w:rsidP="00AA1FBC">
      <w:pPr>
        <w:spacing w:line="360" w:lineRule="auto"/>
        <w:jc w:val="both"/>
        <w:rPr>
          <w:rFonts w:ascii="Times New Roman" w:hAnsi="Times New Roman" w:cs="Times New Roman"/>
        </w:rPr>
      </w:pPr>
      <w:r>
        <w:rPr>
          <w:rFonts w:ascii="Times New Roman" w:hAnsi="Times New Roman" w:cs="Times New Roman"/>
        </w:rPr>
        <w:t>Il progetto si apriva ad altre scienze come la psicologia e la neurofisiologia, tracimando i confini dell’ingegneria e della linguistica</w:t>
      </w:r>
      <w:r w:rsidRPr="00624179">
        <w:rPr>
          <w:rFonts w:ascii="Times New Roman" w:hAnsi="Times New Roman" w:cs="Times New Roman"/>
        </w:rPr>
        <w:t xml:space="preserve"> </w:t>
      </w:r>
      <w:r>
        <w:rPr>
          <w:rFonts w:ascii="Times New Roman" w:hAnsi="Times New Roman" w:cs="Times New Roman"/>
        </w:rPr>
        <w:t xml:space="preserve">e divenendo più interdisciplinare. </w:t>
      </w:r>
      <w:r w:rsidRPr="00177D08">
        <w:rPr>
          <w:rFonts w:ascii="Times New Roman" w:hAnsi="Times New Roman" w:cs="Times New Roman"/>
        </w:rPr>
        <w:t xml:space="preserve">Mentre </w:t>
      </w:r>
      <w:r>
        <w:rPr>
          <w:rFonts w:ascii="Times New Roman" w:hAnsi="Times New Roman" w:cs="Times New Roman"/>
        </w:rPr>
        <w:t>Ceccato, in questa fase, vantava una stagione assai prolifica,</w:t>
      </w:r>
      <w:r w:rsidRPr="00177D08">
        <w:rPr>
          <w:rFonts w:ascii="Times New Roman" w:hAnsi="Times New Roman" w:cs="Times New Roman"/>
        </w:rPr>
        <w:t xml:space="preserve"> </w:t>
      </w:r>
      <w:r>
        <w:rPr>
          <w:rFonts w:ascii="Times New Roman" w:hAnsi="Times New Roman" w:cs="Times New Roman"/>
        </w:rPr>
        <w:t xml:space="preserve">il percorso di </w:t>
      </w:r>
      <w:r w:rsidRPr="00177D08">
        <w:rPr>
          <w:rFonts w:ascii="Times New Roman" w:hAnsi="Times New Roman" w:cs="Times New Roman"/>
        </w:rPr>
        <w:t>Vaccarino</w:t>
      </w:r>
      <w:r>
        <w:rPr>
          <w:rFonts w:ascii="Times New Roman" w:hAnsi="Times New Roman" w:cs="Times New Roman"/>
        </w:rPr>
        <w:t xml:space="preserve"> si complica a causa del deficit sempre in crescita dell’industria di sapone del padre. Già nel 1953, con la costruzione di nuovi impianti adibiti per</w:t>
      </w:r>
      <w:r w:rsidRPr="00177D08">
        <w:rPr>
          <w:rFonts w:ascii="Times New Roman" w:hAnsi="Times New Roman" w:cs="Times New Roman"/>
        </w:rPr>
        <w:t xml:space="preserve"> </w:t>
      </w:r>
      <w:r>
        <w:rPr>
          <w:rFonts w:ascii="Times New Roman" w:hAnsi="Times New Roman" w:cs="Times New Roman"/>
        </w:rPr>
        <w:t>la direzione autonoma del fratello Carmelo, l’azienda doveva misurarsi con ingenti debiti. In questo lasso di tempo, Vaccarino era tanto dedito al supporto del saponificio paterno da sembrare rassegnato ad una vita diversa da quella che sognava.</w:t>
      </w:r>
      <w:r>
        <w:rPr>
          <w:rStyle w:val="Rimandonotaapidipagina"/>
          <w:rFonts w:ascii="Times New Roman" w:hAnsi="Times New Roman" w:cs="Times New Roman"/>
        </w:rPr>
        <w:footnoteReference w:id="311"/>
      </w:r>
      <w:r>
        <w:rPr>
          <w:rFonts w:ascii="Times New Roman" w:hAnsi="Times New Roman" w:cs="Times New Roman"/>
        </w:rPr>
        <w:t xml:space="preserve"> La difficile situazione amministrativa dell’industria, che lo ha oberato per anni, non gli ha concesso di adoperare l’abilitazione all’insegnamento e forse, stando alle parole di Accame, gli costa anche la «mancata notorietà».</w:t>
      </w:r>
      <w:r>
        <w:rPr>
          <w:rStyle w:val="Rimandonotaapidipagina"/>
          <w:rFonts w:ascii="Times New Roman" w:hAnsi="Times New Roman" w:cs="Times New Roman"/>
        </w:rPr>
        <w:footnoteReference w:id="312"/>
      </w:r>
      <w:r>
        <w:rPr>
          <w:rFonts w:ascii="Times New Roman" w:hAnsi="Times New Roman" w:cs="Times New Roman"/>
        </w:rPr>
        <w:t xml:space="preserve"> Questa soluzione potrebbe essere sostenibile se si considera che, per più di un decennio, Vaccarino è stato trascinato da tale contingenza in un isolamento che lo ha allontanato dalle università e da Milano. Nonostante gli sforzi, </w:t>
      </w:r>
      <w:r w:rsidRPr="00177D08">
        <w:rPr>
          <w:rFonts w:ascii="Times New Roman" w:hAnsi="Times New Roman" w:cs="Times New Roman"/>
        </w:rPr>
        <w:t>il fallimento del</w:t>
      </w:r>
      <w:r>
        <w:rPr>
          <w:rFonts w:ascii="Times New Roman" w:hAnsi="Times New Roman" w:cs="Times New Roman"/>
        </w:rPr>
        <w:t>lo storico saponificio di</w:t>
      </w:r>
      <w:r w:rsidRPr="00177D08">
        <w:rPr>
          <w:rFonts w:ascii="Times New Roman" w:hAnsi="Times New Roman" w:cs="Times New Roman"/>
        </w:rPr>
        <w:t xml:space="preserve"> </w:t>
      </w:r>
      <w:r>
        <w:rPr>
          <w:rFonts w:ascii="Times New Roman" w:hAnsi="Times New Roman" w:cs="Times New Roman"/>
        </w:rPr>
        <w:t>Milazzo sopraggiunge comunque</w:t>
      </w:r>
      <w:r w:rsidRPr="00177D08">
        <w:rPr>
          <w:rFonts w:ascii="Times New Roman" w:hAnsi="Times New Roman" w:cs="Times New Roman"/>
        </w:rPr>
        <w:t>.</w:t>
      </w:r>
      <w:r>
        <w:rPr>
          <w:rStyle w:val="Rimandonotaapidipagina"/>
          <w:rFonts w:ascii="Times New Roman" w:hAnsi="Times New Roman" w:cs="Times New Roman"/>
        </w:rPr>
        <w:footnoteReference w:id="313"/>
      </w:r>
      <w:r>
        <w:rPr>
          <w:rFonts w:ascii="Times New Roman" w:hAnsi="Times New Roman" w:cs="Times New Roman"/>
        </w:rPr>
        <w:t xml:space="preserve"> Accame stesso</w:t>
      </w:r>
      <w:r w:rsidRPr="00177D08">
        <w:rPr>
          <w:rFonts w:ascii="Times New Roman" w:hAnsi="Times New Roman" w:cs="Times New Roman"/>
        </w:rPr>
        <w:t>, arriva</w:t>
      </w:r>
      <w:r>
        <w:rPr>
          <w:rFonts w:ascii="Times New Roman" w:hAnsi="Times New Roman" w:cs="Times New Roman"/>
        </w:rPr>
        <w:t>to</w:t>
      </w:r>
      <w:r w:rsidRPr="00177D08">
        <w:rPr>
          <w:rFonts w:ascii="Times New Roman" w:hAnsi="Times New Roman" w:cs="Times New Roman"/>
        </w:rPr>
        <w:t xml:space="preserve"> al </w:t>
      </w:r>
      <w:r w:rsidRPr="00A4314B">
        <w:rPr>
          <w:rFonts w:ascii="Times New Roman" w:hAnsi="Times New Roman" w:cs="Times New Roman"/>
          <w:i/>
          <w:iCs/>
        </w:rPr>
        <w:t>Centro di Cibernetic</w:t>
      </w:r>
      <w:r>
        <w:rPr>
          <w:rFonts w:ascii="Times New Roman" w:hAnsi="Times New Roman" w:cs="Times New Roman"/>
          <w:i/>
          <w:iCs/>
        </w:rPr>
        <w:t>a e di Attività Linguistiche</w:t>
      </w:r>
      <w:r>
        <w:rPr>
          <w:rFonts w:ascii="Times New Roman" w:hAnsi="Times New Roman" w:cs="Times New Roman"/>
        </w:rPr>
        <w:t xml:space="preserve"> n</w:t>
      </w:r>
      <w:r w:rsidRPr="00177D08">
        <w:rPr>
          <w:rFonts w:ascii="Times New Roman" w:hAnsi="Times New Roman" w:cs="Times New Roman"/>
        </w:rPr>
        <w:t xml:space="preserve">el </w:t>
      </w:r>
      <w:r>
        <w:rPr>
          <w:rFonts w:ascii="Times New Roman" w:hAnsi="Times New Roman" w:cs="Times New Roman"/>
        </w:rPr>
        <w:t xml:space="preserve">1964, </w:t>
      </w:r>
      <w:r w:rsidRPr="00177D08">
        <w:rPr>
          <w:rFonts w:ascii="Times New Roman" w:hAnsi="Times New Roman" w:cs="Times New Roman"/>
        </w:rPr>
        <w:t xml:space="preserve">non lo </w:t>
      </w:r>
      <w:r>
        <w:rPr>
          <w:rFonts w:ascii="Times New Roman" w:hAnsi="Times New Roman" w:cs="Times New Roman"/>
        </w:rPr>
        <w:t xml:space="preserve">ha </w:t>
      </w:r>
      <w:r w:rsidRPr="00177D08">
        <w:rPr>
          <w:rFonts w:ascii="Times New Roman" w:hAnsi="Times New Roman" w:cs="Times New Roman"/>
        </w:rPr>
        <w:t>mai incontrato</w:t>
      </w:r>
      <w:r>
        <w:rPr>
          <w:rFonts w:ascii="Times New Roman" w:hAnsi="Times New Roman" w:cs="Times New Roman"/>
        </w:rPr>
        <w:t xml:space="preserve"> </w:t>
      </w:r>
      <w:r w:rsidRPr="00177D08">
        <w:rPr>
          <w:rFonts w:ascii="Times New Roman" w:hAnsi="Times New Roman" w:cs="Times New Roman"/>
        </w:rPr>
        <w:t>fino</w:t>
      </w:r>
      <w:r>
        <w:rPr>
          <w:rFonts w:ascii="Times New Roman" w:hAnsi="Times New Roman" w:cs="Times New Roman"/>
        </w:rPr>
        <w:t xml:space="preserve"> agli anni Settanta</w:t>
      </w:r>
      <w:r w:rsidRPr="00177D08">
        <w:rPr>
          <w:rFonts w:ascii="Times New Roman" w:hAnsi="Times New Roman" w:cs="Times New Roman"/>
        </w:rPr>
        <w:t>.</w:t>
      </w:r>
      <w:r>
        <w:rPr>
          <w:rFonts w:ascii="Times New Roman" w:hAnsi="Times New Roman" w:cs="Times New Roman"/>
        </w:rPr>
        <w:t xml:space="preserve"> L’unione di Accame alla </w:t>
      </w:r>
      <w:r w:rsidRPr="0013490F">
        <w:rPr>
          <w:rFonts w:ascii="Times New Roman" w:hAnsi="Times New Roman" w:cs="Times New Roman"/>
          <w:i/>
          <w:iCs/>
        </w:rPr>
        <w:t>Scuola Operativa Italiana</w:t>
      </w:r>
      <w:r>
        <w:rPr>
          <w:rFonts w:ascii="Times New Roman" w:hAnsi="Times New Roman" w:cs="Times New Roman"/>
        </w:rPr>
        <w:t xml:space="preserve"> avviene per un puro caso. Da ragazzo scrive un libro che si </w:t>
      </w:r>
      <w:r w:rsidRPr="00177D08">
        <w:rPr>
          <w:rFonts w:ascii="Times New Roman" w:hAnsi="Times New Roman" w:cs="Times New Roman"/>
        </w:rPr>
        <w:t xml:space="preserve">intitola </w:t>
      </w:r>
      <w:r>
        <w:rPr>
          <w:rFonts w:ascii="Times New Roman" w:hAnsi="Times New Roman" w:cs="Times New Roman"/>
          <w:i/>
          <w:iCs/>
        </w:rPr>
        <w:t>“l</w:t>
      </w:r>
      <w:r w:rsidRPr="00177D08">
        <w:rPr>
          <w:rFonts w:ascii="Times New Roman" w:hAnsi="Times New Roman" w:cs="Times New Roman"/>
          <w:i/>
          <w:iCs/>
        </w:rPr>
        <w:t xml:space="preserve">a potenza di </w:t>
      </w:r>
      <w:proofErr w:type="spellStart"/>
      <w:r>
        <w:rPr>
          <w:rFonts w:ascii="Times New Roman" w:hAnsi="Times New Roman" w:cs="Times New Roman"/>
          <w:i/>
          <w:iCs/>
        </w:rPr>
        <w:t>m</w:t>
      </w:r>
      <w:r w:rsidRPr="00177D08">
        <w:rPr>
          <w:rFonts w:ascii="Times New Roman" w:hAnsi="Times New Roman" w:cs="Times New Roman"/>
          <w:i/>
          <w:iCs/>
        </w:rPr>
        <w:t>neme</w:t>
      </w:r>
      <w:proofErr w:type="spellEnd"/>
      <w:r>
        <w:rPr>
          <w:rFonts w:ascii="Times New Roman" w:hAnsi="Times New Roman" w:cs="Times New Roman"/>
          <w:i/>
          <w:iCs/>
        </w:rPr>
        <w:t>”</w:t>
      </w:r>
      <w:r>
        <w:rPr>
          <w:rFonts w:ascii="Times New Roman" w:hAnsi="Times New Roman" w:cs="Times New Roman"/>
        </w:rPr>
        <w:t>, pubblicato nel 1964 con l’editore Lerici. Accame racconta che il romanzo conteneva delle</w:t>
      </w:r>
      <w:r w:rsidRPr="00177D08">
        <w:rPr>
          <w:rFonts w:ascii="Times New Roman" w:hAnsi="Times New Roman" w:cs="Times New Roman"/>
        </w:rPr>
        <w:t xml:space="preserve"> note occasionali</w:t>
      </w:r>
      <w:r>
        <w:rPr>
          <w:rFonts w:ascii="Times New Roman" w:hAnsi="Times New Roman" w:cs="Times New Roman"/>
        </w:rPr>
        <w:t>,</w:t>
      </w:r>
      <w:r w:rsidRPr="00177D08">
        <w:rPr>
          <w:rFonts w:ascii="Times New Roman" w:hAnsi="Times New Roman" w:cs="Times New Roman"/>
        </w:rPr>
        <w:t xml:space="preserve"> molto </w:t>
      </w:r>
      <w:proofErr w:type="spellStart"/>
      <w:r>
        <w:rPr>
          <w:rFonts w:ascii="Times New Roman" w:hAnsi="Times New Roman" w:cs="Times New Roman"/>
        </w:rPr>
        <w:t>wi</w:t>
      </w:r>
      <w:r w:rsidRPr="00177D08">
        <w:rPr>
          <w:rFonts w:ascii="Times New Roman" w:hAnsi="Times New Roman" w:cs="Times New Roman"/>
        </w:rPr>
        <w:t>ttgensteiniane</w:t>
      </w:r>
      <w:proofErr w:type="spellEnd"/>
      <w:r w:rsidRPr="00177D08">
        <w:rPr>
          <w:rFonts w:ascii="Times New Roman" w:hAnsi="Times New Roman" w:cs="Times New Roman"/>
        </w:rPr>
        <w:t xml:space="preserve">. L'editore Lerici, </w:t>
      </w:r>
      <w:r>
        <w:rPr>
          <w:rFonts w:ascii="Times New Roman" w:hAnsi="Times New Roman" w:cs="Times New Roman"/>
        </w:rPr>
        <w:t xml:space="preserve">con cui nasce una forte </w:t>
      </w:r>
      <w:r w:rsidRPr="00177D08">
        <w:rPr>
          <w:rFonts w:ascii="Times New Roman" w:hAnsi="Times New Roman" w:cs="Times New Roman"/>
        </w:rPr>
        <w:t>amicizia</w:t>
      </w:r>
      <w:r>
        <w:rPr>
          <w:rFonts w:ascii="Times New Roman" w:hAnsi="Times New Roman" w:cs="Times New Roman"/>
        </w:rPr>
        <w:t xml:space="preserve"> gli chiese</w:t>
      </w:r>
      <w:r w:rsidRPr="00177D08">
        <w:rPr>
          <w:rFonts w:ascii="Times New Roman" w:hAnsi="Times New Roman" w:cs="Times New Roman"/>
        </w:rPr>
        <w:t xml:space="preserve">, </w:t>
      </w:r>
      <w:r>
        <w:rPr>
          <w:rFonts w:ascii="Times New Roman" w:hAnsi="Times New Roman" w:cs="Times New Roman"/>
        </w:rPr>
        <w:t>ne</w:t>
      </w:r>
      <w:r w:rsidRPr="00177D08">
        <w:rPr>
          <w:rFonts w:ascii="Times New Roman" w:hAnsi="Times New Roman" w:cs="Times New Roman"/>
        </w:rPr>
        <w:t xml:space="preserve">l settembre dello stesso anno, di organizzare un convegno sulla metodologia della critica letteraria. </w:t>
      </w:r>
      <w:r>
        <w:rPr>
          <w:rFonts w:ascii="Times New Roman" w:hAnsi="Times New Roman" w:cs="Times New Roman"/>
        </w:rPr>
        <w:t xml:space="preserve">Assistono al </w:t>
      </w:r>
      <w:r w:rsidRPr="00177D08">
        <w:rPr>
          <w:rFonts w:ascii="Times New Roman" w:hAnsi="Times New Roman" w:cs="Times New Roman"/>
        </w:rPr>
        <w:t>convegno</w:t>
      </w:r>
      <w:r>
        <w:rPr>
          <w:rFonts w:ascii="Times New Roman" w:hAnsi="Times New Roman" w:cs="Times New Roman"/>
        </w:rPr>
        <w:t xml:space="preserve"> un po’ di gente, tra cui </w:t>
      </w:r>
      <w:r w:rsidRPr="00177D08">
        <w:rPr>
          <w:rFonts w:ascii="Times New Roman" w:hAnsi="Times New Roman" w:cs="Times New Roman"/>
        </w:rPr>
        <w:t>alcuni amici</w:t>
      </w:r>
      <w:r>
        <w:rPr>
          <w:rFonts w:ascii="Times New Roman" w:hAnsi="Times New Roman" w:cs="Times New Roman"/>
        </w:rPr>
        <w:t xml:space="preserve"> di Accame</w:t>
      </w:r>
      <w:r w:rsidRPr="00177D08">
        <w:rPr>
          <w:rFonts w:ascii="Times New Roman" w:hAnsi="Times New Roman" w:cs="Times New Roman"/>
        </w:rPr>
        <w:t xml:space="preserve">. </w:t>
      </w:r>
      <w:r>
        <w:rPr>
          <w:rFonts w:ascii="Times New Roman" w:hAnsi="Times New Roman" w:cs="Times New Roman"/>
        </w:rPr>
        <w:t xml:space="preserve">Per l’occasione partecipa anche, insieme al padre, </w:t>
      </w:r>
      <w:r w:rsidRPr="00177D08">
        <w:rPr>
          <w:rFonts w:ascii="Times New Roman" w:hAnsi="Times New Roman" w:cs="Times New Roman"/>
        </w:rPr>
        <w:t xml:space="preserve">Sandra von </w:t>
      </w:r>
      <w:proofErr w:type="spellStart"/>
      <w:r w:rsidRPr="00177D08">
        <w:rPr>
          <w:rFonts w:ascii="Times New Roman" w:hAnsi="Times New Roman" w:cs="Times New Roman"/>
        </w:rPr>
        <w:t>Glasersfeld</w:t>
      </w:r>
      <w:proofErr w:type="spellEnd"/>
      <w:r>
        <w:rPr>
          <w:rFonts w:ascii="Times New Roman" w:hAnsi="Times New Roman" w:cs="Times New Roman"/>
        </w:rPr>
        <w:t xml:space="preserve">. Al concludersi della relazione, </w:t>
      </w:r>
      <w:r w:rsidRPr="00177D08">
        <w:rPr>
          <w:rFonts w:ascii="Times New Roman" w:hAnsi="Times New Roman" w:cs="Times New Roman"/>
        </w:rPr>
        <w:t xml:space="preserve">Ernst von </w:t>
      </w:r>
      <w:proofErr w:type="spellStart"/>
      <w:r w:rsidRPr="00177D08">
        <w:rPr>
          <w:rFonts w:ascii="Times New Roman" w:hAnsi="Times New Roman" w:cs="Times New Roman"/>
        </w:rPr>
        <w:t>Glasersfeld</w:t>
      </w:r>
      <w:proofErr w:type="spellEnd"/>
      <w:r>
        <w:rPr>
          <w:rFonts w:ascii="Times New Roman" w:hAnsi="Times New Roman" w:cs="Times New Roman"/>
        </w:rPr>
        <w:t xml:space="preserve"> si</w:t>
      </w:r>
      <w:r w:rsidRPr="00177D08">
        <w:rPr>
          <w:rFonts w:ascii="Times New Roman" w:hAnsi="Times New Roman" w:cs="Times New Roman"/>
        </w:rPr>
        <w:t xml:space="preserve"> avvicina e</w:t>
      </w:r>
      <w:r>
        <w:rPr>
          <w:rFonts w:ascii="Times New Roman" w:hAnsi="Times New Roman" w:cs="Times New Roman"/>
        </w:rPr>
        <w:t xml:space="preserve"> lo invita a «</w:t>
      </w:r>
      <w:r w:rsidRPr="00177D08">
        <w:rPr>
          <w:rFonts w:ascii="Times New Roman" w:hAnsi="Times New Roman" w:cs="Times New Roman"/>
        </w:rPr>
        <w:t>conoscere un amico</w:t>
      </w:r>
      <w:r>
        <w:rPr>
          <w:rFonts w:ascii="Times New Roman" w:hAnsi="Times New Roman" w:cs="Times New Roman"/>
        </w:rPr>
        <w:t>», lasciandogli un biglietto di presentazione a Silvio Ceccato</w:t>
      </w:r>
      <w:r w:rsidRPr="00177D08">
        <w:rPr>
          <w:rFonts w:ascii="Times New Roman" w:hAnsi="Times New Roman" w:cs="Times New Roman"/>
        </w:rPr>
        <w:t>.</w:t>
      </w:r>
      <w:r>
        <w:rPr>
          <w:rFonts w:ascii="Times New Roman" w:hAnsi="Times New Roman" w:cs="Times New Roman"/>
        </w:rPr>
        <w:t xml:space="preserve"> Il giorno dopo, Accame si rivolge </w:t>
      </w:r>
      <w:r w:rsidRPr="00177D08">
        <w:rPr>
          <w:rFonts w:ascii="Times New Roman" w:hAnsi="Times New Roman" w:cs="Times New Roman"/>
        </w:rPr>
        <w:t xml:space="preserve">a Ceccato </w:t>
      </w:r>
      <w:r>
        <w:rPr>
          <w:rFonts w:ascii="Times New Roman" w:hAnsi="Times New Roman" w:cs="Times New Roman"/>
        </w:rPr>
        <w:t xml:space="preserve">e viene </w:t>
      </w:r>
      <w:r w:rsidRPr="00177D08">
        <w:rPr>
          <w:rFonts w:ascii="Times New Roman" w:hAnsi="Times New Roman" w:cs="Times New Roman"/>
        </w:rPr>
        <w:t>accolto</w:t>
      </w:r>
      <w:r>
        <w:rPr>
          <w:rFonts w:ascii="Times New Roman" w:hAnsi="Times New Roman" w:cs="Times New Roman"/>
        </w:rPr>
        <w:t xml:space="preserve">, insieme </w:t>
      </w:r>
      <w:r w:rsidRPr="00177D08">
        <w:rPr>
          <w:rFonts w:ascii="Times New Roman" w:hAnsi="Times New Roman" w:cs="Times New Roman"/>
        </w:rPr>
        <w:t>a tutto il gruppo,</w:t>
      </w:r>
    </w:p>
    <w:p w14:paraId="3ED7F242" w14:textId="77777777" w:rsidR="00C761B7" w:rsidRDefault="00C761B7" w:rsidP="00AA1FBC">
      <w:pPr>
        <w:spacing w:line="360" w:lineRule="auto"/>
        <w:jc w:val="both"/>
        <w:rPr>
          <w:rFonts w:ascii="Times New Roman" w:hAnsi="Times New Roman" w:cs="Times New Roman"/>
        </w:rPr>
      </w:pPr>
    </w:p>
    <w:p w14:paraId="7D7591B5" w14:textId="77777777" w:rsidR="00C761B7" w:rsidRPr="00BF7206" w:rsidRDefault="00C761B7" w:rsidP="00AA1FBC">
      <w:pPr>
        <w:spacing w:line="360" w:lineRule="auto"/>
        <w:jc w:val="both"/>
        <w:rPr>
          <w:rFonts w:ascii="Times New Roman" w:hAnsi="Times New Roman" w:cs="Times New Roman"/>
          <w:sz w:val="20"/>
          <w:szCs w:val="20"/>
        </w:rPr>
      </w:pPr>
      <w:r w:rsidRPr="00BF7206">
        <w:rPr>
          <w:rFonts w:ascii="Times New Roman" w:hAnsi="Times New Roman" w:cs="Times New Roman"/>
          <w:sz w:val="20"/>
          <w:szCs w:val="20"/>
        </w:rPr>
        <w:t>«con una benevolenza assolutamente straordinaria».</w:t>
      </w:r>
      <w:r>
        <w:rPr>
          <w:rStyle w:val="Rimandonotaapidipagina"/>
          <w:rFonts w:ascii="Times New Roman" w:hAnsi="Times New Roman" w:cs="Times New Roman"/>
          <w:sz w:val="20"/>
          <w:szCs w:val="20"/>
        </w:rPr>
        <w:footnoteReference w:id="314"/>
      </w:r>
    </w:p>
    <w:p w14:paraId="2263D4C0" w14:textId="77777777" w:rsidR="00C761B7" w:rsidRDefault="00C761B7" w:rsidP="00AA1FBC">
      <w:pPr>
        <w:spacing w:line="360" w:lineRule="auto"/>
        <w:jc w:val="both"/>
        <w:rPr>
          <w:rFonts w:ascii="Times New Roman" w:hAnsi="Times New Roman" w:cs="Times New Roman"/>
        </w:rPr>
      </w:pPr>
    </w:p>
    <w:p w14:paraId="6AE5974C"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A partire</w:t>
      </w:r>
      <w:r w:rsidRPr="00177D08">
        <w:rPr>
          <w:rFonts w:ascii="Times New Roman" w:hAnsi="Times New Roman" w:cs="Times New Roman"/>
        </w:rPr>
        <w:t xml:space="preserve"> dal giorno successivo,</w:t>
      </w:r>
      <w:r>
        <w:rPr>
          <w:rFonts w:ascii="Times New Roman" w:hAnsi="Times New Roman" w:cs="Times New Roman"/>
        </w:rPr>
        <w:t xml:space="preserve"> si univa un nuovo membro alla </w:t>
      </w:r>
      <w:r w:rsidRPr="0013490F">
        <w:rPr>
          <w:rFonts w:ascii="Times New Roman" w:hAnsi="Times New Roman" w:cs="Times New Roman"/>
          <w:i/>
          <w:iCs/>
        </w:rPr>
        <w:t>Scuola Operativa Italiana</w:t>
      </w:r>
      <w:r>
        <w:rPr>
          <w:rFonts w:ascii="Times New Roman" w:hAnsi="Times New Roman" w:cs="Times New Roman"/>
        </w:rPr>
        <w:t>. Tempestivamente,</w:t>
      </w:r>
      <w:r w:rsidRPr="00177D08">
        <w:rPr>
          <w:rFonts w:ascii="Times New Roman" w:hAnsi="Times New Roman" w:cs="Times New Roman"/>
        </w:rPr>
        <w:t xml:space="preserve"> in una stanza al piano superiore della </w:t>
      </w:r>
      <w:r w:rsidRPr="00890B70">
        <w:rPr>
          <w:rFonts w:ascii="Times New Roman" w:hAnsi="Times New Roman" w:cs="Times New Roman"/>
          <w:i/>
          <w:iCs/>
        </w:rPr>
        <w:t>Statale</w:t>
      </w:r>
      <w:r w:rsidRPr="00177D08">
        <w:rPr>
          <w:rFonts w:ascii="Times New Roman" w:hAnsi="Times New Roman" w:cs="Times New Roman"/>
        </w:rPr>
        <w:t xml:space="preserve">, </w:t>
      </w:r>
      <w:r>
        <w:rPr>
          <w:rFonts w:ascii="Times New Roman" w:hAnsi="Times New Roman" w:cs="Times New Roman"/>
        </w:rPr>
        <w:t xml:space="preserve">comincia a </w:t>
      </w:r>
      <w:r w:rsidRPr="00177D08">
        <w:rPr>
          <w:rFonts w:ascii="Times New Roman" w:hAnsi="Times New Roman" w:cs="Times New Roman"/>
        </w:rPr>
        <w:t>dedica</w:t>
      </w:r>
      <w:r>
        <w:rPr>
          <w:rFonts w:ascii="Times New Roman" w:hAnsi="Times New Roman" w:cs="Times New Roman"/>
        </w:rPr>
        <w:t>rs</w:t>
      </w:r>
      <w:r w:rsidRPr="00177D08">
        <w:rPr>
          <w:rFonts w:ascii="Times New Roman" w:hAnsi="Times New Roman" w:cs="Times New Roman"/>
        </w:rPr>
        <w:t>i alla tra</w:t>
      </w:r>
      <w:r>
        <w:rPr>
          <w:rFonts w:ascii="Times New Roman" w:hAnsi="Times New Roman" w:cs="Times New Roman"/>
        </w:rPr>
        <w:t>du</w:t>
      </w:r>
      <w:r w:rsidRPr="00177D08">
        <w:rPr>
          <w:rFonts w:ascii="Times New Roman" w:hAnsi="Times New Roman" w:cs="Times New Roman"/>
        </w:rPr>
        <w:t>zione automatica</w:t>
      </w:r>
      <w:r>
        <w:rPr>
          <w:rFonts w:ascii="Times New Roman" w:hAnsi="Times New Roman" w:cs="Times New Roman"/>
        </w:rPr>
        <w:t xml:space="preserve"> insieme ai suoi nuovi compagni</w:t>
      </w:r>
      <w:r w:rsidRPr="00177D08">
        <w:rPr>
          <w:rFonts w:ascii="Times New Roman" w:hAnsi="Times New Roman" w:cs="Times New Roman"/>
        </w:rPr>
        <w:t xml:space="preserve">. </w:t>
      </w:r>
      <w:r>
        <w:rPr>
          <w:rFonts w:ascii="Times New Roman" w:hAnsi="Times New Roman" w:cs="Times New Roman"/>
        </w:rPr>
        <w:t>Le mire de</w:t>
      </w:r>
      <w:r w:rsidRPr="00177D08">
        <w:rPr>
          <w:rFonts w:ascii="Times New Roman" w:hAnsi="Times New Roman" w:cs="Times New Roman"/>
        </w:rPr>
        <w:t>l progetto cons</w:t>
      </w:r>
      <w:r>
        <w:rPr>
          <w:rFonts w:ascii="Times New Roman" w:hAnsi="Times New Roman" w:cs="Times New Roman"/>
        </w:rPr>
        <w:t>iste</w:t>
      </w:r>
      <w:r w:rsidRPr="00177D08">
        <w:rPr>
          <w:rFonts w:ascii="Times New Roman" w:hAnsi="Times New Roman" w:cs="Times New Roman"/>
        </w:rPr>
        <w:t>va</w:t>
      </w:r>
      <w:r>
        <w:rPr>
          <w:rFonts w:ascii="Times New Roman" w:hAnsi="Times New Roman" w:cs="Times New Roman"/>
        </w:rPr>
        <w:t>no nel governare l’utilizzo di</w:t>
      </w:r>
      <w:r w:rsidRPr="00177D08">
        <w:rPr>
          <w:rFonts w:ascii="Times New Roman" w:hAnsi="Times New Roman" w:cs="Times New Roman"/>
        </w:rPr>
        <w:t xml:space="preserve"> duecentocinquanta parole </w:t>
      </w:r>
      <w:r>
        <w:rPr>
          <w:rFonts w:ascii="Times New Roman" w:hAnsi="Times New Roman" w:cs="Times New Roman"/>
        </w:rPr>
        <w:t xml:space="preserve">attraverso l’adozione di </w:t>
      </w:r>
      <w:r w:rsidRPr="00177D08">
        <w:rPr>
          <w:rFonts w:ascii="Times New Roman" w:hAnsi="Times New Roman" w:cs="Times New Roman"/>
        </w:rPr>
        <w:t>un computer a schede perforate</w:t>
      </w:r>
      <w:r>
        <w:rPr>
          <w:rFonts w:ascii="Times New Roman" w:hAnsi="Times New Roman" w:cs="Times New Roman"/>
        </w:rPr>
        <w:t xml:space="preserve"> </w:t>
      </w:r>
      <w:r w:rsidRPr="00177D08">
        <w:rPr>
          <w:rFonts w:ascii="Times New Roman" w:hAnsi="Times New Roman" w:cs="Times New Roman"/>
        </w:rPr>
        <w:t>che</w:t>
      </w:r>
      <w:r>
        <w:rPr>
          <w:rFonts w:ascii="Times New Roman" w:hAnsi="Times New Roman" w:cs="Times New Roman"/>
        </w:rPr>
        <w:t>, come racconta Accame,</w:t>
      </w:r>
      <w:r w:rsidRPr="00177D08">
        <w:rPr>
          <w:rFonts w:ascii="Times New Roman" w:hAnsi="Times New Roman" w:cs="Times New Roman"/>
        </w:rPr>
        <w:t xml:space="preserve"> occupava quasi tutta la stanza</w:t>
      </w:r>
      <w:r>
        <w:rPr>
          <w:rFonts w:ascii="Times New Roman" w:hAnsi="Times New Roman" w:cs="Times New Roman"/>
        </w:rPr>
        <w:t xml:space="preserve"> in cui lavoravano</w:t>
      </w:r>
      <w:r w:rsidRPr="00177D08">
        <w:rPr>
          <w:rFonts w:ascii="Times New Roman" w:hAnsi="Times New Roman" w:cs="Times New Roman"/>
        </w:rPr>
        <w:t>.</w:t>
      </w:r>
    </w:p>
    <w:p w14:paraId="04EA3EBE"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Tuttavia, il </w:t>
      </w:r>
      <w:r w:rsidRPr="00A4314B">
        <w:rPr>
          <w:rFonts w:ascii="Times New Roman" w:hAnsi="Times New Roman" w:cs="Times New Roman"/>
          <w:i/>
          <w:iCs/>
        </w:rPr>
        <w:t>Centro di Cibernetic</w:t>
      </w:r>
      <w:r>
        <w:rPr>
          <w:rFonts w:ascii="Times New Roman" w:hAnsi="Times New Roman" w:cs="Times New Roman"/>
          <w:i/>
          <w:iCs/>
        </w:rPr>
        <w:t xml:space="preserve">a </w:t>
      </w:r>
      <w:r>
        <w:rPr>
          <w:rFonts w:ascii="Times New Roman" w:hAnsi="Times New Roman" w:cs="Times New Roman"/>
        </w:rPr>
        <w:t>doveva confrontarsi con</w:t>
      </w:r>
      <w:r w:rsidRPr="00624179">
        <w:rPr>
          <w:rFonts w:ascii="Times New Roman" w:hAnsi="Times New Roman" w:cs="Times New Roman"/>
        </w:rPr>
        <w:t xml:space="preserve"> </w:t>
      </w:r>
      <w:r>
        <w:rPr>
          <w:rFonts w:ascii="Times New Roman" w:hAnsi="Times New Roman" w:cs="Times New Roman"/>
        </w:rPr>
        <w:t xml:space="preserve">ciò che sarebbe dovuto essere il programma originario e il fatto che il macchinario progettato avesse il limite di non andare oltre l’aspetto ottico, ha scoraggiato il finanziamento degli USA. La preponderanza delle risorse economiche provenivano dagli investimenti delle forze armate americane, perciò, in assenza di queste, i diciotto anni di lavoro di Ceccato potevano culminare soltanto nel loro arresto. L’avventura di Ceccato ripiega, nel 1970, e al </w:t>
      </w:r>
      <w:r w:rsidRPr="00671250">
        <w:rPr>
          <w:rFonts w:ascii="Times New Roman" w:hAnsi="Times New Roman" w:cs="Times New Roman"/>
          <w:i/>
          <w:iCs/>
        </w:rPr>
        <w:t xml:space="preserve">Centro di </w:t>
      </w:r>
      <w:r>
        <w:rPr>
          <w:rFonts w:ascii="Times New Roman" w:hAnsi="Times New Roman" w:cs="Times New Roman"/>
          <w:i/>
          <w:iCs/>
        </w:rPr>
        <w:t>C</w:t>
      </w:r>
      <w:r w:rsidRPr="00671250">
        <w:rPr>
          <w:rFonts w:ascii="Times New Roman" w:hAnsi="Times New Roman" w:cs="Times New Roman"/>
          <w:i/>
          <w:iCs/>
        </w:rPr>
        <w:t xml:space="preserve">ibernetica e di </w:t>
      </w:r>
      <w:r>
        <w:rPr>
          <w:rFonts w:ascii="Times New Roman" w:hAnsi="Times New Roman" w:cs="Times New Roman"/>
          <w:i/>
          <w:iCs/>
        </w:rPr>
        <w:t>A</w:t>
      </w:r>
      <w:r w:rsidRPr="00671250">
        <w:rPr>
          <w:rFonts w:ascii="Times New Roman" w:hAnsi="Times New Roman" w:cs="Times New Roman"/>
          <w:i/>
          <w:iCs/>
        </w:rPr>
        <w:t xml:space="preserve">ttività </w:t>
      </w:r>
      <w:r>
        <w:rPr>
          <w:rFonts w:ascii="Times New Roman" w:hAnsi="Times New Roman" w:cs="Times New Roman"/>
          <w:i/>
          <w:iCs/>
        </w:rPr>
        <w:t>L</w:t>
      </w:r>
      <w:r w:rsidRPr="00671250">
        <w:rPr>
          <w:rFonts w:ascii="Times New Roman" w:hAnsi="Times New Roman" w:cs="Times New Roman"/>
          <w:i/>
          <w:iCs/>
        </w:rPr>
        <w:t>inguistiche</w:t>
      </w:r>
      <w:r>
        <w:rPr>
          <w:rFonts w:ascii="Times New Roman" w:hAnsi="Times New Roman" w:cs="Times New Roman"/>
        </w:rPr>
        <w:t xml:space="preserve"> subentra la direzione del professore Degli Antoni, con cui il </w:t>
      </w:r>
      <w:r w:rsidRPr="00671250">
        <w:rPr>
          <w:rFonts w:ascii="Times New Roman" w:hAnsi="Times New Roman" w:cs="Times New Roman"/>
          <w:i/>
          <w:iCs/>
        </w:rPr>
        <w:t>Centro</w:t>
      </w:r>
      <w:r>
        <w:rPr>
          <w:rFonts w:ascii="Times New Roman" w:hAnsi="Times New Roman" w:cs="Times New Roman"/>
          <w:i/>
          <w:iCs/>
        </w:rPr>
        <w:t xml:space="preserve"> </w:t>
      </w:r>
      <w:r>
        <w:rPr>
          <w:rFonts w:ascii="Times New Roman" w:hAnsi="Times New Roman" w:cs="Times New Roman"/>
        </w:rPr>
        <w:t>viene</w:t>
      </w:r>
      <w:r w:rsidRPr="00177D08">
        <w:rPr>
          <w:rFonts w:ascii="Times New Roman" w:hAnsi="Times New Roman" w:cs="Times New Roman"/>
        </w:rPr>
        <w:t xml:space="preserve"> trasformato in</w:t>
      </w:r>
      <w:r>
        <w:rPr>
          <w:rFonts w:ascii="Times New Roman" w:hAnsi="Times New Roman" w:cs="Times New Roman"/>
        </w:rPr>
        <w:t xml:space="preserve"> facoltà di </w:t>
      </w:r>
      <w:r w:rsidRPr="00A4314B">
        <w:rPr>
          <w:rFonts w:ascii="Times New Roman" w:hAnsi="Times New Roman" w:cs="Times New Roman"/>
          <w:i/>
          <w:iCs/>
        </w:rPr>
        <w:t>Scienze dell’Informazione</w:t>
      </w:r>
      <w:r w:rsidRPr="00177D08">
        <w:rPr>
          <w:rFonts w:ascii="Times New Roman" w:hAnsi="Times New Roman" w:cs="Times New Roman"/>
        </w:rPr>
        <w:t>.</w:t>
      </w:r>
      <w:r>
        <w:rPr>
          <w:rStyle w:val="Rimandonotaapidipagina"/>
          <w:rFonts w:ascii="Times New Roman" w:hAnsi="Times New Roman" w:cs="Times New Roman"/>
        </w:rPr>
        <w:footnoteReference w:id="315"/>
      </w:r>
      <w:r w:rsidRPr="00177D08">
        <w:rPr>
          <w:rFonts w:ascii="Times New Roman" w:hAnsi="Times New Roman" w:cs="Times New Roman"/>
        </w:rPr>
        <w:t xml:space="preserve"> </w:t>
      </w:r>
      <w:r>
        <w:rPr>
          <w:rFonts w:ascii="Times New Roman" w:hAnsi="Times New Roman" w:cs="Times New Roman"/>
        </w:rPr>
        <w:t>U</w:t>
      </w:r>
      <w:r w:rsidRPr="00177D08">
        <w:rPr>
          <w:rFonts w:ascii="Times New Roman" w:hAnsi="Times New Roman" w:cs="Times New Roman"/>
        </w:rPr>
        <w:t xml:space="preserve">n elemento di passaggio tra il </w:t>
      </w:r>
      <w:r w:rsidRPr="00A4314B">
        <w:rPr>
          <w:rFonts w:ascii="Times New Roman" w:hAnsi="Times New Roman" w:cs="Times New Roman"/>
          <w:i/>
          <w:iCs/>
        </w:rPr>
        <w:t>Centro di Cibernetica</w:t>
      </w:r>
      <w:r w:rsidRPr="00177D08">
        <w:rPr>
          <w:rFonts w:ascii="Times New Roman" w:hAnsi="Times New Roman" w:cs="Times New Roman"/>
        </w:rPr>
        <w:t xml:space="preserve"> e </w:t>
      </w:r>
      <w:r w:rsidRPr="00A4314B">
        <w:rPr>
          <w:rFonts w:ascii="Times New Roman" w:hAnsi="Times New Roman" w:cs="Times New Roman"/>
          <w:i/>
          <w:iCs/>
        </w:rPr>
        <w:t>Scienze dell’Informazione</w:t>
      </w:r>
      <w:r w:rsidRPr="00177D08">
        <w:rPr>
          <w:rFonts w:ascii="Times New Roman" w:hAnsi="Times New Roman" w:cs="Times New Roman"/>
        </w:rPr>
        <w:t xml:space="preserve"> è</w:t>
      </w:r>
      <w:r>
        <w:rPr>
          <w:rFonts w:ascii="Times New Roman" w:hAnsi="Times New Roman" w:cs="Times New Roman"/>
        </w:rPr>
        <w:t xml:space="preserve"> individuato da Accame</w:t>
      </w:r>
      <w:r w:rsidRPr="00177D08">
        <w:rPr>
          <w:rFonts w:ascii="Times New Roman" w:hAnsi="Times New Roman" w:cs="Times New Roman"/>
        </w:rPr>
        <w:t xml:space="preserve"> nel</w:t>
      </w:r>
      <w:r>
        <w:rPr>
          <w:rFonts w:ascii="Times New Roman" w:hAnsi="Times New Roman" w:cs="Times New Roman"/>
        </w:rPr>
        <w:t>la figura di</w:t>
      </w:r>
      <w:r w:rsidRPr="00177D08">
        <w:rPr>
          <w:rFonts w:ascii="Times New Roman" w:hAnsi="Times New Roman" w:cs="Times New Roman"/>
        </w:rPr>
        <w:t xml:space="preserve"> Bruna Zonta</w:t>
      </w:r>
      <w:r>
        <w:rPr>
          <w:rFonts w:ascii="Times New Roman" w:hAnsi="Times New Roman" w:cs="Times New Roman"/>
        </w:rPr>
        <w:t>,</w:t>
      </w:r>
      <w:r w:rsidRPr="00177D08">
        <w:rPr>
          <w:rFonts w:ascii="Times New Roman" w:hAnsi="Times New Roman" w:cs="Times New Roman"/>
        </w:rPr>
        <w:t xml:space="preserve"> che </w:t>
      </w:r>
      <w:r>
        <w:rPr>
          <w:rFonts w:ascii="Times New Roman" w:hAnsi="Times New Roman" w:cs="Times New Roman"/>
        </w:rPr>
        <w:t>aveva precedentemente cooperato per i</w:t>
      </w:r>
      <w:r w:rsidRPr="00177D08">
        <w:rPr>
          <w:rFonts w:ascii="Times New Roman" w:hAnsi="Times New Roman" w:cs="Times New Roman"/>
        </w:rPr>
        <w:t xml:space="preserve">l </w:t>
      </w:r>
      <w:r w:rsidRPr="00A4314B">
        <w:rPr>
          <w:rFonts w:ascii="Times New Roman" w:hAnsi="Times New Roman" w:cs="Times New Roman"/>
          <w:i/>
          <w:iCs/>
        </w:rPr>
        <w:t>Centro di Cibernetica</w:t>
      </w:r>
      <w:r>
        <w:rPr>
          <w:rFonts w:ascii="Times New Roman" w:hAnsi="Times New Roman" w:cs="Times New Roman"/>
        </w:rPr>
        <w:t xml:space="preserve"> e che, dopo il suo fallimento,</w:t>
      </w:r>
      <w:r w:rsidRPr="00177D08">
        <w:rPr>
          <w:rFonts w:ascii="Times New Roman" w:hAnsi="Times New Roman" w:cs="Times New Roman"/>
        </w:rPr>
        <w:t xml:space="preserve"> si trasferisce come ricercatrice</w:t>
      </w:r>
      <w:r>
        <w:rPr>
          <w:rFonts w:ascii="Times New Roman" w:hAnsi="Times New Roman" w:cs="Times New Roman"/>
        </w:rPr>
        <w:t xml:space="preserve"> </w:t>
      </w:r>
      <w:r w:rsidRPr="00177D08">
        <w:rPr>
          <w:rFonts w:ascii="Times New Roman" w:hAnsi="Times New Roman" w:cs="Times New Roman"/>
        </w:rPr>
        <w:t xml:space="preserve">a </w:t>
      </w:r>
      <w:r w:rsidRPr="00A4314B">
        <w:rPr>
          <w:rFonts w:ascii="Times New Roman" w:hAnsi="Times New Roman" w:cs="Times New Roman"/>
          <w:i/>
          <w:iCs/>
        </w:rPr>
        <w:t>Scienze dell’Informazione</w:t>
      </w:r>
      <w:r w:rsidRPr="00177D08">
        <w:rPr>
          <w:rFonts w:ascii="Times New Roman" w:hAnsi="Times New Roman" w:cs="Times New Roman"/>
        </w:rPr>
        <w:t xml:space="preserve">. </w:t>
      </w:r>
    </w:p>
    <w:p w14:paraId="2975A35E"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Anche le tensioni causate dalle carenze nella gestione di </w:t>
      </w:r>
      <w:proofErr w:type="spellStart"/>
      <w:r w:rsidRPr="004E4AC1">
        <w:rPr>
          <w:rFonts w:ascii="Times New Roman" w:hAnsi="Times New Roman" w:cs="Times New Roman"/>
          <w:i/>
          <w:iCs/>
        </w:rPr>
        <w:t>Methodos</w:t>
      </w:r>
      <w:proofErr w:type="spellEnd"/>
      <w:r>
        <w:rPr>
          <w:rFonts w:ascii="Times New Roman" w:hAnsi="Times New Roman" w:cs="Times New Roman"/>
        </w:rPr>
        <w:t xml:space="preserve">, però, non finiscono qui. Infatti, Vittorio Somenzi inizia a distaccarsi dalla rivista, anche se, certamente, non dalla </w:t>
      </w:r>
      <w:r w:rsidRPr="0013490F">
        <w:rPr>
          <w:rFonts w:ascii="Times New Roman" w:hAnsi="Times New Roman" w:cs="Times New Roman"/>
          <w:i/>
          <w:iCs/>
        </w:rPr>
        <w:t>Scuola Operativa</w:t>
      </w:r>
      <w:r>
        <w:rPr>
          <w:rFonts w:ascii="Times New Roman" w:hAnsi="Times New Roman" w:cs="Times New Roman"/>
        </w:rPr>
        <w:t xml:space="preserve"> in sé. Questo progressivo allontanamento è confermato, ancora una volta, da una lettera che Somenzi inviava a Geymonat, il 7 novembre 1958:</w:t>
      </w:r>
    </w:p>
    <w:p w14:paraId="2109044C" w14:textId="77777777" w:rsidR="00C761B7" w:rsidRDefault="00C761B7" w:rsidP="00AA1FBC">
      <w:pPr>
        <w:spacing w:line="360" w:lineRule="auto"/>
        <w:jc w:val="both"/>
        <w:rPr>
          <w:rFonts w:ascii="Times New Roman" w:hAnsi="Times New Roman" w:cs="Times New Roman"/>
        </w:rPr>
      </w:pPr>
    </w:p>
    <w:p w14:paraId="71F6A575" w14:textId="77777777" w:rsidR="00C761B7" w:rsidRPr="00B47384" w:rsidRDefault="00C761B7" w:rsidP="00AA1FBC">
      <w:pPr>
        <w:spacing w:line="360" w:lineRule="auto"/>
        <w:jc w:val="both"/>
        <w:rPr>
          <w:rFonts w:ascii="Times New Roman" w:hAnsi="Times New Roman" w:cs="Times New Roman"/>
          <w:sz w:val="20"/>
          <w:szCs w:val="20"/>
        </w:rPr>
      </w:pPr>
      <w:r w:rsidRPr="00B47384">
        <w:rPr>
          <w:rFonts w:ascii="Times New Roman" w:hAnsi="Times New Roman" w:cs="Times New Roman"/>
          <w:sz w:val="20"/>
          <w:szCs w:val="20"/>
        </w:rPr>
        <w:t xml:space="preserve">«[…] entro i soliti limiti della mia scarsa fecondità e abbondante lentezza, credo di poterti assicurare la mia presenza in misura decisamente maggiore che su </w:t>
      </w:r>
      <w:proofErr w:type="spellStart"/>
      <w:r w:rsidRPr="00B47384">
        <w:rPr>
          <w:rFonts w:ascii="Times New Roman" w:hAnsi="Times New Roman" w:cs="Times New Roman"/>
          <w:i/>
          <w:iCs/>
          <w:sz w:val="20"/>
          <w:szCs w:val="20"/>
        </w:rPr>
        <w:t>Methodos</w:t>
      </w:r>
      <w:proofErr w:type="spellEnd"/>
      <w:r w:rsidRPr="00B47384">
        <w:rPr>
          <w:rFonts w:ascii="Times New Roman" w:hAnsi="Times New Roman" w:cs="Times New Roman"/>
          <w:sz w:val="20"/>
          <w:szCs w:val="20"/>
        </w:rPr>
        <w:t xml:space="preserve"> – di cui ora non mi interesso altro che per sporadiche recensioni, dato che il problema della traduzione meccanica e in generale del linguaggio più o meno automatizzato non mi attira, ed il lavoro “diplomatico (gratuito) dei contatti tra autori e riviste di varie nazioni, editori e tipografie, amici e nemici, mi ha stancato prima dello scadere del “decennale” della fondazione».</w:t>
      </w:r>
      <w:r>
        <w:rPr>
          <w:rStyle w:val="Rimandonotaapidipagina"/>
          <w:rFonts w:ascii="Times New Roman" w:hAnsi="Times New Roman" w:cs="Times New Roman"/>
          <w:sz w:val="20"/>
          <w:szCs w:val="20"/>
        </w:rPr>
        <w:footnoteReference w:id="316"/>
      </w:r>
    </w:p>
    <w:p w14:paraId="1E366F25" w14:textId="77777777" w:rsidR="00C761B7" w:rsidRDefault="00C761B7" w:rsidP="00AA1FBC">
      <w:pPr>
        <w:spacing w:line="360" w:lineRule="auto"/>
        <w:jc w:val="both"/>
        <w:rPr>
          <w:rFonts w:ascii="Times New Roman" w:hAnsi="Times New Roman" w:cs="Times New Roman"/>
        </w:rPr>
      </w:pPr>
    </w:p>
    <w:p w14:paraId="295298AA"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È lo stesso Accame a confermare che Somenzi, relativamente ai rapporti internazionali, sarebbe stato proprio «</w:t>
      </w:r>
      <w:r w:rsidRPr="00177D08">
        <w:rPr>
          <w:rFonts w:ascii="Times New Roman" w:hAnsi="Times New Roman" w:cs="Times New Roman"/>
        </w:rPr>
        <w:t>l'elemento più trainante</w:t>
      </w:r>
      <w:r>
        <w:rPr>
          <w:rFonts w:ascii="Times New Roman" w:hAnsi="Times New Roman" w:cs="Times New Roman"/>
        </w:rPr>
        <w:t>». E, coerentemente con quanto sottolineato in precedenza, Accame aggiunge:</w:t>
      </w:r>
    </w:p>
    <w:p w14:paraId="60B76A67" w14:textId="77777777" w:rsidR="00C761B7" w:rsidRDefault="00C761B7" w:rsidP="00AA1FBC">
      <w:pPr>
        <w:spacing w:line="360" w:lineRule="auto"/>
        <w:jc w:val="both"/>
        <w:rPr>
          <w:rFonts w:ascii="Times New Roman" w:hAnsi="Times New Roman" w:cs="Times New Roman"/>
        </w:rPr>
      </w:pPr>
    </w:p>
    <w:p w14:paraId="7779D78B" w14:textId="77777777" w:rsidR="00C761B7" w:rsidRDefault="00C761B7" w:rsidP="00AA1FBC">
      <w:pPr>
        <w:pStyle w:val="Testonotaapidipagina"/>
        <w:spacing w:line="360" w:lineRule="auto"/>
        <w:jc w:val="both"/>
        <w:rPr>
          <w:rFonts w:ascii="Times New Roman" w:hAnsi="Times New Roman" w:cs="Times New Roman"/>
        </w:rPr>
      </w:pPr>
      <w:r w:rsidRPr="0049346C">
        <w:rPr>
          <w:rFonts w:ascii="Times New Roman" w:hAnsi="Times New Roman" w:cs="Times New Roman"/>
        </w:rPr>
        <w:lastRenderedPageBreak/>
        <w:t>«</w:t>
      </w:r>
      <w:r>
        <w:rPr>
          <w:rFonts w:ascii="Times New Roman" w:hAnsi="Times New Roman" w:cs="Times New Roman"/>
        </w:rPr>
        <w:t>[…] a</w:t>
      </w:r>
      <w:r w:rsidRPr="00177D08">
        <w:rPr>
          <w:rFonts w:ascii="Times New Roman" w:hAnsi="Times New Roman" w:cs="Times New Roman"/>
        </w:rPr>
        <w:t>nche lo stesso Somenzi si allontanerà</w:t>
      </w:r>
      <w:r>
        <w:rPr>
          <w:rFonts w:ascii="Times New Roman" w:hAnsi="Times New Roman" w:cs="Times New Roman"/>
        </w:rPr>
        <w:t>,</w:t>
      </w:r>
      <w:r w:rsidRPr="00177D08">
        <w:rPr>
          <w:rFonts w:ascii="Times New Roman" w:hAnsi="Times New Roman" w:cs="Times New Roman"/>
        </w:rPr>
        <w:t xml:space="preserve"> per certi versi</w:t>
      </w:r>
      <w:r>
        <w:rPr>
          <w:rFonts w:ascii="Times New Roman" w:hAnsi="Times New Roman" w:cs="Times New Roman"/>
        </w:rPr>
        <w:t>,</w:t>
      </w:r>
      <w:r w:rsidRPr="00177D08">
        <w:rPr>
          <w:rFonts w:ascii="Times New Roman" w:hAnsi="Times New Roman" w:cs="Times New Roman"/>
        </w:rPr>
        <w:t xml:space="preserve"> da </w:t>
      </w:r>
      <w:proofErr w:type="spellStart"/>
      <w:r w:rsidRPr="00A4314B">
        <w:rPr>
          <w:rFonts w:ascii="Times New Roman" w:hAnsi="Times New Roman" w:cs="Times New Roman"/>
          <w:i/>
          <w:iCs/>
        </w:rPr>
        <w:t>Methodos</w:t>
      </w:r>
      <w:proofErr w:type="spellEnd"/>
      <w:r>
        <w:rPr>
          <w:rFonts w:ascii="Times New Roman" w:hAnsi="Times New Roman" w:cs="Times New Roman"/>
        </w:rPr>
        <w:t>. A</w:t>
      </w:r>
      <w:r w:rsidRPr="00177D08">
        <w:rPr>
          <w:rFonts w:ascii="Times New Roman" w:hAnsi="Times New Roman" w:cs="Times New Roman"/>
        </w:rPr>
        <w:t xml:space="preserve">nche perché la gestione di </w:t>
      </w:r>
      <w:proofErr w:type="spellStart"/>
      <w:r w:rsidRPr="00A4314B">
        <w:rPr>
          <w:rFonts w:ascii="Times New Roman" w:hAnsi="Times New Roman" w:cs="Times New Roman"/>
          <w:i/>
          <w:iCs/>
        </w:rPr>
        <w:t>Methodos</w:t>
      </w:r>
      <w:proofErr w:type="spellEnd"/>
      <w:r w:rsidRPr="00177D08">
        <w:rPr>
          <w:rFonts w:ascii="Times New Roman" w:hAnsi="Times New Roman" w:cs="Times New Roman"/>
        </w:rPr>
        <w:t>, come risulta abbastanza chiaramente dalla mia analisi delle lettere dell’editore, diventa piuttosto complicata per la dabbenaggine e la sciaguratezza di Ceccato.</w:t>
      </w:r>
      <w:r>
        <w:rPr>
          <w:rFonts w:ascii="Times New Roman" w:hAnsi="Times New Roman" w:cs="Times New Roman"/>
        </w:rPr>
        <w:t xml:space="preserve"> </w:t>
      </w:r>
      <w:r w:rsidRPr="00177D08">
        <w:rPr>
          <w:rFonts w:ascii="Times New Roman" w:hAnsi="Times New Roman" w:cs="Times New Roman"/>
        </w:rPr>
        <w:t>Personaggio completamente a ruota libera, di quelli che un giorno è qui, il giorno dopo è a Londra</w:t>
      </w:r>
      <w:r>
        <w:rPr>
          <w:rFonts w:ascii="Times New Roman" w:hAnsi="Times New Roman" w:cs="Times New Roman"/>
        </w:rPr>
        <w:t>,</w:t>
      </w:r>
      <w:r w:rsidRPr="00177D08">
        <w:rPr>
          <w:rFonts w:ascii="Times New Roman" w:hAnsi="Times New Roman" w:cs="Times New Roman"/>
        </w:rPr>
        <w:t xml:space="preserve"> e il giorno dopo ancora è a Nuova York, ma dimenticandosi completamente di aver preso l’impegno di scrivere un libro, di mandare un saggio o perfino, come è capitato</w:t>
      </w:r>
      <w:r>
        <w:rPr>
          <w:rFonts w:ascii="Times New Roman" w:hAnsi="Times New Roman" w:cs="Times New Roman"/>
        </w:rPr>
        <w:t>,</w:t>
      </w:r>
      <w:r w:rsidRPr="00177D08">
        <w:rPr>
          <w:rFonts w:ascii="Times New Roman" w:hAnsi="Times New Roman" w:cs="Times New Roman"/>
        </w:rPr>
        <w:t xml:space="preserve"> ahimè, dimenticandosi la moglie a Parigi. La persona di Ceccato era</w:t>
      </w:r>
      <w:r>
        <w:rPr>
          <w:rFonts w:ascii="Times New Roman" w:hAnsi="Times New Roman" w:cs="Times New Roman"/>
        </w:rPr>
        <w:t>,</w:t>
      </w:r>
      <w:r w:rsidRPr="00177D08">
        <w:rPr>
          <w:rFonts w:ascii="Times New Roman" w:hAnsi="Times New Roman" w:cs="Times New Roman"/>
        </w:rPr>
        <w:t xml:space="preserve"> effettivamente</w:t>
      </w:r>
      <w:r>
        <w:rPr>
          <w:rFonts w:ascii="Times New Roman" w:hAnsi="Times New Roman" w:cs="Times New Roman"/>
        </w:rPr>
        <w:t>,</w:t>
      </w:r>
      <w:r w:rsidRPr="00177D08">
        <w:rPr>
          <w:rFonts w:ascii="Times New Roman" w:hAnsi="Times New Roman" w:cs="Times New Roman"/>
        </w:rPr>
        <w:t xml:space="preserve"> ingovernabile. Somenzi</w:t>
      </w:r>
      <w:r>
        <w:rPr>
          <w:rFonts w:ascii="Times New Roman" w:hAnsi="Times New Roman" w:cs="Times New Roman"/>
        </w:rPr>
        <w:t>, fin</w:t>
      </w:r>
      <w:r w:rsidRPr="00177D08">
        <w:rPr>
          <w:rFonts w:ascii="Times New Roman" w:hAnsi="Times New Roman" w:cs="Times New Roman"/>
        </w:rPr>
        <w:t xml:space="preserve"> che può, sta dentro </w:t>
      </w:r>
      <w:proofErr w:type="spellStart"/>
      <w:r w:rsidRPr="00A4314B">
        <w:rPr>
          <w:rFonts w:ascii="Times New Roman" w:hAnsi="Times New Roman" w:cs="Times New Roman"/>
          <w:i/>
          <w:iCs/>
        </w:rPr>
        <w:t>Methodos</w:t>
      </w:r>
      <w:proofErr w:type="spellEnd"/>
      <w:r w:rsidRPr="00177D08">
        <w:rPr>
          <w:rFonts w:ascii="Times New Roman" w:hAnsi="Times New Roman" w:cs="Times New Roman"/>
        </w:rPr>
        <w:t xml:space="preserve"> e dà una mano</w:t>
      </w:r>
      <w:r>
        <w:rPr>
          <w:rFonts w:ascii="Times New Roman" w:hAnsi="Times New Roman" w:cs="Times New Roman"/>
        </w:rPr>
        <w:t>,</w:t>
      </w:r>
      <w:r w:rsidRPr="00177D08">
        <w:rPr>
          <w:rFonts w:ascii="Times New Roman" w:hAnsi="Times New Roman" w:cs="Times New Roman"/>
        </w:rPr>
        <w:t xml:space="preserve"> perché Somenzi era un metodico serio</w:t>
      </w:r>
      <w:r>
        <w:rPr>
          <w:rFonts w:ascii="Times New Roman" w:hAnsi="Times New Roman" w:cs="Times New Roman"/>
          <w:sz w:val="24"/>
          <w:szCs w:val="24"/>
        </w:rPr>
        <w:t>»</w:t>
      </w:r>
      <w:r w:rsidRPr="00177D08">
        <w:rPr>
          <w:rFonts w:ascii="Times New Roman" w:hAnsi="Times New Roman" w:cs="Times New Roman"/>
        </w:rPr>
        <w:t>.</w:t>
      </w:r>
      <w:r>
        <w:rPr>
          <w:rStyle w:val="Rimandonotaapidipagina"/>
          <w:rFonts w:ascii="Times New Roman" w:hAnsi="Times New Roman" w:cs="Times New Roman"/>
        </w:rPr>
        <w:footnoteReference w:id="317"/>
      </w:r>
    </w:p>
    <w:p w14:paraId="184EDF71" w14:textId="77777777" w:rsidR="00C761B7" w:rsidRDefault="00C761B7" w:rsidP="00AA1FBC">
      <w:pPr>
        <w:spacing w:line="360" w:lineRule="auto"/>
        <w:jc w:val="both"/>
        <w:rPr>
          <w:rFonts w:ascii="Times New Roman" w:hAnsi="Times New Roman" w:cs="Times New Roman"/>
        </w:rPr>
      </w:pPr>
    </w:p>
    <w:p w14:paraId="24DEB3C4" w14:textId="3424B78F" w:rsidR="00C761B7" w:rsidRDefault="00C761B7" w:rsidP="00AA1FBC">
      <w:pPr>
        <w:spacing w:line="360" w:lineRule="auto"/>
        <w:jc w:val="both"/>
        <w:rPr>
          <w:rFonts w:ascii="Times New Roman" w:hAnsi="Times New Roman" w:cs="Times New Roman"/>
        </w:rPr>
      </w:pPr>
      <w:proofErr w:type="spellStart"/>
      <w:r>
        <w:rPr>
          <w:rFonts w:ascii="Times New Roman" w:hAnsi="Times New Roman" w:cs="Times New Roman"/>
          <w:i/>
          <w:iCs/>
        </w:rPr>
        <w:t>Methodos</w:t>
      </w:r>
      <w:proofErr w:type="spellEnd"/>
      <w:r>
        <w:rPr>
          <w:rFonts w:ascii="Times New Roman" w:hAnsi="Times New Roman" w:cs="Times New Roman"/>
        </w:rPr>
        <w:t xml:space="preserve"> giunge al termine del suo corso e, nel 196</w:t>
      </w:r>
      <w:r w:rsidR="009F4A5E">
        <w:rPr>
          <w:rFonts w:ascii="Times New Roman" w:hAnsi="Times New Roman" w:cs="Times New Roman"/>
        </w:rPr>
        <w:t>4</w:t>
      </w:r>
      <w:r>
        <w:rPr>
          <w:rFonts w:ascii="Times New Roman" w:hAnsi="Times New Roman" w:cs="Times New Roman"/>
        </w:rPr>
        <w:t xml:space="preserve">, cessano le pubblicazioni che, nella sua seconda fase, erano edite con </w:t>
      </w:r>
      <w:r w:rsidRPr="00391E85">
        <w:rPr>
          <w:rFonts w:ascii="Times New Roman" w:hAnsi="Times New Roman" w:cs="Times New Roman"/>
          <w:i/>
          <w:iCs/>
        </w:rPr>
        <w:t>Feltrinelli</w:t>
      </w:r>
      <w:r>
        <w:rPr>
          <w:rFonts w:ascii="Times New Roman" w:hAnsi="Times New Roman" w:cs="Times New Roman"/>
        </w:rPr>
        <w:t xml:space="preserve">. Ancora nel Sessantacinque, Somenzi diventa segretario della </w:t>
      </w:r>
      <w:r>
        <w:rPr>
          <w:rFonts w:ascii="Times New Roman" w:hAnsi="Times New Roman" w:cs="Times New Roman"/>
          <w:i/>
          <w:iCs/>
        </w:rPr>
        <w:t>Società filosofica italiana</w:t>
      </w:r>
      <w:r>
        <w:rPr>
          <w:rFonts w:ascii="Times New Roman" w:hAnsi="Times New Roman" w:cs="Times New Roman"/>
        </w:rPr>
        <w:t xml:space="preserve"> e cura il volume </w:t>
      </w:r>
      <w:r w:rsidRPr="00630342">
        <w:rPr>
          <w:rFonts w:ascii="Times New Roman" w:hAnsi="Times New Roman" w:cs="Times New Roman"/>
          <w:i/>
          <w:iCs/>
        </w:rPr>
        <w:t>La filosofia degli automi</w:t>
      </w:r>
      <w:r>
        <w:rPr>
          <w:rFonts w:ascii="Times New Roman" w:hAnsi="Times New Roman" w:cs="Times New Roman"/>
        </w:rPr>
        <w:t xml:space="preserve"> di Alan Turing, John von Neumann, Norbert Wiener e Gilbert Ryle.</w:t>
      </w:r>
      <w:r>
        <w:rPr>
          <w:rStyle w:val="Rimandonotaapidipagina"/>
          <w:rFonts w:ascii="Times New Roman" w:hAnsi="Times New Roman" w:cs="Times New Roman"/>
        </w:rPr>
        <w:footnoteReference w:id="318"/>
      </w:r>
      <w:r>
        <w:rPr>
          <w:rFonts w:ascii="Times New Roman" w:hAnsi="Times New Roman" w:cs="Times New Roman"/>
        </w:rPr>
        <w:t xml:space="preserve"> Soltanto un anno prima, Vaccarino scrive una lettera a Somenzi, in cui rivela la volontà di creare un «sistema di semantica originale».</w:t>
      </w:r>
      <w:r>
        <w:rPr>
          <w:rStyle w:val="Rimandonotaapidipagina"/>
          <w:rFonts w:ascii="Times New Roman" w:hAnsi="Times New Roman" w:cs="Times New Roman"/>
        </w:rPr>
        <w:footnoteReference w:id="319"/>
      </w:r>
      <w:r>
        <w:rPr>
          <w:rFonts w:ascii="Times New Roman" w:hAnsi="Times New Roman" w:cs="Times New Roman"/>
        </w:rPr>
        <w:t xml:space="preserve"> Dopo </w:t>
      </w:r>
      <w:r w:rsidRPr="00391E85">
        <w:rPr>
          <w:rFonts w:ascii="Times New Roman" w:hAnsi="Times New Roman" w:cs="Times New Roman"/>
          <w:i/>
          <w:iCs/>
        </w:rPr>
        <w:t>L’errore dei filosofi</w:t>
      </w:r>
      <w:r>
        <w:rPr>
          <w:rFonts w:ascii="Times New Roman" w:hAnsi="Times New Roman" w:cs="Times New Roman"/>
        </w:rPr>
        <w:t xml:space="preserve"> e </w:t>
      </w:r>
      <w:r w:rsidRPr="00391E85">
        <w:rPr>
          <w:rFonts w:ascii="Times New Roman" w:hAnsi="Times New Roman" w:cs="Times New Roman"/>
          <w:i/>
          <w:iCs/>
        </w:rPr>
        <w:t>La mente vista in operazioni</w:t>
      </w:r>
      <w:r>
        <w:rPr>
          <w:rFonts w:ascii="Times New Roman" w:hAnsi="Times New Roman" w:cs="Times New Roman"/>
        </w:rPr>
        <w:t xml:space="preserve"> pubblicati nel 1974, quel sistema di cui parlava tredici anni prima vedrà il suo primo sorgere nel 1977, con </w:t>
      </w:r>
      <w:r w:rsidRPr="00240EA6">
        <w:rPr>
          <w:rFonts w:ascii="Times New Roman" w:hAnsi="Times New Roman" w:cs="Times New Roman"/>
          <w:i/>
          <w:iCs/>
        </w:rPr>
        <w:t>La chimica della mente</w:t>
      </w:r>
      <w:r w:rsidRPr="00716F1D">
        <w:rPr>
          <w:rFonts w:ascii="Times New Roman" w:hAnsi="Times New Roman" w:cs="Times New Roman"/>
        </w:rPr>
        <w:t>.</w:t>
      </w:r>
      <w:r>
        <w:rPr>
          <w:rStyle w:val="Rimandonotaapidipagina"/>
          <w:rFonts w:ascii="Times New Roman" w:hAnsi="Times New Roman" w:cs="Times New Roman"/>
        </w:rPr>
        <w:footnoteReference w:id="320"/>
      </w:r>
    </w:p>
    <w:p w14:paraId="0EA32525" w14:textId="5F409DD8"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Ceccato, contemporaneamente alla collaborazione settimanale con il quotidiano </w:t>
      </w:r>
      <w:r w:rsidRPr="006E5678">
        <w:rPr>
          <w:rFonts w:ascii="Times New Roman" w:hAnsi="Times New Roman" w:cs="Times New Roman"/>
          <w:i/>
          <w:iCs/>
        </w:rPr>
        <w:t>Il Giorno</w:t>
      </w:r>
      <w:r>
        <w:rPr>
          <w:rFonts w:ascii="Times New Roman" w:hAnsi="Times New Roman" w:cs="Times New Roman"/>
        </w:rPr>
        <w:t xml:space="preserve">, intendeva sviluppare un percorso di ricerca che, nel 1966, avrebbe partorito </w:t>
      </w:r>
      <w:r w:rsidRPr="006E5678">
        <w:rPr>
          <w:rFonts w:ascii="Times New Roman" w:hAnsi="Times New Roman" w:cs="Times New Roman"/>
          <w:i/>
          <w:iCs/>
        </w:rPr>
        <w:t>Un tecnico fra i filosofi</w:t>
      </w:r>
      <w:r>
        <w:rPr>
          <w:rFonts w:ascii="Times New Roman" w:hAnsi="Times New Roman" w:cs="Times New Roman"/>
        </w:rPr>
        <w:t xml:space="preserve">, pubblicato in due volumi. Il 1966 è l’anno dell’addio di Somenzi all’Aeronautica (carriera attraverso cui gli era stata conferita, cinque anni prima, la prestigiosa Croce di cavaliere al merito della Repubblica). Quello stesso anno vede anche la nascita della rivista </w:t>
      </w:r>
      <w:r w:rsidRPr="00177D08">
        <w:rPr>
          <w:rFonts w:ascii="Times New Roman" w:hAnsi="Times New Roman" w:cs="Times New Roman"/>
          <w:i/>
          <w:iCs/>
        </w:rPr>
        <w:t>Nuovo 75</w:t>
      </w:r>
      <w:r w:rsidRPr="00177D08">
        <w:rPr>
          <w:rFonts w:ascii="Times New Roman" w:hAnsi="Times New Roman" w:cs="Times New Roman"/>
        </w:rPr>
        <w:t xml:space="preserve"> </w:t>
      </w:r>
      <w:r w:rsidRPr="00177D08">
        <w:rPr>
          <w:rFonts w:ascii="Times New Roman" w:hAnsi="Times New Roman" w:cs="Times New Roman"/>
          <w:i/>
          <w:iCs/>
        </w:rPr>
        <w:t>Metodologia, Scienz</w:t>
      </w:r>
      <w:r>
        <w:rPr>
          <w:rFonts w:ascii="Times New Roman" w:hAnsi="Times New Roman" w:cs="Times New Roman"/>
          <w:i/>
          <w:iCs/>
        </w:rPr>
        <w:t>e</w:t>
      </w:r>
      <w:r w:rsidRPr="00177D08">
        <w:rPr>
          <w:rFonts w:ascii="Times New Roman" w:hAnsi="Times New Roman" w:cs="Times New Roman"/>
          <w:i/>
          <w:iCs/>
        </w:rPr>
        <w:t xml:space="preserve"> social</w:t>
      </w:r>
      <w:r>
        <w:rPr>
          <w:rFonts w:ascii="Times New Roman" w:hAnsi="Times New Roman" w:cs="Times New Roman"/>
          <w:i/>
          <w:iCs/>
        </w:rPr>
        <w:t>i</w:t>
      </w:r>
      <w:r w:rsidRPr="00177D08">
        <w:rPr>
          <w:rFonts w:ascii="Times New Roman" w:hAnsi="Times New Roman" w:cs="Times New Roman"/>
          <w:i/>
          <w:iCs/>
        </w:rPr>
        <w:t xml:space="preserve"> e Tecnica Operativa</w:t>
      </w:r>
      <w:r>
        <w:rPr>
          <w:rFonts w:ascii="Times New Roman" w:hAnsi="Times New Roman" w:cs="Times New Roman"/>
        </w:rPr>
        <w:t xml:space="preserve">, fondata da Felice Accame, nella quale scriveranno i diversi membri della </w:t>
      </w:r>
      <w:r w:rsidRPr="0013490F">
        <w:rPr>
          <w:rFonts w:ascii="Times New Roman" w:hAnsi="Times New Roman" w:cs="Times New Roman"/>
          <w:i/>
          <w:iCs/>
        </w:rPr>
        <w:t>Scuola Operativa Italiana</w:t>
      </w:r>
      <w:r>
        <w:rPr>
          <w:rFonts w:ascii="Times New Roman" w:hAnsi="Times New Roman" w:cs="Times New Roman"/>
        </w:rPr>
        <w:t xml:space="preserve"> e che tramonta nel giro di sette anni. Ad una mia domanda Accame risponde ricordando che, dopo due anni dal suo approdo all’interno del </w:t>
      </w:r>
      <w:r w:rsidRPr="00671250">
        <w:rPr>
          <w:rFonts w:ascii="Times New Roman" w:hAnsi="Times New Roman" w:cs="Times New Roman"/>
          <w:i/>
          <w:iCs/>
        </w:rPr>
        <w:t xml:space="preserve">Centro di </w:t>
      </w:r>
      <w:r>
        <w:rPr>
          <w:rFonts w:ascii="Times New Roman" w:hAnsi="Times New Roman" w:cs="Times New Roman"/>
          <w:i/>
          <w:iCs/>
        </w:rPr>
        <w:t>C</w:t>
      </w:r>
      <w:r w:rsidRPr="00671250">
        <w:rPr>
          <w:rFonts w:ascii="Times New Roman" w:hAnsi="Times New Roman" w:cs="Times New Roman"/>
          <w:i/>
          <w:iCs/>
        </w:rPr>
        <w:t xml:space="preserve">ibernetica e di </w:t>
      </w:r>
      <w:r>
        <w:rPr>
          <w:rFonts w:ascii="Times New Roman" w:hAnsi="Times New Roman" w:cs="Times New Roman"/>
          <w:i/>
          <w:iCs/>
        </w:rPr>
        <w:t>A</w:t>
      </w:r>
      <w:r w:rsidRPr="00671250">
        <w:rPr>
          <w:rFonts w:ascii="Times New Roman" w:hAnsi="Times New Roman" w:cs="Times New Roman"/>
          <w:i/>
          <w:iCs/>
        </w:rPr>
        <w:t xml:space="preserve">ttività </w:t>
      </w:r>
      <w:r>
        <w:rPr>
          <w:rFonts w:ascii="Times New Roman" w:hAnsi="Times New Roman" w:cs="Times New Roman"/>
          <w:i/>
          <w:iCs/>
        </w:rPr>
        <w:t>L</w:t>
      </w:r>
      <w:r w:rsidRPr="00671250">
        <w:rPr>
          <w:rFonts w:ascii="Times New Roman" w:hAnsi="Times New Roman" w:cs="Times New Roman"/>
          <w:i/>
          <w:iCs/>
        </w:rPr>
        <w:t>inguistiche</w:t>
      </w:r>
      <w:r>
        <w:rPr>
          <w:rFonts w:ascii="Times New Roman" w:hAnsi="Times New Roman" w:cs="Times New Roman"/>
        </w:rPr>
        <w:t xml:space="preserve">, non è stato bene a causa di un conflitto con il suo Maestro. Aveva pubblicato </w:t>
      </w:r>
      <w:r w:rsidR="001C4623">
        <w:rPr>
          <w:rFonts w:ascii="Times New Roman" w:hAnsi="Times New Roman" w:cs="Times New Roman"/>
        </w:rPr>
        <w:t>il</w:t>
      </w:r>
      <w:r>
        <w:rPr>
          <w:rFonts w:ascii="Times New Roman" w:hAnsi="Times New Roman" w:cs="Times New Roman"/>
        </w:rPr>
        <w:t xml:space="preserve"> saggio </w:t>
      </w:r>
      <w:r w:rsidRPr="00177D08">
        <w:rPr>
          <w:rFonts w:ascii="Times New Roman" w:hAnsi="Times New Roman" w:cs="Times New Roman"/>
          <w:i/>
          <w:iCs/>
        </w:rPr>
        <w:t>Nessi metodologici</w:t>
      </w:r>
      <w:r>
        <w:rPr>
          <w:rFonts w:ascii="Times New Roman" w:hAnsi="Times New Roman" w:cs="Times New Roman"/>
        </w:rPr>
        <w:t xml:space="preserve">, </w:t>
      </w:r>
      <w:r w:rsidR="001C4623">
        <w:rPr>
          <w:rFonts w:ascii="Times New Roman" w:hAnsi="Times New Roman" w:cs="Times New Roman"/>
        </w:rPr>
        <w:t xml:space="preserve">nel 1967, </w:t>
      </w:r>
      <w:r>
        <w:rPr>
          <w:rFonts w:ascii="Times New Roman" w:hAnsi="Times New Roman" w:cs="Times New Roman"/>
        </w:rPr>
        <w:t xml:space="preserve">in cui metteva in discussione la </w:t>
      </w:r>
      <w:r w:rsidRPr="00177D08">
        <w:rPr>
          <w:rFonts w:ascii="Times New Roman" w:hAnsi="Times New Roman" w:cs="Times New Roman"/>
        </w:rPr>
        <w:t>scientificità del criterio di auto</w:t>
      </w:r>
      <w:r>
        <w:rPr>
          <w:rFonts w:ascii="Times New Roman" w:hAnsi="Times New Roman" w:cs="Times New Roman"/>
        </w:rPr>
        <w:t>-</w:t>
      </w:r>
      <w:r w:rsidRPr="00177D08">
        <w:rPr>
          <w:rFonts w:ascii="Times New Roman" w:hAnsi="Times New Roman" w:cs="Times New Roman"/>
        </w:rPr>
        <w:t xml:space="preserve">rallentamento di Ceccato. </w:t>
      </w:r>
      <w:r>
        <w:rPr>
          <w:rFonts w:ascii="Times New Roman" w:hAnsi="Times New Roman" w:cs="Times New Roman"/>
        </w:rPr>
        <w:t xml:space="preserve">Inoltre, poneva in rilievo la dipendenza dei risultati </w:t>
      </w:r>
      <w:proofErr w:type="spellStart"/>
      <w:r>
        <w:rPr>
          <w:rFonts w:ascii="Times New Roman" w:hAnsi="Times New Roman" w:cs="Times New Roman"/>
        </w:rPr>
        <w:t>ceccatiani</w:t>
      </w:r>
      <w:proofErr w:type="spellEnd"/>
      <w:r>
        <w:rPr>
          <w:rFonts w:ascii="Times New Roman" w:hAnsi="Times New Roman" w:cs="Times New Roman"/>
        </w:rPr>
        <w:t xml:space="preserve"> da metodiche diverse: cioè, </w:t>
      </w:r>
      <w:r w:rsidRPr="00177D08">
        <w:rPr>
          <w:rFonts w:ascii="Times New Roman" w:hAnsi="Times New Roman" w:cs="Times New Roman"/>
        </w:rPr>
        <w:t xml:space="preserve">stava spostando il </w:t>
      </w:r>
      <w:r>
        <w:rPr>
          <w:rFonts w:ascii="Times New Roman" w:hAnsi="Times New Roman" w:cs="Times New Roman"/>
        </w:rPr>
        <w:t xml:space="preserve">centro </w:t>
      </w:r>
      <w:r w:rsidRPr="00177D08">
        <w:rPr>
          <w:rFonts w:ascii="Times New Roman" w:hAnsi="Times New Roman" w:cs="Times New Roman"/>
        </w:rPr>
        <w:t>dell’indagine operativa da</w:t>
      </w:r>
      <w:r>
        <w:rPr>
          <w:rFonts w:ascii="Times New Roman" w:hAnsi="Times New Roman" w:cs="Times New Roman"/>
        </w:rPr>
        <w:t>l</w:t>
      </w:r>
      <w:r w:rsidRPr="00177D08">
        <w:rPr>
          <w:rFonts w:ascii="Times New Roman" w:hAnsi="Times New Roman" w:cs="Times New Roman"/>
        </w:rPr>
        <w:t xml:space="preserve">la costruzione di un modello di </w:t>
      </w:r>
      <w:r w:rsidRPr="00177D08">
        <w:rPr>
          <w:rFonts w:ascii="Times New Roman" w:hAnsi="Times New Roman" w:cs="Times New Roman"/>
          <w:i/>
          <w:iCs/>
        </w:rPr>
        <w:t>funzione</w:t>
      </w:r>
      <w:r w:rsidRPr="00177D08">
        <w:rPr>
          <w:rFonts w:ascii="Times New Roman" w:hAnsi="Times New Roman" w:cs="Times New Roman"/>
        </w:rPr>
        <w:t xml:space="preserve"> a quello di </w:t>
      </w:r>
      <w:r w:rsidRPr="00177D08">
        <w:rPr>
          <w:rFonts w:ascii="Times New Roman" w:hAnsi="Times New Roman" w:cs="Times New Roman"/>
          <w:i/>
          <w:iCs/>
        </w:rPr>
        <w:t>funzionamento</w:t>
      </w:r>
      <w:r>
        <w:rPr>
          <w:rFonts w:ascii="Times New Roman" w:hAnsi="Times New Roman" w:cs="Times New Roman"/>
        </w:rPr>
        <w:t xml:space="preserve"> </w:t>
      </w:r>
      <w:r w:rsidRPr="00177D08">
        <w:rPr>
          <w:rFonts w:ascii="Times New Roman" w:hAnsi="Times New Roman" w:cs="Times New Roman"/>
        </w:rPr>
        <w:lastRenderedPageBreak/>
        <w:t>dell’attività mentale.</w:t>
      </w:r>
      <w:r>
        <w:rPr>
          <w:rFonts w:ascii="Times New Roman" w:hAnsi="Times New Roman" w:cs="Times New Roman"/>
        </w:rPr>
        <w:t xml:space="preserve"> Secondo Accame, è di cruciale importanza distinguere le due metodiche, poiché ipotizzando </w:t>
      </w:r>
      <w:r w:rsidRPr="00177D08">
        <w:rPr>
          <w:rFonts w:ascii="Times New Roman" w:hAnsi="Times New Roman" w:cs="Times New Roman"/>
        </w:rPr>
        <w:t xml:space="preserve">un modello di attività mentale </w:t>
      </w:r>
      <w:r>
        <w:rPr>
          <w:rFonts w:ascii="Times New Roman" w:hAnsi="Times New Roman" w:cs="Times New Roman"/>
        </w:rPr>
        <w:t xml:space="preserve">senza attribuire una </w:t>
      </w:r>
      <w:r w:rsidRPr="00177D08">
        <w:rPr>
          <w:rFonts w:ascii="Times New Roman" w:hAnsi="Times New Roman" w:cs="Times New Roman"/>
        </w:rPr>
        <w:t>funzion</w:t>
      </w:r>
      <w:r>
        <w:rPr>
          <w:rFonts w:ascii="Times New Roman" w:hAnsi="Times New Roman" w:cs="Times New Roman"/>
        </w:rPr>
        <w:t>e, ossia uno scopo, al funzionamento</w:t>
      </w:r>
    </w:p>
    <w:p w14:paraId="23D4C619" w14:textId="77777777" w:rsidR="00C761B7" w:rsidRDefault="00C761B7" w:rsidP="00AA1FBC">
      <w:pPr>
        <w:spacing w:line="360" w:lineRule="auto"/>
        <w:jc w:val="both"/>
        <w:rPr>
          <w:rFonts w:ascii="Times New Roman" w:hAnsi="Times New Roman" w:cs="Times New Roman"/>
        </w:rPr>
      </w:pPr>
    </w:p>
    <w:p w14:paraId="34C075C3" w14:textId="77777777" w:rsidR="00C761B7" w:rsidRPr="0027235D" w:rsidRDefault="00C761B7" w:rsidP="00AA1FBC">
      <w:pPr>
        <w:spacing w:line="360" w:lineRule="auto"/>
        <w:jc w:val="both"/>
        <w:rPr>
          <w:rFonts w:ascii="Times New Roman" w:hAnsi="Times New Roman" w:cs="Times New Roman"/>
          <w:sz w:val="20"/>
          <w:szCs w:val="20"/>
        </w:rPr>
      </w:pPr>
      <w:r w:rsidRPr="0027235D">
        <w:rPr>
          <w:rFonts w:ascii="Times New Roman" w:hAnsi="Times New Roman" w:cs="Times New Roman"/>
          <w:sz w:val="20"/>
          <w:szCs w:val="20"/>
        </w:rPr>
        <w:t>«lei non individua un accidenti di niente. Cioè, se lei apre un cervello e non ha un’idea di quello che cerca in termini di funzioni, lei troverà una pappetta più o meno uniforme. Ma, naturalmente, per potere dare significato a ciò che trova, deve aver prima un’idea di questi significati.</w:t>
      </w:r>
      <w:r>
        <w:rPr>
          <w:rFonts w:ascii="Times New Roman" w:hAnsi="Times New Roman" w:cs="Times New Roman"/>
          <w:sz w:val="20"/>
          <w:szCs w:val="20"/>
        </w:rPr>
        <w:t xml:space="preserve"> </w:t>
      </w:r>
      <w:r w:rsidRPr="0027235D">
        <w:rPr>
          <w:rFonts w:ascii="Times New Roman" w:hAnsi="Times New Roman" w:cs="Times New Roman"/>
          <w:sz w:val="20"/>
          <w:szCs w:val="20"/>
        </w:rPr>
        <w:t>Questo è un concetto che Ceccato condivideva pienamente, il problema fondamentale è che, come al solito dei grandi maestri, predicano bene e poi bazzicano male. Nel senso che, poi, pur di riuscire, in qualche maniera, a rispondere alle domande, diciamo che si arrabattava alla meglio utilizzando nascostamente delle tecniche analitiche che, in fin dei conti, non aveva il coraggio di esplicitare. Nel senso che avevano ben poco fondamento».</w:t>
      </w:r>
      <w:r>
        <w:rPr>
          <w:rStyle w:val="Rimandonotaapidipagina"/>
          <w:rFonts w:ascii="Times New Roman" w:hAnsi="Times New Roman" w:cs="Times New Roman"/>
          <w:sz w:val="20"/>
          <w:szCs w:val="20"/>
        </w:rPr>
        <w:footnoteReference w:id="321"/>
      </w:r>
    </w:p>
    <w:p w14:paraId="56729B05" w14:textId="77777777" w:rsidR="00C761B7" w:rsidRDefault="00C761B7" w:rsidP="00AA1FBC">
      <w:pPr>
        <w:spacing w:line="360" w:lineRule="auto"/>
        <w:jc w:val="both"/>
        <w:rPr>
          <w:rFonts w:ascii="Times New Roman" w:hAnsi="Times New Roman" w:cs="Times New Roman"/>
        </w:rPr>
      </w:pPr>
    </w:p>
    <w:p w14:paraId="05B1FF3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A seguito di «</w:t>
      </w:r>
      <w:r w:rsidRPr="00177D08">
        <w:rPr>
          <w:rFonts w:ascii="Times New Roman" w:hAnsi="Times New Roman" w:cs="Times New Roman"/>
        </w:rPr>
        <w:t>un litigio piuttosto duro e violento</w:t>
      </w:r>
      <w:r>
        <w:rPr>
          <w:rFonts w:ascii="Times New Roman" w:hAnsi="Times New Roman" w:cs="Times New Roman"/>
        </w:rPr>
        <w:t>» – contro anche</w:t>
      </w:r>
      <w:r w:rsidRPr="00177D08">
        <w:rPr>
          <w:rFonts w:ascii="Times New Roman" w:hAnsi="Times New Roman" w:cs="Times New Roman"/>
        </w:rPr>
        <w:t xml:space="preserve"> Renzo Beltrame</w:t>
      </w:r>
      <w:r>
        <w:rPr>
          <w:rFonts w:ascii="Times New Roman" w:hAnsi="Times New Roman" w:cs="Times New Roman"/>
        </w:rPr>
        <w:t>, il</w:t>
      </w:r>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braccio destro</w:t>
      </w:r>
      <w:r>
        <w:rPr>
          <w:rFonts w:ascii="Times New Roman" w:hAnsi="Times New Roman" w:cs="Times New Roman"/>
        </w:rPr>
        <w:t>» di Ceccato –,</w:t>
      </w:r>
      <w:r w:rsidRPr="00177D08">
        <w:rPr>
          <w:rFonts w:ascii="Times New Roman" w:hAnsi="Times New Roman" w:cs="Times New Roman"/>
        </w:rPr>
        <w:t xml:space="preserve"> </w:t>
      </w:r>
      <w:r>
        <w:rPr>
          <w:rFonts w:ascii="Times New Roman" w:hAnsi="Times New Roman" w:cs="Times New Roman"/>
        </w:rPr>
        <w:t xml:space="preserve">si verifica uno scontro </w:t>
      </w:r>
      <w:r w:rsidRPr="00177D08">
        <w:rPr>
          <w:rFonts w:ascii="Times New Roman" w:hAnsi="Times New Roman" w:cs="Times New Roman"/>
        </w:rPr>
        <w:t xml:space="preserve">di </w:t>
      </w:r>
      <w:r>
        <w:rPr>
          <w:rFonts w:ascii="Times New Roman" w:hAnsi="Times New Roman" w:cs="Times New Roman"/>
        </w:rPr>
        <w:t>«</w:t>
      </w:r>
      <w:r w:rsidRPr="00177D08">
        <w:rPr>
          <w:rFonts w:ascii="Times New Roman" w:hAnsi="Times New Roman" w:cs="Times New Roman"/>
        </w:rPr>
        <w:t>saggi e contro-saggi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che porta Accame ad allontanarsi da Ceccato. Senza mai, comunque, chiudere completamente i rapporti.</w:t>
      </w:r>
    </w:p>
    <w:p w14:paraId="18987FC7" w14:textId="77777777" w:rsidR="00C761B7" w:rsidRPr="008938FA"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Fondazione Dalle Molle, dai primi anni Settanta, investe in un progetto che decide di affidare a Ceccato. L’industriale Dalle Molle compie questo passo credendo di poter utilizzare il modello operativo di Ceccato per costruire una lingua universale. La situazione incoraggiava il pioniere della cibernetica italiana a fondare la rivista </w:t>
      </w:r>
      <w:r w:rsidRPr="00656AB0">
        <w:rPr>
          <w:rFonts w:ascii="Times New Roman" w:hAnsi="Times New Roman" w:cs="Times New Roman"/>
          <w:i/>
          <w:iCs/>
        </w:rPr>
        <w:t>Pensiero e linguaggio in operazioni</w:t>
      </w:r>
      <w:r>
        <w:rPr>
          <w:rFonts w:ascii="Times New Roman" w:hAnsi="Times New Roman" w:cs="Times New Roman"/>
        </w:rPr>
        <w:t>, raccogliendo diversi collaboratori che comparteciparono alla pubblicazione di dodici numeri.</w:t>
      </w:r>
      <w:r>
        <w:rPr>
          <w:rStyle w:val="Rimandonotaapidipagina"/>
          <w:rFonts w:ascii="Times New Roman" w:hAnsi="Times New Roman" w:cs="Times New Roman"/>
        </w:rPr>
        <w:footnoteReference w:id="322"/>
      </w:r>
      <w:r>
        <w:rPr>
          <w:rFonts w:ascii="Times New Roman" w:hAnsi="Times New Roman" w:cs="Times New Roman"/>
        </w:rPr>
        <w:t xml:space="preserve"> </w:t>
      </w:r>
      <w:r w:rsidRPr="00177D08">
        <w:rPr>
          <w:rFonts w:ascii="Times New Roman" w:hAnsi="Times New Roman" w:cs="Times New Roman"/>
        </w:rPr>
        <w:t xml:space="preserve">Gianpaolo </w:t>
      </w:r>
      <w:proofErr w:type="spellStart"/>
      <w:r w:rsidRPr="00177D08">
        <w:rPr>
          <w:rFonts w:ascii="Times New Roman" w:hAnsi="Times New Roman" w:cs="Times New Roman"/>
        </w:rPr>
        <w:t>Barosso</w:t>
      </w:r>
      <w:proofErr w:type="spellEnd"/>
      <w:r>
        <w:rPr>
          <w:rFonts w:ascii="Times New Roman" w:hAnsi="Times New Roman" w:cs="Times New Roman"/>
        </w:rPr>
        <w:t xml:space="preserve"> sarebbe stato </w:t>
      </w:r>
      <w:r w:rsidRPr="00177D08">
        <w:rPr>
          <w:rFonts w:ascii="Times New Roman" w:hAnsi="Times New Roman" w:cs="Times New Roman"/>
        </w:rPr>
        <w:t>coinvolto nell’operazione sulla lingua universale</w:t>
      </w:r>
      <w:r>
        <w:rPr>
          <w:rFonts w:ascii="Times New Roman" w:hAnsi="Times New Roman" w:cs="Times New Roman"/>
        </w:rPr>
        <w:t>, e avrebbe anche contribuito, più avanti, al progetto sulla didattica elementare.</w:t>
      </w:r>
      <w:r w:rsidRPr="00177D08">
        <w:rPr>
          <w:rFonts w:ascii="Times New Roman" w:hAnsi="Times New Roman" w:cs="Times New Roman"/>
        </w:rPr>
        <w:t xml:space="preserve"> </w:t>
      </w:r>
      <w:r>
        <w:rPr>
          <w:rFonts w:ascii="Times New Roman" w:hAnsi="Times New Roman" w:cs="Times New Roman"/>
        </w:rPr>
        <w:t xml:space="preserve">In questa impresa Ceccato capisce che nei tentativi precedenti di sviluppare una lingua ausiliaria si nascondeva il difetto di usare «il materiale designante». Allora decide di impostare il lavoro al contrario, partendo dai </w:t>
      </w:r>
      <w:r w:rsidRPr="00890B70">
        <w:rPr>
          <w:rFonts w:ascii="Times New Roman" w:hAnsi="Times New Roman" w:cs="Times New Roman"/>
          <w:i/>
          <w:iCs/>
        </w:rPr>
        <w:t>designati</w:t>
      </w:r>
      <w:r>
        <w:rPr>
          <w:rFonts w:ascii="Times New Roman" w:hAnsi="Times New Roman" w:cs="Times New Roman"/>
        </w:rPr>
        <w:t xml:space="preserve"> da cui, poi, avrebbe ricavato dei designanti economici. Infatti, Accame avverte che</w:t>
      </w:r>
    </w:p>
    <w:p w14:paraId="2D6AC1DF" w14:textId="77777777" w:rsidR="00C761B7" w:rsidRDefault="00C761B7" w:rsidP="00AA1FBC">
      <w:pPr>
        <w:spacing w:line="360" w:lineRule="auto"/>
        <w:jc w:val="both"/>
        <w:rPr>
          <w:rFonts w:ascii="Times New Roman" w:hAnsi="Times New Roman" w:cs="Times New Roman"/>
        </w:rPr>
      </w:pPr>
    </w:p>
    <w:p w14:paraId="739C53E9" w14:textId="77777777" w:rsidR="00C761B7" w:rsidRDefault="00C761B7" w:rsidP="00AA1FBC">
      <w:pPr>
        <w:pStyle w:val="Testonotaapidipagina"/>
        <w:spacing w:line="360" w:lineRule="auto"/>
        <w:jc w:val="both"/>
        <w:rPr>
          <w:rFonts w:ascii="Times New Roman" w:hAnsi="Times New Roman" w:cs="Times New Roman"/>
        </w:rPr>
      </w:pPr>
      <w:r w:rsidRPr="001E177D">
        <w:rPr>
          <w:rFonts w:ascii="Times New Roman" w:hAnsi="Times New Roman" w:cs="Times New Roman"/>
        </w:rPr>
        <w:t>«Una lingua non è mai un sistema economico perché una lingua è il ricettacolo di sovrapposizioni di culture diverse</w:t>
      </w:r>
      <w:r>
        <w:rPr>
          <w:rFonts w:ascii="Times New Roman" w:hAnsi="Times New Roman" w:cs="Times New Roman"/>
        </w:rPr>
        <w:t xml:space="preserve"> […]</w:t>
      </w:r>
      <w:r w:rsidRPr="001E177D">
        <w:rPr>
          <w:rFonts w:ascii="Times New Roman" w:hAnsi="Times New Roman" w:cs="Times New Roman"/>
        </w:rPr>
        <w:t>. In questo caso, essendo una lingua artificiale, Ceccato inventava tutta una serie di criteri di economia linguistica, se vogliamo, e basandosi sull'ampliamento successivo del quadro categoriale necessario per comunicare».</w:t>
      </w:r>
      <w:r>
        <w:rPr>
          <w:rStyle w:val="Rimandonotaapidipagina"/>
          <w:rFonts w:ascii="Times New Roman" w:hAnsi="Times New Roman" w:cs="Times New Roman"/>
        </w:rPr>
        <w:footnoteReference w:id="323"/>
      </w:r>
    </w:p>
    <w:p w14:paraId="4F4C11EC" w14:textId="77777777" w:rsidR="00C761B7" w:rsidRDefault="00C761B7" w:rsidP="00AA1FBC">
      <w:pPr>
        <w:pStyle w:val="Testonotaapidipagina"/>
        <w:spacing w:line="360" w:lineRule="auto"/>
        <w:jc w:val="both"/>
        <w:rPr>
          <w:rFonts w:ascii="Times New Roman" w:hAnsi="Times New Roman" w:cs="Times New Roman"/>
        </w:rPr>
      </w:pPr>
    </w:p>
    <w:p w14:paraId="3458636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Imperniare il lavoro sui designanti, nell’istituire la lingua universale, implica partire da lingue esistenti, trascurando le operazioni mentali designate. Invece, il progetto di Ceccato avrebbe potuto produrre una lingua internazionale efficiente, fondata su esigenze di univocità e di un’economicità raggiunta con il sottrarsi dagli accumuli linguistici che si generano in secoli di contaminazioni culturali. Ma quest’altro orizzonte di ricerca ha la stessa sorte del </w:t>
      </w:r>
      <w:r w:rsidRPr="00391E85">
        <w:rPr>
          <w:rFonts w:ascii="Times New Roman" w:hAnsi="Times New Roman" w:cs="Times New Roman"/>
          <w:i/>
          <w:iCs/>
        </w:rPr>
        <w:t>Centro di Cibernetica</w:t>
      </w:r>
      <w:r>
        <w:rPr>
          <w:rFonts w:ascii="Times New Roman" w:hAnsi="Times New Roman" w:cs="Times New Roman"/>
        </w:rPr>
        <w:t>.</w:t>
      </w:r>
    </w:p>
    <w:p w14:paraId="3DE92F25" w14:textId="25FF70F4" w:rsidR="00C761B7" w:rsidRDefault="00C761B7" w:rsidP="00AA1FBC">
      <w:pPr>
        <w:spacing w:line="360" w:lineRule="auto"/>
        <w:jc w:val="both"/>
        <w:rPr>
          <w:rFonts w:ascii="Times New Roman" w:hAnsi="Times New Roman" w:cs="Times New Roman"/>
        </w:rPr>
      </w:pPr>
      <w:r>
        <w:rPr>
          <w:rFonts w:ascii="Times New Roman" w:hAnsi="Times New Roman" w:cs="Times New Roman"/>
        </w:rPr>
        <w:t>Al secondo tracollo dell’avventura applicativa, Accame tenta di sollecitare il suo Maestro che, conseguentemente, reagisce gettandosi a capofitto sulla didattica elementare. Nel 1971, Bruna Zonta si è occupata di un saggio che raccoglie i tredici incontri che Ceccato ha tenuto presso la Scuola elementare di via S. Giacomo di Milano,</w:t>
      </w:r>
      <w:r>
        <w:rPr>
          <w:rStyle w:val="Rimandonotaapidipagina"/>
          <w:rFonts w:ascii="Times New Roman" w:hAnsi="Times New Roman" w:cs="Times New Roman"/>
        </w:rPr>
        <w:footnoteReference w:id="324"/>
      </w:r>
      <w:r>
        <w:rPr>
          <w:rFonts w:ascii="Times New Roman" w:hAnsi="Times New Roman" w:cs="Times New Roman"/>
        </w:rPr>
        <w:t xml:space="preserve"> dal titolo </w:t>
      </w:r>
      <w:r w:rsidRPr="00177D08">
        <w:rPr>
          <w:rFonts w:ascii="Times New Roman" w:hAnsi="Times New Roman" w:cs="Times New Roman"/>
          <w:i/>
          <w:iCs/>
        </w:rPr>
        <w:t>L'invenzione di una lingua come forma propedeutica al sapere</w:t>
      </w:r>
      <w:r w:rsidRPr="00177D08">
        <w:rPr>
          <w:rFonts w:ascii="Times New Roman" w:hAnsi="Times New Roman" w:cs="Times New Roman"/>
        </w:rPr>
        <w:t xml:space="preserve"> </w:t>
      </w:r>
      <w:r w:rsidRPr="0061358A">
        <w:rPr>
          <w:rFonts w:ascii="Times New Roman" w:hAnsi="Times New Roman" w:cs="Times New Roman"/>
          <w:i/>
          <w:iCs/>
        </w:rPr>
        <w:t>elementar</w:t>
      </w:r>
      <w:r>
        <w:rPr>
          <w:rFonts w:ascii="Times New Roman" w:hAnsi="Times New Roman" w:cs="Times New Roman"/>
          <w:i/>
          <w:iCs/>
        </w:rPr>
        <w:t>e</w:t>
      </w:r>
      <w:r>
        <w:rPr>
          <w:rFonts w:ascii="Times New Roman" w:hAnsi="Times New Roman" w:cs="Times New Roman"/>
        </w:rPr>
        <w:t xml:space="preserve">. Questo saggio, però, è stato pubblicato a nome di Ceccato, relegando Zonta a curatrice, subordinandola. Nel 2024, allora, Accame le ha reso giustizia con la pubblicazione di </w:t>
      </w:r>
      <w:r w:rsidRPr="0091247F">
        <w:rPr>
          <w:rFonts w:ascii="Times New Roman" w:hAnsi="Times New Roman" w:cs="Times New Roman"/>
          <w:i/>
          <w:iCs/>
        </w:rPr>
        <w:t>Come fabbricare una lingua</w:t>
      </w:r>
      <w:r>
        <w:rPr>
          <w:rFonts w:ascii="Times New Roman" w:hAnsi="Times New Roman" w:cs="Times New Roman"/>
        </w:rPr>
        <w:t xml:space="preserve"> che, questa volta, segue più fedelmente quanto è accaduto, attribuendo al volume il nome della ricercatrice italiana. Dall’esperimento di Ceccato nelle scuole</w:t>
      </w:r>
      <w:r w:rsidR="00354919">
        <w:rPr>
          <w:rFonts w:ascii="Times New Roman" w:hAnsi="Times New Roman" w:cs="Times New Roman"/>
        </w:rPr>
        <w:t xml:space="preserve"> elementari</w:t>
      </w:r>
      <w:r>
        <w:rPr>
          <w:rFonts w:ascii="Times New Roman" w:hAnsi="Times New Roman" w:cs="Times New Roman"/>
        </w:rPr>
        <w:t xml:space="preserve"> verrà alla luce anche, nel 1972, </w:t>
      </w:r>
      <w:r w:rsidRPr="00656AB0">
        <w:rPr>
          <w:rFonts w:ascii="Times New Roman" w:hAnsi="Times New Roman" w:cs="Times New Roman"/>
          <w:i/>
          <w:iCs/>
        </w:rPr>
        <w:t>Il maestro inverosimile</w:t>
      </w:r>
      <w:r>
        <w:rPr>
          <w:rFonts w:ascii="Times New Roman" w:hAnsi="Times New Roman" w:cs="Times New Roman"/>
        </w:rPr>
        <w:t xml:space="preserve">, ripubblicato con il titolo di </w:t>
      </w:r>
      <w:r w:rsidRPr="00656AB0">
        <w:rPr>
          <w:rFonts w:ascii="Times New Roman" w:hAnsi="Times New Roman" w:cs="Times New Roman"/>
          <w:i/>
          <w:iCs/>
        </w:rPr>
        <w:t>Il punto: sulle esperienze vecchie e nuove del maestro inverosimile</w:t>
      </w:r>
      <w:r>
        <w:rPr>
          <w:rFonts w:ascii="Times New Roman" w:hAnsi="Times New Roman" w:cs="Times New Roman"/>
        </w:rPr>
        <w:t xml:space="preserve">, uscito in due edizioni. Anche se, già nel 1969, Ceccato aveva curato il libro </w:t>
      </w:r>
      <w:r>
        <w:rPr>
          <w:rFonts w:ascii="Times New Roman" w:hAnsi="Times New Roman" w:cs="Times New Roman"/>
          <w:i/>
          <w:iCs/>
        </w:rPr>
        <w:t>Corso di linguistica operativa</w:t>
      </w:r>
      <w:r>
        <w:rPr>
          <w:rFonts w:ascii="Times New Roman" w:hAnsi="Times New Roman" w:cs="Times New Roman"/>
        </w:rPr>
        <w:t xml:space="preserve"> scritto da Giampaolo </w:t>
      </w:r>
      <w:proofErr w:type="spellStart"/>
      <w:r>
        <w:rPr>
          <w:rFonts w:ascii="Times New Roman" w:hAnsi="Times New Roman" w:cs="Times New Roman"/>
        </w:rPr>
        <w:t>Barosso</w:t>
      </w:r>
      <w:proofErr w:type="spellEnd"/>
      <w:r>
        <w:rPr>
          <w:rFonts w:ascii="Times New Roman" w:hAnsi="Times New Roman" w:cs="Times New Roman"/>
        </w:rPr>
        <w:t>, in collaborazione con Renzo Beltrame, Enrico Maretti, Gian Piero Zarri e Bruna Zonta.</w:t>
      </w:r>
      <w:r>
        <w:rPr>
          <w:rStyle w:val="Rimandonotaapidipagina"/>
          <w:rFonts w:ascii="Times New Roman" w:hAnsi="Times New Roman" w:cs="Times New Roman"/>
        </w:rPr>
        <w:footnoteReference w:id="325"/>
      </w:r>
      <w:r>
        <w:rPr>
          <w:rFonts w:ascii="Times New Roman" w:hAnsi="Times New Roman" w:cs="Times New Roman"/>
        </w:rPr>
        <w:t xml:space="preserve"> A</w:t>
      </w:r>
      <w:r w:rsidRPr="00177D08">
        <w:rPr>
          <w:rFonts w:ascii="Times New Roman" w:hAnsi="Times New Roman" w:cs="Times New Roman"/>
        </w:rPr>
        <w:t xml:space="preserve">nche </w:t>
      </w:r>
      <w:proofErr w:type="spellStart"/>
      <w:r>
        <w:rPr>
          <w:rFonts w:ascii="Times New Roman" w:hAnsi="Times New Roman" w:cs="Times New Roman"/>
        </w:rPr>
        <w:t>Barosso</w:t>
      </w:r>
      <w:proofErr w:type="spellEnd"/>
      <w:r>
        <w:rPr>
          <w:rFonts w:ascii="Times New Roman" w:hAnsi="Times New Roman" w:cs="Times New Roman"/>
        </w:rPr>
        <w:t>, però</w:t>
      </w:r>
      <w:r w:rsidRPr="00177D08">
        <w:rPr>
          <w:rFonts w:ascii="Times New Roman" w:hAnsi="Times New Roman" w:cs="Times New Roman"/>
        </w:rPr>
        <w:t xml:space="preserve">, litigando con Ceccato e </w:t>
      </w:r>
      <w:r>
        <w:rPr>
          <w:rFonts w:ascii="Times New Roman" w:hAnsi="Times New Roman" w:cs="Times New Roman"/>
        </w:rPr>
        <w:t xml:space="preserve">non </w:t>
      </w:r>
      <w:r w:rsidRPr="00177D08">
        <w:rPr>
          <w:rFonts w:ascii="Times New Roman" w:hAnsi="Times New Roman" w:cs="Times New Roman"/>
        </w:rPr>
        <w:t xml:space="preserve">sentendosi </w:t>
      </w:r>
      <w:r>
        <w:rPr>
          <w:rFonts w:ascii="Times New Roman" w:hAnsi="Times New Roman" w:cs="Times New Roman"/>
        </w:rPr>
        <w:t>in piena sintonia n</w:t>
      </w:r>
      <w:r w:rsidRPr="00177D08">
        <w:rPr>
          <w:rFonts w:ascii="Times New Roman" w:hAnsi="Times New Roman" w:cs="Times New Roman"/>
        </w:rPr>
        <w:t>ell’a</w:t>
      </w:r>
      <w:r>
        <w:rPr>
          <w:rFonts w:ascii="Times New Roman" w:hAnsi="Times New Roman" w:cs="Times New Roman"/>
        </w:rPr>
        <w:t>mbien</w:t>
      </w:r>
      <w:r w:rsidRPr="00177D08">
        <w:rPr>
          <w:rFonts w:ascii="Times New Roman" w:hAnsi="Times New Roman" w:cs="Times New Roman"/>
        </w:rPr>
        <w:t>t</w:t>
      </w:r>
      <w:r>
        <w:rPr>
          <w:rFonts w:ascii="Times New Roman" w:hAnsi="Times New Roman" w:cs="Times New Roman"/>
        </w:rPr>
        <w:t>e,</w:t>
      </w:r>
      <w:r w:rsidRPr="00177D08">
        <w:rPr>
          <w:rFonts w:ascii="Times New Roman" w:hAnsi="Times New Roman" w:cs="Times New Roman"/>
        </w:rPr>
        <w:t xml:space="preserve"> </w:t>
      </w:r>
      <w:r>
        <w:rPr>
          <w:rFonts w:ascii="Times New Roman" w:hAnsi="Times New Roman" w:cs="Times New Roman"/>
        </w:rPr>
        <w:t xml:space="preserve">avrebbe </w:t>
      </w:r>
      <w:r w:rsidRPr="00177D08">
        <w:rPr>
          <w:rFonts w:ascii="Times New Roman" w:hAnsi="Times New Roman" w:cs="Times New Roman"/>
        </w:rPr>
        <w:t>lasci</w:t>
      </w:r>
      <w:r>
        <w:rPr>
          <w:rFonts w:ascii="Times New Roman" w:hAnsi="Times New Roman" w:cs="Times New Roman"/>
        </w:rPr>
        <w:t>ato</w:t>
      </w:r>
      <w:r w:rsidRPr="00177D08">
        <w:rPr>
          <w:rFonts w:ascii="Times New Roman" w:hAnsi="Times New Roman" w:cs="Times New Roman"/>
        </w:rPr>
        <w:t xml:space="preserve"> Milano </w:t>
      </w:r>
      <w:r>
        <w:rPr>
          <w:rFonts w:ascii="Times New Roman" w:hAnsi="Times New Roman" w:cs="Times New Roman"/>
        </w:rPr>
        <w:t xml:space="preserve">ritirandosi </w:t>
      </w:r>
      <w:r w:rsidRPr="00177D08">
        <w:rPr>
          <w:rFonts w:ascii="Times New Roman" w:hAnsi="Times New Roman" w:cs="Times New Roman"/>
        </w:rPr>
        <w:t>in Umbria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Do</w:t>
      </w:r>
      <w:r w:rsidRPr="00177D08">
        <w:rPr>
          <w:rFonts w:ascii="Times New Roman" w:hAnsi="Times New Roman" w:cs="Times New Roman"/>
        </w:rPr>
        <w:t>po</w:t>
      </w:r>
      <w:r>
        <w:rPr>
          <w:rFonts w:ascii="Times New Roman" w:hAnsi="Times New Roman" w:cs="Times New Roman"/>
        </w:rPr>
        <w:t xml:space="preserve"> il matrimonio </w:t>
      </w:r>
      <w:r w:rsidRPr="00177D08">
        <w:rPr>
          <w:rFonts w:ascii="Times New Roman" w:hAnsi="Times New Roman" w:cs="Times New Roman"/>
        </w:rPr>
        <w:t>con Vittoria Giuliani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an</w:t>
      </w:r>
      <w:r w:rsidRPr="00177D08">
        <w:rPr>
          <w:rFonts w:ascii="Times New Roman" w:hAnsi="Times New Roman" w:cs="Times New Roman"/>
        </w:rPr>
        <w:t>ch</w:t>
      </w:r>
      <w:r>
        <w:rPr>
          <w:rFonts w:ascii="Times New Roman" w:hAnsi="Times New Roman" w:cs="Times New Roman"/>
        </w:rPr>
        <w:t>’</w:t>
      </w:r>
      <w:r w:rsidRPr="00177D08">
        <w:rPr>
          <w:rFonts w:ascii="Times New Roman" w:hAnsi="Times New Roman" w:cs="Times New Roman"/>
        </w:rPr>
        <w:t>e</w:t>
      </w:r>
      <w:r>
        <w:rPr>
          <w:rFonts w:ascii="Times New Roman" w:hAnsi="Times New Roman" w:cs="Times New Roman"/>
        </w:rPr>
        <w:t>lla ricercatrice, ma che</w:t>
      </w:r>
      <w:r w:rsidRPr="00177D08">
        <w:rPr>
          <w:rFonts w:ascii="Times New Roman" w:hAnsi="Times New Roman" w:cs="Times New Roman"/>
        </w:rPr>
        <w:t xml:space="preserve"> aveva lavorato </w:t>
      </w:r>
      <w:r>
        <w:rPr>
          <w:rFonts w:ascii="Times New Roman" w:hAnsi="Times New Roman" w:cs="Times New Roman"/>
        </w:rPr>
        <w:t>per i</w:t>
      </w:r>
      <w:r w:rsidRPr="00177D08">
        <w:rPr>
          <w:rFonts w:ascii="Times New Roman" w:hAnsi="Times New Roman" w:cs="Times New Roman"/>
        </w:rPr>
        <w:t xml:space="preserve">l CNR </w:t>
      </w:r>
      <w:r>
        <w:rPr>
          <w:rFonts w:ascii="Times New Roman" w:hAnsi="Times New Roman" w:cs="Times New Roman"/>
        </w:rPr>
        <w:t>sulle stesse questioni che interessavano gli studi del marito, avrebbe continuato ad abitare in quella regione per il resto della sua vita.</w:t>
      </w:r>
      <w:r>
        <w:rPr>
          <w:rStyle w:val="Rimandonotaapidipagina"/>
          <w:rFonts w:ascii="Times New Roman" w:hAnsi="Times New Roman" w:cs="Times New Roman"/>
        </w:rPr>
        <w:footnoteReference w:id="326"/>
      </w:r>
      <w:r>
        <w:rPr>
          <w:rFonts w:ascii="Times New Roman" w:hAnsi="Times New Roman" w:cs="Times New Roman"/>
        </w:rPr>
        <w:t xml:space="preserve"> Dal corso di linguistica applicata, invece, che ha tenuto presso l’</w:t>
      </w:r>
      <w:r w:rsidRPr="00BB512A">
        <w:rPr>
          <w:rFonts w:ascii="Times New Roman" w:hAnsi="Times New Roman" w:cs="Times New Roman"/>
          <w:i/>
          <w:iCs/>
        </w:rPr>
        <w:t xml:space="preserve">Istituto </w:t>
      </w:r>
      <w:r>
        <w:rPr>
          <w:rFonts w:ascii="Times New Roman" w:hAnsi="Times New Roman" w:cs="Times New Roman"/>
          <w:i/>
          <w:iCs/>
        </w:rPr>
        <w:t>U</w:t>
      </w:r>
      <w:r w:rsidRPr="00BB512A">
        <w:rPr>
          <w:rFonts w:ascii="Times New Roman" w:hAnsi="Times New Roman" w:cs="Times New Roman"/>
          <w:i/>
          <w:iCs/>
        </w:rPr>
        <w:t xml:space="preserve">niversitario di </w:t>
      </w:r>
      <w:r>
        <w:rPr>
          <w:rFonts w:ascii="Times New Roman" w:hAnsi="Times New Roman" w:cs="Times New Roman"/>
          <w:i/>
          <w:iCs/>
        </w:rPr>
        <w:t>L</w:t>
      </w:r>
      <w:r w:rsidRPr="00BB512A">
        <w:rPr>
          <w:rFonts w:ascii="Times New Roman" w:hAnsi="Times New Roman" w:cs="Times New Roman"/>
          <w:i/>
          <w:iCs/>
        </w:rPr>
        <w:t xml:space="preserve">ingue </w:t>
      </w:r>
      <w:r>
        <w:rPr>
          <w:rFonts w:ascii="Times New Roman" w:hAnsi="Times New Roman" w:cs="Times New Roman"/>
          <w:i/>
          <w:iCs/>
        </w:rPr>
        <w:t>M</w:t>
      </w:r>
      <w:r w:rsidRPr="00BB512A">
        <w:rPr>
          <w:rFonts w:ascii="Times New Roman" w:hAnsi="Times New Roman" w:cs="Times New Roman"/>
          <w:i/>
          <w:iCs/>
        </w:rPr>
        <w:t xml:space="preserve">oderne </w:t>
      </w:r>
      <w:r>
        <w:rPr>
          <w:rFonts w:ascii="Times New Roman" w:hAnsi="Times New Roman" w:cs="Times New Roman"/>
        </w:rPr>
        <w:t xml:space="preserve">di Milano, Ceccato pubblica, nel 1980, il libro </w:t>
      </w:r>
      <w:r w:rsidRPr="001A3EFC">
        <w:rPr>
          <w:rFonts w:ascii="Times New Roman" w:hAnsi="Times New Roman" w:cs="Times New Roman"/>
          <w:i/>
          <w:iCs/>
        </w:rPr>
        <w:t>Linguaggio, consapevolezza, pensiero</w:t>
      </w:r>
      <w:r>
        <w:rPr>
          <w:rFonts w:ascii="Times New Roman" w:hAnsi="Times New Roman" w:cs="Times New Roman"/>
        </w:rPr>
        <w:t>. Il volume è reso possibile, ancora una volta, anche grazie al fondamentale supporto della coautrice Bruna Zonta.</w:t>
      </w:r>
    </w:p>
    <w:p w14:paraId="35C26D0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 1980, </w:t>
      </w:r>
      <w:r w:rsidRPr="00177D08">
        <w:rPr>
          <w:rFonts w:ascii="Times New Roman" w:hAnsi="Times New Roman" w:cs="Times New Roman"/>
        </w:rPr>
        <w:t xml:space="preserve">Somenzi, Ceccato e Vaccarino </w:t>
      </w:r>
      <w:r>
        <w:rPr>
          <w:rFonts w:ascii="Times New Roman" w:hAnsi="Times New Roman" w:cs="Times New Roman"/>
        </w:rPr>
        <w:t>cercano di riavvicinarsi tentando di concepir</w:t>
      </w:r>
      <w:r w:rsidRPr="00177D08">
        <w:rPr>
          <w:rFonts w:ascii="Times New Roman" w:hAnsi="Times New Roman" w:cs="Times New Roman"/>
        </w:rPr>
        <w:t xml:space="preserve">e un </w:t>
      </w:r>
      <w:r w:rsidRPr="00CE28FC">
        <w:rPr>
          <w:rFonts w:ascii="Times New Roman" w:hAnsi="Times New Roman" w:cs="Times New Roman"/>
          <w:i/>
          <w:iCs/>
        </w:rPr>
        <w:t xml:space="preserve">Nuovo </w:t>
      </w:r>
      <w:proofErr w:type="spellStart"/>
      <w:r w:rsidRPr="00CE28FC">
        <w:rPr>
          <w:rFonts w:ascii="Times New Roman" w:hAnsi="Times New Roman" w:cs="Times New Roman"/>
          <w:i/>
          <w:iCs/>
        </w:rPr>
        <w:t>Methodos</w:t>
      </w:r>
      <w:proofErr w:type="spellEnd"/>
      <w:r w:rsidRPr="00177D08">
        <w:rPr>
          <w:rFonts w:ascii="Times New Roman" w:hAnsi="Times New Roman" w:cs="Times New Roman"/>
        </w:rPr>
        <w:t>.</w:t>
      </w:r>
      <w:r>
        <w:rPr>
          <w:rFonts w:ascii="Times New Roman" w:hAnsi="Times New Roman" w:cs="Times New Roman"/>
        </w:rPr>
        <w:t xml:space="preserve"> Ciononostante, il </w:t>
      </w:r>
      <w:r w:rsidRPr="00177D08">
        <w:rPr>
          <w:rFonts w:ascii="Times New Roman" w:hAnsi="Times New Roman" w:cs="Times New Roman"/>
        </w:rPr>
        <w:t>tentativo</w:t>
      </w:r>
      <w:r>
        <w:rPr>
          <w:rFonts w:ascii="Times New Roman" w:hAnsi="Times New Roman" w:cs="Times New Roman"/>
        </w:rPr>
        <w:t xml:space="preserve"> è presto </w:t>
      </w:r>
      <w:r w:rsidRPr="00177D08">
        <w:rPr>
          <w:rFonts w:ascii="Times New Roman" w:hAnsi="Times New Roman" w:cs="Times New Roman"/>
        </w:rPr>
        <w:t>abortito</w:t>
      </w:r>
      <w:r>
        <w:rPr>
          <w:rFonts w:ascii="Times New Roman" w:hAnsi="Times New Roman" w:cs="Times New Roman"/>
        </w:rPr>
        <w:t xml:space="preserve">. </w:t>
      </w:r>
      <w:r w:rsidRPr="00177D08">
        <w:rPr>
          <w:rFonts w:ascii="Times New Roman" w:hAnsi="Times New Roman" w:cs="Times New Roman"/>
        </w:rPr>
        <w:t xml:space="preserve">Di questo progetto </w:t>
      </w:r>
      <w:r>
        <w:rPr>
          <w:rFonts w:ascii="Times New Roman" w:hAnsi="Times New Roman" w:cs="Times New Roman"/>
        </w:rPr>
        <w:t xml:space="preserve">è stato dato </w:t>
      </w:r>
      <w:r>
        <w:rPr>
          <w:rFonts w:ascii="Times New Roman" w:hAnsi="Times New Roman" w:cs="Times New Roman"/>
        </w:rPr>
        <w:lastRenderedPageBreak/>
        <w:t xml:space="preserve">alle stampe solamente l’opuscolo, costituito dai </w:t>
      </w:r>
      <w:r w:rsidRPr="00177D08">
        <w:rPr>
          <w:rFonts w:ascii="Times New Roman" w:hAnsi="Times New Roman" w:cs="Times New Roman"/>
        </w:rPr>
        <w:t xml:space="preserve">saggi programmatici </w:t>
      </w:r>
      <w:r>
        <w:rPr>
          <w:rFonts w:ascii="Times New Roman" w:hAnsi="Times New Roman" w:cs="Times New Roman"/>
        </w:rPr>
        <w:t>d</w:t>
      </w:r>
      <w:r w:rsidRPr="00177D08">
        <w:rPr>
          <w:rFonts w:ascii="Times New Roman" w:hAnsi="Times New Roman" w:cs="Times New Roman"/>
        </w:rPr>
        <w:t>e</w:t>
      </w:r>
      <w:r>
        <w:rPr>
          <w:rFonts w:ascii="Times New Roman" w:hAnsi="Times New Roman" w:cs="Times New Roman"/>
        </w:rPr>
        <w:t>i</w:t>
      </w:r>
      <w:r w:rsidRPr="00177D08">
        <w:rPr>
          <w:rFonts w:ascii="Times New Roman" w:hAnsi="Times New Roman" w:cs="Times New Roman"/>
        </w:rPr>
        <w:t xml:space="preserve"> tre</w:t>
      </w:r>
      <w:r>
        <w:rPr>
          <w:rFonts w:ascii="Times New Roman" w:hAnsi="Times New Roman" w:cs="Times New Roman"/>
        </w:rPr>
        <w:t xml:space="preserve"> fondatori della </w:t>
      </w:r>
      <w:r w:rsidRPr="0013490F">
        <w:rPr>
          <w:rFonts w:ascii="Times New Roman" w:hAnsi="Times New Roman" w:cs="Times New Roman"/>
          <w:i/>
          <w:iCs/>
        </w:rPr>
        <w:t>Scuola Operativa Italiana</w:t>
      </w:r>
      <w:r w:rsidRPr="00177D08">
        <w:rPr>
          <w:rFonts w:ascii="Times New Roman" w:hAnsi="Times New Roman" w:cs="Times New Roman"/>
        </w:rPr>
        <w:t>.</w:t>
      </w:r>
      <w:r>
        <w:rPr>
          <w:rFonts w:ascii="Times New Roman" w:hAnsi="Times New Roman" w:cs="Times New Roman"/>
        </w:rPr>
        <w:t xml:space="preserve"> Il primo numero di </w:t>
      </w:r>
      <w:r w:rsidRPr="00CE28FC">
        <w:rPr>
          <w:rFonts w:ascii="Times New Roman" w:hAnsi="Times New Roman" w:cs="Times New Roman"/>
          <w:i/>
          <w:iCs/>
        </w:rPr>
        <w:t xml:space="preserve">Nuovo </w:t>
      </w:r>
      <w:proofErr w:type="spellStart"/>
      <w:r w:rsidRPr="00CE28FC">
        <w:rPr>
          <w:rFonts w:ascii="Times New Roman" w:hAnsi="Times New Roman" w:cs="Times New Roman"/>
          <w:i/>
          <w:iCs/>
        </w:rPr>
        <w:t>Methodos</w:t>
      </w:r>
      <w:proofErr w:type="spellEnd"/>
      <w:r>
        <w:rPr>
          <w:rFonts w:ascii="Times New Roman" w:hAnsi="Times New Roman" w:cs="Times New Roman"/>
        </w:rPr>
        <w:t xml:space="preserve"> non sarebbe mai comparso.</w:t>
      </w:r>
      <w:r>
        <w:rPr>
          <w:rStyle w:val="Rimandonotaapidipagina"/>
          <w:rFonts w:ascii="Times New Roman" w:hAnsi="Times New Roman" w:cs="Times New Roman"/>
          <w:sz w:val="20"/>
          <w:szCs w:val="20"/>
        </w:rPr>
        <w:footnoteReference w:id="327"/>
      </w:r>
    </w:p>
    <w:p w14:paraId="7EDE0739"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La diretta prosecuzione del sistema </w:t>
      </w:r>
      <w:proofErr w:type="spellStart"/>
      <w:r>
        <w:rPr>
          <w:rFonts w:ascii="Times New Roman" w:hAnsi="Times New Roman" w:cs="Times New Roman"/>
        </w:rPr>
        <w:t>vaccariniano</w:t>
      </w:r>
      <w:proofErr w:type="spellEnd"/>
      <w:r>
        <w:rPr>
          <w:rFonts w:ascii="Times New Roman" w:hAnsi="Times New Roman" w:cs="Times New Roman"/>
        </w:rPr>
        <w:t xml:space="preserve"> veniva pubblicata, solo un anno più tardi e sotto la spinta di Somenzi, con l’opera </w:t>
      </w:r>
      <w:r w:rsidRPr="00380F6D">
        <w:rPr>
          <w:rFonts w:ascii="Times New Roman" w:hAnsi="Times New Roman" w:cs="Times New Roman"/>
          <w:i/>
          <w:iCs/>
        </w:rPr>
        <w:t>Analisi dei significati</w:t>
      </w:r>
      <w:r>
        <w:rPr>
          <w:rFonts w:ascii="Times New Roman" w:hAnsi="Times New Roman" w:cs="Times New Roman"/>
        </w:rPr>
        <w:t xml:space="preserve">. Ceccato, di pari passo, cercava di sviluppare il suo impianto teorico con l’arricchimento delle modalità combinatorie, da cui scaturiva l’uscita di </w:t>
      </w:r>
      <w:r w:rsidRPr="001A3EFC">
        <w:rPr>
          <w:rFonts w:ascii="Times New Roman" w:hAnsi="Times New Roman" w:cs="Times New Roman"/>
          <w:i/>
          <w:iCs/>
        </w:rPr>
        <w:t>La linguistica in un Modello unificato dell’uomo</w:t>
      </w:r>
      <w:r>
        <w:rPr>
          <w:rFonts w:ascii="Times New Roman" w:hAnsi="Times New Roman" w:cs="Times New Roman"/>
        </w:rPr>
        <w:t>, nel 1983.</w:t>
      </w:r>
      <w:r w:rsidRPr="0045660B">
        <w:rPr>
          <w:rFonts w:ascii="Times New Roman" w:hAnsi="Times New Roman" w:cs="Times New Roman"/>
        </w:rPr>
        <w:t xml:space="preserve"> </w:t>
      </w:r>
      <w:r>
        <w:rPr>
          <w:rFonts w:ascii="Times New Roman" w:hAnsi="Times New Roman" w:cs="Times New Roman"/>
        </w:rPr>
        <w:t xml:space="preserve">Dalla metà degli anni Ottanta, Ceccato intraprende una sorta di periodo divulgativo delle teorie che negli anni ha difeso e, a tal fine, viene sfruttata la potenziale applicazione terapeutica di queste. Nel 1985, scrive un libro con l’aiuto di Daniela Pogliani, donna di cui diviene marito, </w:t>
      </w:r>
      <w:r w:rsidRPr="004608D3">
        <w:rPr>
          <w:rFonts w:ascii="Times New Roman" w:hAnsi="Times New Roman" w:cs="Times New Roman"/>
          <w:i/>
          <w:iCs/>
        </w:rPr>
        <w:t>L’ingegneria della felicità</w:t>
      </w:r>
      <w:r>
        <w:rPr>
          <w:rFonts w:ascii="Times New Roman" w:hAnsi="Times New Roman" w:cs="Times New Roman"/>
        </w:rPr>
        <w:t xml:space="preserve">. Sulla stessa scia, escono: nel 1986, alcuni articoli per il settimanale popolare </w:t>
      </w:r>
      <w:r>
        <w:rPr>
          <w:rFonts w:ascii="Times New Roman" w:hAnsi="Times New Roman" w:cs="Times New Roman"/>
          <w:i/>
          <w:iCs/>
        </w:rPr>
        <w:t>L</w:t>
      </w:r>
      <w:r w:rsidRPr="004608D3">
        <w:rPr>
          <w:rFonts w:ascii="Times New Roman" w:hAnsi="Times New Roman" w:cs="Times New Roman"/>
          <w:i/>
          <w:iCs/>
        </w:rPr>
        <w:t>a Domenica del Corriere</w:t>
      </w:r>
      <w:r>
        <w:rPr>
          <w:rFonts w:ascii="Times New Roman" w:hAnsi="Times New Roman" w:cs="Times New Roman"/>
        </w:rPr>
        <w:t xml:space="preserve">; nel giugno del 1989, </w:t>
      </w:r>
      <w:r w:rsidRPr="004608D3">
        <w:rPr>
          <w:rFonts w:ascii="Times New Roman" w:hAnsi="Times New Roman" w:cs="Times New Roman"/>
          <w:i/>
          <w:iCs/>
        </w:rPr>
        <w:t xml:space="preserve">Contentezza </w:t>
      </w:r>
      <w:r>
        <w:rPr>
          <w:rFonts w:ascii="Times New Roman" w:hAnsi="Times New Roman" w:cs="Times New Roman"/>
          <w:i/>
          <w:iCs/>
        </w:rPr>
        <w:t>&amp;</w:t>
      </w:r>
      <w:r w:rsidRPr="004608D3">
        <w:rPr>
          <w:rFonts w:ascii="Times New Roman" w:hAnsi="Times New Roman" w:cs="Times New Roman"/>
          <w:i/>
          <w:iCs/>
        </w:rPr>
        <w:t xml:space="preserve"> intelligenza</w:t>
      </w:r>
      <w:r>
        <w:rPr>
          <w:rFonts w:ascii="Times New Roman" w:hAnsi="Times New Roman" w:cs="Times New Roman"/>
        </w:rPr>
        <w:t xml:space="preserve">; nel 1990, scrive per la rubrica </w:t>
      </w:r>
      <w:r w:rsidRPr="004608D3">
        <w:rPr>
          <w:rFonts w:ascii="Times New Roman" w:hAnsi="Times New Roman" w:cs="Times New Roman"/>
          <w:i/>
          <w:iCs/>
        </w:rPr>
        <w:t>Visto</w:t>
      </w:r>
      <w:r>
        <w:rPr>
          <w:rFonts w:ascii="Times New Roman" w:hAnsi="Times New Roman" w:cs="Times New Roman"/>
        </w:rPr>
        <w:t>.</w:t>
      </w:r>
      <w:r>
        <w:rPr>
          <w:rStyle w:val="Rimandonotaapidipagina"/>
          <w:rFonts w:ascii="Times New Roman" w:hAnsi="Times New Roman" w:cs="Times New Roman"/>
        </w:rPr>
        <w:footnoteReference w:id="328"/>
      </w:r>
      <w:r>
        <w:rPr>
          <w:rFonts w:ascii="Times New Roman" w:hAnsi="Times New Roman" w:cs="Times New Roman"/>
        </w:rPr>
        <w:t xml:space="preserve"> </w:t>
      </w:r>
    </w:p>
    <w:p w14:paraId="26C819CF" w14:textId="5DD0785B" w:rsidR="00C761B7" w:rsidRDefault="00C761B7" w:rsidP="00AA1FBC">
      <w:pPr>
        <w:spacing w:line="360" w:lineRule="auto"/>
        <w:jc w:val="both"/>
        <w:rPr>
          <w:rFonts w:ascii="Times New Roman" w:hAnsi="Times New Roman" w:cs="Times New Roman"/>
        </w:rPr>
      </w:pPr>
      <w:r>
        <w:rPr>
          <w:rFonts w:ascii="Times New Roman" w:hAnsi="Times New Roman" w:cs="Times New Roman"/>
        </w:rPr>
        <w:t>N</w:t>
      </w:r>
      <w:r w:rsidRPr="00177D08">
        <w:rPr>
          <w:rFonts w:ascii="Times New Roman" w:hAnsi="Times New Roman" w:cs="Times New Roman"/>
        </w:rPr>
        <w:t>el 1985</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 xml:space="preserve">Felice Accame mette in atto un tentativo </w:t>
      </w:r>
      <w:r w:rsidRPr="00177D08">
        <w:rPr>
          <w:rFonts w:ascii="Times New Roman" w:hAnsi="Times New Roman" w:cs="Times New Roman"/>
        </w:rPr>
        <w:t>di radunar</w:t>
      </w:r>
      <w:r>
        <w:rPr>
          <w:rFonts w:ascii="Times New Roman" w:hAnsi="Times New Roman" w:cs="Times New Roman"/>
        </w:rPr>
        <w:t xml:space="preserve">e i componenti della </w:t>
      </w:r>
      <w:r w:rsidRPr="0013490F">
        <w:rPr>
          <w:rFonts w:ascii="Times New Roman" w:hAnsi="Times New Roman" w:cs="Times New Roman"/>
          <w:i/>
          <w:iCs/>
        </w:rPr>
        <w:t>Scuola Operativa Italiana</w:t>
      </w:r>
      <w:r w:rsidRPr="00177D08">
        <w:rPr>
          <w:rFonts w:ascii="Times New Roman" w:hAnsi="Times New Roman" w:cs="Times New Roman"/>
        </w:rPr>
        <w:t xml:space="preserve"> di nuovo, </w:t>
      </w:r>
      <w:r>
        <w:rPr>
          <w:rFonts w:ascii="Times New Roman" w:hAnsi="Times New Roman" w:cs="Times New Roman"/>
        </w:rPr>
        <w:t xml:space="preserve">in particolare i suoi fondatori e </w:t>
      </w:r>
      <w:r w:rsidRPr="00177D08">
        <w:rPr>
          <w:rFonts w:ascii="Times New Roman" w:hAnsi="Times New Roman" w:cs="Times New Roman"/>
        </w:rPr>
        <w:t>recuperando</w:t>
      </w:r>
      <w:r>
        <w:rPr>
          <w:rFonts w:ascii="Times New Roman" w:hAnsi="Times New Roman" w:cs="Times New Roman"/>
        </w:rPr>
        <w:t xml:space="preserve"> anche</w:t>
      </w:r>
      <w:r w:rsidRPr="00177D08">
        <w:rPr>
          <w:rFonts w:ascii="Times New Roman" w:hAnsi="Times New Roman" w:cs="Times New Roman"/>
        </w:rPr>
        <w:t xml:space="preserve"> Ernst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xml:space="preserve"> dall’America. </w:t>
      </w:r>
      <w:r>
        <w:rPr>
          <w:rFonts w:ascii="Times New Roman" w:hAnsi="Times New Roman" w:cs="Times New Roman"/>
        </w:rPr>
        <w:t xml:space="preserve">Per rimettere insieme i pezzi, </w:t>
      </w:r>
      <w:r w:rsidR="00E14C20">
        <w:rPr>
          <w:rFonts w:ascii="Times New Roman" w:hAnsi="Times New Roman" w:cs="Times New Roman"/>
        </w:rPr>
        <w:t xml:space="preserve">fonda </w:t>
      </w:r>
      <w:proofErr w:type="spellStart"/>
      <w:r w:rsidRPr="00CE28FC">
        <w:rPr>
          <w:rFonts w:ascii="Times New Roman" w:hAnsi="Times New Roman" w:cs="Times New Roman"/>
          <w:i/>
          <w:iCs/>
        </w:rPr>
        <w:t>Met</w:t>
      </w:r>
      <w:r>
        <w:rPr>
          <w:rFonts w:ascii="Times New Roman" w:hAnsi="Times New Roman" w:cs="Times New Roman"/>
          <w:i/>
          <w:iCs/>
        </w:rPr>
        <w:t>h</w:t>
      </w:r>
      <w:r w:rsidRPr="00CE28FC">
        <w:rPr>
          <w:rFonts w:ascii="Times New Roman" w:hAnsi="Times New Roman" w:cs="Times New Roman"/>
          <w:i/>
          <w:iCs/>
        </w:rPr>
        <w:t>odologia</w:t>
      </w:r>
      <w:proofErr w:type="spellEnd"/>
      <w:r>
        <w:rPr>
          <w:rFonts w:ascii="Times New Roman" w:hAnsi="Times New Roman" w:cs="Times New Roman"/>
        </w:rPr>
        <w:t xml:space="preserve">. Inizialmente, della rivista </w:t>
      </w:r>
      <w:r w:rsidRPr="00177D08">
        <w:rPr>
          <w:rFonts w:ascii="Times New Roman" w:hAnsi="Times New Roman" w:cs="Times New Roman"/>
        </w:rPr>
        <w:t>cartacea</w:t>
      </w:r>
      <w:r>
        <w:rPr>
          <w:rFonts w:ascii="Times New Roman" w:hAnsi="Times New Roman" w:cs="Times New Roman"/>
        </w:rPr>
        <w:t>,</w:t>
      </w:r>
      <w:r w:rsidRPr="00177D08">
        <w:rPr>
          <w:rFonts w:ascii="Times New Roman" w:hAnsi="Times New Roman" w:cs="Times New Roman"/>
        </w:rPr>
        <w:t xml:space="preserve"> usciranno </w:t>
      </w:r>
      <w:r>
        <w:rPr>
          <w:rFonts w:ascii="Times New Roman" w:hAnsi="Times New Roman" w:cs="Times New Roman"/>
        </w:rPr>
        <w:t>tredici</w:t>
      </w:r>
      <w:r w:rsidRPr="00177D08">
        <w:rPr>
          <w:rFonts w:ascii="Times New Roman" w:hAnsi="Times New Roman" w:cs="Times New Roman"/>
        </w:rPr>
        <w:t xml:space="preserve"> numeri</w:t>
      </w:r>
      <w:r>
        <w:rPr>
          <w:rFonts w:ascii="Times New Roman" w:hAnsi="Times New Roman" w:cs="Times New Roman"/>
        </w:rPr>
        <w:t xml:space="preserve">. Mentre nel 1993, consapevoli </w:t>
      </w:r>
      <w:r w:rsidRPr="00177D08">
        <w:rPr>
          <w:rFonts w:ascii="Times New Roman" w:hAnsi="Times New Roman" w:cs="Times New Roman"/>
        </w:rPr>
        <w:t>dell'importanza che avrebbe avuto</w:t>
      </w:r>
      <w:r>
        <w:rPr>
          <w:rFonts w:ascii="Times New Roman" w:hAnsi="Times New Roman" w:cs="Times New Roman"/>
        </w:rPr>
        <w:t xml:space="preserve"> internet</w:t>
      </w:r>
      <w:r w:rsidRPr="00177D08">
        <w:rPr>
          <w:rFonts w:ascii="Times New Roman" w:hAnsi="Times New Roman" w:cs="Times New Roman"/>
        </w:rPr>
        <w:t>,</w:t>
      </w:r>
      <w:r>
        <w:rPr>
          <w:rFonts w:ascii="Times New Roman" w:hAnsi="Times New Roman" w:cs="Times New Roman"/>
        </w:rPr>
        <w:t xml:space="preserve"> decidono di spostare le pubblicazioni in digitale. Scelgono questa via anche per una questione economica, dal momento che le riviste avevano un costo elevato.</w:t>
      </w:r>
    </w:p>
    <w:p w14:paraId="6592D6AA" w14:textId="77777777" w:rsidR="00C761B7" w:rsidRDefault="00C761B7" w:rsidP="00AA1FBC">
      <w:pPr>
        <w:spacing w:line="360" w:lineRule="auto"/>
        <w:jc w:val="both"/>
        <w:rPr>
          <w:rFonts w:ascii="Times New Roman" w:hAnsi="Times New Roman" w:cs="Times New Roman"/>
        </w:rPr>
      </w:pPr>
    </w:p>
    <w:p w14:paraId="4D422800" w14:textId="77777777" w:rsidR="00C761B7" w:rsidRPr="00CD0964" w:rsidRDefault="00C761B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CD0964">
        <w:rPr>
          <w:rFonts w:ascii="Times New Roman" w:hAnsi="Times New Roman" w:cs="Times New Roman"/>
          <w:sz w:val="20"/>
          <w:szCs w:val="20"/>
        </w:rPr>
        <w:t>Oltretutto, venivano anche poco e mal distribuite perché il sistema, per esempio, della Feltrinelli, era stato completamente abbattuto e cambiato. Tutte le riviste culturali italiane, per trent'anni/quarant'anni, sono vissute, essenzialmente, sulle iniziative della Feltrinelli. Giangiacomo Feltrinelli voleva che, in ogni sua libreria, vi fosse un reparto intero dedicato alle riviste. Questo fatto qua, poi, negli anni Novanta, dai nuovi eredi Feltrinelli, venne cancellato completamente come, naturalmente, un settore poco economico dove non si vendeva un accidenti di nulla, o pressoché, e che, quindi, non conveniva ai conti, al bilancio finale della società. Anche questo fatto contò molto, cioè la rivista non veniva più distribuita, pochissime librerie accettavano le riviste</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29"/>
      </w:r>
    </w:p>
    <w:p w14:paraId="7E056595" w14:textId="77777777" w:rsidR="00C761B7" w:rsidRDefault="00C761B7" w:rsidP="00AA1FBC">
      <w:pPr>
        <w:spacing w:line="360" w:lineRule="auto"/>
        <w:jc w:val="both"/>
        <w:rPr>
          <w:rFonts w:ascii="Times New Roman" w:hAnsi="Times New Roman" w:cs="Times New Roman"/>
        </w:rPr>
      </w:pPr>
    </w:p>
    <w:p w14:paraId="30170050" w14:textId="1B14548B"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Con aggiornamento mensile, Accame decide quindi di mettere in rete i </w:t>
      </w:r>
      <w:r w:rsidRPr="002A28E8">
        <w:rPr>
          <w:rFonts w:ascii="Times New Roman" w:hAnsi="Times New Roman" w:cs="Times New Roman"/>
          <w:i/>
          <w:iCs/>
        </w:rPr>
        <w:t>Working Papers</w:t>
      </w:r>
      <w:r>
        <w:rPr>
          <w:rFonts w:ascii="Times New Roman" w:hAnsi="Times New Roman" w:cs="Times New Roman"/>
        </w:rPr>
        <w:t xml:space="preserve">, un mensile in cui, fino ad oggi sono stati caricati più di quattrocento documenti ove gli associati si confrontano sugli «sviluppi del pensiero operativo». Nel 1986, Accame presiede la </w:t>
      </w:r>
      <w:r w:rsidRPr="0045660B">
        <w:rPr>
          <w:rFonts w:ascii="Times New Roman" w:hAnsi="Times New Roman" w:cs="Times New Roman"/>
          <w:i/>
          <w:iCs/>
        </w:rPr>
        <w:t>Società di Cultura Metodologico-Operativa</w:t>
      </w:r>
      <w:r>
        <w:rPr>
          <w:rFonts w:ascii="Times New Roman" w:hAnsi="Times New Roman" w:cs="Times New Roman"/>
        </w:rPr>
        <w:t>, con cui cercava di supportare l’oneroso lavoro di Vaccarino.</w:t>
      </w:r>
      <w:r>
        <w:rPr>
          <w:rStyle w:val="Rimandonotaapidipagina"/>
          <w:rFonts w:ascii="Times New Roman" w:hAnsi="Times New Roman" w:cs="Times New Roman"/>
        </w:rPr>
        <w:footnoteReference w:id="330"/>
      </w:r>
      <w:r>
        <w:rPr>
          <w:rFonts w:ascii="Times New Roman" w:hAnsi="Times New Roman" w:cs="Times New Roman"/>
        </w:rPr>
        <w:t xml:space="preserve"> Il sistema semantico del 1981 viene ulteriormente corretto ed integrato da Vaccarino, per dar luogo a </w:t>
      </w:r>
      <w:r w:rsidRPr="00380F6D">
        <w:rPr>
          <w:rFonts w:ascii="Times New Roman" w:hAnsi="Times New Roman" w:cs="Times New Roman"/>
          <w:i/>
          <w:iCs/>
        </w:rPr>
        <w:t>Scienza e Semantica costruttivista</w:t>
      </w:r>
      <w:r>
        <w:rPr>
          <w:rFonts w:ascii="Times New Roman" w:hAnsi="Times New Roman" w:cs="Times New Roman"/>
        </w:rPr>
        <w:t>, nel 1988. Nello stesso anno Somenzi raggiunge la pensione, ma rimane all’interno dell’ambiente universitario</w:t>
      </w:r>
      <w:r w:rsidRPr="00801BB9">
        <w:rPr>
          <w:rFonts w:ascii="Times New Roman" w:hAnsi="Times New Roman" w:cs="Times New Roman"/>
        </w:rPr>
        <w:t xml:space="preserve"> </w:t>
      </w:r>
      <w:r>
        <w:rPr>
          <w:rFonts w:ascii="Times New Roman" w:hAnsi="Times New Roman" w:cs="Times New Roman"/>
        </w:rPr>
        <w:t xml:space="preserve">come professore emerito e pubblicando, nel 1990, </w:t>
      </w:r>
      <w:r>
        <w:rPr>
          <w:rFonts w:ascii="Times New Roman" w:hAnsi="Times New Roman" w:cs="Times New Roman"/>
          <w:i/>
          <w:iCs/>
        </w:rPr>
        <w:t>La materia pensante</w:t>
      </w:r>
      <w:r>
        <w:rPr>
          <w:rFonts w:ascii="Times New Roman" w:hAnsi="Times New Roman" w:cs="Times New Roman"/>
        </w:rPr>
        <w:t xml:space="preserve">. Ancora nel 1988, </w:t>
      </w:r>
      <w:proofErr w:type="spellStart"/>
      <w:r>
        <w:rPr>
          <w:rFonts w:ascii="Times New Roman" w:hAnsi="Times New Roman" w:cs="Times New Roman"/>
        </w:rPr>
        <w:t>Glasersfeld</w:t>
      </w:r>
      <w:proofErr w:type="spellEnd"/>
      <w:r>
        <w:rPr>
          <w:rFonts w:ascii="Times New Roman" w:hAnsi="Times New Roman" w:cs="Times New Roman"/>
        </w:rPr>
        <w:t xml:space="preserve"> pubblica </w:t>
      </w:r>
      <w:r w:rsidRPr="00535ECD">
        <w:rPr>
          <w:rFonts w:ascii="Times New Roman" w:hAnsi="Times New Roman" w:cs="Times New Roman"/>
          <w:i/>
          <w:iCs/>
        </w:rPr>
        <w:t>Linguaggio e comunicazione nel costruttivismo radicale</w:t>
      </w:r>
      <w:r>
        <w:rPr>
          <w:rFonts w:ascii="Times New Roman" w:hAnsi="Times New Roman" w:cs="Times New Roman"/>
        </w:rPr>
        <w:t xml:space="preserve">. Lo stesso </w:t>
      </w:r>
      <w:proofErr w:type="spellStart"/>
      <w:r>
        <w:rPr>
          <w:rFonts w:ascii="Times New Roman" w:hAnsi="Times New Roman" w:cs="Times New Roman"/>
        </w:rPr>
        <w:t>Glasersfeld</w:t>
      </w:r>
      <w:proofErr w:type="spellEnd"/>
      <w:r>
        <w:rPr>
          <w:rFonts w:ascii="Times New Roman" w:hAnsi="Times New Roman" w:cs="Times New Roman"/>
        </w:rPr>
        <w:t xml:space="preserve"> sarà anche protagonista di una critica sferrata contro il sistema semantico </w:t>
      </w:r>
      <w:proofErr w:type="spellStart"/>
      <w:r>
        <w:rPr>
          <w:rFonts w:ascii="Times New Roman" w:hAnsi="Times New Roman" w:cs="Times New Roman"/>
        </w:rPr>
        <w:t>vaccariniano</w:t>
      </w:r>
      <w:proofErr w:type="spellEnd"/>
      <w:r>
        <w:rPr>
          <w:rFonts w:ascii="Times New Roman" w:hAnsi="Times New Roman" w:cs="Times New Roman"/>
        </w:rPr>
        <w:t xml:space="preserve">. Al lavoro di un cinquantennio questi imputa d’essere stato pubblicato in italiano perché intraducibile, e basa il discorso sul fatto che la dozzina di elementi fondamentali sia comune a tutte le lingue, ma che la modalità di combinazione di tali elementi muti per ogni lingua. </w:t>
      </w:r>
      <w:proofErr w:type="spellStart"/>
      <w:r>
        <w:rPr>
          <w:rFonts w:ascii="Times New Roman" w:hAnsi="Times New Roman" w:cs="Times New Roman"/>
        </w:rPr>
        <w:t>Glasersfeld</w:t>
      </w:r>
      <w:proofErr w:type="spellEnd"/>
      <w:r>
        <w:rPr>
          <w:rFonts w:ascii="Times New Roman" w:hAnsi="Times New Roman" w:cs="Times New Roman"/>
        </w:rPr>
        <w:t xml:space="preserve">, però, non si avvede che questa impostazione di analisi semantiche a cui lui si rivolge, non è prevista nel sistema </w:t>
      </w:r>
      <w:proofErr w:type="spellStart"/>
      <w:r>
        <w:rPr>
          <w:rFonts w:ascii="Times New Roman" w:hAnsi="Times New Roman" w:cs="Times New Roman"/>
        </w:rPr>
        <w:t>vaccariniano</w:t>
      </w:r>
      <w:proofErr w:type="spellEnd"/>
      <w:r>
        <w:rPr>
          <w:rFonts w:ascii="Times New Roman" w:hAnsi="Times New Roman" w:cs="Times New Roman"/>
        </w:rPr>
        <w:t>. Vaccarino persegue un’universalità e tiene in considerazione svariate lingue.</w:t>
      </w:r>
      <w:r>
        <w:rPr>
          <w:rStyle w:val="Rimandonotaapidipagina"/>
          <w:rFonts w:ascii="Times New Roman" w:hAnsi="Times New Roman" w:cs="Times New Roman"/>
        </w:rPr>
        <w:footnoteReference w:id="331"/>
      </w:r>
      <w:r>
        <w:rPr>
          <w:rFonts w:ascii="Times New Roman" w:hAnsi="Times New Roman" w:cs="Times New Roman"/>
        </w:rPr>
        <w:t xml:space="preserve"> Accostandoci a quanto presume Accame, l’utilizzo della lingua italiana non inficerebbe in alcun modo la potenziale estensibilità delle esemplificazioni del trattato di Vaccarino. </w:t>
      </w:r>
      <w:r w:rsidR="00897BF4">
        <w:rPr>
          <w:rFonts w:ascii="Times New Roman" w:hAnsi="Times New Roman" w:cs="Times New Roman"/>
        </w:rPr>
        <w:t>Su</w:t>
      </w:r>
      <w:r w:rsidR="00A13EDB">
        <w:rPr>
          <w:rFonts w:ascii="Times New Roman" w:hAnsi="Times New Roman" w:cs="Times New Roman"/>
        </w:rPr>
        <w:t>ll’osservazione delle posizioni di Vaccarino, f</w:t>
      </w:r>
      <w:r>
        <w:rPr>
          <w:rFonts w:ascii="Times New Roman" w:hAnsi="Times New Roman" w:cs="Times New Roman"/>
        </w:rPr>
        <w:t xml:space="preserve">anno compagnia a </w:t>
      </w:r>
      <w:proofErr w:type="spellStart"/>
      <w:r>
        <w:rPr>
          <w:rFonts w:ascii="Times New Roman" w:hAnsi="Times New Roman" w:cs="Times New Roman"/>
        </w:rPr>
        <w:t>Glasersfeld</w:t>
      </w:r>
      <w:proofErr w:type="spellEnd"/>
      <w:r>
        <w:rPr>
          <w:rFonts w:ascii="Times New Roman" w:hAnsi="Times New Roman" w:cs="Times New Roman"/>
        </w:rPr>
        <w:t xml:space="preserve">: Franco Cambi, esponendo una </w:t>
      </w:r>
      <w:r w:rsidR="00A13EDB">
        <w:rPr>
          <w:rFonts w:ascii="Times New Roman" w:hAnsi="Times New Roman" w:cs="Times New Roman"/>
        </w:rPr>
        <w:t>disamin</w:t>
      </w:r>
      <w:r>
        <w:rPr>
          <w:rFonts w:ascii="Times New Roman" w:hAnsi="Times New Roman" w:cs="Times New Roman"/>
        </w:rPr>
        <w:t xml:space="preserve">a </w:t>
      </w:r>
      <w:r w:rsidR="00A13EDB">
        <w:rPr>
          <w:rFonts w:ascii="Times New Roman" w:hAnsi="Times New Roman" w:cs="Times New Roman"/>
        </w:rPr>
        <w:t>de</w:t>
      </w:r>
      <w:r>
        <w:rPr>
          <w:rFonts w:ascii="Times New Roman" w:hAnsi="Times New Roman" w:cs="Times New Roman"/>
        </w:rPr>
        <w:t xml:space="preserve">l saggio sulla </w:t>
      </w:r>
      <w:proofErr w:type="spellStart"/>
      <w:r>
        <w:rPr>
          <w:rFonts w:ascii="Times New Roman" w:hAnsi="Times New Roman" w:cs="Times New Roman"/>
        </w:rPr>
        <w:t>metaconoscenza</w:t>
      </w:r>
      <w:proofErr w:type="spellEnd"/>
      <w:r>
        <w:rPr>
          <w:rFonts w:ascii="Times New Roman" w:hAnsi="Times New Roman" w:cs="Times New Roman"/>
        </w:rPr>
        <w:t xml:space="preserve"> di Vaccarino e, quindi, dimenticandosi completamente dei suoi progressi analitici successivi; Gian Paolo Fagotto, ontologizzando il discorso di Vaccarino e della </w:t>
      </w:r>
      <w:r w:rsidRPr="00A13EDB">
        <w:rPr>
          <w:rFonts w:ascii="Times New Roman" w:hAnsi="Times New Roman" w:cs="Times New Roman"/>
          <w:i/>
          <w:iCs/>
        </w:rPr>
        <w:t>Scuola Operativa</w:t>
      </w:r>
      <w:r>
        <w:rPr>
          <w:rFonts w:ascii="Times New Roman" w:hAnsi="Times New Roman" w:cs="Times New Roman"/>
        </w:rPr>
        <w:t>; Antonino Laganà, sostenendo qualcosa di simile a quello che di teoretico Rossi-Landi criticava a Ceccato.</w:t>
      </w:r>
      <w:r>
        <w:rPr>
          <w:rStyle w:val="Rimandonotaapidipagina"/>
          <w:rFonts w:ascii="Times New Roman" w:hAnsi="Times New Roman" w:cs="Times New Roman"/>
        </w:rPr>
        <w:footnoteReference w:id="332"/>
      </w:r>
    </w:p>
    <w:p w14:paraId="7D73C83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 1987, si svolge il primo </w:t>
      </w:r>
      <w:r w:rsidRPr="00535ECD">
        <w:rPr>
          <w:rFonts w:ascii="Times New Roman" w:hAnsi="Times New Roman" w:cs="Times New Roman"/>
          <w:i/>
          <w:iCs/>
        </w:rPr>
        <w:t>Intrattenimento Metodologico-Operativo</w:t>
      </w:r>
      <w:r>
        <w:rPr>
          <w:rFonts w:ascii="Times New Roman" w:hAnsi="Times New Roman" w:cs="Times New Roman"/>
        </w:rPr>
        <w:t xml:space="preserve"> a Marina di Patti, e sarà il primo di una serie di cinque </w:t>
      </w:r>
      <w:r w:rsidRPr="00535ECD">
        <w:rPr>
          <w:rFonts w:ascii="Times New Roman" w:hAnsi="Times New Roman" w:cs="Times New Roman"/>
          <w:i/>
          <w:iCs/>
        </w:rPr>
        <w:t>Intratteniment</w:t>
      </w:r>
      <w:r>
        <w:rPr>
          <w:rFonts w:ascii="Times New Roman" w:hAnsi="Times New Roman" w:cs="Times New Roman"/>
          <w:i/>
          <w:iCs/>
        </w:rPr>
        <w:t>i</w:t>
      </w:r>
      <w:r>
        <w:rPr>
          <w:rFonts w:ascii="Times New Roman" w:hAnsi="Times New Roman" w:cs="Times New Roman"/>
        </w:rPr>
        <w:t xml:space="preserve"> organizzati da Accame. Nel medesimo periodo dello svolgersi di questi convegni, ai succitati critici del sistema </w:t>
      </w:r>
      <w:proofErr w:type="spellStart"/>
      <w:r>
        <w:rPr>
          <w:rFonts w:ascii="Times New Roman" w:hAnsi="Times New Roman" w:cs="Times New Roman"/>
        </w:rPr>
        <w:t>vaccariniano</w:t>
      </w:r>
      <w:proofErr w:type="spellEnd"/>
      <w:r>
        <w:rPr>
          <w:rFonts w:ascii="Times New Roman" w:hAnsi="Times New Roman" w:cs="Times New Roman"/>
        </w:rPr>
        <w:t xml:space="preserve"> se ne aggiunge un altro, cioè Silvio Ceccato. L’accusa è sferrata ai due meccanismi fondamentali di Vaccarino: attenzione e memoria. Il cibernetico cerca, anzitutto, di smontare l’utilizzo </w:t>
      </w:r>
      <w:proofErr w:type="spellStart"/>
      <w:r>
        <w:rPr>
          <w:rFonts w:ascii="Times New Roman" w:hAnsi="Times New Roman" w:cs="Times New Roman"/>
        </w:rPr>
        <w:t>vaccariniano</w:t>
      </w:r>
      <w:proofErr w:type="spellEnd"/>
      <w:r>
        <w:rPr>
          <w:rFonts w:ascii="Times New Roman" w:hAnsi="Times New Roman" w:cs="Times New Roman"/>
        </w:rPr>
        <w:t xml:space="preserve"> della memoria come «collante» nella costituzione delle categorie e del pensiero. Pertanto, questa non dovrebbe essere introdotta per nessuna costruzione categoriale, sia essa mentale o fisica, «nel suo costituirsi». Successivamente, però, ammette che «l’artefice dell’inganno», di cui sarebbe </w:t>
      </w:r>
      <w:r>
        <w:rPr>
          <w:rFonts w:ascii="Times New Roman" w:hAnsi="Times New Roman" w:cs="Times New Roman"/>
        </w:rPr>
        <w:lastRenderedPageBreak/>
        <w:t>vittima Vaccarino, fu proprio lui stesso. Con la soluzione di una memoria applicata alla cibernetica, si sarebbe appellato a questa per il «mantenimento di presenza». La critica prosegue nell’imputare a Vaccarino di aver ammesso, oltre a un’attenzione «applicata», un’attenzione</w:t>
      </w:r>
      <w:r w:rsidRPr="00810C78">
        <w:rPr>
          <w:rFonts w:ascii="Times New Roman" w:hAnsi="Times New Roman" w:cs="Times New Roman"/>
        </w:rPr>
        <w:t xml:space="preserve"> </w:t>
      </w:r>
      <w:r>
        <w:rPr>
          <w:rFonts w:ascii="Times New Roman" w:hAnsi="Times New Roman" w:cs="Times New Roman"/>
        </w:rPr>
        <w:t>«</w:t>
      </w:r>
      <w:r w:rsidRPr="00810C78">
        <w:rPr>
          <w:rFonts w:ascii="Times New Roman" w:hAnsi="Times New Roman" w:cs="Times New Roman"/>
        </w:rPr>
        <w:t>interrotta</w:t>
      </w:r>
      <w:r>
        <w:rPr>
          <w:rFonts w:ascii="Times New Roman" w:hAnsi="Times New Roman" w:cs="Times New Roman"/>
        </w:rPr>
        <w:t>».</w:t>
      </w:r>
      <w:r>
        <w:rPr>
          <w:rStyle w:val="Rimandonotaapidipagina"/>
          <w:rFonts w:ascii="Times New Roman" w:hAnsi="Times New Roman" w:cs="Times New Roman"/>
        </w:rPr>
        <w:footnoteReference w:id="333"/>
      </w:r>
      <w:r>
        <w:rPr>
          <w:rFonts w:ascii="Times New Roman" w:hAnsi="Times New Roman" w:cs="Times New Roman"/>
        </w:rPr>
        <w:t xml:space="preserve"> Ma, ancora una volta, Ceccato sembra svolgere un’autentica autocritica. Infatti, con la costruzione del simulatore della combinatoria confacente la costituzione delle categorie, </w:t>
      </w:r>
      <w:r w:rsidRPr="009E1F95">
        <w:rPr>
          <w:rFonts w:ascii="Times New Roman" w:hAnsi="Times New Roman" w:cs="Times New Roman"/>
          <w:i/>
          <w:iCs/>
        </w:rPr>
        <w:t>Adamo II</w:t>
      </w:r>
      <w:r>
        <w:rPr>
          <w:rFonts w:ascii="Times New Roman" w:hAnsi="Times New Roman" w:cs="Times New Roman"/>
        </w:rPr>
        <w:t>, Ceccato proponeva un modello di attenzione che prevedeva esattamente quell’«acceso-spento», da cui Vaccarino prese le mosse per la costruzione del suo sistema semantico.</w:t>
      </w:r>
      <w:r>
        <w:rPr>
          <w:rStyle w:val="Rimandonotaapidipagina"/>
          <w:rFonts w:ascii="Times New Roman" w:hAnsi="Times New Roman" w:cs="Times New Roman"/>
        </w:rPr>
        <w:footnoteReference w:id="334"/>
      </w:r>
      <w:r>
        <w:rPr>
          <w:rFonts w:ascii="Times New Roman" w:hAnsi="Times New Roman" w:cs="Times New Roman"/>
        </w:rPr>
        <w:t xml:space="preserve"> </w:t>
      </w:r>
    </w:p>
    <w:p w14:paraId="5DD4C6F0" w14:textId="77777777" w:rsidR="00C761B7" w:rsidRDefault="00C761B7" w:rsidP="00AA1FBC">
      <w:pPr>
        <w:spacing w:line="360" w:lineRule="auto"/>
        <w:jc w:val="both"/>
        <w:rPr>
          <w:rFonts w:ascii="Times New Roman" w:hAnsi="Times New Roman" w:cs="Times New Roman"/>
        </w:rPr>
      </w:pPr>
      <w:r w:rsidRPr="00177D08">
        <w:rPr>
          <w:rFonts w:ascii="Times New Roman" w:hAnsi="Times New Roman" w:cs="Times New Roman"/>
        </w:rPr>
        <w:t>A</w:t>
      </w:r>
      <w:r>
        <w:rPr>
          <w:rFonts w:ascii="Times New Roman" w:hAnsi="Times New Roman" w:cs="Times New Roman"/>
        </w:rPr>
        <w:t>ncora a</w:t>
      </w:r>
      <w:r w:rsidRPr="00177D08">
        <w:rPr>
          <w:rFonts w:ascii="Times New Roman" w:hAnsi="Times New Roman" w:cs="Times New Roman"/>
        </w:rPr>
        <w:t xml:space="preserve"> Marina di </w:t>
      </w:r>
      <w:r>
        <w:rPr>
          <w:rFonts w:ascii="Times New Roman" w:hAnsi="Times New Roman" w:cs="Times New Roman"/>
        </w:rPr>
        <w:t>P</w:t>
      </w:r>
      <w:r w:rsidRPr="00177D08">
        <w:rPr>
          <w:rFonts w:ascii="Times New Roman" w:hAnsi="Times New Roman" w:cs="Times New Roman"/>
        </w:rPr>
        <w:t xml:space="preserve">atti </w:t>
      </w:r>
      <w:r>
        <w:rPr>
          <w:rFonts w:ascii="Times New Roman" w:hAnsi="Times New Roman" w:cs="Times New Roman"/>
        </w:rPr>
        <w:t xml:space="preserve">ha luogo il secondo </w:t>
      </w:r>
      <w:r w:rsidRPr="00535ECD">
        <w:rPr>
          <w:rFonts w:ascii="Times New Roman" w:hAnsi="Times New Roman" w:cs="Times New Roman"/>
          <w:i/>
          <w:iCs/>
        </w:rPr>
        <w:t>Intrattenimento Metodologico-Operativo</w:t>
      </w:r>
      <w:r>
        <w:rPr>
          <w:rFonts w:ascii="Times New Roman" w:hAnsi="Times New Roman" w:cs="Times New Roman"/>
        </w:rPr>
        <w:t>, il terzo è realizzato a Pineto degli Abruzzi, mentre gli ultimi due a Rimini, rispettivamente nel 1995 e 1997. A questi convegni partecipano anche molt</w:t>
      </w:r>
      <w:r w:rsidRPr="00177D08">
        <w:rPr>
          <w:rFonts w:ascii="Times New Roman" w:hAnsi="Times New Roman" w:cs="Times New Roman"/>
        </w:rPr>
        <w:t xml:space="preserve">i allievi di Somenzi e di Bruno </w:t>
      </w:r>
      <w:proofErr w:type="spellStart"/>
      <w:r w:rsidRPr="00177D08">
        <w:rPr>
          <w:rFonts w:ascii="Times New Roman" w:hAnsi="Times New Roman" w:cs="Times New Roman"/>
        </w:rPr>
        <w:t>Cermignani</w:t>
      </w:r>
      <w:proofErr w:type="spellEnd"/>
      <w:r>
        <w:rPr>
          <w:rFonts w:ascii="Times New Roman" w:hAnsi="Times New Roman" w:cs="Times New Roman"/>
        </w:rPr>
        <w:t xml:space="preserve">, </w:t>
      </w:r>
      <w:r w:rsidRPr="00177D08">
        <w:rPr>
          <w:rFonts w:ascii="Times New Roman" w:hAnsi="Times New Roman" w:cs="Times New Roman"/>
        </w:rPr>
        <w:t>che</w:t>
      </w:r>
      <w:r>
        <w:rPr>
          <w:rFonts w:ascii="Times New Roman" w:hAnsi="Times New Roman" w:cs="Times New Roman"/>
        </w:rPr>
        <w:t xml:space="preserve"> aveva preso</w:t>
      </w:r>
      <w:r w:rsidRPr="00177D08">
        <w:rPr>
          <w:rFonts w:ascii="Times New Roman" w:hAnsi="Times New Roman" w:cs="Times New Roman"/>
        </w:rPr>
        <w:t xml:space="preserve"> la cattedra di </w:t>
      </w:r>
      <w:r w:rsidRPr="0061358A">
        <w:rPr>
          <w:rFonts w:ascii="Times New Roman" w:hAnsi="Times New Roman" w:cs="Times New Roman"/>
          <w:i/>
          <w:iCs/>
        </w:rPr>
        <w:t xml:space="preserve">Filosofia della scienza </w:t>
      </w:r>
      <w:r>
        <w:rPr>
          <w:rFonts w:ascii="Times New Roman" w:hAnsi="Times New Roman" w:cs="Times New Roman"/>
        </w:rPr>
        <w:t xml:space="preserve">del suo Maestro </w:t>
      </w:r>
      <w:r w:rsidRPr="00177D08">
        <w:rPr>
          <w:rFonts w:ascii="Times New Roman" w:hAnsi="Times New Roman" w:cs="Times New Roman"/>
        </w:rPr>
        <w:t>a</w:t>
      </w:r>
      <w:r>
        <w:rPr>
          <w:rFonts w:ascii="Times New Roman" w:hAnsi="Times New Roman" w:cs="Times New Roman"/>
        </w:rPr>
        <w:t xml:space="preserve"> </w:t>
      </w:r>
      <w:r w:rsidRPr="00F12186">
        <w:rPr>
          <w:rFonts w:ascii="Times New Roman" w:hAnsi="Times New Roman" w:cs="Times New Roman"/>
          <w:i/>
          <w:iCs/>
        </w:rPr>
        <w:t>La Sapienza</w:t>
      </w:r>
      <w:r w:rsidRPr="00177D08">
        <w:rPr>
          <w:rFonts w:ascii="Times New Roman" w:hAnsi="Times New Roman" w:cs="Times New Roman"/>
        </w:rPr>
        <w:t xml:space="preserve"> </w:t>
      </w:r>
      <w:r>
        <w:rPr>
          <w:rFonts w:ascii="Times New Roman" w:hAnsi="Times New Roman" w:cs="Times New Roman"/>
        </w:rPr>
        <w:t xml:space="preserve">di </w:t>
      </w:r>
      <w:r w:rsidRPr="00177D08">
        <w:rPr>
          <w:rFonts w:ascii="Times New Roman" w:hAnsi="Times New Roman" w:cs="Times New Roman"/>
        </w:rPr>
        <w:t xml:space="preserve">Roma. </w:t>
      </w:r>
      <w:r>
        <w:rPr>
          <w:rFonts w:ascii="Times New Roman" w:hAnsi="Times New Roman" w:cs="Times New Roman"/>
        </w:rPr>
        <w:t xml:space="preserve">A </w:t>
      </w:r>
      <w:r w:rsidRPr="00177D08">
        <w:rPr>
          <w:rFonts w:ascii="Times New Roman" w:hAnsi="Times New Roman" w:cs="Times New Roman"/>
        </w:rPr>
        <w:t>Rimini</w:t>
      </w:r>
      <w:r>
        <w:rPr>
          <w:rFonts w:ascii="Times New Roman" w:hAnsi="Times New Roman" w:cs="Times New Roman"/>
        </w:rPr>
        <w:t>,</w:t>
      </w:r>
      <w:r w:rsidRPr="00177D08">
        <w:rPr>
          <w:rFonts w:ascii="Times New Roman" w:hAnsi="Times New Roman" w:cs="Times New Roman"/>
        </w:rPr>
        <w:t xml:space="preserve"> il contrasto </w:t>
      </w:r>
      <w:r>
        <w:rPr>
          <w:rFonts w:ascii="Times New Roman" w:hAnsi="Times New Roman" w:cs="Times New Roman"/>
        </w:rPr>
        <w:t>t</w:t>
      </w:r>
      <w:r w:rsidRPr="00177D08">
        <w:rPr>
          <w:rFonts w:ascii="Times New Roman" w:hAnsi="Times New Roman" w:cs="Times New Roman"/>
        </w:rPr>
        <w:t xml:space="preserve">ra Vaccarino e Ceccato </w:t>
      </w:r>
      <w:r>
        <w:rPr>
          <w:rFonts w:ascii="Times New Roman" w:hAnsi="Times New Roman" w:cs="Times New Roman"/>
        </w:rPr>
        <w:t>«</w:t>
      </w:r>
      <w:r w:rsidRPr="00177D08">
        <w:rPr>
          <w:rFonts w:ascii="Times New Roman" w:hAnsi="Times New Roman" w:cs="Times New Roman"/>
        </w:rPr>
        <w:t>emerse in tutta la sua virulenza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 xml:space="preserve">Secondo Accame, </w:t>
      </w:r>
      <w:r w:rsidRPr="00177D08">
        <w:rPr>
          <w:rFonts w:ascii="Times New Roman" w:hAnsi="Times New Roman" w:cs="Times New Roman"/>
        </w:rPr>
        <w:t xml:space="preserve">Ceccato non </w:t>
      </w:r>
      <w:r>
        <w:rPr>
          <w:rFonts w:ascii="Times New Roman" w:hAnsi="Times New Roman" w:cs="Times New Roman"/>
        </w:rPr>
        <w:t>accet</w:t>
      </w:r>
      <w:r w:rsidRPr="00177D08">
        <w:rPr>
          <w:rFonts w:ascii="Times New Roman" w:hAnsi="Times New Roman" w:cs="Times New Roman"/>
        </w:rPr>
        <w:t>tava che</w:t>
      </w:r>
      <w:r>
        <w:rPr>
          <w:rFonts w:ascii="Times New Roman" w:hAnsi="Times New Roman" w:cs="Times New Roman"/>
        </w:rPr>
        <w:t xml:space="preserve"> la sua idea fosse stata sviluppata a fondo da </w:t>
      </w:r>
      <w:r w:rsidRPr="00177D08">
        <w:rPr>
          <w:rFonts w:ascii="Times New Roman" w:hAnsi="Times New Roman" w:cs="Times New Roman"/>
        </w:rPr>
        <w:t>Vaccarino</w:t>
      </w:r>
      <w:r>
        <w:rPr>
          <w:rFonts w:ascii="Times New Roman" w:hAnsi="Times New Roman" w:cs="Times New Roman"/>
        </w:rPr>
        <w:t>, che partendo da quella</w:t>
      </w:r>
      <w:r w:rsidRPr="00177D08">
        <w:rPr>
          <w:rFonts w:ascii="Times New Roman" w:hAnsi="Times New Roman" w:cs="Times New Roman"/>
        </w:rPr>
        <w:t xml:space="preserve"> metodica</w:t>
      </w:r>
      <w:r>
        <w:rPr>
          <w:rFonts w:ascii="Times New Roman" w:hAnsi="Times New Roman" w:cs="Times New Roman"/>
        </w:rPr>
        <w:t xml:space="preserve"> avrebbe originato un sistema rigoroso</w:t>
      </w:r>
      <w:r w:rsidRPr="00177D08">
        <w:rPr>
          <w:rFonts w:ascii="Times New Roman" w:hAnsi="Times New Roman" w:cs="Times New Roman"/>
        </w:rPr>
        <w:t>.</w:t>
      </w:r>
    </w:p>
    <w:p w14:paraId="46E0C0AD" w14:textId="77777777" w:rsidR="00C761B7" w:rsidRDefault="00C761B7" w:rsidP="00AA1FBC">
      <w:pPr>
        <w:spacing w:line="360" w:lineRule="auto"/>
        <w:jc w:val="both"/>
        <w:rPr>
          <w:rFonts w:ascii="Times New Roman" w:hAnsi="Times New Roman" w:cs="Times New Roman"/>
        </w:rPr>
      </w:pPr>
    </w:p>
    <w:p w14:paraId="374C7E5F" w14:textId="77777777" w:rsidR="00C761B7" w:rsidRPr="00F12186" w:rsidRDefault="00C761B7" w:rsidP="00AA1FBC">
      <w:pPr>
        <w:spacing w:line="360" w:lineRule="auto"/>
        <w:jc w:val="both"/>
        <w:rPr>
          <w:rFonts w:ascii="Times New Roman" w:hAnsi="Times New Roman" w:cs="Times New Roman"/>
          <w:sz w:val="20"/>
          <w:szCs w:val="20"/>
        </w:rPr>
      </w:pPr>
      <w:r w:rsidRPr="00F12186">
        <w:rPr>
          <w:rFonts w:ascii="Times New Roman" w:hAnsi="Times New Roman" w:cs="Times New Roman"/>
          <w:sz w:val="20"/>
          <w:szCs w:val="20"/>
        </w:rPr>
        <w:t>«Ceccato non ha mai sopportato quest'idea. Ceccato preferiva, diciamo, l'estemporaneo e l'artistico del suo gesto analitico. Aveva in uggia qualsiasi sistema, anche perché era totalmente incapace di lavorare a uno stesso scritto e a uno stesso lavoro, di dedicare di più di una giornata, il giorno dopo aveva bisogno di dedicarsi a qualcos'altro. Come mentalità, era completamente, diciamo, asistematico».</w:t>
      </w:r>
      <w:r>
        <w:rPr>
          <w:rStyle w:val="Rimandonotaapidipagina"/>
          <w:rFonts w:ascii="Times New Roman" w:hAnsi="Times New Roman" w:cs="Times New Roman"/>
          <w:sz w:val="20"/>
          <w:szCs w:val="20"/>
        </w:rPr>
        <w:footnoteReference w:id="335"/>
      </w:r>
    </w:p>
    <w:p w14:paraId="0C98CDF8" w14:textId="77777777" w:rsidR="00C761B7" w:rsidRDefault="00C761B7" w:rsidP="00AA1FBC">
      <w:pPr>
        <w:spacing w:line="360" w:lineRule="auto"/>
        <w:jc w:val="both"/>
        <w:rPr>
          <w:rFonts w:ascii="Times New Roman" w:hAnsi="Times New Roman" w:cs="Times New Roman"/>
        </w:rPr>
      </w:pPr>
    </w:p>
    <w:p w14:paraId="5D225332" w14:textId="77777777" w:rsidR="00C761B7" w:rsidRDefault="00C761B7" w:rsidP="00AA1FBC">
      <w:pPr>
        <w:spacing w:line="360" w:lineRule="auto"/>
        <w:jc w:val="both"/>
        <w:rPr>
          <w:rFonts w:ascii="Times New Roman" w:hAnsi="Times New Roman" w:cs="Times New Roman"/>
        </w:rPr>
      </w:pPr>
      <w:r w:rsidRPr="00177D08">
        <w:rPr>
          <w:rFonts w:ascii="Times New Roman" w:hAnsi="Times New Roman" w:cs="Times New Roman"/>
        </w:rPr>
        <w:t>A</w:t>
      </w:r>
      <w:r>
        <w:rPr>
          <w:rFonts w:ascii="Times New Roman" w:hAnsi="Times New Roman" w:cs="Times New Roman"/>
        </w:rPr>
        <w:t>l terzo giorno dell’ultimo convegno a</w:t>
      </w:r>
      <w:r w:rsidRPr="00177D08">
        <w:rPr>
          <w:rFonts w:ascii="Times New Roman" w:hAnsi="Times New Roman" w:cs="Times New Roman"/>
        </w:rPr>
        <w:t xml:space="preserve"> </w:t>
      </w:r>
      <w:r>
        <w:rPr>
          <w:rFonts w:ascii="Times New Roman" w:hAnsi="Times New Roman" w:cs="Times New Roman"/>
        </w:rPr>
        <w:t>R</w:t>
      </w:r>
      <w:r w:rsidRPr="00177D08">
        <w:rPr>
          <w:rFonts w:ascii="Times New Roman" w:hAnsi="Times New Roman" w:cs="Times New Roman"/>
        </w:rPr>
        <w:t>imini</w:t>
      </w:r>
      <w:r>
        <w:rPr>
          <w:rFonts w:ascii="Times New Roman" w:hAnsi="Times New Roman" w:cs="Times New Roman"/>
        </w:rPr>
        <w:t>,</w:t>
      </w:r>
      <w:r w:rsidRPr="00177D08">
        <w:rPr>
          <w:rFonts w:ascii="Times New Roman" w:hAnsi="Times New Roman" w:cs="Times New Roman"/>
        </w:rPr>
        <w:t xml:space="preserve"> nel</w:t>
      </w:r>
      <w:r>
        <w:rPr>
          <w:rFonts w:ascii="Times New Roman" w:hAnsi="Times New Roman" w:cs="Times New Roman"/>
        </w:rPr>
        <w:t xml:space="preserve"> 1997</w:t>
      </w:r>
      <w:r w:rsidRPr="00177D08">
        <w:rPr>
          <w:rFonts w:ascii="Times New Roman" w:hAnsi="Times New Roman" w:cs="Times New Roman"/>
        </w:rPr>
        <w:t xml:space="preserve">, </w:t>
      </w:r>
      <w:r>
        <w:rPr>
          <w:rFonts w:ascii="Times New Roman" w:hAnsi="Times New Roman" w:cs="Times New Roman"/>
        </w:rPr>
        <w:t>tutto procede regolarmente, f</w:t>
      </w:r>
      <w:r w:rsidRPr="00177D08">
        <w:rPr>
          <w:rFonts w:ascii="Times New Roman" w:hAnsi="Times New Roman" w:cs="Times New Roman"/>
        </w:rPr>
        <w:t xml:space="preserve">ino a quando </w:t>
      </w:r>
      <w:r>
        <w:rPr>
          <w:rFonts w:ascii="Times New Roman" w:hAnsi="Times New Roman" w:cs="Times New Roman"/>
        </w:rPr>
        <w:t>la</w:t>
      </w:r>
      <w:r w:rsidRPr="00177D08">
        <w:rPr>
          <w:rFonts w:ascii="Times New Roman" w:hAnsi="Times New Roman" w:cs="Times New Roman"/>
        </w:rPr>
        <w:t xml:space="preserve"> sera,</w:t>
      </w:r>
      <w:r>
        <w:rPr>
          <w:rFonts w:ascii="Times New Roman" w:hAnsi="Times New Roman" w:cs="Times New Roman"/>
        </w:rPr>
        <w:t xml:space="preserve"> Daniela Pogliani – </w:t>
      </w:r>
      <w:r w:rsidRPr="00177D08">
        <w:rPr>
          <w:rFonts w:ascii="Times New Roman" w:hAnsi="Times New Roman" w:cs="Times New Roman"/>
        </w:rPr>
        <w:t>a</w:t>
      </w:r>
      <w:r>
        <w:rPr>
          <w:rFonts w:ascii="Times New Roman" w:hAnsi="Times New Roman" w:cs="Times New Roman"/>
        </w:rPr>
        <w:t>llieva e, poi,</w:t>
      </w:r>
      <w:r w:rsidRPr="00177D08">
        <w:rPr>
          <w:rFonts w:ascii="Times New Roman" w:hAnsi="Times New Roman" w:cs="Times New Roman"/>
        </w:rPr>
        <w:t xml:space="preserve"> moglie di Ceccato</w:t>
      </w:r>
      <w:r>
        <w:rPr>
          <w:rFonts w:ascii="Times New Roman" w:hAnsi="Times New Roman" w:cs="Times New Roman"/>
        </w:rPr>
        <w:t xml:space="preserve"> –</w:t>
      </w:r>
      <w:r w:rsidRPr="00177D08">
        <w:rPr>
          <w:rFonts w:ascii="Times New Roman" w:hAnsi="Times New Roman" w:cs="Times New Roman"/>
        </w:rPr>
        <w:t xml:space="preserve"> telefona</w:t>
      </w:r>
      <w:r>
        <w:rPr>
          <w:rFonts w:ascii="Times New Roman" w:hAnsi="Times New Roman" w:cs="Times New Roman"/>
        </w:rPr>
        <w:t xml:space="preserve"> ad Accame. Trovandosi tutti nel medesimo albergo, Accame viene richiamato nella camera di Ceccato ma, una volta presentatosi, la richiesta del suo Maestro è perentoria: questi avrebbe preteso che Accame annullasse la relazione di Vaccarino, impedendo che la esponesse. Dinnanzi a tale richiesta, Accame si sarebbe sentito costretto a rifiutare per una questione morale. Ceccato, allora, gli intima che avrebbe dovuto scegliere: «o lui o me». Alla seconda negazione di Accame, il quale intendeva soltanto attenersi al programma, la reazione di Ceccato è stata quella di abbandonare l’albergo e di non presentarsi più ai restanti giorni del convegno.</w:t>
      </w:r>
      <w:r w:rsidRPr="00152263">
        <w:rPr>
          <w:rStyle w:val="Rimandonotaapidipagina"/>
          <w:rFonts w:ascii="Times New Roman" w:hAnsi="Times New Roman" w:cs="Times New Roman"/>
        </w:rPr>
        <w:footnoteReference w:id="336"/>
      </w:r>
    </w:p>
    <w:p w14:paraId="08DE9689" w14:textId="77777777" w:rsidR="00C761B7" w:rsidRPr="00535ECD"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Gli </w:t>
      </w:r>
      <w:r w:rsidRPr="00535ECD">
        <w:rPr>
          <w:rFonts w:ascii="Times New Roman" w:hAnsi="Times New Roman" w:cs="Times New Roman"/>
          <w:i/>
          <w:iCs/>
        </w:rPr>
        <w:t>Intratteniment</w:t>
      </w:r>
      <w:r>
        <w:rPr>
          <w:rFonts w:ascii="Times New Roman" w:hAnsi="Times New Roman" w:cs="Times New Roman"/>
          <w:i/>
          <w:iCs/>
        </w:rPr>
        <w:t>i</w:t>
      </w:r>
      <w:r w:rsidRPr="00535ECD">
        <w:rPr>
          <w:rFonts w:ascii="Times New Roman" w:hAnsi="Times New Roman" w:cs="Times New Roman"/>
          <w:i/>
          <w:iCs/>
        </w:rPr>
        <w:t xml:space="preserve"> Metodologico-Operativ</w:t>
      </w:r>
      <w:r>
        <w:rPr>
          <w:rFonts w:ascii="Times New Roman" w:hAnsi="Times New Roman" w:cs="Times New Roman"/>
          <w:i/>
          <w:iCs/>
        </w:rPr>
        <w:t xml:space="preserve">i </w:t>
      </w:r>
      <w:r>
        <w:rPr>
          <w:rFonts w:ascii="Times New Roman" w:hAnsi="Times New Roman" w:cs="Times New Roman"/>
        </w:rPr>
        <w:t xml:space="preserve">non solo hanno il compito fondamentale di farci comprendere gli sforzi di Accame per tenere le redini di una </w:t>
      </w:r>
      <w:r w:rsidRPr="0013490F">
        <w:rPr>
          <w:rFonts w:ascii="Times New Roman" w:hAnsi="Times New Roman" w:cs="Times New Roman"/>
          <w:i/>
          <w:iCs/>
        </w:rPr>
        <w:t>Scuola Operativa</w:t>
      </w:r>
      <w:r>
        <w:rPr>
          <w:rFonts w:ascii="Times New Roman" w:hAnsi="Times New Roman" w:cs="Times New Roman"/>
        </w:rPr>
        <w:t xml:space="preserve"> disgregata, ma consente anche di scorgere le insanabili fratture interne provocate da una reiterata dinamica di scontri, di cui il disagio manifestato ad ogni evento da Vaccarino rappresenta l’emblema.</w:t>
      </w:r>
    </w:p>
    <w:p w14:paraId="5E41B26D" w14:textId="77777777" w:rsidR="00C761B7" w:rsidRDefault="00C761B7" w:rsidP="00AA1FBC">
      <w:pPr>
        <w:spacing w:line="360" w:lineRule="auto"/>
        <w:jc w:val="both"/>
        <w:rPr>
          <w:rFonts w:ascii="Times New Roman" w:hAnsi="Times New Roman" w:cs="Times New Roman"/>
        </w:rPr>
      </w:pPr>
    </w:p>
    <w:p w14:paraId="1966E354" w14:textId="77777777" w:rsidR="00C761B7" w:rsidRPr="00391E85" w:rsidRDefault="00C761B7" w:rsidP="00AA1FBC">
      <w:pPr>
        <w:pStyle w:val="Testonotaapidipagina"/>
        <w:spacing w:line="360" w:lineRule="auto"/>
        <w:jc w:val="both"/>
        <w:rPr>
          <w:rFonts w:ascii="Times New Roman" w:hAnsi="Times New Roman" w:cs="Times New Roman"/>
        </w:rPr>
      </w:pPr>
      <w:r>
        <w:rPr>
          <w:rFonts w:ascii="Times New Roman" w:hAnsi="Times New Roman" w:cs="Times New Roman"/>
        </w:rPr>
        <w:t>«</w:t>
      </w:r>
      <w:r w:rsidRPr="004A1EFE">
        <w:rPr>
          <w:rFonts w:ascii="Times New Roman" w:hAnsi="Times New Roman" w:cs="Times New Roman"/>
        </w:rPr>
        <w:t>Note erano le sue reazioni alla semplice presenza di Ceccato manifestate tramite il fumo. All'epoca in cui io promossi i cinque Intrattenimenti Metodologico-Operativi […] Vaccarino era un ex fumatore. Al primo giorno di raduno, dopo i saluti e gli abbracci di rito, all'improvviso Vaccarino spariva. Lo si ritrovava ore dopo mentre si accendeva una sigaretta con il mozzicone della precedente e così, intossicandosi vieppiù, continuava per l'intera durata dei convegni. Tornato a casa</w:t>
      </w:r>
      <w:r>
        <w:rPr>
          <w:rFonts w:ascii="Times New Roman" w:hAnsi="Times New Roman" w:cs="Times New Roman"/>
        </w:rPr>
        <w:t xml:space="preserve"> – </w:t>
      </w:r>
      <w:r w:rsidRPr="004A1EFE">
        <w:rPr>
          <w:rFonts w:ascii="Times New Roman" w:hAnsi="Times New Roman" w:cs="Times New Roman"/>
        </w:rPr>
        <w:t xml:space="preserve">sottratto alla minacciosa corporeità di Ceccato </w:t>
      </w:r>
      <w:r>
        <w:rPr>
          <w:rFonts w:ascii="Times New Roman" w:hAnsi="Times New Roman" w:cs="Times New Roman"/>
        </w:rPr>
        <w:t>–</w:t>
      </w:r>
      <w:r w:rsidRPr="004A1EFE">
        <w:rPr>
          <w:rFonts w:ascii="Times New Roman" w:hAnsi="Times New Roman" w:cs="Times New Roman"/>
        </w:rPr>
        <w:t>, smetteva di fumare e si riguadagnava il proprio equilibrio di saggio</w:t>
      </w:r>
      <w:r>
        <w:rPr>
          <w:rFonts w:ascii="Times New Roman" w:hAnsi="Times New Roman" w:cs="Times New Roman"/>
        </w:rPr>
        <w:t>».</w:t>
      </w:r>
      <w:r>
        <w:rPr>
          <w:rStyle w:val="Rimandonotaapidipagina"/>
          <w:rFonts w:ascii="Times New Roman" w:hAnsi="Times New Roman" w:cs="Times New Roman"/>
        </w:rPr>
        <w:footnoteReference w:id="337"/>
      </w:r>
    </w:p>
    <w:p w14:paraId="1B2BDE4A" w14:textId="77777777" w:rsidR="00C761B7" w:rsidRDefault="00C761B7" w:rsidP="00AA1FBC">
      <w:pPr>
        <w:spacing w:line="360" w:lineRule="auto"/>
        <w:jc w:val="both"/>
        <w:rPr>
          <w:rFonts w:ascii="Times New Roman" w:hAnsi="Times New Roman" w:cs="Times New Roman"/>
        </w:rPr>
      </w:pPr>
    </w:p>
    <w:p w14:paraId="7CFB8F60"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Vaccarino non rispose mai direttamente alle accuse di Ceccato, perché subiva il confronto con questi.</w:t>
      </w:r>
      <w:r>
        <w:rPr>
          <w:rStyle w:val="Rimandonotaapidipagina"/>
          <w:rFonts w:ascii="Times New Roman" w:hAnsi="Times New Roman" w:cs="Times New Roman"/>
        </w:rPr>
        <w:footnoteReference w:id="338"/>
      </w:r>
      <w:r>
        <w:rPr>
          <w:rFonts w:ascii="Times New Roman" w:hAnsi="Times New Roman" w:cs="Times New Roman"/>
        </w:rPr>
        <w:t xml:space="preserve"> Ne è una conferma il fatto che, molti anni prima, nella sua autobiografia esprimeva il timore di «incorrere nella sua scomunica», sviluppando autonomamente la sua teoria.</w:t>
      </w:r>
      <w:r>
        <w:rPr>
          <w:rStyle w:val="Rimandonotaapidipagina"/>
          <w:rFonts w:ascii="Times New Roman" w:hAnsi="Times New Roman" w:cs="Times New Roman"/>
        </w:rPr>
        <w:footnoteReference w:id="339"/>
      </w:r>
      <w:r>
        <w:rPr>
          <w:rFonts w:ascii="Times New Roman" w:hAnsi="Times New Roman" w:cs="Times New Roman"/>
        </w:rPr>
        <w:t xml:space="preserve"> Evidentemente, Vaccarino accusava una difficoltà, simile a quella vissuta da Rossi-Landi, causata della «forte personalità» di Ceccato.</w:t>
      </w:r>
      <w:r>
        <w:rPr>
          <w:rStyle w:val="Rimandonotaapidipagina"/>
          <w:rFonts w:ascii="Times New Roman" w:hAnsi="Times New Roman" w:cs="Times New Roman"/>
        </w:rPr>
        <w:footnoteReference w:id="340"/>
      </w:r>
    </w:p>
    <w:p w14:paraId="59B8558D"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Quest’ultimo è andato incontro, progressivamente, a un’emarginazione </w:t>
      </w:r>
      <w:r w:rsidRPr="00177D08">
        <w:rPr>
          <w:rFonts w:ascii="Times New Roman" w:hAnsi="Times New Roman" w:cs="Times New Roman"/>
        </w:rPr>
        <w:t>dal</w:t>
      </w:r>
      <w:r>
        <w:rPr>
          <w:rFonts w:ascii="Times New Roman" w:hAnsi="Times New Roman" w:cs="Times New Roman"/>
        </w:rPr>
        <w:t xml:space="preserve"> mondo a</w:t>
      </w:r>
      <w:r w:rsidRPr="00177D08">
        <w:rPr>
          <w:rFonts w:ascii="Times New Roman" w:hAnsi="Times New Roman" w:cs="Times New Roman"/>
        </w:rPr>
        <w:t>ccad</w:t>
      </w:r>
      <w:r>
        <w:rPr>
          <w:rFonts w:ascii="Times New Roman" w:hAnsi="Times New Roman" w:cs="Times New Roman"/>
        </w:rPr>
        <w:t xml:space="preserve">emico. Ma la consapevolezza di questo isolamento lo ha portato a sospettare che fosse vittima di un complotto ordito contro la sua persona, come nei </w:t>
      </w:r>
      <w:r w:rsidRPr="00177D08">
        <w:rPr>
          <w:rFonts w:ascii="Times New Roman" w:hAnsi="Times New Roman" w:cs="Times New Roman"/>
        </w:rPr>
        <w:t xml:space="preserve">confronti del </w:t>
      </w:r>
      <w:r w:rsidRPr="00D4776E">
        <w:rPr>
          <w:rFonts w:ascii="Times New Roman" w:hAnsi="Times New Roman" w:cs="Times New Roman"/>
          <w:i/>
          <w:iCs/>
        </w:rPr>
        <w:t>Centro di Cibernetica</w:t>
      </w:r>
      <w:r>
        <w:rPr>
          <w:rFonts w:ascii="Times New Roman" w:hAnsi="Times New Roman" w:cs="Times New Roman"/>
          <w:i/>
          <w:iCs/>
        </w:rPr>
        <w:t xml:space="preserve"> e Attività Linguistiche</w:t>
      </w:r>
      <w:r>
        <w:rPr>
          <w:rFonts w:ascii="Times New Roman" w:hAnsi="Times New Roman" w:cs="Times New Roman"/>
        </w:rPr>
        <w:t xml:space="preserve">. Accame, negando questo complotto immaginato da Ceccato, vede il modo in cui sono andate le cose come un epilogo più che comprensibile. Anche sotto un punto di vista pratico, Accame crede ragionevole accettare che </w:t>
      </w:r>
      <w:r w:rsidRPr="00177D08">
        <w:rPr>
          <w:rFonts w:ascii="Times New Roman" w:hAnsi="Times New Roman" w:cs="Times New Roman"/>
        </w:rPr>
        <w:t>i</w:t>
      </w:r>
      <w:r w:rsidRPr="006E7A61">
        <w:rPr>
          <w:rFonts w:ascii="Times New Roman" w:hAnsi="Times New Roman" w:cs="Times New Roman"/>
        </w:rPr>
        <w:t xml:space="preserve"> </w:t>
      </w:r>
      <w:r w:rsidRPr="00177D08">
        <w:rPr>
          <w:rFonts w:ascii="Times New Roman" w:hAnsi="Times New Roman" w:cs="Times New Roman"/>
        </w:rPr>
        <w:t>finanziamenti</w:t>
      </w:r>
      <w:r>
        <w:rPr>
          <w:rFonts w:ascii="Times New Roman" w:hAnsi="Times New Roman" w:cs="Times New Roman"/>
        </w:rPr>
        <w:t xml:space="preserve"> erogati per i</w:t>
      </w:r>
      <w:r w:rsidRPr="00177D08">
        <w:rPr>
          <w:rFonts w:ascii="Times New Roman" w:hAnsi="Times New Roman" w:cs="Times New Roman"/>
        </w:rPr>
        <w:t xml:space="preserve"> fisici del </w:t>
      </w:r>
      <w:r w:rsidRPr="00D4776E">
        <w:rPr>
          <w:rFonts w:ascii="Times New Roman" w:hAnsi="Times New Roman" w:cs="Times New Roman"/>
          <w:i/>
          <w:iCs/>
        </w:rPr>
        <w:t>Centro di Cibernetica di Napoli</w:t>
      </w:r>
      <w:r>
        <w:rPr>
          <w:rFonts w:ascii="Times New Roman" w:hAnsi="Times New Roman" w:cs="Times New Roman"/>
        </w:rPr>
        <w:t xml:space="preserve">, </w:t>
      </w:r>
      <w:r w:rsidRPr="00177D08">
        <w:rPr>
          <w:rFonts w:ascii="Times New Roman" w:hAnsi="Times New Roman" w:cs="Times New Roman"/>
        </w:rPr>
        <w:t xml:space="preserve">o quello di Genova, </w:t>
      </w:r>
      <w:r>
        <w:rPr>
          <w:rFonts w:ascii="Times New Roman" w:hAnsi="Times New Roman" w:cs="Times New Roman"/>
        </w:rPr>
        <w:t xml:space="preserve">equivalessero a somme di denaro più alte rispetto a quanto </w:t>
      </w:r>
      <w:r w:rsidRPr="00177D08">
        <w:rPr>
          <w:rFonts w:ascii="Times New Roman" w:hAnsi="Times New Roman" w:cs="Times New Roman"/>
        </w:rPr>
        <w:t>riceve</w:t>
      </w:r>
      <w:r>
        <w:rPr>
          <w:rFonts w:ascii="Times New Roman" w:hAnsi="Times New Roman" w:cs="Times New Roman"/>
        </w:rPr>
        <w:t>sse</w:t>
      </w:r>
      <w:r w:rsidRPr="00177D08">
        <w:rPr>
          <w:rFonts w:ascii="Times New Roman" w:hAnsi="Times New Roman" w:cs="Times New Roman"/>
        </w:rPr>
        <w:t xml:space="preserve"> </w:t>
      </w:r>
      <w:r>
        <w:rPr>
          <w:rFonts w:ascii="Times New Roman" w:hAnsi="Times New Roman" w:cs="Times New Roman"/>
        </w:rPr>
        <w:t>il loro gruppo</w:t>
      </w:r>
      <w:r w:rsidRPr="00177D08">
        <w:rPr>
          <w:rFonts w:ascii="Times New Roman" w:hAnsi="Times New Roman" w:cs="Times New Roman"/>
        </w:rPr>
        <w:t xml:space="preserve">. </w:t>
      </w:r>
      <w:r>
        <w:rPr>
          <w:rFonts w:ascii="Times New Roman" w:hAnsi="Times New Roman" w:cs="Times New Roman"/>
        </w:rPr>
        <w:t xml:space="preserve">Secondo la sua opinione, la differenza negli investimenti era giustificata dal fatto che gli altri programmi di ricerca erano assai «più ristretti» e considerevolmente </w:t>
      </w:r>
      <w:r w:rsidRPr="00177D08">
        <w:rPr>
          <w:rFonts w:ascii="Times New Roman" w:hAnsi="Times New Roman" w:cs="Times New Roman"/>
        </w:rPr>
        <w:t xml:space="preserve">più applicabili. </w:t>
      </w:r>
      <w:r>
        <w:rPr>
          <w:rFonts w:ascii="Times New Roman" w:hAnsi="Times New Roman" w:cs="Times New Roman"/>
        </w:rPr>
        <w:t>Infatti, dello</w:t>
      </w:r>
      <w:r w:rsidRPr="00177D08">
        <w:rPr>
          <w:rFonts w:ascii="Times New Roman" w:hAnsi="Times New Roman" w:cs="Times New Roman"/>
        </w:rPr>
        <w:t xml:space="preserve"> </w:t>
      </w:r>
      <w:r>
        <w:rPr>
          <w:rFonts w:ascii="Times New Roman" w:hAnsi="Times New Roman" w:cs="Times New Roman"/>
        </w:rPr>
        <w:t>stesso marchingegno</w:t>
      </w:r>
      <w:r w:rsidRPr="00177D08">
        <w:rPr>
          <w:rFonts w:ascii="Times New Roman" w:hAnsi="Times New Roman" w:cs="Times New Roman"/>
        </w:rPr>
        <w:t xml:space="preserve"> del </w:t>
      </w:r>
      <w:proofErr w:type="spellStart"/>
      <w:r w:rsidRPr="00177D08">
        <w:rPr>
          <w:rFonts w:ascii="Times New Roman" w:hAnsi="Times New Roman" w:cs="Times New Roman"/>
          <w:i/>
          <w:iCs/>
        </w:rPr>
        <w:t>Percettrone</w:t>
      </w:r>
      <w:proofErr w:type="spellEnd"/>
      <w:r>
        <w:rPr>
          <w:rFonts w:ascii="Times New Roman" w:hAnsi="Times New Roman" w:cs="Times New Roman"/>
        </w:rPr>
        <w:t xml:space="preserve"> di Ceccato</w:t>
      </w:r>
      <w:r w:rsidRPr="00177D08">
        <w:rPr>
          <w:rFonts w:ascii="Times New Roman" w:hAnsi="Times New Roman" w:cs="Times New Roman"/>
        </w:rPr>
        <w:t xml:space="preserve">, </w:t>
      </w:r>
      <w:r>
        <w:rPr>
          <w:rFonts w:ascii="Times New Roman" w:hAnsi="Times New Roman" w:cs="Times New Roman"/>
        </w:rPr>
        <w:t>era stata portata a termine esclusivamente</w:t>
      </w:r>
      <w:r w:rsidRPr="00177D08">
        <w:rPr>
          <w:rFonts w:ascii="Times New Roman" w:hAnsi="Times New Roman" w:cs="Times New Roman"/>
        </w:rPr>
        <w:t xml:space="preserve"> la parte del visore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ossia «</w:t>
      </w:r>
      <w:r w:rsidRPr="00177D08">
        <w:rPr>
          <w:rFonts w:ascii="Times New Roman" w:hAnsi="Times New Roman" w:cs="Times New Roman"/>
        </w:rPr>
        <w:t>gli occhi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Probabilmente, g</w:t>
      </w:r>
      <w:r w:rsidRPr="00177D08">
        <w:rPr>
          <w:rFonts w:ascii="Times New Roman" w:hAnsi="Times New Roman" w:cs="Times New Roman"/>
        </w:rPr>
        <w:t>li americani</w:t>
      </w:r>
      <w:r>
        <w:rPr>
          <w:rFonts w:ascii="Times New Roman" w:hAnsi="Times New Roman" w:cs="Times New Roman"/>
        </w:rPr>
        <w:t xml:space="preserve"> </w:t>
      </w:r>
      <w:r w:rsidRPr="00177D08">
        <w:rPr>
          <w:rFonts w:ascii="Times New Roman" w:hAnsi="Times New Roman" w:cs="Times New Roman"/>
        </w:rPr>
        <w:t>avevano</w:t>
      </w:r>
      <w:r>
        <w:rPr>
          <w:rFonts w:ascii="Times New Roman" w:hAnsi="Times New Roman" w:cs="Times New Roman"/>
        </w:rPr>
        <w:t xml:space="preserve"> interrotto i finanziamenti per le complicazioni tecniche nella produzione della macchina.</w:t>
      </w:r>
    </w:p>
    <w:p w14:paraId="0FB6EFD9" w14:textId="77777777" w:rsidR="00C761B7" w:rsidRDefault="00C761B7" w:rsidP="00AA1FBC">
      <w:pPr>
        <w:spacing w:line="360" w:lineRule="auto"/>
        <w:jc w:val="both"/>
        <w:rPr>
          <w:rFonts w:ascii="Times New Roman" w:hAnsi="Times New Roman" w:cs="Times New Roman"/>
        </w:rPr>
      </w:pPr>
    </w:p>
    <w:p w14:paraId="781C0157" w14:textId="77777777" w:rsidR="00C761B7" w:rsidRPr="006E7A61" w:rsidRDefault="00C761B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6E7A61">
        <w:rPr>
          <w:rFonts w:ascii="Times New Roman" w:hAnsi="Times New Roman" w:cs="Times New Roman"/>
          <w:sz w:val="20"/>
          <w:szCs w:val="20"/>
        </w:rPr>
        <w:t>È ovvio che le istituzioni investono laddove possono ricavare qualche cosa in termini economici. […] Non solo, ma Ceccato stesso – quello che parla del complotto nei suoi confronti – è quello che, ai convegni sulla traduzione automatica, sosteneva la tesi delle difficoltà relative alla traduzione, quando in tutto il mondo regnava il più pieno ottimismo. Lui dimostra, chiaramente, che quei tipi di progetti indirizzati alla traduzione non serviranno a nulla e non avranno alcun esito. Però, quando tocca a lui, parla di complotto nei suoi confront</w:t>
      </w:r>
      <w:r>
        <w:rPr>
          <w:rFonts w:ascii="Times New Roman" w:hAnsi="Times New Roman" w:cs="Times New Roman"/>
          <w:sz w:val="20"/>
          <w:szCs w:val="20"/>
        </w:rPr>
        <w:t>i».</w:t>
      </w:r>
      <w:r>
        <w:rPr>
          <w:rStyle w:val="Rimandonotaapidipagina"/>
          <w:rFonts w:ascii="Times New Roman" w:hAnsi="Times New Roman" w:cs="Times New Roman"/>
          <w:sz w:val="20"/>
          <w:szCs w:val="20"/>
        </w:rPr>
        <w:footnoteReference w:id="341"/>
      </w:r>
    </w:p>
    <w:p w14:paraId="656C5892" w14:textId="77777777" w:rsidR="00C761B7" w:rsidRDefault="00C761B7" w:rsidP="00AA1FBC">
      <w:pPr>
        <w:spacing w:line="360" w:lineRule="auto"/>
        <w:jc w:val="both"/>
        <w:rPr>
          <w:rFonts w:ascii="Times New Roman" w:hAnsi="Times New Roman" w:cs="Times New Roman"/>
        </w:rPr>
      </w:pPr>
    </w:p>
    <w:p w14:paraId="088EBD86"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L’attribuire all’esterno la responsabilità di questo isolamento lo ha condotto, già in una lettera del 29 febbraio 1957 spedita a Geymonat, a scrivere:</w:t>
      </w:r>
    </w:p>
    <w:p w14:paraId="6709610B" w14:textId="77777777" w:rsidR="00C761B7" w:rsidRDefault="00C761B7" w:rsidP="00AA1FBC">
      <w:pPr>
        <w:spacing w:line="360" w:lineRule="auto"/>
        <w:jc w:val="both"/>
        <w:rPr>
          <w:rFonts w:ascii="Times New Roman" w:hAnsi="Times New Roman" w:cs="Times New Roman"/>
        </w:rPr>
      </w:pPr>
    </w:p>
    <w:p w14:paraId="6DDCD901" w14:textId="77777777" w:rsidR="00C761B7" w:rsidRPr="00957403" w:rsidRDefault="00C761B7" w:rsidP="00AA1FBC">
      <w:pPr>
        <w:spacing w:line="360" w:lineRule="auto"/>
        <w:jc w:val="both"/>
        <w:rPr>
          <w:rFonts w:ascii="Times New Roman" w:hAnsi="Times New Roman" w:cs="Times New Roman"/>
          <w:sz w:val="20"/>
          <w:szCs w:val="20"/>
        </w:rPr>
      </w:pPr>
      <w:r w:rsidRPr="00957403">
        <w:rPr>
          <w:rFonts w:ascii="Times New Roman" w:hAnsi="Times New Roman" w:cs="Times New Roman"/>
          <w:sz w:val="20"/>
          <w:szCs w:val="20"/>
        </w:rPr>
        <w:t xml:space="preserve">«Io ti ripeto: la mia ostilità per tutte le forme accademiche non diminuisce, ma aumenta. Chi ha bisogno del vestito, vuol dire che ha un corpo poverello. Qui non si tratta di essere </w:t>
      </w:r>
      <w:r w:rsidRPr="00961A20">
        <w:rPr>
          <w:rFonts w:ascii="Times New Roman" w:hAnsi="Times New Roman" w:cs="Times New Roman"/>
          <w:i/>
          <w:iCs/>
          <w:sz w:val="20"/>
          <w:szCs w:val="20"/>
        </w:rPr>
        <w:t>illustri</w:t>
      </w:r>
      <w:r w:rsidRPr="00957403">
        <w:rPr>
          <w:rFonts w:ascii="Times New Roman" w:hAnsi="Times New Roman" w:cs="Times New Roman"/>
          <w:sz w:val="20"/>
          <w:szCs w:val="20"/>
        </w:rPr>
        <w:t xml:space="preserve">, ma di </w:t>
      </w:r>
      <w:r w:rsidRPr="00961A20">
        <w:rPr>
          <w:rFonts w:ascii="Times New Roman" w:hAnsi="Times New Roman" w:cs="Times New Roman"/>
          <w:i/>
          <w:iCs/>
          <w:sz w:val="20"/>
          <w:szCs w:val="20"/>
        </w:rPr>
        <w:t>illustrare</w:t>
      </w:r>
      <w:r w:rsidRPr="00957403">
        <w:rPr>
          <w:rFonts w:ascii="Times New Roman" w:hAnsi="Times New Roman" w:cs="Times New Roman"/>
          <w:sz w:val="20"/>
          <w:szCs w:val="20"/>
        </w:rPr>
        <w:t xml:space="preserve"> quel paio di cose che si intraprendono».</w:t>
      </w:r>
      <w:r>
        <w:rPr>
          <w:rStyle w:val="Rimandonotaapidipagina"/>
          <w:rFonts w:ascii="Times New Roman" w:hAnsi="Times New Roman" w:cs="Times New Roman"/>
          <w:sz w:val="20"/>
          <w:szCs w:val="20"/>
        </w:rPr>
        <w:footnoteReference w:id="342"/>
      </w:r>
    </w:p>
    <w:p w14:paraId="4C7DFEC9" w14:textId="77777777" w:rsidR="00C761B7" w:rsidRDefault="00C761B7" w:rsidP="00AA1FBC">
      <w:pPr>
        <w:spacing w:line="360" w:lineRule="auto"/>
        <w:jc w:val="both"/>
        <w:rPr>
          <w:rFonts w:ascii="Times New Roman" w:hAnsi="Times New Roman" w:cs="Times New Roman"/>
        </w:rPr>
      </w:pPr>
    </w:p>
    <w:p w14:paraId="18A455CA"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Nella storia della </w:t>
      </w:r>
      <w:r w:rsidRPr="00961A20">
        <w:rPr>
          <w:rFonts w:ascii="Times New Roman" w:hAnsi="Times New Roman" w:cs="Times New Roman"/>
          <w:i/>
          <w:iCs/>
        </w:rPr>
        <w:t>Scuola Operativa</w:t>
      </w:r>
      <w:r>
        <w:rPr>
          <w:rFonts w:ascii="Times New Roman" w:hAnsi="Times New Roman" w:cs="Times New Roman"/>
          <w:i/>
          <w:iCs/>
        </w:rPr>
        <w:t xml:space="preserve"> Italiana</w:t>
      </w:r>
      <w:r>
        <w:rPr>
          <w:rFonts w:ascii="Times New Roman" w:hAnsi="Times New Roman" w:cs="Times New Roman"/>
        </w:rPr>
        <w:t xml:space="preserve">, che lui stesso ha fondato, si scorgono numerose condotte che lo hanno visto protagonista di una conflittualità reiterata nel tempo, con vari intellettuali. Cosicché si possono individuare rapporti che si consumano in fretta, come con Hugo </w:t>
      </w:r>
      <w:proofErr w:type="spellStart"/>
      <w:r>
        <w:rPr>
          <w:rFonts w:ascii="Times New Roman" w:hAnsi="Times New Roman" w:cs="Times New Roman"/>
        </w:rPr>
        <w:t>Dingler</w:t>
      </w:r>
      <w:proofErr w:type="spellEnd"/>
      <w:r>
        <w:rPr>
          <w:rFonts w:ascii="Times New Roman" w:hAnsi="Times New Roman" w:cs="Times New Roman"/>
        </w:rPr>
        <w:t>,</w:t>
      </w:r>
      <w:r w:rsidRPr="005E6F4B">
        <w:rPr>
          <w:rFonts w:ascii="Times New Roman" w:hAnsi="Times New Roman" w:cs="Times New Roman"/>
        </w:rPr>
        <w:t xml:space="preserve"> </w:t>
      </w:r>
      <w:r>
        <w:rPr>
          <w:rFonts w:ascii="Times New Roman" w:hAnsi="Times New Roman" w:cs="Times New Roman"/>
        </w:rPr>
        <w:t xml:space="preserve">Ferdinand </w:t>
      </w:r>
      <w:proofErr w:type="spellStart"/>
      <w:r>
        <w:rPr>
          <w:rFonts w:ascii="Times New Roman" w:hAnsi="Times New Roman" w:cs="Times New Roman"/>
        </w:rPr>
        <w:t>Gonseth</w:t>
      </w:r>
      <w:proofErr w:type="spellEnd"/>
      <w:r>
        <w:rPr>
          <w:rFonts w:ascii="Times New Roman" w:hAnsi="Times New Roman" w:cs="Times New Roman"/>
        </w:rPr>
        <w:t xml:space="preserve">, con Antonio Banfi, ecc. Occasioni per collaborare con pensatori vicini alle posizioni della </w:t>
      </w:r>
      <w:r w:rsidRPr="00152263">
        <w:rPr>
          <w:rFonts w:ascii="Times New Roman" w:hAnsi="Times New Roman" w:cs="Times New Roman"/>
          <w:i/>
          <w:iCs/>
        </w:rPr>
        <w:t>Scuola Operativa</w:t>
      </w:r>
      <w:r>
        <w:rPr>
          <w:rFonts w:ascii="Times New Roman" w:hAnsi="Times New Roman" w:cs="Times New Roman"/>
        </w:rPr>
        <w:t>, come Paci, sono anch’esse andate in fumo alla stessa stregua di quanto è accaduto alle corrispondenze che Ceccato ha dato alle fiamme, lungo le ultime fasi della sua vita. L’atto di avere bruciato tutto riecheggia nel racconto di Anna Vaccarino, durante la nostra intervista a Olivarella,</w:t>
      </w:r>
      <w:r>
        <w:rPr>
          <w:rStyle w:val="Rimandonotaapidipagina"/>
          <w:rFonts w:ascii="Times New Roman" w:hAnsi="Times New Roman" w:cs="Times New Roman"/>
        </w:rPr>
        <w:footnoteReference w:id="343"/>
      </w:r>
      <w:r>
        <w:rPr>
          <w:rFonts w:ascii="Times New Roman" w:hAnsi="Times New Roman" w:cs="Times New Roman"/>
        </w:rPr>
        <w:t xml:space="preserve"> come anche nello scritto di Accame: </w:t>
      </w:r>
      <w:r>
        <w:rPr>
          <w:rFonts w:ascii="Times New Roman" w:hAnsi="Times New Roman" w:cs="Times New Roman"/>
          <w:i/>
          <w:iCs/>
        </w:rPr>
        <w:t>Le ultime volontà di Silvio Ceccato</w:t>
      </w:r>
      <w:r>
        <w:rPr>
          <w:rFonts w:ascii="Times New Roman" w:hAnsi="Times New Roman" w:cs="Times New Roman"/>
        </w:rPr>
        <w:t xml:space="preserve">. Diverse lettere, però, sono state conservate dalla meticolosità di alcuni autori come Somenzi, Rossi-Landi, Vaccarino e </w:t>
      </w:r>
      <w:proofErr w:type="spellStart"/>
      <w:r>
        <w:rPr>
          <w:rFonts w:ascii="Times New Roman" w:hAnsi="Times New Roman" w:cs="Times New Roman"/>
        </w:rPr>
        <w:t>Dingler</w:t>
      </w:r>
      <w:proofErr w:type="spellEnd"/>
      <w:r>
        <w:rPr>
          <w:rFonts w:ascii="Times New Roman" w:hAnsi="Times New Roman" w:cs="Times New Roman"/>
        </w:rPr>
        <w:t>, la cui lungimiranza ne ha salvato la memoria.</w:t>
      </w:r>
      <w:r>
        <w:rPr>
          <w:rStyle w:val="Rimandonotaapidipagina"/>
          <w:rFonts w:ascii="Times New Roman" w:hAnsi="Times New Roman" w:cs="Times New Roman"/>
        </w:rPr>
        <w:footnoteReference w:id="344"/>
      </w:r>
      <w:r>
        <w:rPr>
          <w:rFonts w:ascii="Times New Roman" w:hAnsi="Times New Roman" w:cs="Times New Roman"/>
        </w:rPr>
        <w:t xml:space="preserve"> Seguendo la testimonianza di Accame e gli scritti in cui rivolge l’attenzione su Ceccato, una delle ragioni dei numerosi scontri può essere ricondotta, forse, al fatto che questi</w:t>
      </w:r>
    </w:p>
    <w:p w14:paraId="737BE804" w14:textId="77777777" w:rsidR="00C761B7" w:rsidRDefault="00C761B7" w:rsidP="00AA1FBC">
      <w:pPr>
        <w:spacing w:line="360" w:lineRule="auto"/>
        <w:jc w:val="both"/>
        <w:rPr>
          <w:rFonts w:ascii="Times New Roman" w:hAnsi="Times New Roman" w:cs="Times New Roman"/>
        </w:rPr>
      </w:pPr>
    </w:p>
    <w:p w14:paraId="7380E626" w14:textId="77777777" w:rsidR="00C761B7" w:rsidRPr="00152263" w:rsidRDefault="00C761B7" w:rsidP="00AA1FBC">
      <w:pPr>
        <w:spacing w:line="360" w:lineRule="auto"/>
        <w:jc w:val="both"/>
        <w:rPr>
          <w:rFonts w:ascii="Times New Roman" w:hAnsi="Times New Roman" w:cs="Times New Roman"/>
          <w:sz w:val="20"/>
          <w:szCs w:val="20"/>
        </w:rPr>
      </w:pPr>
      <w:r w:rsidRPr="00152263">
        <w:rPr>
          <w:rFonts w:ascii="Times New Roman" w:hAnsi="Times New Roman" w:cs="Times New Roman"/>
          <w:sz w:val="20"/>
          <w:szCs w:val="20"/>
        </w:rPr>
        <w:t>«</w:t>
      </w:r>
      <w:r>
        <w:rPr>
          <w:rFonts w:ascii="Times New Roman" w:hAnsi="Times New Roman" w:cs="Times New Roman"/>
          <w:sz w:val="20"/>
          <w:szCs w:val="20"/>
        </w:rPr>
        <w:t xml:space="preserve">[…] </w:t>
      </w:r>
      <w:r w:rsidRPr="00152263">
        <w:rPr>
          <w:rFonts w:ascii="Times New Roman" w:hAnsi="Times New Roman" w:cs="Times New Roman"/>
          <w:sz w:val="20"/>
          <w:szCs w:val="20"/>
        </w:rPr>
        <w:t>del pensiero altrui pensava tutto il male possibile»</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45"/>
      </w:r>
    </w:p>
    <w:p w14:paraId="330A3405" w14:textId="77777777" w:rsidR="00C761B7" w:rsidRDefault="00C761B7" w:rsidP="00AA1FBC">
      <w:pPr>
        <w:spacing w:line="360" w:lineRule="auto"/>
        <w:jc w:val="both"/>
        <w:rPr>
          <w:rFonts w:ascii="Times New Roman" w:hAnsi="Times New Roman" w:cs="Times New Roman"/>
        </w:rPr>
      </w:pPr>
    </w:p>
    <w:p w14:paraId="297A732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Distinguendosi dall’ordinario atteggiamento degli accademici che hanno svantaggiato la </w:t>
      </w:r>
      <w:r w:rsidRPr="009B1CDD">
        <w:rPr>
          <w:rFonts w:ascii="Times New Roman" w:hAnsi="Times New Roman" w:cs="Times New Roman"/>
          <w:i/>
          <w:iCs/>
        </w:rPr>
        <w:t>Scuola Operativa</w:t>
      </w:r>
      <w:r>
        <w:rPr>
          <w:rFonts w:ascii="Times New Roman" w:hAnsi="Times New Roman" w:cs="Times New Roman"/>
        </w:rPr>
        <w:t xml:space="preserve">, Geymonat intendeva promuovere anche chi non ricopriva un ruolo nelle accademie. Inoltre, di questa problematica condotta </w:t>
      </w:r>
      <w:proofErr w:type="spellStart"/>
      <w:r>
        <w:rPr>
          <w:rFonts w:ascii="Times New Roman" w:hAnsi="Times New Roman" w:cs="Times New Roman"/>
        </w:rPr>
        <w:t>ceccatiana</w:t>
      </w:r>
      <w:proofErr w:type="spellEnd"/>
      <w:r>
        <w:rPr>
          <w:rFonts w:ascii="Times New Roman" w:hAnsi="Times New Roman" w:cs="Times New Roman"/>
        </w:rPr>
        <w:t xml:space="preserve"> se ne era lucidamente accorto e, già in una lettera del 9 agosto 1948, faceva notare a Vaccarino la differenza fra i suoi propositi e quelli individualistici di Ceccato:</w:t>
      </w:r>
    </w:p>
    <w:p w14:paraId="59A0F9CF" w14:textId="77777777" w:rsidR="00C761B7" w:rsidRPr="001D58A1" w:rsidRDefault="00C761B7" w:rsidP="00AA1FBC">
      <w:pPr>
        <w:spacing w:line="360" w:lineRule="auto"/>
        <w:jc w:val="both"/>
        <w:rPr>
          <w:rFonts w:ascii="Times New Roman" w:hAnsi="Times New Roman" w:cs="Times New Roman"/>
        </w:rPr>
      </w:pPr>
    </w:p>
    <w:p w14:paraId="0F9C5517" w14:textId="77777777" w:rsidR="00C761B7" w:rsidRPr="00250E79" w:rsidRDefault="00C761B7" w:rsidP="00AA1FBC">
      <w:pPr>
        <w:spacing w:line="360" w:lineRule="auto"/>
        <w:jc w:val="both"/>
        <w:rPr>
          <w:rFonts w:ascii="Times New Roman" w:hAnsi="Times New Roman" w:cs="Times New Roman"/>
          <w:sz w:val="20"/>
          <w:szCs w:val="20"/>
        </w:rPr>
      </w:pPr>
      <w:r w:rsidRPr="00BB3437">
        <w:rPr>
          <w:rFonts w:ascii="Times New Roman" w:hAnsi="Times New Roman" w:cs="Times New Roman"/>
          <w:sz w:val="20"/>
          <w:szCs w:val="20"/>
        </w:rPr>
        <w:t>«A Bobbio</w:t>
      </w:r>
      <w:r>
        <w:rPr>
          <w:rFonts w:ascii="Times New Roman" w:hAnsi="Times New Roman" w:cs="Times New Roman"/>
          <w:sz w:val="20"/>
          <w:szCs w:val="20"/>
        </w:rPr>
        <w:t xml:space="preserve"> </w:t>
      </w:r>
      <w:r w:rsidRPr="00BB3437">
        <w:rPr>
          <w:rFonts w:ascii="Times New Roman" w:hAnsi="Times New Roman" w:cs="Times New Roman"/>
          <w:sz w:val="20"/>
          <w:szCs w:val="20"/>
        </w:rPr>
        <w:t xml:space="preserve">ed a me che abbiamo un po’ l’incarico da Einaudi di dirigere la collezione, sembra un dovere raccogliere quelle poche forze effettive della filosofia </w:t>
      </w:r>
      <w:proofErr w:type="gramStart"/>
      <w:r w:rsidRPr="00BB3437">
        <w:rPr>
          <w:rFonts w:ascii="Times New Roman" w:hAnsi="Times New Roman" w:cs="Times New Roman"/>
          <w:sz w:val="20"/>
          <w:szCs w:val="20"/>
        </w:rPr>
        <w:t>Italiana</w:t>
      </w:r>
      <w:proofErr w:type="gramEnd"/>
      <w:r w:rsidRPr="00BB3437">
        <w:rPr>
          <w:rFonts w:ascii="Times New Roman" w:hAnsi="Times New Roman" w:cs="Times New Roman"/>
          <w:sz w:val="20"/>
          <w:szCs w:val="20"/>
        </w:rPr>
        <w:t xml:space="preserve"> (non accademica) che abbiamo la ventura di conoscere, per aiutarli a farsi leggere, ad affermarsi, a vantaggio loro e soprattutto della cultura del nostro Paese. In ciò - posso confermarlo - io mi sento diverso dall’amico Ceccato: lui non si importa nulla dell’Italia (avendo in mente di emigrare prima o poi in America); io invece mi propongo di vivere qui, con i miei molti figli, e voglio che anche l’Italia diventi un paese moderno, in cui si possa discorrere di filosofia senza esser costretti a… </w:t>
      </w:r>
      <w:proofErr w:type="spellStart"/>
      <w:r w:rsidRPr="00BB3437">
        <w:rPr>
          <w:rFonts w:ascii="Times New Roman" w:hAnsi="Times New Roman" w:cs="Times New Roman"/>
          <w:sz w:val="20"/>
          <w:szCs w:val="20"/>
        </w:rPr>
        <w:t>metafisicizzare</w:t>
      </w:r>
      <w:proofErr w:type="spellEnd"/>
      <w:r w:rsidRPr="00BB3437">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46"/>
      </w:r>
    </w:p>
    <w:p w14:paraId="7B79137E" w14:textId="77777777" w:rsidR="00C761B7" w:rsidRDefault="00C761B7" w:rsidP="00AA1FBC">
      <w:pPr>
        <w:spacing w:line="360" w:lineRule="auto"/>
        <w:jc w:val="both"/>
        <w:rPr>
          <w:rFonts w:ascii="Times New Roman" w:hAnsi="Times New Roman" w:cs="Times New Roman"/>
        </w:rPr>
      </w:pPr>
    </w:p>
    <w:p w14:paraId="6EEDB531"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Tuttavia, se è vero che l’isolamento di Ceccato è riconducibile, </w:t>
      </w:r>
      <w:r w:rsidRPr="006E7A61">
        <w:rPr>
          <w:rFonts w:ascii="Times New Roman" w:hAnsi="Times New Roman" w:cs="Times New Roman"/>
          <w:i/>
          <w:iCs/>
        </w:rPr>
        <w:t>in primis</w:t>
      </w:r>
      <w:r>
        <w:rPr>
          <w:rFonts w:ascii="Times New Roman" w:hAnsi="Times New Roman" w:cs="Times New Roman"/>
        </w:rPr>
        <w:t xml:space="preserve">, alle umane azioni che ha compiuto in prima persona, è vero, </w:t>
      </w:r>
      <w:r>
        <w:rPr>
          <w:rFonts w:ascii="Times New Roman" w:hAnsi="Times New Roman" w:cs="Times New Roman"/>
          <w:i/>
          <w:iCs/>
        </w:rPr>
        <w:t xml:space="preserve">in </w:t>
      </w:r>
      <w:proofErr w:type="spellStart"/>
      <w:r>
        <w:rPr>
          <w:rFonts w:ascii="Times New Roman" w:hAnsi="Times New Roman" w:cs="Times New Roman"/>
          <w:i/>
          <w:iCs/>
        </w:rPr>
        <w:t>secundis</w:t>
      </w:r>
      <w:proofErr w:type="spellEnd"/>
      <w:r>
        <w:rPr>
          <w:rFonts w:ascii="Times New Roman" w:hAnsi="Times New Roman" w:cs="Times New Roman"/>
        </w:rPr>
        <w:t xml:space="preserve">, che non può essere stata unicamente sua la responsabilità del delinearsi di questa scoraggiante difficoltà nell’inserimento universitario. Tant’è che anche Vaccarino sembra essere stato ampiamente osteggiato dall’accademismo italiano, fino al punto da indurlo a manifestare ripetutamente, in più di un suo scritto, la sua disapprovazione nei confronti del mondo accademico. La disillusione per i nomi più accreditati del mondo della ricerca sorge già ne </w:t>
      </w:r>
      <w:r>
        <w:rPr>
          <w:rFonts w:ascii="Times New Roman" w:hAnsi="Times New Roman" w:cs="Times New Roman"/>
          <w:i/>
          <w:iCs/>
        </w:rPr>
        <w:t>Lo sporco</w:t>
      </w:r>
      <w:r>
        <w:rPr>
          <w:rFonts w:ascii="Times New Roman" w:hAnsi="Times New Roman" w:cs="Times New Roman"/>
        </w:rPr>
        <w:t xml:space="preserve">. Ma in un passo del romanzo </w:t>
      </w:r>
      <w:r>
        <w:rPr>
          <w:rFonts w:ascii="Times New Roman" w:hAnsi="Times New Roman" w:cs="Times New Roman"/>
          <w:i/>
          <w:iCs/>
        </w:rPr>
        <w:t>Lo sporco. Il pulito</w:t>
      </w:r>
      <w:r>
        <w:rPr>
          <w:rFonts w:ascii="Times New Roman" w:hAnsi="Times New Roman" w:cs="Times New Roman"/>
        </w:rPr>
        <w:t>, edito nel 2010, il rancore per le ingiustizie di questo ambiente emerge in tutta la sua dirompenza:</w:t>
      </w:r>
    </w:p>
    <w:p w14:paraId="304D12B6" w14:textId="77777777" w:rsidR="00C761B7" w:rsidRDefault="00C761B7" w:rsidP="00AA1FBC">
      <w:pPr>
        <w:spacing w:line="360" w:lineRule="auto"/>
        <w:jc w:val="both"/>
        <w:rPr>
          <w:rFonts w:ascii="Times New Roman" w:hAnsi="Times New Roman" w:cs="Times New Roman"/>
        </w:rPr>
      </w:pPr>
    </w:p>
    <w:p w14:paraId="17D397FA" w14:textId="77777777" w:rsidR="00C761B7" w:rsidRPr="00961A20" w:rsidRDefault="00C761B7" w:rsidP="00AA1FBC">
      <w:pPr>
        <w:spacing w:line="360" w:lineRule="auto"/>
        <w:jc w:val="both"/>
        <w:rPr>
          <w:rFonts w:ascii="Times New Roman" w:hAnsi="Times New Roman" w:cs="Times New Roman"/>
          <w:sz w:val="20"/>
          <w:szCs w:val="20"/>
        </w:rPr>
      </w:pPr>
      <w:r w:rsidRPr="00961A20">
        <w:rPr>
          <w:rFonts w:ascii="Times New Roman" w:hAnsi="Times New Roman" w:cs="Times New Roman"/>
          <w:sz w:val="20"/>
          <w:szCs w:val="20"/>
        </w:rPr>
        <w:t>«Pensi che disgrazia se ci fossero state offerte cattedre universitarie! In quel mondo, se non si vuole essere squalificati, bisogna solo saper preparare le insalate di nozioni che vengono denominate cultura e danno notorietà. Guai se si osa mettere nel miscuglio qualcosa di proprio!»</w:t>
      </w:r>
      <w:r>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47"/>
      </w:r>
    </w:p>
    <w:p w14:paraId="2B7A0CB7" w14:textId="77777777" w:rsidR="00C761B7" w:rsidRDefault="00C761B7" w:rsidP="00AA1FBC">
      <w:pPr>
        <w:spacing w:line="360" w:lineRule="auto"/>
        <w:jc w:val="both"/>
        <w:rPr>
          <w:rFonts w:ascii="Times New Roman" w:hAnsi="Times New Roman" w:cs="Times New Roman"/>
        </w:rPr>
      </w:pPr>
    </w:p>
    <w:p w14:paraId="0446997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Quantunque la </w:t>
      </w:r>
      <w:r w:rsidRPr="002A2569">
        <w:rPr>
          <w:rFonts w:ascii="Times New Roman" w:hAnsi="Times New Roman" w:cs="Times New Roman"/>
          <w:i/>
          <w:iCs/>
        </w:rPr>
        <w:t>Scuola Operativa Italiana</w:t>
      </w:r>
      <w:r>
        <w:rPr>
          <w:rFonts w:ascii="Times New Roman" w:hAnsi="Times New Roman" w:cs="Times New Roman"/>
        </w:rPr>
        <w:t xml:space="preserve">, come sostiene Accame durante l’intervista, sarebbe stata affetta dal disinteresse dell’accademismo, lo sforzo del metodologo varesino di riunire le teste pensanti della </w:t>
      </w:r>
      <w:r w:rsidRPr="0084390E">
        <w:rPr>
          <w:rFonts w:ascii="Times New Roman" w:hAnsi="Times New Roman" w:cs="Times New Roman"/>
          <w:i/>
          <w:iCs/>
        </w:rPr>
        <w:t>Scuola Operativa</w:t>
      </w:r>
      <w:r>
        <w:rPr>
          <w:rFonts w:ascii="Times New Roman" w:hAnsi="Times New Roman" w:cs="Times New Roman"/>
        </w:rPr>
        <w:t xml:space="preserve"> ha permesso a questa di essere attiva ancora oggi. L’impegno di Accame ha costituito anche un confronto critico per lo sviluppo degli impianti teoretici dei tre fondatori della </w:t>
      </w:r>
      <w:r>
        <w:rPr>
          <w:rFonts w:ascii="Times New Roman" w:hAnsi="Times New Roman" w:cs="Times New Roman"/>
          <w:i/>
          <w:iCs/>
        </w:rPr>
        <w:t>Scuola Operativa Italiana</w:t>
      </w:r>
      <w:r>
        <w:rPr>
          <w:rFonts w:ascii="Times New Roman" w:hAnsi="Times New Roman" w:cs="Times New Roman"/>
        </w:rPr>
        <w:t xml:space="preserve"> e ha consentito di rendere pubbliche diverse </w:t>
      </w:r>
      <w:r>
        <w:rPr>
          <w:rFonts w:ascii="Times New Roman" w:hAnsi="Times New Roman" w:cs="Times New Roman"/>
        </w:rPr>
        <w:lastRenderedPageBreak/>
        <w:t xml:space="preserve">loro opere. Attraverso il costante sostegno di Accame, </w:t>
      </w:r>
      <w:r>
        <w:rPr>
          <w:rFonts w:ascii="Times New Roman" w:hAnsi="Times New Roman" w:cs="Times New Roman"/>
          <w:i/>
          <w:iCs/>
        </w:rPr>
        <w:t>La n</w:t>
      </w:r>
      <w:r w:rsidRPr="00C7104C">
        <w:rPr>
          <w:rFonts w:ascii="Times New Roman" w:hAnsi="Times New Roman" w:cs="Times New Roman"/>
          <w:i/>
          <w:iCs/>
        </w:rPr>
        <w:t>ascita della filosofia</w:t>
      </w:r>
      <w:r>
        <w:rPr>
          <w:rFonts w:ascii="Times New Roman" w:hAnsi="Times New Roman" w:cs="Times New Roman"/>
        </w:rPr>
        <w:t xml:space="preserve"> di Vaccarino poteva inaugurare, nel 1996, la collana dei </w:t>
      </w:r>
      <w:r w:rsidRPr="00535ECD">
        <w:rPr>
          <w:rFonts w:ascii="Times New Roman" w:hAnsi="Times New Roman" w:cs="Times New Roman"/>
          <w:i/>
          <w:iCs/>
        </w:rPr>
        <w:t>Quaderni di Metodologia</w:t>
      </w:r>
      <w:r>
        <w:rPr>
          <w:rFonts w:ascii="Times New Roman" w:hAnsi="Times New Roman" w:cs="Times New Roman"/>
        </w:rPr>
        <w:t xml:space="preserve">. E ancora per merito suo, il sistema di Vaccarino poteva comparire sotto il nome di </w:t>
      </w:r>
      <w:r w:rsidRPr="00380F6D">
        <w:rPr>
          <w:rFonts w:ascii="Times New Roman" w:hAnsi="Times New Roman" w:cs="Times New Roman"/>
          <w:i/>
          <w:iCs/>
        </w:rPr>
        <w:t>Prolegomeni</w:t>
      </w:r>
      <w:r>
        <w:rPr>
          <w:rFonts w:ascii="Times New Roman" w:hAnsi="Times New Roman" w:cs="Times New Roman"/>
        </w:rPr>
        <w:t>, pubblicato in due volumi: il primo nel 1997, mentre il secondo nel 2000.</w:t>
      </w:r>
      <w:r w:rsidRPr="00152263">
        <w:rPr>
          <w:rFonts w:ascii="Times New Roman" w:hAnsi="Times New Roman" w:cs="Times New Roman"/>
        </w:rPr>
        <w:t xml:space="preserve"> </w:t>
      </w:r>
      <w:r>
        <w:rPr>
          <w:rFonts w:ascii="Times New Roman" w:hAnsi="Times New Roman" w:cs="Times New Roman"/>
        </w:rPr>
        <w:t xml:space="preserve">Del trattato </w:t>
      </w:r>
      <w:proofErr w:type="spellStart"/>
      <w:r>
        <w:rPr>
          <w:rFonts w:ascii="Times New Roman" w:hAnsi="Times New Roman" w:cs="Times New Roman"/>
        </w:rPr>
        <w:t>vaccariniano</w:t>
      </w:r>
      <w:proofErr w:type="spellEnd"/>
      <w:r>
        <w:rPr>
          <w:rFonts w:ascii="Times New Roman" w:hAnsi="Times New Roman" w:cs="Times New Roman"/>
        </w:rPr>
        <w:t xml:space="preserve"> sono stati, però, pubblicati solo due dei tre volumi previsti. La versione integrale del sistema di Vaccarino, perciò, appare nel 2008 con il titolo: </w:t>
      </w:r>
      <w:r w:rsidRPr="00380F6D">
        <w:rPr>
          <w:rFonts w:ascii="Times New Roman" w:hAnsi="Times New Roman" w:cs="Times New Roman"/>
          <w:i/>
          <w:iCs/>
        </w:rPr>
        <w:t>Prolegomeni</w:t>
      </w:r>
      <w:r>
        <w:rPr>
          <w:rFonts w:ascii="Times New Roman" w:hAnsi="Times New Roman" w:cs="Times New Roman"/>
          <w:i/>
          <w:iCs/>
        </w:rPr>
        <w:t xml:space="preserve"> – Dalle operazioni mentali alla semantica</w:t>
      </w:r>
      <w:r>
        <w:rPr>
          <w:rFonts w:ascii="Times New Roman" w:hAnsi="Times New Roman" w:cs="Times New Roman"/>
        </w:rPr>
        <w:t>.</w:t>
      </w:r>
      <w:r>
        <w:rPr>
          <w:rStyle w:val="Rimandonotaapidipagina"/>
          <w:rFonts w:ascii="Times New Roman" w:hAnsi="Times New Roman" w:cs="Times New Roman"/>
        </w:rPr>
        <w:footnoteReference w:id="348"/>
      </w:r>
      <w:r>
        <w:rPr>
          <w:rFonts w:ascii="Times New Roman" w:hAnsi="Times New Roman" w:cs="Times New Roman"/>
        </w:rPr>
        <w:t xml:space="preserve"> Vaccarino, in </w:t>
      </w:r>
      <w:r>
        <w:rPr>
          <w:rFonts w:ascii="Times New Roman" w:hAnsi="Times New Roman" w:cs="Times New Roman"/>
          <w:i/>
          <w:iCs/>
        </w:rPr>
        <w:t>Passato remoto – Passato prossimo</w:t>
      </w:r>
      <w:r>
        <w:rPr>
          <w:rFonts w:ascii="Times New Roman" w:hAnsi="Times New Roman" w:cs="Times New Roman"/>
        </w:rPr>
        <w:t>, lamenterà che</w:t>
      </w:r>
    </w:p>
    <w:p w14:paraId="237AC4B9" w14:textId="77777777" w:rsidR="00C761B7" w:rsidRDefault="00C761B7" w:rsidP="00AA1FBC">
      <w:pPr>
        <w:spacing w:line="360" w:lineRule="auto"/>
        <w:jc w:val="both"/>
        <w:rPr>
          <w:rFonts w:ascii="Times New Roman" w:hAnsi="Times New Roman" w:cs="Times New Roman"/>
        </w:rPr>
      </w:pPr>
    </w:p>
    <w:p w14:paraId="37D9BA29" w14:textId="77777777" w:rsidR="00C761B7" w:rsidRPr="00B466E0" w:rsidRDefault="00C761B7" w:rsidP="00AA1FBC">
      <w:pPr>
        <w:spacing w:line="360" w:lineRule="auto"/>
        <w:jc w:val="both"/>
        <w:rPr>
          <w:rFonts w:ascii="Times New Roman" w:hAnsi="Times New Roman" w:cs="Times New Roman"/>
          <w:sz w:val="20"/>
          <w:szCs w:val="20"/>
        </w:rPr>
      </w:pPr>
      <w:r w:rsidRPr="00B466E0">
        <w:rPr>
          <w:rFonts w:ascii="Times New Roman" w:hAnsi="Times New Roman" w:cs="Times New Roman"/>
          <w:sz w:val="20"/>
          <w:szCs w:val="20"/>
        </w:rPr>
        <w:t xml:space="preserve">«Su questa strada Ceccato non mi ha capito, ma forse non ha voluto deliberatamente seguirmi, anzi ha finito per osteggiarmi quasi come un concorrente. A me interessava rendermi conto di come stanno le cose per mio personale piacere, a lui premeva soprattutto il successo anche a costo di sfiorare la ciarlataneria». </w:t>
      </w:r>
      <w:r>
        <w:rPr>
          <w:rStyle w:val="Rimandonotaapidipagina"/>
          <w:rFonts w:ascii="Times New Roman" w:hAnsi="Times New Roman" w:cs="Times New Roman"/>
          <w:sz w:val="20"/>
          <w:szCs w:val="20"/>
        </w:rPr>
        <w:footnoteReference w:id="349"/>
      </w:r>
    </w:p>
    <w:p w14:paraId="36C77F47" w14:textId="77777777" w:rsidR="00C761B7" w:rsidRDefault="00C761B7" w:rsidP="00AA1FBC">
      <w:pPr>
        <w:spacing w:line="360" w:lineRule="auto"/>
        <w:jc w:val="both"/>
        <w:rPr>
          <w:rFonts w:ascii="Times New Roman" w:hAnsi="Times New Roman" w:cs="Times New Roman"/>
        </w:rPr>
      </w:pPr>
    </w:p>
    <w:p w14:paraId="1E6A8C1B"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Ed è per questo motivo che Vaccarino mal sopportava le collaborazioni di Ceccato con i più disparati giornali, assai lontani da tutto ciò che riguardava gli interessi scientifici della </w:t>
      </w:r>
      <w:r w:rsidRPr="00801BB9">
        <w:rPr>
          <w:rFonts w:ascii="Times New Roman" w:hAnsi="Times New Roman" w:cs="Times New Roman"/>
          <w:i/>
          <w:iCs/>
        </w:rPr>
        <w:t>Scuola Operativa</w:t>
      </w:r>
      <w:r>
        <w:rPr>
          <w:rFonts w:ascii="Times New Roman" w:hAnsi="Times New Roman" w:cs="Times New Roman"/>
        </w:rPr>
        <w:t xml:space="preserve"> </w:t>
      </w:r>
      <w:r w:rsidRPr="00801BB9">
        <w:rPr>
          <w:rFonts w:ascii="Times New Roman" w:hAnsi="Times New Roman" w:cs="Times New Roman"/>
        </w:rPr>
        <w:t>e</w:t>
      </w:r>
      <w:r>
        <w:rPr>
          <w:rFonts w:ascii="Times New Roman" w:hAnsi="Times New Roman" w:cs="Times New Roman"/>
        </w:rPr>
        <w:t xml:space="preserve"> la complessità delle teorie ideate da Ceccato stesso, come anche le sue comparse televisive al </w:t>
      </w:r>
      <w:r>
        <w:rPr>
          <w:rFonts w:ascii="Times New Roman" w:hAnsi="Times New Roman" w:cs="Times New Roman"/>
          <w:i/>
          <w:iCs/>
        </w:rPr>
        <w:t>Costanzo Show</w:t>
      </w:r>
      <w:r>
        <w:rPr>
          <w:rFonts w:ascii="Times New Roman" w:hAnsi="Times New Roman" w:cs="Times New Roman"/>
        </w:rPr>
        <w:t>.</w:t>
      </w:r>
      <w:r>
        <w:rPr>
          <w:rStyle w:val="Rimandonotaapidipagina"/>
          <w:rFonts w:ascii="Times New Roman" w:hAnsi="Times New Roman" w:cs="Times New Roman"/>
        </w:rPr>
        <w:footnoteReference w:id="350"/>
      </w:r>
      <w:r>
        <w:rPr>
          <w:rFonts w:ascii="Times New Roman" w:hAnsi="Times New Roman" w:cs="Times New Roman"/>
        </w:rPr>
        <w:t xml:space="preserve"> </w:t>
      </w:r>
    </w:p>
    <w:p w14:paraId="788D9BF5"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Accame, poi, dà impulso anche all’ultima opera di Ceccato, edita nel 1996, </w:t>
      </w:r>
      <w:r w:rsidRPr="004608D3">
        <w:rPr>
          <w:rFonts w:ascii="Times New Roman" w:hAnsi="Times New Roman" w:cs="Times New Roman"/>
          <w:i/>
          <w:iCs/>
        </w:rPr>
        <w:t>C’era una volta la filosofia</w:t>
      </w:r>
      <w:r>
        <w:rPr>
          <w:rFonts w:ascii="Times New Roman" w:hAnsi="Times New Roman" w:cs="Times New Roman"/>
        </w:rPr>
        <w:t xml:space="preserve">. Di questo volume è necessario segnalare due dichiarazioni di Ceccato, che cagionano non pochi problemi. Quando, nel volume, racconta degli anni in cui </w:t>
      </w:r>
      <w:proofErr w:type="spellStart"/>
      <w:r>
        <w:rPr>
          <w:rFonts w:ascii="Times New Roman" w:hAnsi="Times New Roman" w:cs="Times New Roman"/>
          <w:i/>
          <w:iCs/>
        </w:rPr>
        <w:t>Methodos</w:t>
      </w:r>
      <w:proofErr w:type="spellEnd"/>
      <w:r>
        <w:rPr>
          <w:rFonts w:ascii="Times New Roman" w:hAnsi="Times New Roman" w:cs="Times New Roman"/>
        </w:rPr>
        <w:t xml:space="preserve"> esercitava la sua funzione di rivista, il pioniere della cibernetica italiana scrive:</w:t>
      </w:r>
    </w:p>
    <w:p w14:paraId="6BA4F006" w14:textId="77777777" w:rsidR="00C761B7" w:rsidRDefault="00C761B7" w:rsidP="00AA1FBC">
      <w:pPr>
        <w:spacing w:line="360" w:lineRule="auto"/>
        <w:jc w:val="both"/>
        <w:rPr>
          <w:rFonts w:ascii="Times New Roman" w:hAnsi="Times New Roman" w:cs="Times New Roman"/>
        </w:rPr>
      </w:pPr>
    </w:p>
    <w:p w14:paraId="31991748" w14:textId="77777777" w:rsidR="00C761B7" w:rsidRPr="002A504F" w:rsidRDefault="00C761B7" w:rsidP="00AA1FBC">
      <w:pPr>
        <w:spacing w:line="360" w:lineRule="auto"/>
        <w:jc w:val="both"/>
        <w:rPr>
          <w:rFonts w:ascii="Times New Roman" w:hAnsi="Times New Roman" w:cs="Times New Roman"/>
          <w:sz w:val="20"/>
          <w:szCs w:val="20"/>
        </w:rPr>
      </w:pPr>
      <w:r w:rsidRPr="002A504F">
        <w:rPr>
          <w:rFonts w:ascii="Times New Roman" w:hAnsi="Times New Roman" w:cs="Times New Roman"/>
          <w:sz w:val="20"/>
          <w:szCs w:val="20"/>
        </w:rPr>
        <w:t xml:space="preserve">«Non so come, riuscii a trovare un nuovo sostenitore per la Rivista, che sostituisse le precedenti. Nacque </w:t>
      </w:r>
      <w:proofErr w:type="spellStart"/>
      <w:r w:rsidRPr="002A504F">
        <w:rPr>
          <w:rFonts w:ascii="Times New Roman" w:hAnsi="Times New Roman" w:cs="Times New Roman"/>
          <w:i/>
          <w:iCs/>
          <w:sz w:val="20"/>
          <w:szCs w:val="20"/>
        </w:rPr>
        <w:t>Methodos</w:t>
      </w:r>
      <w:proofErr w:type="spellEnd"/>
      <w:r w:rsidRPr="002A504F">
        <w:rPr>
          <w:rFonts w:ascii="Times New Roman" w:hAnsi="Times New Roman" w:cs="Times New Roman"/>
          <w:sz w:val="20"/>
          <w:szCs w:val="20"/>
        </w:rPr>
        <w:t>».</w:t>
      </w:r>
      <w:r w:rsidRPr="002A504F">
        <w:rPr>
          <w:rStyle w:val="Rimandonotaapidipagina"/>
          <w:rFonts w:ascii="Times New Roman" w:hAnsi="Times New Roman" w:cs="Times New Roman"/>
          <w:sz w:val="20"/>
          <w:szCs w:val="20"/>
        </w:rPr>
        <w:footnoteReference w:id="351"/>
      </w:r>
    </w:p>
    <w:p w14:paraId="591EFDCC" w14:textId="77777777" w:rsidR="00C761B7" w:rsidRDefault="00C761B7" w:rsidP="00AA1FBC">
      <w:pPr>
        <w:spacing w:line="360" w:lineRule="auto"/>
        <w:jc w:val="both"/>
        <w:rPr>
          <w:rFonts w:ascii="Times New Roman" w:hAnsi="Times New Roman" w:cs="Times New Roman"/>
        </w:rPr>
      </w:pPr>
    </w:p>
    <w:p w14:paraId="14FB5061" w14:textId="77777777" w:rsidR="00C761B7" w:rsidRPr="002A504F" w:rsidRDefault="00C761B7" w:rsidP="00AA1FBC">
      <w:pPr>
        <w:spacing w:line="360" w:lineRule="auto"/>
        <w:jc w:val="both"/>
        <w:rPr>
          <w:rFonts w:ascii="Times New Roman" w:hAnsi="Times New Roman" w:cs="Times New Roman"/>
        </w:rPr>
      </w:pPr>
      <w:r>
        <w:rPr>
          <w:rFonts w:ascii="Times New Roman" w:hAnsi="Times New Roman" w:cs="Times New Roman"/>
        </w:rPr>
        <w:t xml:space="preserve">Con una simile dichiarazione, Ceccato omette che dei finanziamenti per la rivista si era fatto carico Vaccarino. Inoltre, omettendo questo particolare importante, si risparmia, ancora un’ultima volta, di citarlo. Anna Vaccarino, ricostruendo l’evoluzione della situazione relazionale di quella che era stata una «grande amicizia», si sofferma anch’ella proprio sul dettaglio dell’assenza di citazioni che riconducessero a suo zio. Nella stessa opera, dichiara un altro falso di </w:t>
      </w:r>
      <w:r>
        <w:rPr>
          <w:rFonts w:ascii="Times New Roman" w:hAnsi="Times New Roman" w:cs="Times New Roman"/>
        </w:rPr>
        <w:lastRenderedPageBreak/>
        <w:t>fondamentale importanza storica. Nonostante il sostegno di Accame nella decisione di realizzare</w:t>
      </w:r>
      <w:r w:rsidRPr="002A504F">
        <w:rPr>
          <w:rFonts w:ascii="Times New Roman" w:hAnsi="Times New Roman" w:cs="Times New Roman"/>
          <w:i/>
          <w:iCs/>
        </w:rPr>
        <w:t xml:space="preserve"> </w:t>
      </w:r>
      <w:r w:rsidRPr="004608D3">
        <w:rPr>
          <w:rFonts w:ascii="Times New Roman" w:hAnsi="Times New Roman" w:cs="Times New Roman"/>
          <w:i/>
          <w:iCs/>
        </w:rPr>
        <w:t>C’era una volta la filosofia</w:t>
      </w:r>
      <w:r>
        <w:rPr>
          <w:rFonts w:ascii="Times New Roman" w:hAnsi="Times New Roman" w:cs="Times New Roman"/>
        </w:rPr>
        <w:t xml:space="preserve">, senza alcuna prudenza, Ceccato dichiara di non essere responsabile della fondazione della </w:t>
      </w:r>
      <w:r w:rsidRPr="0013490F">
        <w:rPr>
          <w:rFonts w:ascii="Times New Roman" w:hAnsi="Times New Roman" w:cs="Times New Roman"/>
          <w:i/>
          <w:iCs/>
        </w:rPr>
        <w:t>Scuola Operativa Italiana</w:t>
      </w:r>
      <w:r>
        <w:rPr>
          <w:rFonts w:ascii="Times New Roman" w:hAnsi="Times New Roman" w:cs="Times New Roman"/>
        </w:rPr>
        <w:t>, e che questa se la sarebbe inventata Felice Accame.</w:t>
      </w:r>
      <w:r>
        <w:rPr>
          <w:rStyle w:val="Rimandonotaapidipagina"/>
          <w:rFonts w:ascii="Times New Roman" w:hAnsi="Times New Roman" w:cs="Times New Roman"/>
        </w:rPr>
        <w:footnoteReference w:id="352"/>
      </w:r>
      <w:r>
        <w:rPr>
          <w:rFonts w:ascii="Times New Roman" w:hAnsi="Times New Roman" w:cs="Times New Roman"/>
        </w:rPr>
        <w:t xml:space="preserve"> La dimostrazione dell’inattendibilità di questa affermazione risiede nei </w:t>
      </w:r>
      <w:r>
        <w:rPr>
          <w:rFonts w:ascii="Times New Roman" w:hAnsi="Times New Roman" w:cs="Times New Roman"/>
          <w:i/>
          <w:iCs/>
        </w:rPr>
        <w:t>Working Papers</w:t>
      </w:r>
      <w:r>
        <w:rPr>
          <w:rFonts w:ascii="Times New Roman" w:hAnsi="Times New Roman" w:cs="Times New Roman"/>
        </w:rPr>
        <w:t xml:space="preserve">, ove Accame smonta il falso </w:t>
      </w:r>
      <w:proofErr w:type="spellStart"/>
      <w:r>
        <w:rPr>
          <w:rFonts w:ascii="Times New Roman" w:hAnsi="Times New Roman" w:cs="Times New Roman"/>
        </w:rPr>
        <w:t>ceccatiano</w:t>
      </w:r>
      <w:proofErr w:type="spellEnd"/>
      <w:r>
        <w:rPr>
          <w:rFonts w:ascii="Times New Roman" w:hAnsi="Times New Roman" w:cs="Times New Roman"/>
        </w:rPr>
        <w:t xml:space="preserve"> testimoniando, ad esempio, che nello stesso periodo in cui iniziavano a menzionare il nome di </w:t>
      </w:r>
      <w:r w:rsidRPr="0013490F">
        <w:rPr>
          <w:rFonts w:ascii="Times New Roman" w:hAnsi="Times New Roman" w:cs="Times New Roman"/>
          <w:i/>
          <w:iCs/>
        </w:rPr>
        <w:t>Scuola Operativa Italiana</w:t>
      </w:r>
      <w:r>
        <w:rPr>
          <w:rFonts w:ascii="Times New Roman" w:hAnsi="Times New Roman" w:cs="Times New Roman"/>
        </w:rPr>
        <w:t xml:space="preserve">  egli era iscritto all’</w:t>
      </w:r>
      <w:r w:rsidRPr="002A504F">
        <w:rPr>
          <w:rFonts w:ascii="Times New Roman" w:hAnsi="Times New Roman" w:cs="Times New Roman"/>
          <w:i/>
          <w:iCs/>
        </w:rPr>
        <w:t xml:space="preserve">Asilo delle Suore Orsoline </w:t>
      </w:r>
      <w:r w:rsidRPr="002A504F">
        <w:rPr>
          <w:rFonts w:ascii="Times New Roman" w:hAnsi="Times New Roman" w:cs="Times New Roman"/>
        </w:rPr>
        <w:t>di via Colleoni</w:t>
      </w:r>
      <w:r w:rsidRPr="002A504F">
        <w:rPr>
          <w:rFonts w:ascii="Times New Roman" w:hAnsi="Times New Roman" w:cs="Times New Roman"/>
          <w:i/>
          <w:iCs/>
        </w:rPr>
        <w:t xml:space="preserve"> </w:t>
      </w:r>
      <w:r>
        <w:rPr>
          <w:rFonts w:ascii="Times New Roman" w:hAnsi="Times New Roman" w:cs="Times New Roman"/>
        </w:rPr>
        <w:t>a Milano.</w:t>
      </w:r>
      <w:r>
        <w:rPr>
          <w:rStyle w:val="Rimandonotaapidipagina"/>
          <w:rFonts w:ascii="Times New Roman" w:hAnsi="Times New Roman" w:cs="Times New Roman"/>
        </w:rPr>
        <w:footnoteReference w:id="353"/>
      </w:r>
    </w:p>
    <w:p w14:paraId="084767D7"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Ceccato, poco dopo</w:t>
      </w:r>
      <w:r w:rsidRPr="00177D08">
        <w:rPr>
          <w:rFonts w:ascii="Times New Roman" w:hAnsi="Times New Roman" w:cs="Times New Roman"/>
        </w:rPr>
        <w:t>, comincia a</w:t>
      </w:r>
      <w:r>
        <w:rPr>
          <w:rFonts w:ascii="Times New Roman" w:hAnsi="Times New Roman" w:cs="Times New Roman"/>
        </w:rPr>
        <w:t xml:space="preserve">d illanguidire per un tumore alla prostata, e chiede ad Accame </w:t>
      </w:r>
      <w:r w:rsidRPr="00177D08">
        <w:rPr>
          <w:rFonts w:ascii="Times New Roman" w:hAnsi="Times New Roman" w:cs="Times New Roman"/>
        </w:rPr>
        <w:t>di sostituirlo a un convegno a Macerata</w:t>
      </w:r>
      <w:r>
        <w:rPr>
          <w:rFonts w:ascii="Times New Roman" w:hAnsi="Times New Roman" w:cs="Times New Roman"/>
        </w:rPr>
        <w:t>. Questi accetta</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w:t>
      </w:r>
      <w:r>
        <w:rPr>
          <w:rFonts w:ascii="Times New Roman" w:hAnsi="Times New Roman" w:cs="Times New Roman"/>
        </w:rPr>
        <w:t xml:space="preserve">tiene </w:t>
      </w:r>
      <w:r w:rsidRPr="00177D08">
        <w:rPr>
          <w:rFonts w:ascii="Times New Roman" w:hAnsi="Times New Roman" w:cs="Times New Roman"/>
        </w:rPr>
        <w:t>una relazione</w:t>
      </w:r>
      <w:r>
        <w:rPr>
          <w:rFonts w:ascii="Times New Roman" w:hAnsi="Times New Roman" w:cs="Times New Roman"/>
        </w:rPr>
        <w:t xml:space="preserve"> </w:t>
      </w:r>
      <w:r w:rsidRPr="00177D08">
        <w:rPr>
          <w:rFonts w:ascii="Times New Roman" w:hAnsi="Times New Roman" w:cs="Times New Roman"/>
        </w:rPr>
        <w:t xml:space="preserve">sulla semantica percettiva. </w:t>
      </w:r>
      <w:r>
        <w:rPr>
          <w:rFonts w:ascii="Times New Roman" w:hAnsi="Times New Roman" w:cs="Times New Roman"/>
        </w:rPr>
        <w:t>La condizione fisica peggiora, a</w:t>
      </w:r>
      <w:r w:rsidRPr="00177D08">
        <w:rPr>
          <w:rFonts w:ascii="Times New Roman" w:hAnsi="Times New Roman" w:cs="Times New Roman"/>
        </w:rPr>
        <w:t>ve</w:t>
      </w:r>
      <w:r>
        <w:rPr>
          <w:rFonts w:ascii="Times New Roman" w:hAnsi="Times New Roman" w:cs="Times New Roman"/>
        </w:rPr>
        <w:t>ndo anche</w:t>
      </w:r>
      <w:r w:rsidRPr="00177D08">
        <w:rPr>
          <w:rFonts w:ascii="Times New Roman" w:hAnsi="Times New Roman" w:cs="Times New Roman"/>
        </w:rPr>
        <w:t xml:space="preserve"> subito </w:t>
      </w:r>
      <w:r>
        <w:rPr>
          <w:rFonts w:ascii="Times New Roman" w:hAnsi="Times New Roman" w:cs="Times New Roman"/>
        </w:rPr>
        <w:t xml:space="preserve">precedentemente </w:t>
      </w:r>
      <w:r w:rsidRPr="00177D08">
        <w:rPr>
          <w:rFonts w:ascii="Times New Roman" w:hAnsi="Times New Roman" w:cs="Times New Roman"/>
        </w:rPr>
        <w:t>un'operazione per un’occlusione di un’arteria</w:t>
      </w:r>
      <w:r>
        <w:rPr>
          <w:rFonts w:ascii="Times New Roman" w:hAnsi="Times New Roman" w:cs="Times New Roman"/>
        </w:rPr>
        <w:t xml:space="preserve">. </w:t>
      </w:r>
    </w:p>
    <w:p w14:paraId="36676B56" w14:textId="77777777" w:rsidR="00C761B7" w:rsidRDefault="00C761B7" w:rsidP="00AA1FBC">
      <w:pPr>
        <w:spacing w:line="360" w:lineRule="auto"/>
        <w:jc w:val="both"/>
        <w:rPr>
          <w:rFonts w:ascii="Times New Roman" w:hAnsi="Times New Roman" w:cs="Times New Roman"/>
        </w:rPr>
      </w:pPr>
    </w:p>
    <w:p w14:paraId="388D9FFA" w14:textId="77777777" w:rsidR="00C761B7" w:rsidRPr="005B656A" w:rsidRDefault="00C761B7" w:rsidP="00AA1FBC">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Pr="005B656A">
        <w:rPr>
          <w:rFonts w:ascii="Times New Roman" w:hAnsi="Times New Roman" w:cs="Times New Roman"/>
          <w:sz w:val="20"/>
          <w:szCs w:val="20"/>
        </w:rPr>
        <w:t>questo, in qualche maniera, ne aveva un po’ inficiato la fisicità, che era una fisicità preponderante, era un personaggio di una forza fisica notevole. Molto attraente per le donne, ebbe una fortuna straordinaria sul piano sessuale. Lo vado a trovare ancora due o tre volte, ma già sotto controllo della moglie che non vuole e controlla che io non affronti con lui nessun tipo di argomento, ecc. Era già scattata quella molla per cui qualcuno diventa proprietario del moribondo e proprietario, poi, del morto, per escluderlo dalla vita sociale prima che faccia qualche sciocchezza, o che dica qualcosa di troppo</w:t>
      </w:r>
      <w:r>
        <w:rPr>
          <w:rFonts w:ascii="Times New Roman" w:hAnsi="Times New Roman" w:cs="Times New Roman"/>
          <w:sz w:val="20"/>
          <w:szCs w:val="20"/>
        </w:rPr>
        <w:t>»</w:t>
      </w:r>
      <w:r w:rsidRPr="005B656A">
        <w:rPr>
          <w:rFonts w:ascii="Times New Roman" w:hAnsi="Times New Roman" w:cs="Times New Roman"/>
          <w:sz w:val="20"/>
          <w:szCs w:val="20"/>
        </w:rPr>
        <w:t>.</w:t>
      </w:r>
      <w:r>
        <w:rPr>
          <w:rStyle w:val="Rimandonotaapidipagina"/>
          <w:rFonts w:ascii="Times New Roman" w:hAnsi="Times New Roman" w:cs="Times New Roman"/>
          <w:sz w:val="20"/>
          <w:szCs w:val="20"/>
        </w:rPr>
        <w:footnoteReference w:id="354"/>
      </w:r>
    </w:p>
    <w:p w14:paraId="2C3F1C94" w14:textId="77777777" w:rsidR="00C761B7" w:rsidRDefault="00C761B7" w:rsidP="00AA1FBC">
      <w:pPr>
        <w:spacing w:line="360" w:lineRule="auto"/>
        <w:jc w:val="both"/>
        <w:rPr>
          <w:rFonts w:ascii="Times New Roman" w:hAnsi="Times New Roman" w:cs="Times New Roman"/>
        </w:rPr>
      </w:pPr>
    </w:p>
    <w:p w14:paraId="0C381CAE" w14:textId="7DADF4AE" w:rsidR="00C761B7" w:rsidRPr="003D628A" w:rsidRDefault="00C761B7" w:rsidP="00AA1FBC">
      <w:pPr>
        <w:spacing w:line="360" w:lineRule="auto"/>
        <w:jc w:val="both"/>
        <w:rPr>
          <w:rFonts w:ascii="Times New Roman" w:hAnsi="Times New Roman" w:cs="Times New Roman"/>
        </w:rPr>
      </w:pPr>
      <w:r>
        <w:rPr>
          <w:rFonts w:ascii="Times New Roman" w:hAnsi="Times New Roman" w:cs="Times New Roman"/>
        </w:rPr>
        <w:t xml:space="preserve">L’artefice del programma teoretico della </w:t>
      </w:r>
      <w:r>
        <w:rPr>
          <w:rFonts w:ascii="Times New Roman" w:hAnsi="Times New Roman" w:cs="Times New Roman"/>
          <w:i/>
          <w:iCs/>
        </w:rPr>
        <w:t>Scuola Operativa Italiana</w:t>
      </w:r>
      <w:r>
        <w:rPr>
          <w:rFonts w:ascii="Times New Roman" w:hAnsi="Times New Roman" w:cs="Times New Roman"/>
        </w:rPr>
        <w:t xml:space="preserve"> muore nel 1997. Occorre specificare, però, che anche Somenzi è stato determinante dal punto di vista teorico. Accame sostiene, infatti, che il solo allievo che </w:t>
      </w:r>
      <w:proofErr w:type="spellStart"/>
      <w:r>
        <w:rPr>
          <w:rFonts w:ascii="Times New Roman" w:hAnsi="Times New Roman" w:cs="Times New Roman"/>
        </w:rPr>
        <w:t>Bridgman</w:t>
      </w:r>
      <w:proofErr w:type="spellEnd"/>
      <w:r>
        <w:rPr>
          <w:rFonts w:ascii="Times New Roman" w:hAnsi="Times New Roman" w:cs="Times New Roman"/>
        </w:rPr>
        <w:t xml:space="preserve"> abbia avuto possa essere considerato Somenzi. La fondamentale influenza di quest’ultimo negli sviluppi della storia della </w:t>
      </w:r>
      <w:r>
        <w:rPr>
          <w:rFonts w:ascii="Times New Roman" w:hAnsi="Times New Roman" w:cs="Times New Roman"/>
          <w:i/>
          <w:iCs/>
        </w:rPr>
        <w:t>Scuola Operativa Italiana</w:t>
      </w:r>
      <w:r>
        <w:rPr>
          <w:rFonts w:ascii="Times New Roman" w:hAnsi="Times New Roman" w:cs="Times New Roman"/>
        </w:rPr>
        <w:t xml:space="preserve"> è contrassegnata dalla</w:t>
      </w:r>
      <w:r w:rsidR="00354919">
        <w:rPr>
          <w:rFonts w:ascii="Times New Roman" w:hAnsi="Times New Roman" w:cs="Times New Roman"/>
        </w:rPr>
        <w:t xml:space="preserve"> sua</w:t>
      </w:r>
      <w:r>
        <w:rPr>
          <w:rFonts w:ascii="Times New Roman" w:hAnsi="Times New Roman" w:cs="Times New Roman"/>
        </w:rPr>
        <w:t xml:space="preserve"> personale conoscenza di </w:t>
      </w:r>
      <w:proofErr w:type="spellStart"/>
      <w:r>
        <w:rPr>
          <w:rFonts w:ascii="Times New Roman" w:hAnsi="Times New Roman" w:cs="Times New Roman"/>
        </w:rPr>
        <w:t>Bridgman</w:t>
      </w:r>
      <w:proofErr w:type="spellEnd"/>
      <w:r>
        <w:rPr>
          <w:rFonts w:ascii="Times New Roman" w:hAnsi="Times New Roman" w:cs="Times New Roman"/>
        </w:rPr>
        <w:t xml:space="preserve">, che ha permesso </w:t>
      </w:r>
      <w:r w:rsidR="00354919">
        <w:rPr>
          <w:rFonts w:ascii="Times New Roman" w:hAnsi="Times New Roman" w:cs="Times New Roman"/>
        </w:rPr>
        <w:t>di far circolare i</w:t>
      </w:r>
      <w:r>
        <w:rPr>
          <w:rFonts w:ascii="Times New Roman" w:hAnsi="Times New Roman" w:cs="Times New Roman"/>
        </w:rPr>
        <w:t xml:space="preserve">l pensiero dell’americano all’interno del gruppo, nonché la partecipazione di un Nobel in </w:t>
      </w:r>
      <w:proofErr w:type="spellStart"/>
      <w:r>
        <w:rPr>
          <w:rFonts w:ascii="Times New Roman" w:hAnsi="Times New Roman" w:cs="Times New Roman"/>
          <w:i/>
          <w:iCs/>
        </w:rPr>
        <w:t>Methodos</w:t>
      </w:r>
      <w:proofErr w:type="spellEnd"/>
      <w:r>
        <w:rPr>
          <w:rFonts w:ascii="Times New Roman" w:hAnsi="Times New Roman" w:cs="Times New Roman"/>
        </w:rPr>
        <w:t>. Ai fini di una maggiore definizione degli indirizzi della</w:t>
      </w:r>
      <w:r w:rsidRPr="00D364BD">
        <w:rPr>
          <w:rFonts w:ascii="Times New Roman" w:hAnsi="Times New Roman" w:cs="Times New Roman"/>
          <w:i/>
          <w:iCs/>
        </w:rPr>
        <w:t xml:space="preserve"> </w:t>
      </w:r>
      <w:r>
        <w:rPr>
          <w:rFonts w:ascii="Times New Roman" w:hAnsi="Times New Roman" w:cs="Times New Roman"/>
          <w:i/>
          <w:iCs/>
        </w:rPr>
        <w:t>Scuola Operativa</w:t>
      </w:r>
      <w:r>
        <w:rPr>
          <w:rFonts w:ascii="Times New Roman" w:hAnsi="Times New Roman" w:cs="Times New Roman"/>
        </w:rPr>
        <w:t xml:space="preserve">, Somenzi è stato quella singolare guida che ha indicato a Ceccato il potenziale campo applicativo delle sue tesi: la cibernetica. Quella stessa cibernetica che gli ha dato visibilità e lo ha reso il pioniere di questa disciplina in Italia. In quegli stessi anni in cui Ceccato costruiva </w:t>
      </w:r>
      <w:r>
        <w:rPr>
          <w:rFonts w:ascii="Times New Roman" w:hAnsi="Times New Roman" w:cs="Times New Roman"/>
          <w:i/>
          <w:iCs/>
        </w:rPr>
        <w:t>Adamo</w:t>
      </w:r>
      <w:r w:rsidRPr="00F867AC">
        <w:rPr>
          <w:rFonts w:ascii="Times New Roman" w:hAnsi="Times New Roman" w:cs="Times New Roman"/>
          <w:i/>
          <w:iCs/>
        </w:rPr>
        <w:t xml:space="preserve"> II</w:t>
      </w:r>
      <w:r>
        <w:rPr>
          <w:rFonts w:ascii="Times New Roman" w:hAnsi="Times New Roman" w:cs="Times New Roman"/>
        </w:rPr>
        <w:t xml:space="preserve">, </w:t>
      </w:r>
      <w:r w:rsidRPr="00F867AC">
        <w:rPr>
          <w:rFonts w:ascii="Times New Roman" w:hAnsi="Times New Roman" w:cs="Times New Roman"/>
        </w:rPr>
        <w:t>Somenzi</w:t>
      </w:r>
      <w:r>
        <w:rPr>
          <w:rFonts w:ascii="Times New Roman" w:hAnsi="Times New Roman" w:cs="Times New Roman"/>
        </w:rPr>
        <w:t xml:space="preserve"> pubblicava</w:t>
      </w:r>
      <w:r w:rsidRPr="00F867AC">
        <w:rPr>
          <w:rFonts w:ascii="Times New Roman" w:hAnsi="Times New Roman" w:cs="Times New Roman"/>
          <w:i/>
          <w:iCs/>
        </w:rPr>
        <w:t xml:space="preserve"> </w:t>
      </w:r>
      <w:r w:rsidRPr="00177D08">
        <w:rPr>
          <w:rFonts w:ascii="Times New Roman" w:hAnsi="Times New Roman" w:cs="Times New Roman"/>
          <w:i/>
          <w:iCs/>
        </w:rPr>
        <w:t>Operazionismo e relatività</w:t>
      </w:r>
      <w:r>
        <w:rPr>
          <w:rFonts w:ascii="Times New Roman" w:hAnsi="Times New Roman" w:cs="Times New Roman"/>
        </w:rPr>
        <w:t>, diventando</w:t>
      </w:r>
      <w:r w:rsidR="00354919">
        <w:rPr>
          <w:rFonts w:ascii="Times New Roman" w:hAnsi="Times New Roman" w:cs="Times New Roman"/>
        </w:rPr>
        <w:t>,</w:t>
      </w:r>
      <w:r>
        <w:rPr>
          <w:rFonts w:ascii="Times New Roman" w:hAnsi="Times New Roman" w:cs="Times New Roman"/>
        </w:rPr>
        <w:t xml:space="preserve"> ufficialmente</w:t>
      </w:r>
      <w:r w:rsidR="00354919">
        <w:rPr>
          <w:rFonts w:ascii="Times New Roman" w:hAnsi="Times New Roman" w:cs="Times New Roman"/>
        </w:rPr>
        <w:t>,</w:t>
      </w:r>
      <w:r>
        <w:rPr>
          <w:rFonts w:ascii="Times New Roman" w:hAnsi="Times New Roman" w:cs="Times New Roman"/>
        </w:rPr>
        <w:t xml:space="preserve"> l’anima più empirista della </w:t>
      </w:r>
      <w:r>
        <w:rPr>
          <w:rFonts w:ascii="Times New Roman" w:hAnsi="Times New Roman" w:cs="Times New Roman"/>
          <w:i/>
          <w:iCs/>
        </w:rPr>
        <w:t>Scuola Operativa Italiana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 xml:space="preserve">E ancora, sulla linea delle applicazioni cibernetiche che </w:t>
      </w:r>
      <w:r>
        <w:rPr>
          <w:rFonts w:ascii="Times New Roman" w:hAnsi="Times New Roman" w:cs="Times New Roman"/>
        </w:rPr>
        <w:lastRenderedPageBreak/>
        <w:t>impegnavano Ceccato,</w:t>
      </w:r>
      <w:r w:rsidRPr="00177D08">
        <w:rPr>
          <w:rFonts w:ascii="Times New Roman" w:hAnsi="Times New Roman" w:cs="Times New Roman"/>
        </w:rPr>
        <w:t xml:space="preserve"> </w:t>
      </w:r>
      <w:r>
        <w:rPr>
          <w:rFonts w:ascii="Times New Roman" w:hAnsi="Times New Roman" w:cs="Times New Roman"/>
        </w:rPr>
        <w:t>grande rilevanza ha il</w:t>
      </w:r>
      <w:r w:rsidRPr="00177D08">
        <w:rPr>
          <w:rFonts w:ascii="Times New Roman" w:hAnsi="Times New Roman" w:cs="Times New Roman"/>
        </w:rPr>
        <w:t xml:space="preserve"> contributo di Somenzi legato </w:t>
      </w:r>
      <w:r w:rsidRPr="00F867AC">
        <w:rPr>
          <w:rFonts w:ascii="Times New Roman" w:hAnsi="Times New Roman" w:cs="Times New Roman"/>
        </w:rPr>
        <w:t>alla storia della traduzione automatica</w:t>
      </w:r>
      <w:r>
        <w:rPr>
          <w:rFonts w:ascii="Times New Roman" w:hAnsi="Times New Roman" w:cs="Times New Roman"/>
        </w:rPr>
        <w:t>. Un altro lavoro di ordine storico</w:t>
      </w:r>
      <w:r w:rsidRPr="00F9359E">
        <w:rPr>
          <w:rFonts w:ascii="Times New Roman" w:hAnsi="Times New Roman" w:cs="Times New Roman"/>
        </w:rPr>
        <w:t xml:space="preserve"> </w:t>
      </w:r>
      <w:r>
        <w:rPr>
          <w:rFonts w:ascii="Times New Roman" w:hAnsi="Times New Roman" w:cs="Times New Roman"/>
        </w:rPr>
        <w:t xml:space="preserve">compiuto da Somenzi è </w:t>
      </w:r>
      <w:r>
        <w:rPr>
          <w:rFonts w:ascii="Times New Roman" w:hAnsi="Times New Roman" w:cs="Times New Roman"/>
          <w:i/>
          <w:iCs/>
        </w:rPr>
        <w:t>La scienza nel suo sviluppo storico</w:t>
      </w:r>
      <w:r>
        <w:rPr>
          <w:rFonts w:ascii="Times New Roman" w:hAnsi="Times New Roman" w:cs="Times New Roman"/>
        </w:rPr>
        <w:t xml:space="preserve">, edito nel 1960. Alla luce della discrepanza teoretica che vedeva Somenzi impegnato nel tentativo di mitigare le istanze </w:t>
      </w:r>
      <w:proofErr w:type="spellStart"/>
      <w:r>
        <w:rPr>
          <w:rFonts w:ascii="Times New Roman" w:hAnsi="Times New Roman" w:cs="Times New Roman"/>
        </w:rPr>
        <w:t>ceccatiane</w:t>
      </w:r>
      <w:proofErr w:type="spellEnd"/>
      <w:r>
        <w:rPr>
          <w:rFonts w:ascii="Times New Roman" w:hAnsi="Times New Roman" w:cs="Times New Roman"/>
        </w:rPr>
        <w:t xml:space="preserve">, scongiurando il rischio di presentare residui idealistici, si scorge </w:t>
      </w:r>
      <w:r w:rsidR="00354919">
        <w:rPr>
          <w:rFonts w:ascii="Times New Roman" w:hAnsi="Times New Roman" w:cs="Times New Roman"/>
        </w:rPr>
        <w:t xml:space="preserve">anche </w:t>
      </w:r>
      <w:r>
        <w:rPr>
          <w:rFonts w:ascii="Times New Roman" w:hAnsi="Times New Roman" w:cs="Times New Roman"/>
        </w:rPr>
        <w:t xml:space="preserve">un altro motivo della sua rottura con </w:t>
      </w:r>
      <w:proofErr w:type="spellStart"/>
      <w:r>
        <w:rPr>
          <w:rFonts w:ascii="Times New Roman" w:hAnsi="Times New Roman" w:cs="Times New Roman"/>
          <w:i/>
          <w:iCs/>
        </w:rPr>
        <w:t>Methodos</w:t>
      </w:r>
      <w:proofErr w:type="spellEnd"/>
      <w:r>
        <w:rPr>
          <w:rFonts w:ascii="Times New Roman" w:hAnsi="Times New Roman" w:cs="Times New Roman"/>
        </w:rPr>
        <w:t>. Il suo apporto a questa rivista era stato decisivo anche da un punto di vista amministrativo. Accame, infatti, contrappone la generale noncuranza di Ceccato al rigore etico, scientifico e la consapevolezza politica di Somenzi.</w:t>
      </w:r>
      <w:r>
        <w:rPr>
          <w:rStyle w:val="Rimandonotaapidipagina"/>
          <w:rFonts w:ascii="Times New Roman" w:hAnsi="Times New Roman" w:cs="Times New Roman"/>
        </w:rPr>
        <w:footnoteReference w:id="355"/>
      </w:r>
      <w:r>
        <w:rPr>
          <w:rFonts w:ascii="Times New Roman" w:hAnsi="Times New Roman" w:cs="Times New Roman"/>
        </w:rPr>
        <w:t xml:space="preserve"> In quest’ultimo caso, Somenzi si distingue anche da Vaccarino che, nel tempo, ha manifestato un totale disinteresse nei confronti della politica. La sua volontaria distanza dalle questioni politiche è attestata da alcuni suoi scritti, da Accame e dalla testimonianza di Anna Vaccarino.</w:t>
      </w:r>
      <w:r>
        <w:rPr>
          <w:rStyle w:val="Rimandonotaapidipagina"/>
          <w:rFonts w:ascii="Times New Roman" w:hAnsi="Times New Roman" w:cs="Times New Roman"/>
        </w:rPr>
        <w:footnoteReference w:id="356"/>
      </w:r>
    </w:p>
    <w:p w14:paraId="5FB0FA8D" w14:textId="3BEDA225" w:rsidR="00C761B7" w:rsidRPr="00801BB9" w:rsidRDefault="00C761B7" w:rsidP="00AA1FBC">
      <w:pPr>
        <w:spacing w:line="360" w:lineRule="auto"/>
        <w:jc w:val="both"/>
        <w:rPr>
          <w:rFonts w:ascii="Times New Roman" w:hAnsi="Times New Roman" w:cs="Times New Roman"/>
        </w:rPr>
      </w:pPr>
      <w:r>
        <w:rPr>
          <w:rFonts w:ascii="Times New Roman" w:hAnsi="Times New Roman" w:cs="Times New Roman"/>
        </w:rPr>
        <w:t>Accame, che cercava di trarre il meglio da ognuno di loro, seguiva l’insegnamento di Somenzi nel momento in cui ha scelto di dedicarsi all’attivismo politico per mezzo della trasmissione radiofonica condotta con Carlo Oliva per ventisei anni,</w:t>
      </w:r>
      <w:r w:rsidR="00D36EA6">
        <w:rPr>
          <w:rStyle w:val="Rimandonotaapidipagina"/>
          <w:rFonts w:ascii="Times New Roman" w:hAnsi="Times New Roman" w:cs="Times New Roman"/>
        </w:rPr>
        <w:footnoteReference w:id="357"/>
      </w:r>
      <w:r>
        <w:rPr>
          <w:rFonts w:ascii="Times New Roman" w:hAnsi="Times New Roman" w:cs="Times New Roman"/>
        </w:rPr>
        <w:t xml:space="preserve"> e di cui ha raccolto diverse puntate nel libro </w:t>
      </w:r>
      <w:r>
        <w:rPr>
          <w:rFonts w:ascii="Times New Roman" w:hAnsi="Times New Roman" w:cs="Times New Roman"/>
          <w:i/>
          <w:iCs/>
        </w:rPr>
        <w:t>L’anno 1986 Primo diario inconsapevole della caccia all’ideologico quotidiano</w:t>
      </w:r>
      <w:r>
        <w:rPr>
          <w:rFonts w:ascii="Times New Roman" w:hAnsi="Times New Roman" w:cs="Times New Roman"/>
        </w:rPr>
        <w:t>.</w:t>
      </w:r>
    </w:p>
    <w:p w14:paraId="2388EE08" w14:textId="50516D90"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Il metodologo varesino racconta inoltre che, dopo i primi mesi al </w:t>
      </w:r>
      <w:r>
        <w:rPr>
          <w:rFonts w:ascii="Times New Roman" w:hAnsi="Times New Roman" w:cs="Times New Roman"/>
          <w:i/>
          <w:iCs/>
        </w:rPr>
        <w:t>Centro di Cibernetica e di Attività Linguistiche</w:t>
      </w:r>
      <w:r>
        <w:rPr>
          <w:rFonts w:ascii="Times New Roman" w:hAnsi="Times New Roman" w:cs="Times New Roman"/>
        </w:rPr>
        <w:t xml:space="preserve">, sull’onda dell’entusiasmo si sarebbe recato da Somenzi, insieme a Paolo </w:t>
      </w:r>
      <w:proofErr w:type="spellStart"/>
      <w:r>
        <w:rPr>
          <w:rFonts w:ascii="Times New Roman" w:hAnsi="Times New Roman" w:cs="Times New Roman"/>
        </w:rPr>
        <w:t>Barosso</w:t>
      </w:r>
      <w:proofErr w:type="spellEnd"/>
      <w:r>
        <w:rPr>
          <w:rFonts w:ascii="Times New Roman" w:hAnsi="Times New Roman" w:cs="Times New Roman"/>
        </w:rPr>
        <w:t xml:space="preserve">, per conoscere l’altra anima fondamentale della </w:t>
      </w:r>
      <w:r>
        <w:rPr>
          <w:rFonts w:ascii="Times New Roman" w:hAnsi="Times New Roman" w:cs="Times New Roman"/>
          <w:i/>
          <w:iCs/>
        </w:rPr>
        <w:t xml:space="preserve">Scuola </w:t>
      </w:r>
      <w:r w:rsidRPr="0099346A">
        <w:rPr>
          <w:rFonts w:ascii="Times New Roman" w:hAnsi="Times New Roman" w:cs="Times New Roman"/>
          <w:i/>
          <w:iCs/>
        </w:rPr>
        <w:t>Operativa Italiana</w:t>
      </w:r>
      <w:r>
        <w:rPr>
          <w:rFonts w:ascii="Times New Roman" w:hAnsi="Times New Roman" w:cs="Times New Roman"/>
        </w:rPr>
        <w:t>. Giunti a Roma da</w:t>
      </w:r>
      <w:r w:rsidRPr="0099346A">
        <w:rPr>
          <w:rFonts w:ascii="Times New Roman" w:hAnsi="Times New Roman" w:cs="Times New Roman"/>
        </w:rPr>
        <w:t>l</w:t>
      </w:r>
      <w:r>
        <w:rPr>
          <w:rFonts w:ascii="Times New Roman" w:hAnsi="Times New Roman" w:cs="Times New Roman"/>
        </w:rPr>
        <w:t xml:space="preserve"> fisico di Redondesco, e una volta presentati come allievi di Ceccato, Somenzi li avrebbe rispediti indietro senza remore. Lasciata Milano, a seguito del suo allontanamento da </w:t>
      </w:r>
      <w:proofErr w:type="spellStart"/>
      <w:r>
        <w:rPr>
          <w:rFonts w:ascii="Times New Roman" w:hAnsi="Times New Roman" w:cs="Times New Roman"/>
          <w:i/>
          <w:iCs/>
        </w:rPr>
        <w:t>Methodos</w:t>
      </w:r>
      <w:proofErr w:type="spellEnd"/>
      <w:r>
        <w:rPr>
          <w:rFonts w:ascii="Times New Roman" w:hAnsi="Times New Roman" w:cs="Times New Roman"/>
        </w:rPr>
        <w:t>,</w:t>
      </w:r>
      <w:r w:rsidRPr="0099346A">
        <w:rPr>
          <w:rFonts w:ascii="Times New Roman" w:hAnsi="Times New Roman" w:cs="Times New Roman"/>
        </w:rPr>
        <w:t xml:space="preserve"> </w:t>
      </w:r>
      <w:r>
        <w:rPr>
          <w:rFonts w:ascii="Times New Roman" w:hAnsi="Times New Roman" w:cs="Times New Roman"/>
        </w:rPr>
        <w:t xml:space="preserve">Somenzi si sarebbe trasferito nella capitale per tenere la cattedra di </w:t>
      </w:r>
      <w:r>
        <w:rPr>
          <w:rFonts w:ascii="Times New Roman" w:hAnsi="Times New Roman" w:cs="Times New Roman"/>
          <w:i/>
          <w:iCs/>
        </w:rPr>
        <w:t>Filosofia della scienza</w:t>
      </w:r>
      <w:r>
        <w:rPr>
          <w:rFonts w:ascii="Times New Roman" w:hAnsi="Times New Roman" w:cs="Times New Roman"/>
        </w:rPr>
        <w:t xml:space="preserve"> presso l’Università della </w:t>
      </w:r>
      <w:r>
        <w:rPr>
          <w:rFonts w:ascii="Times New Roman" w:hAnsi="Times New Roman" w:cs="Times New Roman"/>
          <w:i/>
          <w:iCs/>
        </w:rPr>
        <w:t>Sapienza</w:t>
      </w:r>
      <w:r>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 xml:space="preserve">L’episodio conferma le tensioni di quel periodo fra i fondatori della </w:t>
      </w:r>
      <w:r>
        <w:rPr>
          <w:rFonts w:ascii="Times New Roman" w:hAnsi="Times New Roman" w:cs="Times New Roman"/>
          <w:i/>
          <w:iCs/>
        </w:rPr>
        <w:t>Scuola Operativa</w:t>
      </w:r>
      <w:r>
        <w:rPr>
          <w:rFonts w:ascii="Times New Roman" w:hAnsi="Times New Roman" w:cs="Times New Roman"/>
        </w:rPr>
        <w:t xml:space="preserve">, considerato che anche Vaccarino non abitava più a Milano per i problemi del saponificio siciliano del padre, ma anche a seguito della chiusura della rivista. Dopo questo severo primo incontro, Accame avrebbe però scoperto la straordinaria umanità di Somenzi, il quale, con il suo rigore, lo chiamava ogni sera per discutere ed analizzare i volumi letti nel corso della giornata. Accame ricorda inoltre con commozione l’invito ricevuto da Somenzi a tenere un seminario di tre giorni per i suoi allievi all’Università di Roma. Mentre il giovane metodologo esponeva e annotava alla lavagna, Somenzi sedeva silenziosamente fra gli alunni e, ogni volta che Accame aveva esaurito un argomento e si spostava sull’altro lato della </w:t>
      </w:r>
      <w:r>
        <w:rPr>
          <w:rFonts w:ascii="Times New Roman" w:hAnsi="Times New Roman" w:cs="Times New Roman"/>
        </w:rPr>
        <w:lastRenderedPageBreak/>
        <w:t xml:space="preserve">lavagna per proseguire l’esposizione, Somenzi si alzava per fargli trovare sempre la lavagna pulita. Una figura indimenticabile per Accame, il quale avrebbe considerato Somenzi, nel volume </w:t>
      </w:r>
      <w:r>
        <w:rPr>
          <w:rFonts w:ascii="Times New Roman" w:hAnsi="Times New Roman" w:cs="Times New Roman"/>
          <w:i/>
          <w:iCs/>
        </w:rPr>
        <w:t>Lettere a Giuseppe Vaccarino</w:t>
      </w:r>
      <w:r>
        <w:rPr>
          <w:rFonts w:ascii="Times New Roman" w:hAnsi="Times New Roman" w:cs="Times New Roman"/>
        </w:rPr>
        <w:t>, un Maestro.</w:t>
      </w:r>
      <w:r>
        <w:rPr>
          <w:rStyle w:val="Rimandonotaapidipagina"/>
          <w:rFonts w:ascii="Times New Roman" w:hAnsi="Times New Roman" w:cs="Times New Roman"/>
        </w:rPr>
        <w:footnoteReference w:id="358"/>
      </w:r>
      <w:r>
        <w:rPr>
          <w:rFonts w:ascii="Times New Roman" w:hAnsi="Times New Roman" w:cs="Times New Roman"/>
        </w:rPr>
        <w:t xml:space="preserve"> Mentre d</w:t>
      </w:r>
      <w:r w:rsidR="00D36EA6">
        <w:rPr>
          <w:rFonts w:ascii="Times New Roman" w:hAnsi="Times New Roman" w:cs="Times New Roman"/>
        </w:rPr>
        <w:t>a</w:t>
      </w:r>
      <w:r>
        <w:rPr>
          <w:rFonts w:ascii="Times New Roman" w:hAnsi="Times New Roman" w:cs="Times New Roman"/>
        </w:rPr>
        <w:t>l suo primo Maestro, Silvio Ceccato, avrebbe ammesso che era difficile imparare qualcosa, per la sua naturale improntitudine e per il fatto d’essere un genio.</w:t>
      </w:r>
    </w:p>
    <w:p w14:paraId="57207794" w14:textId="30C51670" w:rsidR="00C761B7" w:rsidRDefault="00C761B7" w:rsidP="00AA1FBC">
      <w:pPr>
        <w:spacing w:line="360" w:lineRule="auto"/>
        <w:jc w:val="both"/>
        <w:rPr>
          <w:rFonts w:ascii="Times New Roman" w:hAnsi="Times New Roman" w:cs="Times New Roman"/>
        </w:rPr>
      </w:pPr>
      <w:r>
        <w:rPr>
          <w:rFonts w:ascii="Times New Roman" w:hAnsi="Times New Roman" w:cs="Times New Roman"/>
        </w:rPr>
        <w:t>Nel 2003, Vittorio Somenzi è ritrovato senza vita da</w:t>
      </w:r>
      <w:r w:rsidRPr="00801BB9">
        <w:rPr>
          <w:rFonts w:ascii="Times New Roman" w:hAnsi="Times New Roman" w:cs="Times New Roman"/>
        </w:rPr>
        <w:t xml:space="preserve"> </w:t>
      </w:r>
      <w:r w:rsidRPr="008851E6">
        <w:rPr>
          <w:rFonts w:ascii="Times New Roman" w:hAnsi="Times New Roman" w:cs="Times New Roman"/>
        </w:rPr>
        <w:t>Livia Persano Oddo</w:t>
      </w:r>
      <w:r>
        <w:rPr>
          <w:rFonts w:ascii="Times New Roman" w:hAnsi="Times New Roman" w:cs="Times New Roman"/>
        </w:rPr>
        <w:t>, donna che ha visto crescere sin dalla tenera età e per la quale ha ricoperto un ruolo genitoriale. Il più longevo dei tr</w:t>
      </w:r>
      <w:r w:rsidR="00D775A6">
        <w:rPr>
          <w:rFonts w:ascii="Times New Roman" w:hAnsi="Times New Roman" w:cs="Times New Roman"/>
        </w:rPr>
        <w:t>e</w:t>
      </w:r>
      <w:r>
        <w:rPr>
          <w:rFonts w:ascii="Times New Roman" w:hAnsi="Times New Roman" w:cs="Times New Roman"/>
        </w:rPr>
        <w:t xml:space="preserve"> fondatori della </w:t>
      </w:r>
      <w:r>
        <w:rPr>
          <w:rFonts w:ascii="Times New Roman" w:hAnsi="Times New Roman" w:cs="Times New Roman"/>
          <w:i/>
          <w:iCs/>
        </w:rPr>
        <w:t>Scuola Operativa Italiana</w:t>
      </w:r>
      <w:r>
        <w:rPr>
          <w:rFonts w:ascii="Times New Roman" w:hAnsi="Times New Roman" w:cs="Times New Roman"/>
        </w:rPr>
        <w:t xml:space="preserve"> sarà Giuseppe Vaccarino, che morirà tredici anni dopo, condividendo per un ventennio la villa di Olivarella con sua nipote Anna, che gli è rimasta accanto fino all’ultimo giorno della sua vita.</w:t>
      </w:r>
    </w:p>
    <w:p w14:paraId="13985E55" w14:textId="45F6EA0E"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Nell’intervista, Accame avverte che i componenti della </w:t>
      </w:r>
      <w:r w:rsidRPr="002A504F">
        <w:rPr>
          <w:rFonts w:ascii="Times New Roman" w:hAnsi="Times New Roman" w:cs="Times New Roman"/>
          <w:i/>
          <w:iCs/>
        </w:rPr>
        <w:t>Scuola Operativa Italiana</w:t>
      </w:r>
      <w:r>
        <w:rPr>
          <w:rFonts w:ascii="Times New Roman" w:hAnsi="Times New Roman" w:cs="Times New Roman"/>
        </w:rPr>
        <w:t xml:space="preserve"> sono attualmente sei, mentre tutti gli altri sono decedut</w:t>
      </w:r>
      <w:r w:rsidRPr="00177D08">
        <w:rPr>
          <w:rFonts w:ascii="Times New Roman" w:hAnsi="Times New Roman" w:cs="Times New Roman"/>
        </w:rPr>
        <w:t>i</w:t>
      </w:r>
      <w:r>
        <w:rPr>
          <w:rFonts w:ascii="Times New Roman" w:hAnsi="Times New Roman" w:cs="Times New Roman"/>
        </w:rPr>
        <w:t xml:space="preserve">. Quando si sofferma sui giovani, osservando come essi non sembrino interessati alla questione metodologica, si comprende il dramma di un gruppo segnato </w:t>
      </w:r>
      <w:r w:rsidR="00D775A6">
        <w:rPr>
          <w:rFonts w:ascii="Times New Roman" w:hAnsi="Times New Roman" w:cs="Times New Roman"/>
        </w:rPr>
        <w:t xml:space="preserve">da </w:t>
      </w:r>
      <w:r>
        <w:rPr>
          <w:rFonts w:ascii="Times New Roman" w:hAnsi="Times New Roman" w:cs="Times New Roman"/>
        </w:rPr>
        <w:t>numerosi dissapori interni</w:t>
      </w:r>
      <w:r w:rsidRPr="00177D08">
        <w:rPr>
          <w:rFonts w:ascii="Times New Roman" w:hAnsi="Times New Roman" w:cs="Times New Roman"/>
        </w:rPr>
        <w:t>. Il gruppo d</w:t>
      </w:r>
      <w:r w:rsidR="009A62BE">
        <w:rPr>
          <w:rFonts w:ascii="Times New Roman" w:hAnsi="Times New Roman" w:cs="Times New Roman"/>
        </w:rPr>
        <w:t xml:space="preserve">ella </w:t>
      </w:r>
      <w:r w:rsidR="009A62BE">
        <w:rPr>
          <w:rFonts w:ascii="Times New Roman" w:hAnsi="Times New Roman" w:cs="Times New Roman"/>
          <w:i/>
          <w:iCs/>
        </w:rPr>
        <w:t xml:space="preserve">Società di Cultura </w:t>
      </w:r>
      <w:proofErr w:type="gramStart"/>
      <w:r w:rsidR="009A62BE">
        <w:rPr>
          <w:rFonts w:ascii="Times New Roman" w:hAnsi="Times New Roman" w:cs="Times New Roman"/>
          <w:i/>
          <w:iCs/>
        </w:rPr>
        <w:t xml:space="preserve">Metodologico-Operativa </w:t>
      </w:r>
      <w:r>
        <w:rPr>
          <w:rFonts w:ascii="Times New Roman" w:hAnsi="Times New Roman" w:cs="Times New Roman"/>
        </w:rPr>
        <w:t>infatti</w:t>
      </w:r>
      <w:proofErr w:type="gramEnd"/>
      <w:r>
        <w:rPr>
          <w:rFonts w:ascii="Times New Roman" w:hAnsi="Times New Roman" w:cs="Times New Roman"/>
        </w:rPr>
        <w:t>, risulta ormai fortemente ridimensionato</w:t>
      </w:r>
      <w:r w:rsidRPr="00177D08">
        <w:rPr>
          <w:rFonts w:ascii="Times New Roman" w:hAnsi="Times New Roman" w:cs="Times New Roman"/>
        </w:rPr>
        <w:t xml:space="preserve">. </w:t>
      </w:r>
      <w:r>
        <w:rPr>
          <w:rFonts w:ascii="Times New Roman" w:hAnsi="Times New Roman" w:cs="Times New Roman"/>
        </w:rPr>
        <w:t>L</w:t>
      </w:r>
      <w:r w:rsidRPr="00177D08">
        <w:rPr>
          <w:rFonts w:ascii="Times New Roman" w:hAnsi="Times New Roman" w:cs="Times New Roman"/>
        </w:rPr>
        <w:t>'ultima data</w:t>
      </w:r>
      <w:r>
        <w:rPr>
          <w:rFonts w:ascii="Times New Roman" w:hAnsi="Times New Roman" w:cs="Times New Roman"/>
        </w:rPr>
        <w:t xml:space="preserve"> di rilievo è quella relativa al</w:t>
      </w:r>
      <w:r w:rsidRPr="00177D08">
        <w:rPr>
          <w:rFonts w:ascii="Times New Roman" w:hAnsi="Times New Roman" w:cs="Times New Roman"/>
        </w:rPr>
        <w:t xml:space="preserve">la </w:t>
      </w:r>
      <w:r>
        <w:rPr>
          <w:rFonts w:ascii="Times New Roman" w:hAnsi="Times New Roman" w:cs="Times New Roman"/>
        </w:rPr>
        <w:t>f</w:t>
      </w:r>
      <w:r w:rsidRPr="00177D08">
        <w:rPr>
          <w:rFonts w:ascii="Times New Roman" w:hAnsi="Times New Roman" w:cs="Times New Roman"/>
        </w:rPr>
        <w:t>ondazione</w:t>
      </w:r>
      <w:r>
        <w:rPr>
          <w:rFonts w:ascii="Times New Roman" w:hAnsi="Times New Roman" w:cs="Times New Roman"/>
        </w:rPr>
        <w:t>, da parte</w:t>
      </w:r>
      <w:r w:rsidRPr="00177D08">
        <w:rPr>
          <w:rFonts w:ascii="Times New Roman" w:hAnsi="Times New Roman" w:cs="Times New Roman"/>
        </w:rPr>
        <w:t xml:space="preserve"> </w:t>
      </w:r>
      <w:r>
        <w:rPr>
          <w:rFonts w:ascii="Times New Roman" w:hAnsi="Times New Roman" w:cs="Times New Roman"/>
        </w:rPr>
        <w:t xml:space="preserve">di Accame e di sua </w:t>
      </w:r>
      <w:r w:rsidRPr="00177D08">
        <w:rPr>
          <w:rFonts w:ascii="Times New Roman" w:hAnsi="Times New Roman" w:cs="Times New Roman"/>
        </w:rPr>
        <w:t>moglie Anna Rocco</w:t>
      </w:r>
      <w:r>
        <w:rPr>
          <w:rFonts w:ascii="Times New Roman" w:hAnsi="Times New Roman" w:cs="Times New Roman"/>
        </w:rPr>
        <w:t>, de</w:t>
      </w:r>
      <w:r w:rsidRPr="00177D08">
        <w:rPr>
          <w:rFonts w:ascii="Times New Roman" w:hAnsi="Times New Roman" w:cs="Times New Roman"/>
        </w:rPr>
        <w:t xml:space="preserve">l </w:t>
      </w:r>
      <w:r w:rsidRPr="007A4F76">
        <w:rPr>
          <w:rFonts w:ascii="Times New Roman" w:hAnsi="Times New Roman" w:cs="Times New Roman"/>
          <w:i/>
          <w:iCs/>
        </w:rPr>
        <w:t xml:space="preserve">Centro Studi </w:t>
      </w:r>
      <w:r>
        <w:rPr>
          <w:rFonts w:ascii="Times New Roman" w:hAnsi="Times New Roman" w:cs="Times New Roman"/>
          <w:i/>
          <w:iCs/>
        </w:rPr>
        <w:t>per</w:t>
      </w:r>
      <w:r w:rsidRPr="007A4F76">
        <w:rPr>
          <w:rFonts w:ascii="Times New Roman" w:hAnsi="Times New Roman" w:cs="Times New Roman"/>
          <w:i/>
          <w:iCs/>
        </w:rPr>
        <w:t xml:space="preserve"> </w:t>
      </w:r>
      <w:r>
        <w:rPr>
          <w:rFonts w:ascii="Times New Roman" w:hAnsi="Times New Roman" w:cs="Times New Roman"/>
          <w:i/>
          <w:iCs/>
        </w:rPr>
        <w:t>l’</w:t>
      </w:r>
      <w:r w:rsidRPr="007A4F76">
        <w:rPr>
          <w:rFonts w:ascii="Times New Roman" w:hAnsi="Times New Roman" w:cs="Times New Roman"/>
          <w:i/>
          <w:iCs/>
        </w:rPr>
        <w:t>Analisi del Linguaggio</w:t>
      </w:r>
      <w:r>
        <w:rPr>
          <w:rFonts w:ascii="Times New Roman" w:hAnsi="Times New Roman" w:cs="Times New Roman"/>
        </w:rPr>
        <w:t xml:space="preserve">. Il presente della </w:t>
      </w:r>
      <w:r w:rsidRPr="002A504F">
        <w:rPr>
          <w:rFonts w:ascii="Times New Roman" w:hAnsi="Times New Roman" w:cs="Times New Roman"/>
          <w:i/>
          <w:iCs/>
        </w:rPr>
        <w:t>Scuola Operativa Italiana</w:t>
      </w:r>
      <w:r>
        <w:rPr>
          <w:rFonts w:ascii="Times New Roman" w:hAnsi="Times New Roman" w:cs="Times New Roman"/>
        </w:rPr>
        <w:t xml:space="preserve"> non appare roseo, a causa delle molte fratture e criticità – anche strategiche e relazionali –, susseguite alla sospensione dei finanziamenti e dei problemi che questa trattazione ha cercato di fare emergere</w:t>
      </w:r>
      <w:r w:rsidRPr="00401326">
        <w:rPr>
          <w:rFonts w:ascii="Times New Roman" w:hAnsi="Times New Roman" w:cs="Times New Roman"/>
        </w:rPr>
        <w:t xml:space="preserve"> </w:t>
      </w:r>
      <w:r>
        <w:rPr>
          <w:rFonts w:ascii="Times New Roman" w:hAnsi="Times New Roman" w:cs="Times New Roman"/>
        </w:rPr>
        <w:t xml:space="preserve">dal punto di vista storico. </w:t>
      </w:r>
      <w:r w:rsidRPr="002D0AD7">
        <w:rPr>
          <w:rFonts w:ascii="Times New Roman" w:hAnsi="Times New Roman" w:cs="Times New Roman"/>
        </w:rPr>
        <w:t xml:space="preserve">Ceccato, </w:t>
      </w:r>
      <w:r>
        <w:rPr>
          <w:rFonts w:ascii="Times New Roman" w:hAnsi="Times New Roman" w:cs="Times New Roman"/>
        </w:rPr>
        <w:t xml:space="preserve">figura </w:t>
      </w:r>
      <w:r w:rsidRPr="002D0AD7">
        <w:rPr>
          <w:rFonts w:ascii="Times New Roman" w:hAnsi="Times New Roman" w:cs="Times New Roman"/>
        </w:rPr>
        <w:t>divisiva</w:t>
      </w:r>
      <w:r>
        <w:rPr>
          <w:rFonts w:ascii="Times New Roman" w:hAnsi="Times New Roman" w:cs="Times New Roman"/>
        </w:rPr>
        <w:t xml:space="preserve"> all’interno</w:t>
      </w:r>
      <w:r w:rsidRPr="002D0AD7">
        <w:rPr>
          <w:rFonts w:ascii="Times New Roman" w:hAnsi="Times New Roman" w:cs="Times New Roman"/>
        </w:rPr>
        <w:t xml:space="preserve"> della </w:t>
      </w:r>
      <w:r w:rsidRPr="00801BB9">
        <w:rPr>
          <w:rFonts w:ascii="Times New Roman" w:hAnsi="Times New Roman" w:cs="Times New Roman"/>
          <w:i/>
          <w:iCs/>
        </w:rPr>
        <w:t>Scuola Operativa Italiana</w:t>
      </w:r>
      <w:r w:rsidRPr="002D0AD7">
        <w:rPr>
          <w:rFonts w:ascii="Times New Roman" w:hAnsi="Times New Roman" w:cs="Times New Roman"/>
        </w:rPr>
        <w:t xml:space="preserve">, è </w:t>
      </w:r>
      <w:r>
        <w:rPr>
          <w:rFonts w:ascii="Times New Roman" w:hAnsi="Times New Roman" w:cs="Times New Roman"/>
        </w:rPr>
        <w:t>al tempo</w:t>
      </w:r>
      <w:r w:rsidRPr="002D0AD7">
        <w:rPr>
          <w:rFonts w:ascii="Times New Roman" w:hAnsi="Times New Roman" w:cs="Times New Roman"/>
        </w:rPr>
        <w:t xml:space="preserve"> stesso</w:t>
      </w:r>
      <w:r>
        <w:rPr>
          <w:rFonts w:ascii="Times New Roman" w:hAnsi="Times New Roman" w:cs="Times New Roman"/>
        </w:rPr>
        <w:t xml:space="preserve"> colui</w:t>
      </w:r>
      <w:r w:rsidRPr="002D0AD7">
        <w:rPr>
          <w:rFonts w:ascii="Times New Roman" w:hAnsi="Times New Roman" w:cs="Times New Roman"/>
        </w:rPr>
        <w:t xml:space="preserve"> che ha </w:t>
      </w:r>
      <w:r>
        <w:rPr>
          <w:rFonts w:ascii="Times New Roman" w:hAnsi="Times New Roman" w:cs="Times New Roman"/>
        </w:rPr>
        <w:t xml:space="preserve">reso possibile la nascita </w:t>
      </w:r>
      <w:r w:rsidRPr="002D0AD7">
        <w:rPr>
          <w:rFonts w:ascii="Times New Roman" w:hAnsi="Times New Roman" w:cs="Times New Roman"/>
        </w:rPr>
        <w:t>di quella</w:t>
      </w:r>
      <w:r>
        <w:rPr>
          <w:rFonts w:ascii="Times New Roman" w:hAnsi="Times New Roman" w:cs="Times New Roman"/>
        </w:rPr>
        <w:t xml:space="preserve"> </w:t>
      </w:r>
      <w:r>
        <w:rPr>
          <w:rFonts w:ascii="Times New Roman" w:hAnsi="Times New Roman" w:cs="Times New Roman"/>
          <w:i/>
          <w:iCs/>
        </w:rPr>
        <w:t>democraticità</w:t>
      </w:r>
      <w:r w:rsidRPr="002D0AD7">
        <w:rPr>
          <w:rFonts w:ascii="Times New Roman" w:hAnsi="Times New Roman" w:cs="Times New Roman"/>
        </w:rPr>
        <w:t xml:space="preserve"> che </w:t>
      </w:r>
      <w:r>
        <w:rPr>
          <w:rFonts w:ascii="Times New Roman" w:hAnsi="Times New Roman" w:cs="Times New Roman"/>
        </w:rPr>
        <w:t xml:space="preserve">costituisce </w:t>
      </w:r>
      <w:r w:rsidRPr="002D0AD7">
        <w:rPr>
          <w:rFonts w:ascii="Times New Roman" w:hAnsi="Times New Roman" w:cs="Times New Roman"/>
        </w:rPr>
        <w:t xml:space="preserve">il </w:t>
      </w:r>
      <w:r>
        <w:rPr>
          <w:rFonts w:ascii="Times New Roman" w:hAnsi="Times New Roman" w:cs="Times New Roman"/>
        </w:rPr>
        <w:t>principio</w:t>
      </w:r>
      <w:r w:rsidRPr="002D0AD7">
        <w:rPr>
          <w:rFonts w:ascii="Times New Roman" w:hAnsi="Times New Roman" w:cs="Times New Roman"/>
        </w:rPr>
        <w:t xml:space="preserve"> unificante </w:t>
      </w:r>
      <w:r>
        <w:rPr>
          <w:rFonts w:ascii="Times New Roman" w:hAnsi="Times New Roman" w:cs="Times New Roman"/>
        </w:rPr>
        <w:t>del</w:t>
      </w:r>
      <w:r w:rsidRPr="002D0AD7">
        <w:rPr>
          <w:rFonts w:ascii="Times New Roman" w:hAnsi="Times New Roman" w:cs="Times New Roman"/>
        </w:rPr>
        <w:t xml:space="preserve">le anime di questa </w:t>
      </w:r>
      <w:r w:rsidRPr="00F37DA6">
        <w:rPr>
          <w:rFonts w:ascii="Times New Roman" w:hAnsi="Times New Roman" w:cs="Times New Roman"/>
          <w:i/>
          <w:iCs/>
        </w:rPr>
        <w:t>Scuola</w:t>
      </w:r>
      <w:r>
        <w:rPr>
          <w:rFonts w:ascii="Times New Roman" w:hAnsi="Times New Roman" w:cs="Times New Roman"/>
        </w:rPr>
        <w:t xml:space="preserve"> di pensiero</w:t>
      </w:r>
      <w:r w:rsidRPr="002D0AD7">
        <w:rPr>
          <w:rFonts w:ascii="Times New Roman" w:hAnsi="Times New Roman" w:cs="Times New Roman"/>
        </w:rPr>
        <w:t xml:space="preserve">, </w:t>
      </w:r>
      <w:r>
        <w:rPr>
          <w:rFonts w:ascii="Times New Roman" w:hAnsi="Times New Roman" w:cs="Times New Roman"/>
        </w:rPr>
        <w:t>nonché</w:t>
      </w:r>
      <w:r w:rsidRPr="002D0AD7">
        <w:rPr>
          <w:rFonts w:ascii="Times New Roman" w:hAnsi="Times New Roman" w:cs="Times New Roman"/>
        </w:rPr>
        <w:t xml:space="preserve"> </w:t>
      </w:r>
      <w:r>
        <w:rPr>
          <w:rFonts w:ascii="Times New Roman" w:hAnsi="Times New Roman" w:cs="Times New Roman"/>
        </w:rPr>
        <w:t xml:space="preserve">il suo </w:t>
      </w:r>
      <w:r w:rsidRPr="002D0AD7">
        <w:rPr>
          <w:rFonts w:ascii="Times New Roman" w:hAnsi="Times New Roman" w:cs="Times New Roman"/>
        </w:rPr>
        <w:t>obiettivo primario.</w:t>
      </w:r>
      <w:r>
        <w:rPr>
          <w:rFonts w:ascii="Times New Roman" w:hAnsi="Times New Roman" w:cs="Times New Roman"/>
        </w:rPr>
        <w:t xml:space="preserve"> Nonostante i molteplici conflitti interni ed esterni al gruppo, che sembrano essere stati causati in larga misura da Ceccato, e che talvolta ne hanno compromesso la stabilità, quest’ultimo rimane colui che ha avuto il merito di tracciare per primo la via della </w:t>
      </w:r>
      <w:r>
        <w:rPr>
          <w:rFonts w:ascii="Times New Roman" w:hAnsi="Times New Roman" w:cs="Times New Roman"/>
          <w:i/>
          <w:iCs/>
        </w:rPr>
        <w:t>Scuola Operativa</w:t>
      </w:r>
      <w:r>
        <w:rPr>
          <w:rFonts w:ascii="Times New Roman" w:hAnsi="Times New Roman" w:cs="Times New Roman"/>
        </w:rPr>
        <w:t xml:space="preserve"> nel mondo della ricerca, una via orientata a una trasparenza argomentativa basata su una maggiore consapevolezza linguistica.</w:t>
      </w:r>
    </w:p>
    <w:p w14:paraId="57679621" w14:textId="77777777" w:rsidR="00C761B7" w:rsidRDefault="00C761B7" w:rsidP="00AA1FBC">
      <w:pPr>
        <w:spacing w:line="360" w:lineRule="auto"/>
        <w:jc w:val="both"/>
        <w:rPr>
          <w:rFonts w:ascii="Times New Roman" w:hAnsi="Times New Roman" w:cs="Times New Roman"/>
        </w:rPr>
      </w:pPr>
    </w:p>
    <w:p w14:paraId="3BF7531E" w14:textId="496A0DEE" w:rsidR="00C761B7" w:rsidRPr="002D0AD7" w:rsidRDefault="00C761B7" w:rsidP="00AA1FBC">
      <w:pPr>
        <w:spacing w:line="360" w:lineRule="auto"/>
        <w:jc w:val="both"/>
        <w:rPr>
          <w:rFonts w:ascii="Times New Roman" w:hAnsi="Times New Roman" w:cs="Times New Roman"/>
          <w:sz w:val="20"/>
          <w:szCs w:val="20"/>
        </w:rPr>
      </w:pPr>
      <w:r w:rsidRPr="002D0AD7">
        <w:rPr>
          <w:rFonts w:ascii="Times New Roman" w:hAnsi="Times New Roman" w:cs="Times New Roman"/>
          <w:sz w:val="20"/>
          <w:szCs w:val="20"/>
        </w:rPr>
        <w:t xml:space="preserve">«Quello </w:t>
      </w:r>
      <w:r w:rsidR="00D775A6">
        <w:rPr>
          <w:rFonts w:ascii="Times New Roman" w:hAnsi="Times New Roman" w:cs="Times New Roman"/>
          <w:sz w:val="20"/>
          <w:szCs w:val="20"/>
        </w:rPr>
        <w:t>a cui</w:t>
      </w:r>
      <w:r w:rsidRPr="002D0AD7">
        <w:rPr>
          <w:rFonts w:ascii="Times New Roman" w:hAnsi="Times New Roman" w:cs="Times New Roman"/>
          <w:sz w:val="20"/>
          <w:szCs w:val="20"/>
        </w:rPr>
        <w:t xml:space="preserve"> può servire la </w:t>
      </w:r>
      <w:r w:rsidRPr="002D0AD7">
        <w:rPr>
          <w:rFonts w:ascii="Times New Roman" w:hAnsi="Times New Roman" w:cs="Times New Roman"/>
          <w:i/>
          <w:iCs/>
          <w:sz w:val="20"/>
          <w:szCs w:val="20"/>
        </w:rPr>
        <w:t>Scuola Operativa Italiana</w:t>
      </w:r>
      <w:r w:rsidRPr="002D0AD7">
        <w:rPr>
          <w:rFonts w:ascii="Times New Roman" w:hAnsi="Times New Roman" w:cs="Times New Roman"/>
          <w:sz w:val="20"/>
          <w:szCs w:val="20"/>
        </w:rPr>
        <w:t xml:space="preserve"> è a migliorare le relazioni umane sulla base della consapevolezza delle proprie comunicazioni. È quello di essere padroni del proprio linguaggio, è quello di aver</w:t>
      </w:r>
      <w:r w:rsidR="00D71135">
        <w:rPr>
          <w:rFonts w:ascii="Times New Roman" w:hAnsi="Times New Roman" w:cs="Times New Roman"/>
          <w:sz w:val="20"/>
          <w:szCs w:val="20"/>
        </w:rPr>
        <w:t>e</w:t>
      </w:r>
      <w:r w:rsidRPr="002D0AD7">
        <w:rPr>
          <w:rFonts w:ascii="Times New Roman" w:hAnsi="Times New Roman" w:cs="Times New Roman"/>
          <w:sz w:val="20"/>
          <w:szCs w:val="20"/>
        </w:rPr>
        <w:t xml:space="preserve"> un'idea </w:t>
      </w:r>
      <w:r w:rsidRPr="002D0AD7">
        <w:rPr>
          <w:rFonts w:ascii="Times New Roman" w:hAnsi="Times New Roman" w:cs="Times New Roman"/>
          <w:sz w:val="20"/>
          <w:szCs w:val="20"/>
        </w:rPr>
        <w:lastRenderedPageBreak/>
        <w:t xml:space="preserve">sui rapporti tra linguaggio e pensiero, di sapere che il linguaggio guida, molto spesso, la percezione. </w:t>
      </w:r>
      <w:r w:rsidR="00650957">
        <w:rPr>
          <w:rFonts w:ascii="Times New Roman" w:hAnsi="Times New Roman" w:cs="Times New Roman"/>
          <w:sz w:val="20"/>
          <w:szCs w:val="20"/>
        </w:rPr>
        <w:t>Q</w:t>
      </w:r>
      <w:r w:rsidRPr="002D0AD7">
        <w:rPr>
          <w:rFonts w:ascii="Times New Roman" w:hAnsi="Times New Roman" w:cs="Times New Roman"/>
          <w:sz w:val="20"/>
          <w:szCs w:val="20"/>
        </w:rPr>
        <w:t>uindi, di assumersi le responsabilità relative a tutte queste consapevolezze!».</w:t>
      </w:r>
      <w:r>
        <w:rPr>
          <w:rStyle w:val="Rimandonotaapidipagina"/>
          <w:rFonts w:ascii="Times New Roman" w:hAnsi="Times New Roman" w:cs="Times New Roman"/>
          <w:sz w:val="20"/>
          <w:szCs w:val="20"/>
        </w:rPr>
        <w:footnoteReference w:id="359"/>
      </w:r>
    </w:p>
    <w:p w14:paraId="1A3C8BA7" w14:textId="77777777" w:rsidR="00C761B7" w:rsidRDefault="00C761B7" w:rsidP="00AA1FBC">
      <w:pPr>
        <w:spacing w:line="360" w:lineRule="auto"/>
        <w:jc w:val="both"/>
        <w:rPr>
          <w:rFonts w:ascii="Times New Roman" w:hAnsi="Times New Roman" w:cs="Times New Roman"/>
        </w:rPr>
      </w:pPr>
    </w:p>
    <w:p w14:paraId="1FC652C5" w14:textId="77777777" w:rsidR="00C761B7" w:rsidRDefault="00C761B7" w:rsidP="00AA1FBC">
      <w:pPr>
        <w:spacing w:line="360" w:lineRule="auto"/>
        <w:jc w:val="both"/>
        <w:rPr>
          <w:rFonts w:ascii="Times New Roman" w:hAnsi="Times New Roman" w:cs="Times New Roman"/>
        </w:rPr>
      </w:pPr>
      <w:r>
        <w:rPr>
          <w:rFonts w:ascii="Times New Roman" w:hAnsi="Times New Roman" w:cs="Times New Roman"/>
        </w:rPr>
        <w:t>I</w:t>
      </w:r>
      <w:r w:rsidRPr="00177D08">
        <w:rPr>
          <w:rFonts w:ascii="Times New Roman" w:hAnsi="Times New Roman" w:cs="Times New Roman"/>
        </w:rPr>
        <w:t xml:space="preserve">l messaggio della </w:t>
      </w:r>
      <w:r w:rsidRPr="008150D5">
        <w:rPr>
          <w:rFonts w:ascii="Times New Roman" w:hAnsi="Times New Roman" w:cs="Times New Roman"/>
          <w:i/>
          <w:iCs/>
        </w:rPr>
        <w:t xml:space="preserve">Scuola Operativa </w:t>
      </w:r>
      <w:r>
        <w:rPr>
          <w:rFonts w:ascii="Times New Roman" w:hAnsi="Times New Roman" w:cs="Times New Roman"/>
          <w:i/>
          <w:iCs/>
        </w:rPr>
        <w:t>I</w:t>
      </w:r>
      <w:r w:rsidRPr="008150D5">
        <w:rPr>
          <w:rFonts w:ascii="Times New Roman" w:hAnsi="Times New Roman" w:cs="Times New Roman"/>
          <w:i/>
          <w:iCs/>
        </w:rPr>
        <w:t>taliana</w:t>
      </w:r>
      <w:r>
        <w:rPr>
          <w:rFonts w:ascii="Times New Roman" w:hAnsi="Times New Roman" w:cs="Times New Roman"/>
        </w:rPr>
        <w:t xml:space="preserve">, sostiene Accame, è </w:t>
      </w:r>
      <w:r w:rsidRPr="00177D08">
        <w:rPr>
          <w:rFonts w:ascii="Times New Roman" w:hAnsi="Times New Roman" w:cs="Times New Roman"/>
        </w:rPr>
        <w:t>l'unico messaggio</w:t>
      </w:r>
      <w:r>
        <w:rPr>
          <w:rFonts w:ascii="Times New Roman" w:hAnsi="Times New Roman" w:cs="Times New Roman"/>
        </w:rPr>
        <w:t xml:space="preserve"> che,</w:t>
      </w:r>
      <w:r w:rsidRPr="00177D08">
        <w:rPr>
          <w:rFonts w:ascii="Times New Roman" w:hAnsi="Times New Roman" w:cs="Times New Roman"/>
        </w:rPr>
        <w:t xml:space="preserve"> </w:t>
      </w:r>
      <w:r>
        <w:rPr>
          <w:rFonts w:ascii="Times New Roman" w:hAnsi="Times New Roman" w:cs="Times New Roman"/>
        </w:rPr>
        <w:t>da</w:t>
      </w:r>
      <w:r w:rsidRPr="00177D08">
        <w:rPr>
          <w:rFonts w:ascii="Times New Roman" w:hAnsi="Times New Roman" w:cs="Times New Roman"/>
        </w:rPr>
        <w:t xml:space="preserve">lla seconda metà del </w:t>
      </w:r>
      <w:r>
        <w:rPr>
          <w:rFonts w:ascii="Times New Roman" w:hAnsi="Times New Roman" w:cs="Times New Roman"/>
        </w:rPr>
        <w:t>Novecento, possa considerarsi a tutti gli effetti</w:t>
      </w:r>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rivoluzionario</w:t>
      </w:r>
      <w:r>
        <w:rPr>
          <w:rFonts w:ascii="Times New Roman" w:hAnsi="Times New Roman" w:cs="Times New Roman"/>
        </w:rPr>
        <w:t>»</w:t>
      </w:r>
      <w:r w:rsidRPr="00177D08">
        <w:rPr>
          <w:rFonts w:ascii="Times New Roman" w:hAnsi="Times New Roman" w:cs="Times New Roman"/>
        </w:rPr>
        <w:t>.</w:t>
      </w:r>
      <w:r>
        <w:rPr>
          <w:rStyle w:val="Rimandonotaapidipagina"/>
          <w:rFonts w:ascii="Times New Roman" w:hAnsi="Times New Roman" w:cs="Times New Roman"/>
        </w:rPr>
        <w:footnoteReference w:id="360"/>
      </w:r>
    </w:p>
    <w:p w14:paraId="166225E3" w14:textId="61B0237D"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Ceccato ha rappresentato la genesi che ha dato impulso a questa originale avventura teorica, ruolo che è stato sempre tenuto </w:t>
      </w:r>
      <w:r w:rsidR="00C27AC3">
        <w:rPr>
          <w:rFonts w:ascii="Times New Roman" w:hAnsi="Times New Roman" w:cs="Times New Roman"/>
        </w:rPr>
        <w:t>presente</w:t>
      </w:r>
      <w:r>
        <w:rPr>
          <w:rFonts w:ascii="Times New Roman" w:hAnsi="Times New Roman" w:cs="Times New Roman"/>
        </w:rPr>
        <w:t xml:space="preserve"> dai ricercatori appartenuti a questa </w:t>
      </w:r>
      <w:r w:rsidRPr="00D810A3">
        <w:rPr>
          <w:rFonts w:ascii="Times New Roman" w:hAnsi="Times New Roman" w:cs="Times New Roman"/>
          <w:i/>
          <w:iCs/>
        </w:rPr>
        <w:t>Scuola</w:t>
      </w:r>
      <w:r>
        <w:rPr>
          <w:rFonts w:ascii="Times New Roman" w:hAnsi="Times New Roman" w:cs="Times New Roman"/>
        </w:rPr>
        <w:t>. Vaccarino rappresenta l’esempio più lampante di questo riconoscimento. La sua riconoscenza è distribuita in ogni volume che ha costituito un passo verso la realizzazione del trattato di semantica che ha consegnato alle stampe co</w:t>
      </w:r>
      <w:r w:rsidR="0009130C">
        <w:rPr>
          <w:rFonts w:ascii="Times New Roman" w:hAnsi="Times New Roman" w:cs="Times New Roman"/>
        </w:rPr>
        <w:t>n i</w:t>
      </w:r>
      <w:r>
        <w:rPr>
          <w:rFonts w:ascii="Times New Roman" w:hAnsi="Times New Roman" w:cs="Times New Roman"/>
        </w:rPr>
        <w:t>l</w:t>
      </w:r>
      <w:r w:rsidR="0009130C">
        <w:rPr>
          <w:rFonts w:ascii="Times New Roman" w:hAnsi="Times New Roman" w:cs="Times New Roman"/>
        </w:rPr>
        <w:t xml:space="preserve"> titolo</w:t>
      </w:r>
      <w:r>
        <w:rPr>
          <w:rFonts w:ascii="Times New Roman" w:hAnsi="Times New Roman" w:cs="Times New Roman"/>
        </w:rPr>
        <w:t xml:space="preserve"> </w:t>
      </w:r>
      <w:r w:rsidRPr="00AE415E">
        <w:rPr>
          <w:rFonts w:ascii="Times New Roman" w:hAnsi="Times New Roman" w:cs="Times New Roman"/>
          <w:i/>
          <w:iCs/>
        </w:rPr>
        <w:t>Prolegomeni</w:t>
      </w:r>
      <w:r>
        <w:rPr>
          <w:rFonts w:ascii="Times New Roman" w:hAnsi="Times New Roman" w:cs="Times New Roman"/>
        </w:rPr>
        <w:t>, e in cui si manifestava la gratitudine per il determinante contributo dell’idea iniziale di Ceccato.</w:t>
      </w:r>
    </w:p>
    <w:p w14:paraId="4FB18B19" w14:textId="77777777" w:rsidR="0009130C" w:rsidRDefault="0009130C" w:rsidP="00AA1FBC">
      <w:pPr>
        <w:spacing w:line="360" w:lineRule="auto"/>
        <w:jc w:val="both"/>
        <w:rPr>
          <w:rFonts w:ascii="Times New Roman" w:hAnsi="Times New Roman" w:cs="Times New Roman"/>
        </w:rPr>
      </w:pPr>
    </w:p>
    <w:p w14:paraId="40037EF8" w14:textId="77777777" w:rsidR="0009130C" w:rsidRDefault="0009130C" w:rsidP="00AA1FBC">
      <w:pPr>
        <w:spacing w:line="360" w:lineRule="auto"/>
        <w:jc w:val="both"/>
        <w:rPr>
          <w:rFonts w:ascii="Times New Roman" w:hAnsi="Times New Roman" w:cs="Times New Roman"/>
        </w:rPr>
      </w:pPr>
    </w:p>
    <w:p w14:paraId="30DFC5BC" w14:textId="77777777" w:rsidR="0009130C" w:rsidRDefault="0009130C" w:rsidP="00AA1FBC">
      <w:pPr>
        <w:spacing w:line="360" w:lineRule="auto"/>
        <w:jc w:val="both"/>
        <w:rPr>
          <w:rFonts w:ascii="Times New Roman" w:hAnsi="Times New Roman" w:cs="Times New Roman"/>
        </w:rPr>
      </w:pPr>
    </w:p>
    <w:p w14:paraId="467ACB04" w14:textId="77777777" w:rsidR="0009130C" w:rsidRDefault="0009130C" w:rsidP="00AA1FBC">
      <w:pPr>
        <w:spacing w:line="360" w:lineRule="auto"/>
        <w:jc w:val="both"/>
        <w:rPr>
          <w:rFonts w:ascii="Times New Roman" w:hAnsi="Times New Roman" w:cs="Times New Roman"/>
        </w:rPr>
      </w:pPr>
    </w:p>
    <w:p w14:paraId="5331D3AC" w14:textId="77777777" w:rsidR="0009130C" w:rsidRDefault="0009130C" w:rsidP="00AA1FBC">
      <w:pPr>
        <w:spacing w:line="360" w:lineRule="auto"/>
        <w:jc w:val="both"/>
        <w:rPr>
          <w:rFonts w:ascii="Times New Roman" w:hAnsi="Times New Roman" w:cs="Times New Roman"/>
        </w:rPr>
      </w:pPr>
    </w:p>
    <w:p w14:paraId="74C7E6BA" w14:textId="77777777" w:rsidR="0009130C" w:rsidRDefault="0009130C" w:rsidP="00AA1FBC">
      <w:pPr>
        <w:spacing w:line="360" w:lineRule="auto"/>
        <w:jc w:val="both"/>
        <w:rPr>
          <w:rFonts w:ascii="Times New Roman" w:hAnsi="Times New Roman" w:cs="Times New Roman"/>
        </w:rPr>
      </w:pPr>
    </w:p>
    <w:p w14:paraId="57B96C6C" w14:textId="77777777" w:rsidR="0009130C" w:rsidRDefault="0009130C" w:rsidP="00AA1FBC">
      <w:pPr>
        <w:spacing w:line="360" w:lineRule="auto"/>
        <w:jc w:val="both"/>
        <w:rPr>
          <w:rFonts w:ascii="Times New Roman" w:hAnsi="Times New Roman" w:cs="Times New Roman"/>
        </w:rPr>
      </w:pPr>
    </w:p>
    <w:p w14:paraId="57BE2FD3" w14:textId="77777777" w:rsidR="0009130C" w:rsidRDefault="0009130C" w:rsidP="00AA1FBC">
      <w:pPr>
        <w:spacing w:line="360" w:lineRule="auto"/>
        <w:jc w:val="both"/>
        <w:rPr>
          <w:rFonts w:ascii="Times New Roman" w:hAnsi="Times New Roman" w:cs="Times New Roman"/>
        </w:rPr>
      </w:pPr>
    </w:p>
    <w:p w14:paraId="2FE82CB2" w14:textId="77777777" w:rsidR="0009130C" w:rsidRDefault="0009130C" w:rsidP="00AA1FBC">
      <w:pPr>
        <w:spacing w:line="360" w:lineRule="auto"/>
        <w:jc w:val="both"/>
        <w:rPr>
          <w:rFonts w:ascii="Times New Roman" w:hAnsi="Times New Roman" w:cs="Times New Roman"/>
        </w:rPr>
      </w:pPr>
    </w:p>
    <w:p w14:paraId="1E6E4ECF" w14:textId="77777777" w:rsidR="0009130C" w:rsidRDefault="0009130C" w:rsidP="00AA1FBC">
      <w:pPr>
        <w:spacing w:line="360" w:lineRule="auto"/>
        <w:jc w:val="both"/>
        <w:rPr>
          <w:rFonts w:ascii="Times New Roman" w:hAnsi="Times New Roman" w:cs="Times New Roman"/>
        </w:rPr>
      </w:pPr>
    </w:p>
    <w:p w14:paraId="4F6FA307" w14:textId="77777777" w:rsidR="0009130C" w:rsidRDefault="0009130C" w:rsidP="00AA1FBC">
      <w:pPr>
        <w:spacing w:line="360" w:lineRule="auto"/>
        <w:jc w:val="both"/>
        <w:rPr>
          <w:rFonts w:ascii="Times New Roman" w:hAnsi="Times New Roman" w:cs="Times New Roman"/>
        </w:rPr>
      </w:pPr>
    </w:p>
    <w:p w14:paraId="0D15C944" w14:textId="77777777" w:rsidR="0009130C" w:rsidRDefault="0009130C" w:rsidP="00AA1FBC">
      <w:pPr>
        <w:spacing w:line="360" w:lineRule="auto"/>
        <w:jc w:val="both"/>
        <w:rPr>
          <w:rFonts w:ascii="Times New Roman" w:hAnsi="Times New Roman" w:cs="Times New Roman"/>
        </w:rPr>
      </w:pPr>
    </w:p>
    <w:p w14:paraId="6A723DBC" w14:textId="77777777" w:rsidR="0009130C" w:rsidRDefault="0009130C" w:rsidP="00AA1FBC">
      <w:pPr>
        <w:spacing w:line="360" w:lineRule="auto"/>
        <w:jc w:val="both"/>
        <w:rPr>
          <w:rFonts w:ascii="Times New Roman" w:hAnsi="Times New Roman" w:cs="Times New Roman"/>
        </w:rPr>
      </w:pPr>
    </w:p>
    <w:p w14:paraId="45FC946A" w14:textId="77777777" w:rsidR="00E22A1F" w:rsidRDefault="00E22A1F" w:rsidP="00AA1FBC">
      <w:pPr>
        <w:spacing w:line="360" w:lineRule="auto"/>
        <w:jc w:val="both"/>
        <w:rPr>
          <w:rFonts w:ascii="Times New Roman" w:hAnsi="Times New Roman" w:cs="Times New Roman"/>
        </w:rPr>
      </w:pPr>
    </w:p>
    <w:p w14:paraId="356ABBE5" w14:textId="77777777" w:rsidR="0009130C" w:rsidRDefault="0009130C" w:rsidP="00AA1FBC">
      <w:pPr>
        <w:spacing w:line="360" w:lineRule="auto"/>
        <w:jc w:val="both"/>
        <w:rPr>
          <w:rFonts w:ascii="Times New Roman" w:hAnsi="Times New Roman" w:cs="Times New Roman"/>
        </w:rPr>
      </w:pPr>
    </w:p>
    <w:p w14:paraId="55B2BC0F" w14:textId="77777777" w:rsidR="0009130C" w:rsidRDefault="0009130C" w:rsidP="00AA1FBC">
      <w:pPr>
        <w:spacing w:line="360" w:lineRule="auto"/>
        <w:jc w:val="both"/>
        <w:rPr>
          <w:rFonts w:ascii="Times New Roman" w:hAnsi="Times New Roman" w:cs="Times New Roman"/>
        </w:rPr>
      </w:pPr>
    </w:p>
    <w:p w14:paraId="304AA446" w14:textId="77777777" w:rsidR="00AE3607" w:rsidRDefault="00AE3607" w:rsidP="00AA1FBC">
      <w:pPr>
        <w:spacing w:line="360" w:lineRule="auto"/>
        <w:jc w:val="both"/>
        <w:rPr>
          <w:rFonts w:ascii="Times New Roman" w:hAnsi="Times New Roman" w:cs="Times New Roman"/>
        </w:rPr>
      </w:pPr>
    </w:p>
    <w:p w14:paraId="485BE812" w14:textId="77777777" w:rsidR="00AE3607" w:rsidRDefault="00AE3607" w:rsidP="00AA1FBC">
      <w:pPr>
        <w:spacing w:line="360" w:lineRule="auto"/>
        <w:jc w:val="both"/>
        <w:rPr>
          <w:rFonts w:ascii="Times New Roman" w:hAnsi="Times New Roman" w:cs="Times New Roman"/>
        </w:rPr>
      </w:pPr>
    </w:p>
    <w:p w14:paraId="7620D310" w14:textId="77777777" w:rsidR="0009130C" w:rsidRPr="00316463" w:rsidRDefault="0009130C" w:rsidP="00AA1FBC">
      <w:pPr>
        <w:spacing w:line="360" w:lineRule="auto"/>
        <w:jc w:val="both"/>
        <w:rPr>
          <w:rFonts w:ascii="Times New Roman" w:hAnsi="Times New Roman" w:cs="Times New Roman"/>
        </w:rPr>
      </w:pPr>
    </w:p>
    <w:p w14:paraId="28972804" w14:textId="77777777" w:rsidR="00C761B7" w:rsidRPr="00C761B7" w:rsidRDefault="00C761B7" w:rsidP="00AA1FBC">
      <w:pPr>
        <w:pStyle w:val="Titolo1"/>
        <w:spacing w:line="360" w:lineRule="auto"/>
        <w:rPr>
          <w:rFonts w:ascii="Times New Roman" w:hAnsi="Times New Roman" w:cs="Times New Roman"/>
          <w:color w:val="000000" w:themeColor="text1"/>
          <w:sz w:val="28"/>
          <w:szCs w:val="28"/>
        </w:rPr>
      </w:pPr>
      <w:bookmarkStart w:id="13" w:name="_Toc224587557"/>
      <w:r w:rsidRPr="00C761B7">
        <w:rPr>
          <w:rFonts w:ascii="Times New Roman" w:hAnsi="Times New Roman" w:cs="Times New Roman"/>
          <w:color w:val="000000" w:themeColor="text1"/>
          <w:sz w:val="28"/>
          <w:szCs w:val="28"/>
        </w:rPr>
        <w:lastRenderedPageBreak/>
        <w:t>Conclusione</w:t>
      </w:r>
      <w:bookmarkEnd w:id="13"/>
    </w:p>
    <w:p w14:paraId="49E6E38A" w14:textId="77777777" w:rsidR="00C761B7" w:rsidRDefault="00C761B7" w:rsidP="00AA1FBC">
      <w:pPr>
        <w:spacing w:line="360" w:lineRule="auto"/>
        <w:jc w:val="both"/>
        <w:rPr>
          <w:rFonts w:ascii="Times New Roman" w:hAnsi="Times New Roman" w:cs="Times New Roman"/>
          <w:color w:val="000000" w:themeColor="text1"/>
        </w:rPr>
      </w:pPr>
    </w:p>
    <w:p w14:paraId="39B406EA" w14:textId="77777777" w:rsidR="00C761B7" w:rsidRDefault="00C761B7"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Questo scritto è organizzato secondo il proposito di individuare un complesso di fatti storicamente interconnessi, affinché si possano arguire criticamente le plausibili ragioni delle circostanze che hanno consentito la formazione della </w:t>
      </w:r>
      <w:r w:rsidRPr="00037050">
        <w:rPr>
          <w:rFonts w:ascii="Times New Roman" w:hAnsi="Times New Roman" w:cs="Times New Roman"/>
          <w:i/>
          <w:iCs/>
          <w:color w:val="000000" w:themeColor="text1"/>
        </w:rPr>
        <w:t>Scuola</w:t>
      </w:r>
      <w:r>
        <w:rPr>
          <w:rFonts w:ascii="Times New Roman" w:hAnsi="Times New Roman" w:cs="Times New Roman"/>
          <w:i/>
          <w:iCs/>
          <w:color w:val="000000" w:themeColor="text1"/>
        </w:rPr>
        <w:t xml:space="preserve"> Operativa Italiana</w:t>
      </w:r>
      <w:r>
        <w:rPr>
          <w:rFonts w:ascii="Times New Roman" w:hAnsi="Times New Roman" w:cs="Times New Roman"/>
          <w:color w:val="000000" w:themeColor="text1"/>
        </w:rPr>
        <w:t xml:space="preserve">. La predisposizione di questa moltitudine di eventi comincia con la presentazione teoretica dell’operazionismo </w:t>
      </w:r>
      <w:proofErr w:type="spellStart"/>
      <w:r>
        <w:rPr>
          <w:rFonts w:ascii="Times New Roman" w:hAnsi="Times New Roman" w:cs="Times New Roman"/>
          <w:color w:val="000000" w:themeColor="text1"/>
        </w:rPr>
        <w:t>bridgmaniano</w:t>
      </w:r>
      <w:proofErr w:type="spellEnd"/>
      <w:r>
        <w:rPr>
          <w:rFonts w:ascii="Times New Roman" w:hAnsi="Times New Roman" w:cs="Times New Roman"/>
          <w:color w:val="000000" w:themeColor="text1"/>
        </w:rPr>
        <w:t xml:space="preserve">. La </w:t>
      </w:r>
      <w:r w:rsidRPr="00037050">
        <w:rPr>
          <w:rFonts w:ascii="Times New Roman" w:hAnsi="Times New Roman" w:cs="Times New Roman"/>
          <w:i/>
          <w:iCs/>
          <w:color w:val="000000" w:themeColor="text1"/>
        </w:rPr>
        <w:t>Scuola</w:t>
      </w:r>
      <w:r>
        <w:rPr>
          <w:rFonts w:ascii="Times New Roman" w:hAnsi="Times New Roman" w:cs="Times New Roman"/>
          <w:i/>
          <w:iCs/>
          <w:color w:val="000000" w:themeColor="text1"/>
        </w:rPr>
        <w:t xml:space="preserve"> Operativa Italiana</w:t>
      </w:r>
      <w:r>
        <w:rPr>
          <w:rFonts w:ascii="Times New Roman" w:hAnsi="Times New Roman" w:cs="Times New Roman"/>
          <w:color w:val="000000" w:themeColor="text1"/>
        </w:rPr>
        <w:t xml:space="preserve"> incarna il primo e unico collettivo italiano di intellettuali che si sia proposto di dare luogo a un confronto con l’insegnamento scientifico dell’operazionismo, un sistema filosofico nato grazie al cruciale contributo epistemologico di Percy Williams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fisico sperimentale che, nel 1946, vinse il Premio Nobel. Recuperando le differenti posizioni dell’operazionismo internazionale, questi ricercatori italiani avrebbero sviluppato un pensiero autonomo di cui il principale ideatore è stato Silvio Ceccato.</w:t>
      </w:r>
    </w:p>
    <w:p w14:paraId="4A7A1A6C" w14:textId="3809C086" w:rsidR="00C761B7" w:rsidRDefault="00C761B7"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All’interno del primo capitolo vi è un compendio delle principali riflessioni filosofiche di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il quale </w:t>
      </w:r>
      <w:r w:rsidR="00354919">
        <w:rPr>
          <w:rFonts w:ascii="Times New Roman" w:hAnsi="Times New Roman" w:cs="Times New Roman"/>
          <w:color w:val="000000" w:themeColor="text1"/>
        </w:rPr>
        <w:t>ha</w:t>
      </w:r>
      <w:r>
        <w:rPr>
          <w:rFonts w:ascii="Times New Roman" w:hAnsi="Times New Roman" w:cs="Times New Roman"/>
          <w:color w:val="000000" w:themeColor="text1"/>
        </w:rPr>
        <w:t xml:space="preserve"> dipanato un’analisi relativa ai concetti fondamentali della fisica. Ne </w:t>
      </w:r>
      <w:r>
        <w:rPr>
          <w:rFonts w:ascii="Times New Roman" w:hAnsi="Times New Roman" w:cs="Times New Roman"/>
          <w:i/>
          <w:iCs/>
          <w:color w:val="000000" w:themeColor="text1"/>
        </w:rPr>
        <w:t>La logica della fisica moderna</w:t>
      </w:r>
      <w:r>
        <w:rPr>
          <w:rFonts w:ascii="Times New Roman" w:hAnsi="Times New Roman" w:cs="Times New Roman"/>
          <w:color w:val="000000" w:themeColor="text1"/>
        </w:rPr>
        <w:t>,</w:t>
      </w:r>
      <w:r w:rsidR="00354919">
        <w:rPr>
          <w:rFonts w:ascii="Times New Roman" w:hAnsi="Times New Roman" w:cs="Times New Roman"/>
          <w:color w:val="000000" w:themeColor="text1"/>
        </w:rPr>
        <w:t xml:space="preserve"> </w:t>
      </w:r>
      <w:proofErr w:type="spellStart"/>
      <w:r w:rsidR="00354919">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indica un modello mediante cui affrontare i problemi filosofici e scientifici sorti, nella prima metà del secolo scorso, a seguito della teoria della relatività einsteiniana e della fisica quantistica, ossia il </w:t>
      </w:r>
      <w:r w:rsidRPr="00354919">
        <w:rPr>
          <w:rFonts w:ascii="Times New Roman" w:hAnsi="Times New Roman" w:cs="Times New Roman"/>
          <w:i/>
          <w:iCs/>
          <w:color w:val="000000" w:themeColor="text1"/>
        </w:rPr>
        <w:t>modello operativo</w:t>
      </w:r>
      <w:r>
        <w:rPr>
          <w:rFonts w:ascii="Times New Roman" w:hAnsi="Times New Roman" w:cs="Times New Roman"/>
          <w:color w:val="000000" w:themeColor="text1"/>
        </w:rPr>
        <w:t xml:space="preserve">. L’operazionismo prevede che il concetto venga considerato come sinonimo del gruppo di operazioni corrispondente. Come si è visto,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illustra il significato di operazioni mentali e operazioni fisiche, ma precisa</w:t>
      </w:r>
      <w:r w:rsidR="00354919">
        <w:rPr>
          <w:rFonts w:ascii="Times New Roman" w:hAnsi="Times New Roman" w:cs="Times New Roman"/>
          <w:color w:val="000000" w:themeColor="text1"/>
        </w:rPr>
        <w:t xml:space="preserve"> anche</w:t>
      </w:r>
      <w:r>
        <w:rPr>
          <w:rFonts w:ascii="Times New Roman" w:hAnsi="Times New Roman" w:cs="Times New Roman"/>
          <w:color w:val="000000" w:themeColor="text1"/>
        </w:rPr>
        <w:t xml:space="preserve"> di non ritenere necessaria una loro netta suddivisione. Per evitare equivoci, avrebbe successivamente precisato che quando parla di operazioni mentali queste equivalgono a operazioni di «carta e matita», mentre le operazioni fisiche corrispondono alle operazioni che si svolgono nella fase sperimentale di una ricerca scientifica. Il gruppo di operazioni sottostante a un determinato concetto, inoltre, deve rispettare la formula di </w:t>
      </w:r>
      <w:r>
        <w:rPr>
          <w:rFonts w:ascii="Times New Roman" w:hAnsi="Times New Roman" w:cs="Times New Roman"/>
          <w:i/>
          <w:iCs/>
          <w:color w:val="000000" w:themeColor="text1"/>
        </w:rPr>
        <w:t>unicità</w:t>
      </w:r>
      <w:r>
        <w:rPr>
          <w:rFonts w:ascii="Times New Roman" w:hAnsi="Times New Roman" w:cs="Times New Roman"/>
          <w:color w:val="000000" w:themeColor="text1"/>
        </w:rPr>
        <w:t xml:space="preserve">, di modo che non venga danneggiata la chiarezza espositiva. Malgrado questa importante indicazione, lungo i suoi scritti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dimostra di essere consapevole della possibilità di scoprire sempre nuove operazioni. In ragione di ciò, avverte che bisogna essere costantemente preparati a cambiare il nostro punto di vista sul significato di un concetto, e che questo può mutare così profondamente che occorrerebbe </w:t>
      </w:r>
      <w:r w:rsidR="00354919">
        <w:rPr>
          <w:rFonts w:ascii="Times New Roman" w:hAnsi="Times New Roman" w:cs="Times New Roman"/>
          <w:color w:val="000000" w:themeColor="text1"/>
        </w:rPr>
        <w:t>mut</w:t>
      </w:r>
      <w:r>
        <w:rPr>
          <w:rFonts w:ascii="Times New Roman" w:hAnsi="Times New Roman" w:cs="Times New Roman"/>
          <w:color w:val="000000" w:themeColor="text1"/>
        </w:rPr>
        <w:t xml:space="preserve">are il designante. L’introduzione di nuove operazioni per la comprensione dei fenomeni causa l’imbarazzo di non trovarsi più a contatto con lo stesso concetto, cosicché il termine originario rischia soltanto di creare fraintendimenti. Un esempio di ciò è rappresentato dal concetto di </w:t>
      </w:r>
      <w:r>
        <w:rPr>
          <w:rFonts w:ascii="Times New Roman" w:hAnsi="Times New Roman" w:cs="Times New Roman"/>
          <w:i/>
          <w:iCs/>
          <w:color w:val="000000" w:themeColor="text1"/>
        </w:rPr>
        <w:t>simultaneità</w:t>
      </w:r>
      <w:r>
        <w:rPr>
          <w:rFonts w:ascii="Times New Roman" w:hAnsi="Times New Roman" w:cs="Times New Roman"/>
          <w:color w:val="000000" w:themeColor="text1"/>
        </w:rPr>
        <w:t xml:space="preserve">, il cui significato assolutistico è stato stravolto dalla teoria einsteiniana </w:t>
      </w:r>
      <w:r>
        <w:rPr>
          <w:rFonts w:ascii="Times New Roman" w:hAnsi="Times New Roman" w:cs="Times New Roman"/>
          <w:color w:val="000000" w:themeColor="text1"/>
        </w:rPr>
        <w:lastRenderedPageBreak/>
        <w:t xml:space="preserve">della relatività speciale e analizzato operativamente da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Talvolta, spiega il padre dell’operazionismo, un termine è mantenuto uguale per convenzione o perché il suo uso è giustificato nell’esperienza ordinaria. Con il progressivo aumento della distanza delle nostre osservazioni dall’esperienza comune, però, non solo è fondamentale impiegare nuove operazioni, ma si verifica anche la riduzione del numero dei concetti applicabili in situazioni particolari. Alcuni degli esempi trattati da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sono le alte velocità, gli ordini di grandezza microscopici e quelli molto grandi. Approfondendo la disamina sugli eventi </w:t>
      </w:r>
      <w:r w:rsidRPr="00173402">
        <w:rPr>
          <w:rFonts w:ascii="Times New Roman" w:hAnsi="Times New Roman" w:cs="Times New Roman"/>
          <w:i/>
          <w:iCs/>
          <w:color w:val="000000" w:themeColor="text1"/>
        </w:rPr>
        <w:t>non familiari</w:t>
      </w:r>
      <w:r>
        <w:rPr>
          <w:rFonts w:ascii="Times New Roman" w:hAnsi="Times New Roman" w:cs="Times New Roman"/>
          <w:color w:val="000000" w:themeColor="text1"/>
        </w:rPr>
        <w:t xml:space="preserve"> studiati dalla fisica quantistica, cioè distanti dall’esperienza ordinaria, intraprende anche una critica di alcuni assunti einsteiniani nella teoria della relatività generale. Mentre nella relatività ristretta è stato dimostrato come la simultaneità di due eventi dipenda dal sistema di riferimento dell’osservatore, nella sua teoria generalizzata Einstein tenta di sbarazzarsi del punto di vista degli osservatori, cercando un sistema di riferimento privilegiato. In tal modo, nella prospettiva </w:t>
      </w:r>
      <w:proofErr w:type="spellStart"/>
      <w:r>
        <w:rPr>
          <w:rFonts w:ascii="Times New Roman" w:hAnsi="Times New Roman" w:cs="Times New Roman"/>
          <w:color w:val="000000" w:themeColor="text1"/>
        </w:rPr>
        <w:t>bridgmaniana</w:t>
      </w:r>
      <w:proofErr w:type="spellEnd"/>
      <w:r>
        <w:rPr>
          <w:rFonts w:ascii="Times New Roman" w:hAnsi="Times New Roman" w:cs="Times New Roman"/>
          <w:color w:val="000000" w:themeColor="text1"/>
        </w:rPr>
        <w:t xml:space="preserve">, Einstein avrebbe reintrodotto dalla finestra ciò che aveva scacciato dalla porta. Nel saggio </w:t>
      </w:r>
      <w:proofErr w:type="spellStart"/>
      <w:r>
        <w:rPr>
          <w:rFonts w:ascii="Times New Roman" w:hAnsi="Times New Roman" w:cs="Times New Roman"/>
          <w:color w:val="000000" w:themeColor="text1"/>
        </w:rPr>
        <w:t>bridgmaniano</w:t>
      </w:r>
      <w:proofErr w:type="spellEnd"/>
      <w:r>
        <w:rPr>
          <w:rFonts w:ascii="Times New Roman" w:hAnsi="Times New Roman" w:cs="Times New Roman"/>
          <w:color w:val="000000" w:themeColor="text1"/>
        </w:rPr>
        <w:t xml:space="preserve"> del 1927, Somenzi afferma che Einstein, provando ad affrancare le equazioni della fisica da qualunque sistema di coordinate, avrebbe rievocato i «fantasmi» dell’assoluto newtoniano che lui stesso ebbe il merito di superare con la teoria della relatività ristretta.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pensa che la mossa di Einstein presupponga che gli oggetti continuino ad esistere «in assenza di una mente che li percepisca». In contrasto con quanto è sostenuto dal fisico tedesco, afferma che l’unica piattaforma assoluta contemplabile nella fisica è quella riguardante le operazioni privilegiate relative all’osservatore, punto di partenza di ogni ricerca e origine del significato di </w:t>
      </w:r>
      <w:r w:rsidRPr="005923B6">
        <w:rPr>
          <w:rFonts w:ascii="Times New Roman" w:hAnsi="Times New Roman" w:cs="Times New Roman"/>
          <w:i/>
          <w:iCs/>
          <w:color w:val="000000" w:themeColor="text1"/>
        </w:rPr>
        <w:t>oggetto</w:t>
      </w:r>
      <w:r>
        <w:rPr>
          <w:rFonts w:ascii="Times New Roman" w:hAnsi="Times New Roman" w:cs="Times New Roman"/>
          <w:color w:val="000000" w:themeColor="text1"/>
        </w:rPr>
        <w:t xml:space="preserve">, il quale sempre dipende dal sistema nervoso umano. Pertanto,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mette in discussione la consuetudine di descrivere il discorso scientifico come </w:t>
      </w:r>
      <w:r w:rsidRPr="00173402">
        <w:rPr>
          <w:rFonts w:ascii="Times New Roman" w:hAnsi="Times New Roman" w:cs="Times New Roman"/>
          <w:i/>
          <w:iCs/>
          <w:color w:val="000000" w:themeColor="text1"/>
        </w:rPr>
        <w:t>pubblico</w:t>
      </w:r>
      <w:r>
        <w:rPr>
          <w:rFonts w:ascii="Times New Roman" w:hAnsi="Times New Roman" w:cs="Times New Roman"/>
          <w:color w:val="000000" w:themeColor="text1"/>
        </w:rPr>
        <w:t xml:space="preserve">, notando che quella piattaforma assoluta di partenza – che mai deve essere soppressa in nome di una «“realtà” unica sottostante» – è costituita dal </w:t>
      </w:r>
      <w:r w:rsidRPr="00173402">
        <w:rPr>
          <w:rFonts w:ascii="Times New Roman" w:hAnsi="Times New Roman" w:cs="Times New Roman"/>
          <w:i/>
          <w:iCs/>
          <w:color w:val="000000" w:themeColor="text1"/>
        </w:rPr>
        <w:t>privato</w:t>
      </w:r>
      <w:r>
        <w:rPr>
          <w:rFonts w:ascii="Times New Roman" w:hAnsi="Times New Roman" w:cs="Times New Roman"/>
          <w:color w:val="000000" w:themeColor="text1"/>
        </w:rPr>
        <w:t xml:space="preserve"> delle esperienze individuali, che</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ineluttabilmente</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coincide con il principio di ogni indagine conoscitiva. Inoltre, avverte i propri lettori di non cedere al timore di un ritorno all’assolutismo newtoniano, in quanto ciò sarebbe scongiurato dal fatto stesso che il privato è sempre relativo all’esperienza di ogni individuo. Nella prospettiva di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infatti, non vi è spazio per un terzo osservatore neutro. Somenzi vede questo «individualismo» come ciò che distingue in modo più pregnante l’operazionismo </w:t>
      </w:r>
      <w:proofErr w:type="spellStart"/>
      <w:r>
        <w:rPr>
          <w:rFonts w:ascii="Times New Roman" w:hAnsi="Times New Roman" w:cs="Times New Roman"/>
          <w:color w:val="000000" w:themeColor="text1"/>
        </w:rPr>
        <w:t>bridgmaniano</w:t>
      </w:r>
      <w:proofErr w:type="spellEnd"/>
      <w:r>
        <w:rPr>
          <w:rFonts w:ascii="Times New Roman" w:hAnsi="Times New Roman" w:cs="Times New Roman"/>
          <w:color w:val="000000" w:themeColor="text1"/>
        </w:rPr>
        <w:t xml:space="preserve"> dai movimenti filosofici a lui contemporanei e antecedenti. L’argomentazione costruita attorno al </w:t>
      </w:r>
      <w:r w:rsidRPr="00404DDF">
        <w:rPr>
          <w:rFonts w:ascii="Times New Roman" w:hAnsi="Times New Roman" w:cs="Times New Roman"/>
          <w:i/>
          <w:iCs/>
          <w:color w:val="000000" w:themeColor="text1"/>
        </w:rPr>
        <w:t>privato</w:t>
      </w:r>
      <w:r>
        <w:rPr>
          <w:rFonts w:ascii="Times New Roman" w:hAnsi="Times New Roman" w:cs="Times New Roman"/>
          <w:color w:val="000000" w:themeColor="text1"/>
        </w:rPr>
        <w:t xml:space="preserve"> delle menti che determinano il processo conoscitivo è un elemento di comunanza con la </w:t>
      </w:r>
      <w:r w:rsidRPr="00404DDF">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L’idea fondamentale dei suoi membri è quella di sviluppare </w:t>
      </w:r>
      <w:r>
        <w:rPr>
          <w:rFonts w:ascii="Times New Roman" w:hAnsi="Times New Roman" w:cs="Times New Roman"/>
          <w:color w:val="000000" w:themeColor="text1"/>
        </w:rPr>
        <w:lastRenderedPageBreak/>
        <w:t xml:space="preserve">un’analisi dell’attività mentale umana, correlandola alla costituzione delle categorie che entrano a far parte del nostro linguaggio. Il pensiero che fa da sfondo a questa ricerca corrisponde a una critica del </w:t>
      </w:r>
      <w:proofErr w:type="spellStart"/>
      <w:r>
        <w:rPr>
          <w:rFonts w:ascii="Times New Roman" w:hAnsi="Times New Roman" w:cs="Times New Roman"/>
          <w:color w:val="000000" w:themeColor="text1"/>
        </w:rPr>
        <w:t>conoscitivismo</w:t>
      </w:r>
      <w:proofErr w:type="spellEnd"/>
      <w:r>
        <w:rPr>
          <w:rFonts w:ascii="Times New Roman" w:hAnsi="Times New Roman" w:cs="Times New Roman"/>
          <w:color w:val="000000" w:themeColor="text1"/>
        </w:rPr>
        <w:t xml:space="preserve">, critica risalente alla pubblicazione del </w:t>
      </w:r>
      <w:proofErr w:type="spellStart"/>
      <w:r>
        <w:rPr>
          <w:rFonts w:ascii="Times New Roman" w:hAnsi="Times New Roman" w:cs="Times New Roman"/>
          <w:i/>
          <w:iCs/>
          <w:color w:val="000000" w:themeColor="text1"/>
        </w:rPr>
        <w:t>Teocono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ceccatiano</w:t>
      </w:r>
      <w:proofErr w:type="spellEnd"/>
      <w:r>
        <w:rPr>
          <w:rFonts w:ascii="Times New Roman" w:hAnsi="Times New Roman" w:cs="Times New Roman"/>
          <w:color w:val="000000" w:themeColor="text1"/>
        </w:rPr>
        <w:t xml:space="preserve">, nel 1949, sulla rivista </w:t>
      </w:r>
      <w:proofErr w:type="spellStart"/>
      <w:r>
        <w:rPr>
          <w:rFonts w:ascii="Times New Roman" w:hAnsi="Times New Roman" w:cs="Times New Roman"/>
          <w:i/>
          <w:iCs/>
          <w:color w:val="000000" w:themeColor="text1"/>
        </w:rPr>
        <w:t>Methodos</w:t>
      </w:r>
      <w:proofErr w:type="spellEnd"/>
      <w:r>
        <w:rPr>
          <w:rFonts w:ascii="Times New Roman" w:hAnsi="Times New Roman" w:cs="Times New Roman"/>
          <w:color w:val="000000" w:themeColor="text1"/>
        </w:rPr>
        <w:t xml:space="preserve">. La critica fondamentale di Silvio Ceccato è diretta al </w:t>
      </w:r>
      <w:r w:rsidRPr="0050720F">
        <w:rPr>
          <w:rFonts w:ascii="Times New Roman" w:hAnsi="Times New Roman" w:cs="Times New Roman"/>
          <w:i/>
          <w:iCs/>
          <w:color w:val="000000" w:themeColor="text1"/>
        </w:rPr>
        <w:t>raddoppio conoscitivo</w:t>
      </w:r>
      <w:r>
        <w:rPr>
          <w:rFonts w:ascii="Times New Roman" w:hAnsi="Times New Roman" w:cs="Times New Roman"/>
          <w:color w:val="000000" w:themeColor="text1"/>
        </w:rPr>
        <w:t xml:space="preserve"> della tradizione occidentale, avvenuto fin dalla sua genesi greca. La denuncia di tale raddoppio si radica nel rifiuto della tradizionale pretesa metafisica di intendere l’</w:t>
      </w:r>
      <w:r w:rsidRPr="0050720F">
        <w:rPr>
          <w:rFonts w:ascii="Times New Roman" w:hAnsi="Times New Roman" w:cs="Times New Roman"/>
          <w:i/>
          <w:iCs/>
          <w:color w:val="000000" w:themeColor="text1"/>
        </w:rPr>
        <w:t>oggetto</w:t>
      </w:r>
      <w:r>
        <w:rPr>
          <w:rFonts w:ascii="Times New Roman" w:hAnsi="Times New Roman" w:cs="Times New Roman"/>
          <w:color w:val="000000" w:themeColor="text1"/>
        </w:rPr>
        <w:t xml:space="preserve"> studiato come un </w:t>
      </w:r>
      <w:r w:rsidRPr="0050720F">
        <w:rPr>
          <w:rFonts w:ascii="Times New Roman" w:hAnsi="Times New Roman" w:cs="Times New Roman"/>
          <w:i/>
          <w:iCs/>
          <w:color w:val="000000" w:themeColor="text1"/>
        </w:rPr>
        <w:t>dato</w:t>
      </w:r>
      <w:r>
        <w:rPr>
          <w:rFonts w:ascii="Times New Roman" w:hAnsi="Times New Roman" w:cs="Times New Roman"/>
          <w:color w:val="000000" w:themeColor="text1"/>
        </w:rPr>
        <w:t xml:space="preserve">, ovverosia come qualcosa che sussiste conoscitivamente a prescindere dalla nostra esperienza. Anche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ne </w:t>
      </w:r>
      <w:r>
        <w:rPr>
          <w:rFonts w:ascii="Times New Roman" w:hAnsi="Times New Roman" w:cs="Times New Roman"/>
          <w:i/>
          <w:iCs/>
          <w:color w:val="000000" w:themeColor="text1"/>
        </w:rPr>
        <w:t xml:space="preserve">La logica della </w:t>
      </w:r>
      <w:r w:rsidRPr="0050720F">
        <w:rPr>
          <w:rFonts w:ascii="Times New Roman" w:hAnsi="Times New Roman" w:cs="Times New Roman"/>
          <w:i/>
          <w:iCs/>
          <w:color w:val="000000" w:themeColor="text1"/>
        </w:rPr>
        <w:t>fisica moderna</w:t>
      </w:r>
      <w:r>
        <w:rPr>
          <w:rFonts w:ascii="Times New Roman" w:hAnsi="Times New Roman" w:cs="Times New Roman"/>
          <w:color w:val="000000" w:themeColor="text1"/>
        </w:rPr>
        <w:t xml:space="preserve">, chiarisce che ciò non equivale a sostenere che nulla esiste senza «una coscienza che lo percepisca», ma piuttosto che «l’esperienza ha significato solo dove vi è interazione con un’altra esistenza». </w:t>
      </w:r>
      <w:r w:rsidRPr="0050720F">
        <w:rPr>
          <w:rFonts w:ascii="Times New Roman" w:hAnsi="Times New Roman" w:cs="Times New Roman"/>
          <w:color w:val="000000" w:themeColor="text1"/>
        </w:rPr>
        <w:t>Tuttavia</w:t>
      </w:r>
      <w:r>
        <w:rPr>
          <w:rFonts w:ascii="Times New Roman" w:hAnsi="Times New Roman" w:cs="Times New Roman"/>
          <w:color w:val="000000" w:themeColor="text1"/>
        </w:rPr>
        <w:t xml:space="preserve">, nel vocabolario </w:t>
      </w:r>
      <w:proofErr w:type="spellStart"/>
      <w:r>
        <w:rPr>
          <w:rFonts w:ascii="Times New Roman" w:hAnsi="Times New Roman" w:cs="Times New Roman"/>
          <w:color w:val="000000" w:themeColor="text1"/>
        </w:rPr>
        <w:t>bridgmaniano</w:t>
      </w:r>
      <w:proofErr w:type="spellEnd"/>
      <w:r>
        <w:rPr>
          <w:rFonts w:ascii="Times New Roman" w:hAnsi="Times New Roman" w:cs="Times New Roman"/>
          <w:color w:val="000000" w:themeColor="text1"/>
        </w:rPr>
        <w:t xml:space="preserve"> compare l’uso del termine </w:t>
      </w:r>
      <w:r>
        <w:rPr>
          <w:rFonts w:ascii="Times New Roman" w:hAnsi="Times New Roman" w:cs="Times New Roman"/>
          <w:i/>
          <w:iCs/>
          <w:color w:val="000000" w:themeColor="text1"/>
        </w:rPr>
        <w:t>oggetto</w:t>
      </w:r>
      <w:r>
        <w:rPr>
          <w:rFonts w:ascii="Times New Roman" w:hAnsi="Times New Roman" w:cs="Times New Roman"/>
          <w:color w:val="000000" w:themeColor="text1"/>
        </w:rPr>
        <w:t xml:space="preserve">, mentre la </w:t>
      </w:r>
      <w:r w:rsidRPr="00404DDF">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avrebbe iniziato a utilizzare un designante differente allo scopo di rendere esplicito il suo pensiero e di non cadere in contraddizione, e cioè quello di </w:t>
      </w:r>
      <w:r>
        <w:rPr>
          <w:rFonts w:ascii="Times New Roman" w:hAnsi="Times New Roman" w:cs="Times New Roman"/>
          <w:i/>
          <w:iCs/>
          <w:color w:val="000000" w:themeColor="text1"/>
        </w:rPr>
        <w:t>osservato</w:t>
      </w:r>
      <w:r>
        <w:rPr>
          <w:rFonts w:ascii="Times New Roman" w:hAnsi="Times New Roman" w:cs="Times New Roman"/>
          <w:color w:val="000000" w:themeColor="text1"/>
        </w:rPr>
        <w:t xml:space="preserve">. Adoperare nei propri enunciati il termine </w:t>
      </w:r>
      <w:r w:rsidRPr="00412033">
        <w:rPr>
          <w:rFonts w:ascii="Times New Roman" w:hAnsi="Times New Roman" w:cs="Times New Roman"/>
          <w:i/>
          <w:iCs/>
          <w:color w:val="000000" w:themeColor="text1"/>
        </w:rPr>
        <w:t>osservato</w:t>
      </w:r>
      <w:r>
        <w:rPr>
          <w:rFonts w:ascii="Times New Roman" w:hAnsi="Times New Roman" w:cs="Times New Roman"/>
          <w:color w:val="000000" w:themeColor="text1"/>
        </w:rPr>
        <w:t xml:space="preserve"> implica sempre la presenza di un osservatore al centro dell’esperienza. Come è emerso nel mio scritto, contro la struttura discorsiva di Ceccato e dei suoi collaboratori</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è stata rivolta l’accusa di contenere residui di idealismo. Felice Accame, però, segnala che nelle argomentazioni della </w:t>
      </w:r>
      <w:r w:rsidRPr="00412033">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sulla modalità attraverso la quale hanno luogo le nostre categorie, l’assunto dominante è quello secondo cui l’osservato dipende dall’attività attenzionale dell’osservatore</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354919">
        <w:rPr>
          <w:rFonts w:ascii="Times New Roman" w:hAnsi="Times New Roman" w:cs="Times New Roman"/>
          <w:color w:val="000000" w:themeColor="text1"/>
        </w:rPr>
        <w:t>I</w:t>
      </w:r>
      <w:r>
        <w:rPr>
          <w:rFonts w:ascii="Times New Roman" w:hAnsi="Times New Roman" w:cs="Times New Roman"/>
          <w:color w:val="000000" w:themeColor="text1"/>
        </w:rPr>
        <w:t xml:space="preserve">l che motiverebbe la disposizione </w:t>
      </w:r>
      <w:proofErr w:type="spellStart"/>
      <w:r>
        <w:rPr>
          <w:rFonts w:ascii="Times New Roman" w:hAnsi="Times New Roman" w:cs="Times New Roman"/>
          <w:color w:val="000000" w:themeColor="text1"/>
        </w:rPr>
        <w:t>ceccatiana</w:t>
      </w:r>
      <w:proofErr w:type="spellEnd"/>
      <w:r>
        <w:rPr>
          <w:rFonts w:ascii="Times New Roman" w:hAnsi="Times New Roman" w:cs="Times New Roman"/>
          <w:color w:val="000000" w:themeColor="text1"/>
        </w:rPr>
        <w:t xml:space="preserve"> ad affermare che l’osservatore </w:t>
      </w:r>
      <w:r w:rsidRPr="00412033">
        <w:rPr>
          <w:rFonts w:ascii="Times New Roman" w:hAnsi="Times New Roman" w:cs="Times New Roman"/>
          <w:i/>
          <w:iCs/>
          <w:color w:val="000000" w:themeColor="text1"/>
        </w:rPr>
        <w:t>costituisce</w:t>
      </w:r>
      <w:r>
        <w:rPr>
          <w:rFonts w:ascii="Times New Roman" w:hAnsi="Times New Roman" w:cs="Times New Roman"/>
          <w:color w:val="000000" w:themeColor="text1"/>
        </w:rPr>
        <w:t xml:space="preserve"> l’osservato nel momento in cui ne ha esperienza. Il verbo </w:t>
      </w:r>
      <w:r w:rsidRPr="00412033">
        <w:rPr>
          <w:rFonts w:ascii="Times New Roman" w:hAnsi="Times New Roman" w:cs="Times New Roman"/>
          <w:i/>
          <w:iCs/>
          <w:color w:val="000000" w:themeColor="text1"/>
        </w:rPr>
        <w:t>costituire</w:t>
      </w:r>
      <w:r>
        <w:rPr>
          <w:rFonts w:ascii="Times New Roman" w:hAnsi="Times New Roman" w:cs="Times New Roman"/>
          <w:color w:val="000000" w:themeColor="text1"/>
        </w:rPr>
        <w:t xml:space="preserve"> non presenta nessun connotato misticheggiante, ma</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piuttosto</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esclude la possibilità che qualcosa possa essere formato dal nulla. Infatti, nel pensiero della</w:t>
      </w:r>
      <w:r w:rsidRPr="00412033">
        <w:rPr>
          <w:rFonts w:ascii="Times New Roman" w:hAnsi="Times New Roman" w:cs="Times New Roman"/>
          <w:i/>
          <w:iCs/>
          <w:color w:val="000000" w:themeColor="text1"/>
        </w:rPr>
        <w:t xml:space="preserve"> Scuola Operativa Italiana</w:t>
      </w:r>
      <w:r>
        <w:rPr>
          <w:rFonts w:ascii="Times New Roman" w:hAnsi="Times New Roman" w:cs="Times New Roman"/>
          <w:color w:val="000000" w:themeColor="text1"/>
        </w:rPr>
        <w:t xml:space="preserve"> non è serbato alcuno spazio al verbo </w:t>
      </w:r>
      <w:r w:rsidRPr="00412033">
        <w:rPr>
          <w:rFonts w:ascii="Times New Roman" w:hAnsi="Times New Roman" w:cs="Times New Roman"/>
          <w:i/>
          <w:iCs/>
          <w:color w:val="000000" w:themeColor="text1"/>
        </w:rPr>
        <w:t>creare</w:t>
      </w:r>
      <w:r>
        <w:rPr>
          <w:rFonts w:ascii="Times New Roman" w:hAnsi="Times New Roman" w:cs="Times New Roman"/>
          <w:color w:val="000000" w:themeColor="text1"/>
        </w:rPr>
        <w:t xml:space="preserve">. L’individuo </w:t>
      </w:r>
      <w:r w:rsidRPr="000B31CE">
        <w:rPr>
          <w:rFonts w:ascii="Times New Roman" w:hAnsi="Times New Roman" w:cs="Times New Roman"/>
          <w:i/>
          <w:iCs/>
          <w:color w:val="000000" w:themeColor="text1"/>
        </w:rPr>
        <w:t>non crea</w:t>
      </w:r>
      <w:r>
        <w:rPr>
          <w:rFonts w:ascii="Times New Roman" w:hAnsi="Times New Roman" w:cs="Times New Roman"/>
          <w:color w:val="000000" w:themeColor="text1"/>
        </w:rPr>
        <w:t xml:space="preserve"> ciò che gli è dinnanzi e ciò che è osservato non è indipendente dall’esperienza che può averne l’individuo stesso. Un degli obiettivi della </w:t>
      </w:r>
      <w:r w:rsidRPr="00412033">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è quello di confutare l’</w:t>
      </w:r>
      <w:proofErr w:type="spellStart"/>
      <w:r w:rsidRPr="00855863">
        <w:rPr>
          <w:rFonts w:ascii="Times New Roman" w:hAnsi="Times New Roman" w:cs="Times New Roman"/>
          <w:i/>
          <w:iCs/>
          <w:color w:val="000000" w:themeColor="text1"/>
        </w:rPr>
        <w:t>entizzazione</w:t>
      </w:r>
      <w:proofErr w:type="spellEnd"/>
      <w:r w:rsidRPr="00855863">
        <w:rPr>
          <w:rFonts w:ascii="Times New Roman" w:hAnsi="Times New Roman" w:cs="Times New Roman"/>
          <w:i/>
          <w:iCs/>
          <w:color w:val="000000" w:themeColor="text1"/>
        </w:rPr>
        <w:t xml:space="preserve"> </w:t>
      </w:r>
      <w:r>
        <w:rPr>
          <w:rFonts w:ascii="Times New Roman" w:hAnsi="Times New Roman" w:cs="Times New Roman"/>
          <w:color w:val="000000" w:themeColor="text1"/>
        </w:rPr>
        <w:t>concernente il raddoppio conoscitivo.</w:t>
      </w:r>
      <w:r w:rsidRPr="005923B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Slegandosi da qualsiasi ontologia regionale avrebbe tentato di porre in rilievo l’indissolubile dipendenza sopraesposta. La rottura con il </w:t>
      </w:r>
      <w:proofErr w:type="spellStart"/>
      <w:r>
        <w:rPr>
          <w:rFonts w:ascii="Times New Roman" w:hAnsi="Times New Roman" w:cs="Times New Roman"/>
          <w:color w:val="000000" w:themeColor="text1"/>
        </w:rPr>
        <w:t>conoscitivismo</w:t>
      </w:r>
      <w:proofErr w:type="spellEnd"/>
      <w:r>
        <w:rPr>
          <w:rFonts w:ascii="Times New Roman" w:hAnsi="Times New Roman" w:cs="Times New Roman"/>
          <w:color w:val="000000" w:themeColor="text1"/>
        </w:rPr>
        <w:t xml:space="preserve"> sancisce il distacco di questo collettivo da tutti gli </w:t>
      </w:r>
      <w:r>
        <w:rPr>
          <w:rFonts w:ascii="Times New Roman" w:hAnsi="Times New Roman" w:cs="Times New Roman"/>
          <w:i/>
          <w:iCs/>
          <w:color w:val="000000" w:themeColor="text1"/>
        </w:rPr>
        <w:t>ismi</w:t>
      </w:r>
      <w:r>
        <w:rPr>
          <w:rFonts w:ascii="Times New Roman" w:hAnsi="Times New Roman" w:cs="Times New Roman"/>
          <w:color w:val="000000" w:themeColor="text1"/>
        </w:rPr>
        <w:t xml:space="preserve"> filosofici della tradizione occidentale, sicché sarebbe erroneo collocare il suo pensiero nell’operazionismo.</w:t>
      </w:r>
    </w:p>
    <w:p w14:paraId="49546BCA" w14:textId="77777777" w:rsidR="00C761B7" w:rsidRDefault="00C761B7"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Il contributo </w:t>
      </w:r>
      <w:proofErr w:type="spellStart"/>
      <w:r>
        <w:rPr>
          <w:rFonts w:ascii="Times New Roman" w:hAnsi="Times New Roman" w:cs="Times New Roman"/>
          <w:color w:val="000000" w:themeColor="text1"/>
        </w:rPr>
        <w:t>bridgmaniano</w:t>
      </w:r>
      <w:proofErr w:type="spellEnd"/>
      <w:r>
        <w:rPr>
          <w:rFonts w:ascii="Times New Roman" w:hAnsi="Times New Roman" w:cs="Times New Roman"/>
          <w:color w:val="000000" w:themeColor="text1"/>
        </w:rPr>
        <w:t xml:space="preserve"> è confluito in altre discipline scientifiche, dando avvio a nuove ricerche basate sul metodo operativo. Questa diffusione è avvenuta nel corso del secondo Novecento, amplificando la notorietà dell’operazionismo.</w:t>
      </w:r>
    </w:p>
    <w:p w14:paraId="46B7F3F5" w14:textId="39C18421" w:rsidR="00C761B7" w:rsidRDefault="00C761B7" w:rsidP="00AA1FBC">
      <w:pPr>
        <w:spacing w:line="360" w:lineRule="auto"/>
        <w:jc w:val="both"/>
        <w:rPr>
          <w:rFonts w:ascii="Times New Roman" w:hAnsi="Times New Roman" w:cs="Times New Roman"/>
        </w:rPr>
      </w:pPr>
      <w:r>
        <w:rPr>
          <w:rFonts w:ascii="Times New Roman" w:hAnsi="Times New Roman" w:cs="Times New Roman"/>
          <w:color w:val="000000" w:themeColor="text1"/>
        </w:rPr>
        <w:lastRenderedPageBreak/>
        <w:t xml:space="preserve">L’impostazione successiva al capitolo dedicato a </w:t>
      </w:r>
      <w:proofErr w:type="spellStart"/>
      <w:r>
        <w:rPr>
          <w:rFonts w:ascii="Times New Roman" w:hAnsi="Times New Roman" w:cs="Times New Roman"/>
          <w:color w:val="000000" w:themeColor="text1"/>
        </w:rPr>
        <w:t>Bridgman</w:t>
      </w:r>
      <w:proofErr w:type="spellEnd"/>
      <w:r>
        <w:rPr>
          <w:rFonts w:ascii="Times New Roman" w:hAnsi="Times New Roman" w:cs="Times New Roman"/>
          <w:color w:val="000000" w:themeColor="text1"/>
        </w:rPr>
        <w:t xml:space="preserve"> corrisponde all’introduzione dei fondatori della </w:t>
      </w:r>
      <w:r w:rsidRPr="00037050">
        <w:rPr>
          <w:rFonts w:ascii="Times New Roman" w:hAnsi="Times New Roman" w:cs="Times New Roman"/>
          <w:i/>
          <w:iCs/>
          <w:color w:val="000000" w:themeColor="text1"/>
        </w:rPr>
        <w:t>Scuola Operativa Italiana</w:t>
      </w:r>
      <w:r>
        <w:rPr>
          <w:rFonts w:ascii="Times New Roman" w:hAnsi="Times New Roman" w:cs="Times New Roman"/>
          <w:color w:val="000000" w:themeColor="text1"/>
        </w:rPr>
        <w:t xml:space="preserve">: Giuseppe Vaccarino, Vittorio Somenzi e Silvio Ceccato. Le biografie di questi intellettuali non sono soltanto utili a mostrare i percorsi di ricerca intrapresi e la sequela di avvenimenti in cui sono stati coinvolti, ma le loro vite sono ridisegnate alla luce del contesto storico entro cui </w:t>
      </w:r>
      <w:r w:rsidR="00354919">
        <w:rPr>
          <w:rFonts w:ascii="Times New Roman" w:hAnsi="Times New Roman" w:cs="Times New Roman"/>
          <w:color w:val="000000" w:themeColor="text1"/>
        </w:rPr>
        <w:t>so</w:t>
      </w:r>
      <w:r>
        <w:rPr>
          <w:rFonts w:ascii="Times New Roman" w:hAnsi="Times New Roman" w:cs="Times New Roman"/>
          <w:color w:val="000000" w:themeColor="text1"/>
        </w:rPr>
        <w:t xml:space="preserve">no inserite. Connettendo puntualmente le rispettive </w:t>
      </w:r>
      <w:r w:rsidRPr="005224CC">
        <w:rPr>
          <w:rFonts w:ascii="Times New Roman" w:hAnsi="Times New Roman" w:cs="Times New Roman"/>
          <w:i/>
          <w:iCs/>
          <w:color w:val="000000" w:themeColor="text1"/>
        </w:rPr>
        <w:t>microstorie</w:t>
      </w:r>
      <w:r>
        <w:rPr>
          <w:rFonts w:ascii="Times New Roman" w:hAnsi="Times New Roman" w:cs="Times New Roman"/>
          <w:color w:val="000000" w:themeColor="text1"/>
        </w:rPr>
        <w:t xml:space="preserve"> alle contingenze del loro tempo, è stato possibile evidenziar</w:t>
      </w:r>
      <w:r w:rsidR="00354919">
        <w:rPr>
          <w:rFonts w:ascii="Times New Roman" w:hAnsi="Times New Roman" w:cs="Times New Roman"/>
          <w:color w:val="000000" w:themeColor="text1"/>
        </w:rPr>
        <w:t>ne</w:t>
      </w:r>
      <w:r>
        <w:rPr>
          <w:rFonts w:ascii="Times New Roman" w:hAnsi="Times New Roman" w:cs="Times New Roman"/>
          <w:color w:val="000000" w:themeColor="text1"/>
        </w:rPr>
        <w:t xml:space="preserve"> i condizionamenti familiari, sociali e politici. Il tentativo è quello di</w:t>
      </w:r>
      <w:r w:rsidRPr="005224C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rendere più comprensibili questi molteplici aspetti, intrecciandoli in un quadro storico che ne restituisca un senso più definito. Per tale ragione, </w:t>
      </w:r>
      <w:r w:rsidR="003F5C8A">
        <w:rPr>
          <w:rFonts w:ascii="Times New Roman" w:hAnsi="Times New Roman" w:cs="Times New Roman"/>
          <w:color w:val="000000" w:themeColor="text1"/>
        </w:rPr>
        <w:t>avveniment</w:t>
      </w:r>
      <w:r>
        <w:rPr>
          <w:rFonts w:ascii="Times New Roman" w:hAnsi="Times New Roman" w:cs="Times New Roman"/>
          <w:color w:val="000000" w:themeColor="text1"/>
        </w:rPr>
        <w:t>i storici come le due Guerre Mondiali sono stati osservati</w:t>
      </w:r>
      <w:r w:rsidR="003F5C8A">
        <w:rPr>
          <w:rFonts w:ascii="Times New Roman" w:hAnsi="Times New Roman" w:cs="Times New Roman"/>
          <w:color w:val="000000" w:themeColor="text1"/>
        </w:rPr>
        <w:t xml:space="preserve"> e introdotti nel discorso</w:t>
      </w:r>
      <w:r>
        <w:rPr>
          <w:rFonts w:ascii="Times New Roman" w:hAnsi="Times New Roman" w:cs="Times New Roman"/>
          <w:color w:val="000000" w:themeColor="text1"/>
        </w:rPr>
        <w:t xml:space="preserve"> con l’ausilio di testi come</w:t>
      </w:r>
      <w:r w:rsidR="00354919">
        <w:rPr>
          <w:rFonts w:ascii="Times New Roman" w:hAnsi="Times New Roman" w:cs="Times New Roman"/>
          <w:color w:val="000000" w:themeColor="text1"/>
        </w:rPr>
        <w:t xml:space="preserve"> la</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Storia del Novecento Italiano</w:t>
      </w:r>
      <w:r>
        <w:rPr>
          <w:rFonts w:ascii="Times New Roman" w:hAnsi="Times New Roman" w:cs="Times New Roman"/>
          <w:color w:val="000000" w:themeColor="text1"/>
        </w:rPr>
        <w:t xml:space="preserve"> di Simona </w:t>
      </w:r>
      <w:proofErr w:type="spellStart"/>
      <w:r>
        <w:rPr>
          <w:rFonts w:ascii="Times New Roman" w:hAnsi="Times New Roman" w:cs="Times New Roman"/>
          <w:color w:val="000000" w:themeColor="text1"/>
        </w:rPr>
        <w:t>Colarizi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L’Italia degli scienziati</w:t>
      </w:r>
      <w:r>
        <w:rPr>
          <w:rFonts w:ascii="Times New Roman" w:hAnsi="Times New Roman" w:cs="Times New Roman"/>
          <w:color w:val="000000" w:themeColor="text1"/>
        </w:rPr>
        <w:t xml:space="preserve"> di</w:t>
      </w:r>
      <w:r w:rsidRPr="00291EB7">
        <w:rPr>
          <w:rFonts w:ascii="Times New Roman" w:hAnsi="Times New Roman" w:cs="Times New Roman"/>
        </w:rPr>
        <w:t xml:space="preserve"> </w:t>
      </w:r>
      <w:r>
        <w:rPr>
          <w:rFonts w:ascii="Times New Roman" w:hAnsi="Times New Roman" w:cs="Times New Roman"/>
        </w:rPr>
        <w:t>Angelo Guerraggio e Pietro Nastasi</w:t>
      </w:r>
      <w:r>
        <w:rPr>
          <w:rFonts w:ascii="Times New Roman" w:hAnsi="Times New Roman" w:cs="Times New Roman"/>
          <w:color w:val="000000" w:themeColor="text1"/>
        </w:rPr>
        <w:t xml:space="preserve">, </w:t>
      </w:r>
      <w:r w:rsidRPr="004236B6">
        <w:rPr>
          <w:rFonts w:ascii="Times New Roman" w:hAnsi="Times New Roman" w:cs="Times New Roman"/>
          <w:i/>
          <w:iCs/>
        </w:rPr>
        <w:t>La scienza e l’Europa. Il primo Novecento</w:t>
      </w:r>
      <w:r>
        <w:rPr>
          <w:rFonts w:ascii="Times New Roman" w:hAnsi="Times New Roman" w:cs="Times New Roman"/>
        </w:rPr>
        <w:t xml:space="preserve"> di Pietro Greco e altri.</w:t>
      </w:r>
    </w:p>
    <w:p w14:paraId="1A16D419" w14:textId="569E1E8B"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Per la stesura della biografia di Vaccarino è stato essenziale il riferimento alla sua autobiografia </w:t>
      </w:r>
      <w:r>
        <w:rPr>
          <w:rFonts w:ascii="Times New Roman" w:hAnsi="Times New Roman" w:cs="Times New Roman"/>
          <w:i/>
          <w:iCs/>
        </w:rPr>
        <w:t>Passato remoto – Passato prossimo</w:t>
      </w:r>
      <w:r>
        <w:rPr>
          <w:rFonts w:ascii="Times New Roman" w:hAnsi="Times New Roman" w:cs="Times New Roman"/>
        </w:rPr>
        <w:t xml:space="preserve">, </w:t>
      </w:r>
      <w:r w:rsidR="00354919">
        <w:rPr>
          <w:rFonts w:ascii="Times New Roman" w:hAnsi="Times New Roman" w:cs="Times New Roman"/>
        </w:rPr>
        <w:t>alla testimonianza</w:t>
      </w:r>
      <w:r>
        <w:rPr>
          <w:rFonts w:ascii="Times New Roman" w:hAnsi="Times New Roman" w:cs="Times New Roman"/>
        </w:rPr>
        <w:t xml:space="preserve"> di Anna Vaccarino e</w:t>
      </w:r>
      <w:r w:rsidR="00354919">
        <w:rPr>
          <w:rFonts w:ascii="Times New Roman" w:hAnsi="Times New Roman" w:cs="Times New Roman"/>
        </w:rPr>
        <w:t xml:space="preserve"> alle</w:t>
      </w:r>
      <w:r>
        <w:rPr>
          <w:rFonts w:ascii="Times New Roman" w:hAnsi="Times New Roman" w:cs="Times New Roman"/>
        </w:rPr>
        <w:t xml:space="preserve"> </w:t>
      </w:r>
      <w:r>
        <w:rPr>
          <w:rFonts w:ascii="Times New Roman" w:hAnsi="Times New Roman" w:cs="Times New Roman"/>
          <w:i/>
          <w:iCs/>
        </w:rPr>
        <w:t>Lettere a Giuseppe Vaccarino</w:t>
      </w:r>
      <w:r>
        <w:rPr>
          <w:rFonts w:ascii="Times New Roman" w:hAnsi="Times New Roman" w:cs="Times New Roman"/>
        </w:rPr>
        <w:t xml:space="preserve">, entro </w:t>
      </w:r>
      <w:r w:rsidR="00354919">
        <w:rPr>
          <w:rFonts w:ascii="Times New Roman" w:hAnsi="Times New Roman" w:cs="Times New Roman"/>
        </w:rPr>
        <w:t>le quali</w:t>
      </w:r>
      <w:r>
        <w:rPr>
          <w:rFonts w:ascii="Times New Roman" w:hAnsi="Times New Roman" w:cs="Times New Roman"/>
        </w:rPr>
        <w:t xml:space="preserve"> figura una sintesi del suo percorso scientifico. Per la ricostruzione biografica relativa a Vittorio Somenzi è stato consultato il lavoro di Enzo Dall’Ara in </w:t>
      </w:r>
      <w:r>
        <w:rPr>
          <w:rFonts w:ascii="Times New Roman" w:hAnsi="Times New Roman" w:cs="Times New Roman"/>
          <w:i/>
          <w:iCs/>
        </w:rPr>
        <w:t>Vittorio Somenzi Antologia e Testimonianze</w:t>
      </w:r>
      <w:r>
        <w:rPr>
          <w:rFonts w:ascii="Times New Roman" w:hAnsi="Times New Roman" w:cs="Times New Roman"/>
        </w:rPr>
        <w:t xml:space="preserve"> e il resoconto di Livia Persano Oddo, </w:t>
      </w:r>
      <w:r>
        <w:rPr>
          <w:rFonts w:ascii="Times New Roman" w:hAnsi="Times New Roman" w:cs="Times New Roman"/>
          <w:i/>
          <w:iCs/>
        </w:rPr>
        <w:t>Integrazione biografica: la famiglia romana di Vittorio</w:t>
      </w:r>
      <w:r>
        <w:rPr>
          <w:rFonts w:ascii="Times New Roman" w:hAnsi="Times New Roman" w:cs="Times New Roman"/>
        </w:rPr>
        <w:t xml:space="preserve">, inserito nel volume </w:t>
      </w:r>
      <w:r>
        <w:rPr>
          <w:rFonts w:ascii="Times New Roman" w:hAnsi="Times New Roman" w:cs="Times New Roman"/>
          <w:i/>
          <w:iCs/>
        </w:rPr>
        <w:t>Analisi di analisi</w:t>
      </w:r>
      <w:r>
        <w:rPr>
          <w:rFonts w:ascii="Times New Roman" w:hAnsi="Times New Roman" w:cs="Times New Roman"/>
        </w:rPr>
        <w:t xml:space="preserve"> di Bruno </w:t>
      </w:r>
      <w:proofErr w:type="spellStart"/>
      <w:r>
        <w:rPr>
          <w:rFonts w:ascii="Times New Roman" w:hAnsi="Times New Roman" w:cs="Times New Roman"/>
        </w:rPr>
        <w:t>Cermignani</w:t>
      </w:r>
      <w:proofErr w:type="spellEnd"/>
      <w:r>
        <w:rPr>
          <w:rFonts w:ascii="Times New Roman" w:hAnsi="Times New Roman" w:cs="Times New Roman"/>
        </w:rPr>
        <w:t xml:space="preserve"> – allievo di Somenzi che avrebbe preso il suo posto, occupando la cattedra di </w:t>
      </w:r>
      <w:r w:rsidRPr="00354919">
        <w:rPr>
          <w:rFonts w:ascii="Times New Roman" w:hAnsi="Times New Roman" w:cs="Times New Roman"/>
          <w:i/>
          <w:iCs/>
        </w:rPr>
        <w:t xml:space="preserve">Filosofia della scienza </w:t>
      </w:r>
      <w:r>
        <w:rPr>
          <w:rFonts w:ascii="Times New Roman" w:hAnsi="Times New Roman" w:cs="Times New Roman"/>
        </w:rPr>
        <w:t xml:space="preserve">all’Università </w:t>
      </w:r>
      <w:r>
        <w:rPr>
          <w:rFonts w:ascii="Times New Roman" w:hAnsi="Times New Roman" w:cs="Times New Roman"/>
          <w:i/>
          <w:iCs/>
        </w:rPr>
        <w:t>Sapienza</w:t>
      </w:r>
      <w:r>
        <w:rPr>
          <w:rFonts w:ascii="Times New Roman" w:hAnsi="Times New Roman" w:cs="Times New Roman"/>
        </w:rPr>
        <w:t xml:space="preserve"> di Roma. In ultimo, la biografia di Ceccato affronta le sue dichiarazioni in </w:t>
      </w:r>
      <w:r>
        <w:rPr>
          <w:rFonts w:ascii="Times New Roman" w:hAnsi="Times New Roman" w:cs="Times New Roman"/>
          <w:i/>
          <w:iCs/>
        </w:rPr>
        <w:t>C’era una volta la filosofia</w:t>
      </w:r>
      <w:r>
        <w:rPr>
          <w:rFonts w:ascii="Times New Roman" w:hAnsi="Times New Roman" w:cs="Times New Roman"/>
        </w:rPr>
        <w:t xml:space="preserve">, i </w:t>
      </w:r>
      <w:r>
        <w:rPr>
          <w:rFonts w:ascii="Times New Roman" w:hAnsi="Times New Roman" w:cs="Times New Roman"/>
          <w:i/>
          <w:iCs/>
        </w:rPr>
        <w:t>Working papers</w:t>
      </w:r>
      <w:r>
        <w:rPr>
          <w:rFonts w:ascii="Times New Roman" w:hAnsi="Times New Roman" w:cs="Times New Roman"/>
        </w:rPr>
        <w:t xml:space="preserve"> e la biografia scritta dal suo allievo Accame per l’enciclopedia </w:t>
      </w:r>
      <w:r w:rsidRPr="00173402">
        <w:rPr>
          <w:rFonts w:ascii="Times New Roman" w:hAnsi="Times New Roman" w:cs="Times New Roman"/>
        </w:rPr>
        <w:t>Treccani</w:t>
      </w:r>
      <w:r>
        <w:rPr>
          <w:rFonts w:ascii="Times New Roman" w:hAnsi="Times New Roman" w:cs="Times New Roman"/>
        </w:rPr>
        <w:t xml:space="preserve">. </w:t>
      </w:r>
      <w:r w:rsidRPr="00037050">
        <w:rPr>
          <w:rFonts w:ascii="Times New Roman" w:hAnsi="Times New Roman" w:cs="Times New Roman"/>
          <w:color w:val="000000" w:themeColor="text1"/>
        </w:rPr>
        <w:t xml:space="preserve">Il </w:t>
      </w:r>
      <w:r>
        <w:rPr>
          <w:rFonts w:ascii="Times New Roman" w:hAnsi="Times New Roman" w:cs="Times New Roman"/>
          <w:color w:val="000000" w:themeColor="text1"/>
        </w:rPr>
        <w:t>secondo</w:t>
      </w:r>
      <w:r w:rsidRPr="00037050">
        <w:rPr>
          <w:rFonts w:ascii="Times New Roman" w:hAnsi="Times New Roman" w:cs="Times New Roman"/>
          <w:color w:val="000000" w:themeColor="text1"/>
        </w:rPr>
        <w:t xml:space="preserve"> capitolo ha </w:t>
      </w:r>
      <w:r>
        <w:rPr>
          <w:rFonts w:ascii="Times New Roman" w:hAnsi="Times New Roman" w:cs="Times New Roman"/>
          <w:color w:val="000000" w:themeColor="text1"/>
        </w:rPr>
        <w:t xml:space="preserve">certamente </w:t>
      </w:r>
      <w:r w:rsidRPr="00037050">
        <w:rPr>
          <w:rFonts w:ascii="Times New Roman" w:hAnsi="Times New Roman" w:cs="Times New Roman"/>
          <w:color w:val="000000" w:themeColor="text1"/>
        </w:rPr>
        <w:t xml:space="preserve">lo scopo di </w:t>
      </w:r>
      <w:r>
        <w:rPr>
          <w:rFonts w:ascii="Times New Roman" w:hAnsi="Times New Roman" w:cs="Times New Roman"/>
          <w:color w:val="000000" w:themeColor="text1"/>
        </w:rPr>
        <w:t xml:space="preserve">sottolineare </w:t>
      </w:r>
      <w:r w:rsidRPr="00037050">
        <w:rPr>
          <w:rFonts w:ascii="Times New Roman" w:hAnsi="Times New Roman" w:cs="Times New Roman"/>
          <w:color w:val="000000" w:themeColor="text1"/>
        </w:rPr>
        <w:t xml:space="preserve">il ruolo </w:t>
      </w:r>
      <w:r>
        <w:rPr>
          <w:rFonts w:ascii="Times New Roman" w:hAnsi="Times New Roman" w:cs="Times New Roman"/>
          <w:color w:val="000000" w:themeColor="text1"/>
        </w:rPr>
        <w:t xml:space="preserve">centrale </w:t>
      </w:r>
      <w:r w:rsidRPr="00037050">
        <w:rPr>
          <w:rFonts w:ascii="Times New Roman" w:hAnsi="Times New Roman" w:cs="Times New Roman"/>
          <w:color w:val="000000" w:themeColor="text1"/>
        </w:rPr>
        <w:t xml:space="preserve">che </w:t>
      </w:r>
      <w:r>
        <w:rPr>
          <w:rFonts w:ascii="Times New Roman" w:hAnsi="Times New Roman" w:cs="Times New Roman"/>
          <w:color w:val="000000" w:themeColor="text1"/>
        </w:rPr>
        <w:t>tal</w:t>
      </w:r>
      <w:r w:rsidRPr="00037050">
        <w:rPr>
          <w:rFonts w:ascii="Times New Roman" w:hAnsi="Times New Roman" w:cs="Times New Roman"/>
          <w:color w:val="000000" w:themeColor="text1"/>
        </w:rPr>
        <w:t>i autori hanno ricoperto</w:t>
      </w:r>
      <w:r>
        <w:rPr>
          <w:rFonts w:ascii="Times New Roman" w:hAnsi="Times New Roman" w:cs="Times New Roman"/>
          <w:color w:val="000000" w:themeColor="text1"/>
        </w:rPr>
        <w:t xml:space="preserve"> nella crescita di questo gruppo, ma</w:t>
      </w:r>
      <w:r w:rsidRPr="00037050">
        <w:rPr>
          <w:rFonts w:ascii="Times New Roman" w:hAnsi="Times New Roman" w:cs="Times New Roman"/>
          <w:color w:val="000000" w:themeColor="text1"/>
        </w:rPr>
        <w:t xml:space="preserve">, </w:t>
      </w:r>
      <w:r>
        <w:rPr>
          <w:rFonts w:ascii="Times New Roman" w:hAnsi="Times New Roman" w:cs="Times New Roman"/>
          <w:color w:val="000000" w:themeColor="text1"/>
        </w:rPr>
        <w:t>concentra</w:t>
      </w:r>
      <w:r w:rsidRPr="00037050">
        <w:rPr>
          <w:rFonts w:ascii="Times New Roman" w:hAnsi="Times New Roman" w:cs="Times New Roman"/>
          <w:color w:val="000000" w:themeColor="text1"/>
        </w:rPr>
        <w:t xml:space="preserve">ndo immediatamente il discorso </w:t>
      </w:r>
      <w:r>
        <w:rPr>
          <w:rFonts w:ascii="Times New Roman" w:hAnsi="Times New Roman" w:cs="Times New Roman"/>
          <w:color w:val="000000" w:themeColor="text1"/>
        </w:rPr>
        <w:t>su</w:t>
      </w:r>
      <w:r w:rsidRPr="00037050">
        <w:rPr>
          <w:rFonts w:ascii="Times New Roman" w:hAnsi="Times New Roman" w:cs="Times New Roman"/>
          <w:color w:val="000000" w:themeColor="text1"/>
        </w:rPr>
        <w:t xml:space="preserve">lle </w:t>
      </w:r>
      <w:r w:rsidRPr="00037050">
        <w:rPr>
          <w:rFonts w:ascii="Times New Roman" w:hAnsi="Times New Roman" w:cs="Times New Roman"/>
          <w:i/>
          <w:iCs/>
          <w:color w:val="000000" w:themeColor="text1"/>
        </w:rPr>
        <w:t>microstorie</w:t>
      </w:r>
      <w:r w:rsidRPr="00037050">
        <w:rPr>
          <w:rFonts w:ascii="Times New Roman" w:hAnsi="Times New Roman" w:cs="Times New Roman"/>
          <w:color w:val="000000" w:themeColor="text1"/>
        </w:rPr>
        <w:t xml:space="preserve"> dei fondatori della </w:t>
      </w:r>
      <w:r w:rsidRPr="00037050">
        <w:rPr>
          <w:rFonts w:ascii="Times New Roman" w:hAnsi="Times New Roman" w:cs="Times New Roman"/>
          <w:i/>
          <w:iCs/>
          <w:color w:val="000000" w:themeColor="text1"/>
        </w:rPr>
        <w:t>Scuola Operativa Italiana</w:t>
      </w:r>
      <w:r w:rsidRPr="00037050">
        <w:rPr>
          <w:rFonts w:ascii="Times New Roman" w:hAnsi="Times New Roman" w:cs="Times New Roman"/>
          <w:color w:val="000000" w:themeColor="text1"/>
        </w:rPr>
        <w:t xml:space="preserve">, le biografie consentono </w:t>
      </w:r>
      <w:r>
        <w:rPr>
          <w:rFonts w:ascii="Times New Roman" w:hAnsi="Times New Roman" w:cs="Times New Roman"/>
          <w:color w:val="000000" w:themeColor="text1"/>
        </w:rPr>
        <w:t xml:space="preserve">anche </w:t>
      </w:r>
      <w:r w:rsidRPr="00037050">
        <w:rPr>
          <w:rFonts w:ascii="Times New Roman" w:hAnsi="Times New Roman" w:cs="Times New Roman"/>
          <w:color w:val="000000" w:themeColor="text1"/>
        </w:rPr>
        <w:t>di scorgere nitidamente la</w:t>
      </w:r>
      <w:r>
        <w:rPr>
          <w:rFonts w:ascii="Times New Roman" w:hAnsi="Times New Roman" w:cs="Times New Roman"/>
          <w:color w:val="000000" w:themeColor="text1"/>
        </w:rPr>
        <w:t xml:space="preserve"> corrisponde</w:t>
      </w:r>
      <w:r w:rsidRPr="00037050">
        <w:rPr>
          <w:rFonts w:ascii="Times New Roman" w:hAnsi="Times New Roman" w:cs="Times New Roman"/>
          <w:color w:val="000000" w:themeColor="text1"/>
        </w:rPr>
        <w:t>nza delle azioni dei singoli c</w:t>
      </w:r>
      <w:r>
        <w:rPr>
          <w:rFonts w:ascii="Times New Roman" w:hAnsi="Times New Roman" w:cs="Times New Roman"/>
          <w:color w:val="000000" w:themeColor="text1"/>
        </w:rPr>
        <w:t xml:space="preserve">on </w:t>
      </w:r>
      <w:r w:rsidRPr="00037050">
        <w:rPr>
          <w:rFonts w:ascii="Times New Roman" w:hAnsi="Times New Roman" w:cs="Times New Roman"/>
          <w:color w:val="000000" w:themeColor="text1"/>
        </w:rPr>
        <w:t xml:space="preserve">la </w:t>
      </w:r>
      <w:r w:rsidRPr="002536F4">
        <w:rPr>
          <w:rFonts w:ascii="Times New Roman" w:hAnsi="Times New Roman" w:cs="Times New Roman"/>
          <w:i/>
          <w:iCs/>
          <w:color w:val="000000" w:themeColor="text1"/>
        </w:rPr>
        <w:t>macro-storia</w:t>
      </w:r>
      <w:r w:rsidRPr="00037050">
        <w:rPr>
          <w:rFonts w:ascii="Times New Roman" w:hAnsi="Times New Roman" w:cs="Times New Roman"/>
          <w:color w:val="000000" w:themeColor="text1"/>
        </w:rPr>
        <w:t xml:space="preserve">. </w:t>
      </w:r>
      <w:r>
        <w:rPr>
          <w:rFonts w:ascii="Times New Roman" w:hAnsi="Times New Roman" w:cs="Times New Roman"/>
          <w:color w:val="000000" w:themeColor="text1"/>
        </w:rPr>
        <w:t>Infatti, l</w:t>
      </w:r>
      <w:r w:rsidRPr="00037050">
        <w:rPr>
          <w:rFonts w:ascii="Times New Roman" w:hAnsi="Times New Roman" w:cs="Times New Roman"/>
          <w:color w:val="000000" w:themeColor="text1"/>
        </w:rPr>
        <w:t xml:space="preserve">a perfetta coincidenza delle </w:t>
      </w:r>
      <w:r>
        <w:rPr>
          <w:rFonts w:ascii="Times New Roman" w:hAnsi="Times New Roman" w:cs="Times New Roman"/>
          <w:color w:val="000000" w:themeColor="text1"/>
        </w:rPr>
        <w:t>vite</w:t>
      </w:r>
      <w:r w:rsidRPr="00037050">
        <w:rPr>
          <w:rFonts w:ascii="Times New Roman" w:hAnsi="Times New Roman" w:cs="Times New Roman"/>
          <w:color w:val="000000" w:themeColor="text1"/>
        </w:rPr>
        <w:t xml:space="preserve"> dei fondatori con la storia della </w:t>
      </w:r>
      <w:r w:rsidRPr="00037050">
        <w:rPr>
          <w:rFonts w:ascii="Times New Roman" w:hAnsi="Times New Roman" w:cs="Times New Roman"/>
          <w:i/>
          <w:iCs/>
          <w:color w:val="000000" w:themeColor="text1"/>
        </w:rPr>
        <w:t>Scuola Operativa Italiana</w:t>
      </w:r>
      <w:r w:rsidRPr="00037050">
        <w:rPr>
          <w:rFonts w:ascii="Times New Roman" w:hAnsi="Times New Roman" w:cs="Times New Roman"/>
          <w:color w:val="000000" w:themeColor="text1"/>
        </w:rPr>
        <w:t xml:space="preserve"> </w:t>
      </w:r>
      <w:r>
        <w:rPr>
          <w:rFonts w:ascii="Times New Roman" w:hAnsi="Times New Roman" w:cs="Times New Roman"/>
          <w:color w:val="000000" w:themeColor="text1"/>
        </w:rPr>
        <w:t>permet</w:t>
      </w:r>
      <w:r w:rsidRPr="00037050">
        <w:rPr>
          <w:rFonts w:ascii="Times New Roman" w:hAnsi="Times New Roman" w:cs="Times New Roman"/>
          <w:color w:val="000000" w:themeColor="text1"/>
        </w:rPr>
        <w:t xml:space="preserve">te di comprendere </w:t>
      </w:r>
      <w:r>
        <w:rPr>
          <w:rFonts w:ascii="Times New Roman" w:hAnsi="Times New Roman" w:cs="Times New Roman"/>
          <w:color w:val="000000" w:themeColor="text1"/>
        </w:rPr>
        <w:t>più a</w:t>
      </w:r>
      <w:r w:rsidRPr="00037050">
        <w:rPr>
          <w:rFonts w:ascii="Times New Roman" w:hAnsi="Times New Roman" w:cs="Times New Roman"/>
          <w:color w:val="000000" w:themeColor="text1"/>
        </w:rPr>
        <w:t xml:space="preserve"> fondo il fatto che la storia</w:t>
      </w:r>
      <w:r>
        <w:rPr>
          <w:rFonts w:ascii="Times New Roman" w:hAnsi="Times New Roman" w:cs="Times New Roman"/>
          <w:color w:val="000000" w:themeColor="text1"/>
        </w:rPr>
        <w:t xml:space="preserve"> – intesa come storia dell’uomo – </w:t>
      </w:r>
      <w:r w:rsidRPr="00037050">
        <w:rPr>
          <w:rFonts w:ascii="Times New Roman" w:hAnsi="Times New Roman" w:cs="Times New Roman"/>
          <w:color w:val="000000" w:themeColor="text1"/>
        </w:rPr>
        <w:t xml:space="preserve">è </w:t>
      </w:r>
      <w:r>
        <w:rPr>
          <w:rFonts w:ascii="Times New Roman" w:hAnsi="Times New Roman" w:cs="Times New Roman"/>
          <w:color w:val="000000" w:themeColor="text1"/>
        </w:rPr>
        <w:t>realizzata</w:t>
      </w:r>
      <w:r w:rsidRPr="0003705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unicamente </w:t>
      </w:r>
      <w:r w:rsidRPr="00037050">
        <w:rPr>
          <w:rFonts w:ascii="Times New Roman" w:hAnsi="Times New Roman" w:cs="Times New Roman"/>
          <w:color w:val="000000" w:themeColor="text1"/>
        </w:rPr>
        <w:t xml:space="preserve">dagli uomini. </w:t>
      </w:r>
      <w:r>
        <w:rPr>
          <w:rFonts w:ascii="Times New Roman" w:hAnsi="Times New Roman" w:cs="Times New Roman"/>
          <w:color w:val="000000" w:themeColor="text1"/>
        </w:rPr>
        <w:t xml:space="preserve">Il fatto che i protagonisti della storia siano gli uomini, lo si può osservare tanto con i soggetti agenti </w:t>
      </w:r>
      <w:r w:rsidRPr="00037050">
        <w:rPr>
          <w:rFonts w:ascii="Times New Roman" w:hAnsi="Times New Roman" w:cs="Times New Roman"/>
          <w:color w:val="000000" w:themeColor="text1"/>
        </w:rPr>
        <w:t xml:space="preserve">negli eventi storici, quanto </w:t>
      </w:r>
      <w:r>
        <w:rPr>
          <w:rFonts w:ascii="Times New Roman" w:hAnsi="Times New Roman" w:cs="Times New Roman"/>
          <w:color w:val="000000" w:themeColor="text1"/>
        </w:rPr>
        <w:t>attraverso</w:t>
      </w:r>
      <w:r w:rsidRPr="00037050">
        <w:rPr>
          <w:rFonts w:ascii="Times New Roman" w:hAnsi="Times New Roman" w:cs="Times New Roman"/>
          <w:color w:val="000000" w:themeColor="text1"/>
        </w:rPr>
        <w:t xml:space="preserve"> coloro i quali la scrivono. Come ho cercato di mostrare nel </w:t>
      </w:r>
      <w:r>
        <w:rPr>
          <w:rFonts w:ascii="Times New Roman" w:hAnsi="Times New Roman" w:cs="Times New Roman"/>
          <w:color w:val="000000" w:themeColor="text1"/>
        </w:rPr>
        <w:t>primo</w:t>
      </w:r>
      <w:r w:rsidRPr="00037050">
        <w:rPr>
          <w:rFonts w:ascii="Times New Roman" w:hAnsi="Times New Roman" w:cs="Times New Roman"/>
          <w:color w:val="000000" w:themeColor="text1"/>
        </w:rPr>
        <w:t xml:space="preserve"> capitolo</w:t>
      </w:r>
      <w:r>
        <w:rPr>
          <w:rFonts w:ascii="Times New Roman" w:hAnsi="Times New Roman" w:cs="Times New Roman"/>
          <w:color w:val="000000" w:themeColor="text1"/>
        </w:rPr>
        <w:t>,</w:t>
      </w:r>
      <w:r w:rsidRPr="00037050">
        <w:rPr>
          <w:rFonts w:ascii="Times New Roman" w:hAnsi="Times New Roman" w:cs="Times New Roman"/>
          <w:color w:val="000000" w:themeColor="text1"/>
        </w:rPr>
        <w:t xml:space="preserve"> con la lezione di </w:t>
      </w:r>
      <w:proofErr w:type="spellStart"/>
      <w:r w:rsidRPr="00037050">
        <w:rPr>
          <w:rFonts w:ascii="Times New Roman" w:hAnsi="Times New Roman" w:cs="Times New Roman"/>
          <w:color w:val="000000" w:themeColor="text1"/>
        </w:rPr>
        <w:t>Bridgman</w:t>
      </w:r>
      <w:proofErr w:type="spellEnd"/>
      <w:r>
        <w:rPr>
          <w:rFonts w:ascii="Times New Roman" w:hAnsi="Times New Roman" w:cs="Times New Roman"/>
          <w:color w:val="000000" w:themeColor="text1"/>
        </w:rPr>
        <w:t>,</w:t>
      </w:r>
      <w:r w:rsidRPr="00037050">
        <w:rPr>
          <w:rFonts w:ascii="Times New Roman" w:hAnsi="Times New Roman" w:cs="Times New Roman"/>
          <w:color w:val="000000" w:themeColor="text1"/>
        </w:rPr>
        <w:t xml:space="preserve"> e nel </w:t>
      </w:r>
      <w:r>
        <w:rPr>
          <w:rFonts w:ascii="Times New Roman" w:hAnsi="Times New Roman" w:cs="Times New Roman"/>
          <w:color w:val="000000" w:themeColor="text1"/>
        </w:rPr>
        <w:t>terzo</w:t>
      </w:r>
      <w:r w:rsidRPr="0003705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037050">
        <w:rPr>
          <w:rFonts w:ascii="Times New Roman" w:hAnsi="Times New Roman" w:cs="Times New Roman"/>
          <w:color w:val="000000" w:themeColor="text1"/>
        </w:rPr>
        <w:t>tramite la lezione</w:t>
      </w:r>
      <w:r>
        <w:rPr>
          <w:rFonts w:ascii="Times New Roman" w:hAnsi="Times New Roman" w:cs="Times New Roman"/>
          <w:color w:val="000000" w:themeColor="text1"/>
        </w:rPr>
        <w:t xml:space="preserve"> della</w:t>
      </w:r>
      <w:r w:rsidRPr="00037050">
        <w:rPr>
          <w:rFonts w:ascii="Times New Roman" w:hAnsi="Times New Roman" w:cs="Times New Roman"/>
          <w:color w:val="000000" w:themeColor="text1"/>
        </w:rPr>
        <w:t xml:space="preserve"> </w:t>
      </w:r>
      <w:r w:rsidRPr="00037050">
        <w:rPr>
          <w:rFonts w:ascii="Times New Roman" w:hAnsi="Times New Roman" w:cs="Times New Roman"/>
          <w:i/>
          <w:iCs/>
          <w:color w:val="000000" w:themeColor="text1"/>
        </w:rPr>
        <w:t xml:space="preserve">Scuola </w:t>
      </w:r>
      <w:r w:rsidRPr="00037050">
        <w:rPr>
          <w:rFonts w:ascii="Times New Roman" w:hAnsi="Times New Roman" w:cs="Times New Roman"/>
          <w:i/>
          <w:iCs/>
          <w:color w:val="000000" w:themeColor="text1"/>
        </w:rPr>
        <w:lastRenderedPageBreak/>
        <w:t>Operativa Italiana</w:t>
      </w:r>
      <w:r>
        <w:rPr>
          <w:rFonts w:ascii="Times New Roman" w:hAnsi="Times New Roman" w:cs="Times New Roman"/>
          <w:color w:val="000000" w:themeColor="text1"/>
        </w:rPr>
        <w:t xml:space="preserve">, </w:t>
      </w:r>
      <w:r w:rsidRPr="00037050">
        <w:rPr>
          <w:rFonts w:ascii="Times New Roman" w:hAnsi="Times New Roman" w:cs="Times New Roman"/>
          <w:color w:val="000000" w:themeColor="text1"/>
        </w:rPr>
        <w:t xml:space="preserve">di Minazzi e del neoilluminismo italiano </w:t>
      </w:r>
      <w:r>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con </w:t>
      </w:r>
      <w:r w:rsidRPr="00037050">
        <w:rPr>
          <w:rFonts w:ascii="Times New Roman" w:hAnsi="Times New Roman" w:cs="Times New Roman"/>
          <w:color w:val="000000" w:themeColor="text1"/>
        </w:rPr>
        <w:t>le scienze naturali e</w:t>
      </w:r>
      <w:r>
        <w:rPr>
          <w:rFonts w:ascii="Times New Roman" w:hAnsi="Times New Roman" w:cs="Times New Roman"/>
          <w:color w:val="000000" w:themeColor="text1"/>
        </w:rPr>
        <w:t xml:space="preserve"> le scienze</w:t>
      </w:r>
      <w:r w:rsidRPr="00037050">
        <w:rPr>
          <w:rFonts w:ascii="Times New Roman" w:hAnsi="Times New Roman" w:cs="Times New Roman"/>
          <w:color w:val="000000" w:themeColor="text1"/>
        </w:rPr>
        <w:t xml:space="preserve"> dello spirito</w:t>
      </w:r>
      <w:r w:rsidR="00354919">
        <w:rPr>
          <w:rFonts w:ascii="Times New Roman" w:hAnsi="Times New Roman" w:cs="Times New Roman"/>
          <w:color w:val="000000" w:themeColor="text1"/>
        </w:rPr>
        <w:t>,</w:t>
      </w:r>
      <w:r w:rsidRPr="00037050">
        <w:rPr>
          <w:rFonts w:ascii="Times New Roman" w:hAnsi="Times New Roman" w:cs="Times New Roman"/>
          <w:color w:val="000000" w:themeColor="text1"/>
        </w:rPr>
        <w:t xml:space="preserve"> non è possibile trascurare l’elemento umano.</w:t>
      </w:r>
    </w:p>
    <w:p w14:paraId="6785CEEF" w14:textId="0C8F6506" w:rsidR="00C761B7" w:rsidRDefault="003F5C8A" w:rsidP="00AA1FBC">
      <w:pPr>
        <w:spacing w:line="360" w:lineRule="auto"/>
        <w:jc w:val="both"/>
        <w:rPr>
          <w:rFonts w:ascii="Times New Roman" w:hAnsi="Times New Roman" w:cs="Times New Roman"/>
        </w:rPr>
      </w:pPr>
      <w:r>
        <w:rPr>
          <w:rFonts w:ascii="Times New Roman" w:hAnsi="Times New Roman" w:cs="Times New Roman"/>
        </w:rPr>
        <w:t>L</w:t>
      </w:r>
      <w:r w:rsidR="00C761B7">
        <w:rPr>
          <w:rFonts w:ascii="Times New Roman" w:hAnsi="Times New Roman" w:cs="Times New Roman"/>
        </w:rPr>
        <w:t xml:space="preserve">a storia generale della </w:t>
      </w:r>
      <w:r w:rsidR="00C761B7">
        <w:rPr>
          <w:rFonts w:ascii="Times New Roman" w:hAnsi="Times New Roman" w:cs="Times New Roman"/>
          <w:i/>
          <w:iCs/>
        </w:rPr>
        <w:t>Scuola Operativa Italiana</w:t>
      </w:r>
      <w:r w:rsidR="00C761B7">
        <w:rPr>
          <w:rFonts w:ascii="Times New Roman" w:hAnsi="Times New Roman" w:cs="Times New Roman"/>
        </w:rPr>
        <w:t xml:space="preserve">, delineata nell’ultimo capitolo, getta maggiormente lo sguardo sui tre pilastri responsabili della sua genesi. Nella prima parte, però, il capitolo è </w:t>
      </w:r>
      <w:r w:rsidR="00C761B7">
        <w:rPr>
          <w:rFonts w:ascii="Times New Roman" w:hAnsi="Times New Roman" w:cs="Times New Roman"/>
          <w:color w:val="000000" w:themeColor="text1"/>
        </w:rPr>
        <w:t xml:space="preserve">ancorato alle riflessioni filosofiche sulla storia di Giulio Preti e Ludovico Geymonat, utilizzandole come spunti decisivi per restituire un senso alle connessioni con i diversi autori e movimenti che hanno influenzato la </w:t>
      </w:r>
      <w:r w:rsidR="00C761B7">
        <w:rPr>
          <w:rFonts w:ascii="Times New Roman" w:hAnsi="Times New Roman" w:cs="Times New Roman"/>
          <w:i/>
          <w:color w:val="000000" w:themeColor="text1"/>
        </w:rPr>
        <w:t>Scuola Operativa Italiana</w:t>
      </w:r>
      <w:r w:rsidR="00C761B7">
        <w:rPr>
          <w:rFonts w:ascii="Times New Roman" w:hAnsi="Times New Roman" w:cs="Times New Roman"/>
          <w:iCs/>
          <w:color w:val="000000" w:themeColor="text1"/>
        </w:rPr>
        <w:t xml:space="preserve">. Per individuare i legami fra quest’ultima e le varie correnti ad essa antecedenti, senza cadere in misinterpretazioni, è stato fatto affidamento sul discorso </w:t>
      </w:r>
      <w:proofErr w:type="spellStart"/>
      <w:r w:rsidR="00C761B7">
        <w:rPr>
          <w:rFonts w:ascii="Times New Roman" w:hAnsi="Times New Roman" w:cs="Times New Roman"/>
          <w:iCs/>
          <w:color w:val="000000" w:themeColor="text1"/>
        </w:rPr>
        <w:t>pretiano</w:t>
      </w:r>
      <w:proofErr w:type="spellEnd"/>
      <w:r w:rsidR="00C761B7">
        <w:rPr>
          <w:rFonts w:ascii="Times New Roman" w:hAnsi="Times New Roman" w:cs="Times New Roman"/>
          <w:iCs/>
          <w:color w:val="000000" w:themeColor="text1"/>
        </w:rPr>
        <w:t xml:space="preserve"> mediante il quale</w:t>
      </w:r>
      <w:r w:rsidR="00354919">
        <w:rPr>
          <w:rFonts w:ascii="Times New Roman" w:hAnsi="Times New Roman" w:cs="Times New Roman"/>
          <w:iCs/>
          <w:color w:val="000000" w:themeColor="text1"/>
        </w:rPr>
        <w:t xml:space="preserve"> s</w:t>
      </w:r>
      <w:r w:rsidR="00C761B7">
        <w:rPr>
          <w:rFonts w:ascii="Times New Roman" w:hAnsi="Times New Roman" w:cs="Times New Roman"/>
        </w:rPr>
        <w:t xml:space="preserve">i risolve l’antinomia tra la </w:t>
      </w:r>
      <w:r w:rsidR="00C761B7" w:rsidRPr="000007A7">
        <w:rPr>
          <w:rFonts w:ascii="Times New Roman" w:hAnsi="Times New Roman" w:cs="Times New Roman"/>
          <w:i/>
          <w:iCs/>
        </w:rPr>
        <w:t>continuità</w:t>
      </w:r>
      <w:r w:rsidR="00C761B7">
        <w:rPr>
          <w:rFonts w:ascii="Times New Roman" w:hAnsi="Times New Roman" w:cs="Times New Roman"/>
        </w:rPr>
        <w:t xml:space="preserve"> e la </w:t>
      </w:r>
      <w:r w:rsidR="00C761B7" w:rsidRPr="000007A7">
        <w:rPr>
          <w:rFonts w:ascii="Times New Roman" w:hAnsi="Times New Roman" w:cs="Times New Roman"/>
          <w:i/>
          <w:iCs/>
        </w:rPr>
        <w:t>discontinuità</w:t>
      </w:r>
      <w:r w:rsidR="00C761B7">
        <w:rPr>
          <w:rFonts w:ascii="Times New Roman" w:hAnsi="Times New Roman" w:cs="Times New Roman"/>
        </w:rPr>
        <w:t xml:space="preserve"> della storia, fissando </w:t>
      </w:r>
      <w:r w:rsidR="00354919">
        <w:rPr>
          <w:rFonts w:ascii="Times New Roman" w:hAnsi="Times New Roman" w:cs="Times New Roman"/>
        </w:rPr>
        <w:t>l’</w:t>
      </w:r>
      <w:r w:rsidR="00C761B7">
        <w:rPr>
          <w:rFonts w:ascii="Times New Roman" w:hAnsi="Times New Roman" w:cs="Times New Roman"/>
        </w:rPr>
        <w:t>innovativo concetto d</w:t>
      </w:r>
      <w:r w:rsidR="00354919">
        <w:rPr>
          <w:rFonts w:ascii="Times New Roman" w:hAnsi="Times New Roman" w:cs="Times New Roman"/>
        </w:rPr>
        <w:t>ella</w:t>
      </w:r>
      <w:r w:rsidR="00C761B7">
        <w:rPr>
          <w:rFonts w:ascii="Times New Roman" w:hAnsi="Times New Roman" w:cs="Times New Roman"/>
        </w:rPr>
        <w:t xml:space="preserve"> </w:t>
      </w:r>
      <w:r w:rsidR="00C761B7">
        <w:rPr>
          <w:rFonts w:ascii="Times New Roman" w:hAnsi="Times New Roman" w:cs="Times New Roman"/>
          <w:i/>
          <w:iCs/>
        </w:rPr>
        <w:t>topica</w:t>
      </w:r>
      <w:r w:rsidR="00C761B7">
        <w:rPr>
          <w:rFonts w:ascii="Times New Roman" w:hAnsi="Times New Roman" w:cs="Times New Roman"/>
        </w:rPr>
        <w:t xml:space="preserve">. All’interno dei </w:t>
      </w:r>
      <w:r w:rsidR="00C761B7" w:rsidRPr="000007A7">
        <w:rPr>
          <w:rFonts w:ascii="Times New Roman" w:hAnsi="Times New Roman" w:cs="Times New Roman"/>
          <w:i/>
          <w:iCs/>
        </w:rPr>
        <w:t>Saggi Filosofici</w:t>
      </w:r>
      <w:r w:rsidR="00C761B7">
        <w:rPr>
          <w:rFonts w:ascii="Times New Roman" w:hAnsi="Times New Roman" w:cs="Times New Roman"/>
        </w:rPr>
        <w:t xml:space="preserve">, Preti spiega che la </w:t>
      </w:r>
      <w:r w:rsidR="00C761B7" w:rsidRPr="00D37123">
        <w:rPr>
          <w:rFonts w:ascii="Times New Roman" w:hAnsi="Times New Roman" w:cs="Times New Roman"/>
          <w:i/>
          <w:iCs/>
        </w:rPr>
        <w:t>continuità</w:t>
      </w:r>
      <w:r w:rsidR="00C761B7">
        <w:rPr>
          <w:rFonts w:ascii="Times New Roman" w:hAnsi="Times New Roman" w:cs="Times New Roman"/>
        </w:rPr>
        <w:t xml:space="preserve"> della storia della filosofia si radica all’interno di una precisa </w:t>
      </w:r>
      <w:r w:rsidR="00C761B7" w:rsidRPr="00C1400D">
        <w:rPr>
          <w:rFonts w:ascii="Times New Roman" w:hAnsi="Times New Roman" w:cs="Times New Roman"/>
          <w:i/>
          <w:iCs/>
        </w:rPr>
        <w:t>tradizione</w:t>
      </w:r>
      <w:r w:rsidR="00354919">
        <w:rPr>
          <w:rFonts w:ascii="Times New Roman" w:hAnsi="Times New Roman" w:cs="Times New Roman"/>
          <w:i/>
          <w:iCs/>
        </w:rPr>
        <w:t xml:space="preserve"> culturale</w:t>
      </w:r>
      <w:r w:rsidR="00C761B7">
        <w:rPr>
          <w:rFonts w:ascii="Times New Roman" w:hAnsi="Times New Roman" w:cs="Times New Roman"/>
        </w:rPr>
        <w:t xml:space="preserve"> dinamica, entro la quale ogni filosofo, con la sua attività specializzata, </w:t>
      </w:r>
      <w:r w:rsidR="00354919">
        <w:rPr>
          <w:rFonts w:ascii="Times New Roman" w:hAnsi="Times New Roman" w:cs="Times New Roman"/>
        </w:rPr>
        <w:t>rielabora</w:t>
      </w:r>
      <w:r w:rsidR="00C761B7">
        <w:rPr>
          <w:rFonts w:ascii="Times New Roman" w:hAnsi="Times New Roman" w:cs="Times New Roman"/>
        </w:rPr>
        <w:t xml:space="preserve"> materiale culturale, senza «sospendersi nel vuoto di un atto puro». </w:t>
      </w:r>
      <w:r w:rsidR="00C761B7" w:rsidRPr="00245334">
        <w:rPr>
          <w:rFonts w:ascii="Times New Roman" w:hAnsi="Times New Roman" w:cs="Times New Roman"/>
        </w:rPr>
        <w:t xml:space="preserve">La metafora </w:t>
      </w:r>
      <w:proofErr w:type="spellStart"/>
      <w:r w:rsidR="00C761B7" w:rsidRPr="00245334">
        <w:rPr>
          <w:rFonts w:ascii="Times New Roman" w:hAnsi="Times New Roman" w:cs="Times New Roman"/>
        </w:rPr>
        <w:t>pretiana</w:t>
      </w:r>
      <w:proofErr w:type="spellEnd"/>
      <w:r w:rsidR="00C761B7" w:rsidRPr="00245334">
        <w:rPr>
          <w:rFonts w:ascii="Times New Roman" w:hAnsi="Times New Roman" w:cs="Times New Roman"/>
        </w:rPr>
        <w:t xml:space="preserve"> </w:t>
      </w:r>
      <w:r w:rsidR="00C761B7">
        <w:rPr>
          <w:rFonts w:ascii="Times New Roman" w:hAnsi="Times New Roman" w:cs="Times New Roman"/>
        </w:rPr>
        <w:t xml:space="preserve">che vede la </w:t>
      </w:r>
      <w:r w:rsidR="00C761B7">
        <w:rPr>
          <w:rFonts w:ascii="Times New Roman" w:hAnsi="Times New Roman" w:cs="Times New Roman"/>
          <w:i/>
          <w:iCs/>
        </w:rPr>
        <w:t xml:space="preserve">tradizione </w:t>
      </w:r>
      <w:r w:rsidR="00C761B7">
        <w:rPr>
          <w:rFonts w:ascii="Times New Roman" w:hAnsi="Times New Roman" w:cs="Times New Roman"/>
        </w:rPr>
        <w:t xml:space="preserve">come un’industria, </w:t>
      </w:r>
      <w:r w:rsidR="00C761B7" w:rsidRPr="00245334">
        <w:rPr>
          <w:rFonts w:ascii="Times New Roman" w:hAnsi="Times New Roman" w:cs="Times New Roman"/>
        </w:rPr>
        <w:t>guida a comprendere più profondamente c</w:t>
      </w:r>
      <w:r w:rsidR="00354919">
        <w:rPr>
          <w:rFonts w:ascii="Times New Roman" w:hAnsi="Times New Roman" w:cs="Times New Roman"/>
        </w:rPr>
        <w:t>om</w:t>
      </w:r>
      <w:r w:rsidR="00C761B7" w:rsidRPr="00245334">
        <w:rPr>
          <w:rFonts w:ascii="Times New Roman" w:hAnsi="Times New Roman" w:cs="Times New Roman"/>
        </w:rPr>
        <w:t xml:space="preserve">e l’eredità di una tradizione </w:t>
      </w:r>
      <w:r w:rsidR="00354919">
        <w:rPr>
          <w:rFonts w:ascii="Times New Roman" w:hAnsi="Times New Roman" w:cs="Times New Roman"/>
        </w:rPr>
        <w:t>sia</w:t>
      </w:r>
      <w:r w:rsidR="00C761B7" w:rsidRPr="00245334">
        <w:rPr>
          <w:rFonts w:ascii="Times New Roman" w:hAnsi="Times New Roman" w:cs="Times New Roman"/>
        </w:rPr>
        <w:t xml:space="preserve"> il risultato di un’attività umana concreta, che può essere </w:t>
      </w:r>
      <w:r w:rsidR="00354919">
        <w:rPr>
          <w:rFonts w:ascii="Times New Roman" w:hAnsi="Times New Roman" w:cs="Times New Roman"/>
        </w:rPr>
        <w:t xml:space="preserve">sempre </w:t>
      </w:r>
      <w:r w:rsidR="00C761B7" w:rsidRPr="00245334">
        <w:rPr>
          <w:rFonts w:ascii="Times New Roman" w:hAnsi="Times New Roman" w:cs="Times New Roman"/>
        </w:rPr>
        <w:t>modificata.</w:t>
      </w:r>
      <w:r w:rsidR="00C761B7">
        <w:rPr>
          <w:rFonts w:ascii="Times New Roman" w:hAnsi="Times New Roman" w:cs="Times New Roman"/>
        </w:rPr>
        <w:t xml:space="preserve"> N</w:t>
      </w:r>
      <w:r w:rsidR="00C761B7" w:rsidRPr="00245334">
        <w:rPr>
          <w:rFonts w:ascii="Times New Roman" w:hAnsi="Times New Roman" w:cs="Times New Roman"/>
        </w:rPr>
        <w:t>ella sua traduzione dell’</w:t>
      </w:r>
      <w:r w:rsidR="00C761B7" w:rsidRPr="0084490E">
        <w:rPr>
          <w:rFonts w:ascii="Times New Roman" w:hAnsi="Times New Roman" w:cs="Times New Roman"/>
          <w:i/>
          <w:iCs/>
        </w:rPr>
        <w:t xml:space="preserve">Introduzione </w:t>
      </w:r>
      <w:r w:rsidR="00C761B7" w:rsidRPr="00245334">
        <w:rPr>
          <w:rFonts w:ascii="Times New Roman" w:hAnsi="Times New Roman" w:cs="Times New Roman"/>
          <w:i/>
          <w:iCs/>
        </w:rPr>
        <w:t>al pensiero matematico</w:t>
      </w:r>
      <w:r w:rsidR="00C761B7" w:rsidRPr="00245334">
        <w:rPr>
          <w:rFonts w:ascii="Times New Roman" w:hAnsi="Times New Roman" w:cs="Times New Roman"/>
        </w:rPr>
        <w:t xml:space="preserve"> </w:t>
      </w:r>
      <w:r w:rsidR="00C761B7">
        <w:rPr>
          <w:rFonts w:ascii="Times New Roman" w:hAnsi="Times New Roman" w:cs="Times New Roman"/>
        </w:rPr>
        <w:t xml:space="preserve">di Friedrich </w:t>
      </w:r>
      <w:proofErr w:type="spellStart"/>
      <w:r w:rsidR="00C761B7">
        <w:rPr>
          <w:rFonts w:ascii="Times New Roman" w:hAnsi="Times New Roman" w:cs="Times New Roman"/>
        </w:rPr>
        <w:t>Waismann</w:t>
      </w:r>
      <w:proofErr w:type="spellEnd"/>
      <w:r w:rsidR="00C761B7">
        <w:rPr>
          <w:rFonts w:ascii="Times New Roman" w:hAnsi="Times New Roman" w:cs="Times New Roman"/>
        </w:rPr>
        <w:t xml:space="preserve">, </w:t>
      </w:r>
      <w:r w:rsidR="00C761B7" w:rsidRPr="00245334">
        <w:rPr>
          <w:rFonts w:ascii="Times New Roman" w:hAnsi="Times New Roman" w:cs="Times New Roman"/>
        </w:rPr>
        <w:t>Geymonat</w:t>
      </w:r>
      <w:r w:rsidR="00C761B7">
        <w:rPr>
          <w:rFonts w:ascii="Times New Roman" w:hAnsi="Times New Roman" w:cs="Times New Roman"/>
        </w:rPr>
        <w:t xml:space="preserve"> </w:t>
      </w:r>
      <w:r w:rsidR="00C761B7" w:rsidRPr="00245334">
        <w:rPr>
          <w:rFonts w:ascii="Times New Roman" w:hAnsi="Times New Roman" w:cs="Times New Roman"/>
        </w:rPr>
        <w:t xml:space="preserve">afferma </w:t>
      </w:r>
      <w:r w:rsidR="00C761B7">
        <w:rPr>
          <w:rFonts w:ascii="Times New Roman" w:hAnsi="Times New Roman" w:cs="Times New Roman"/>
        </w:rPr>
        <w:t xml:space="preserve">qualcosa di simile, in quanto </w:t>
      </w:r>
      <w:r w:rsidR="00C761B7" w:rsidRPr="00245334">
        <w:rPr>
          <w:rFonts w:ascii="Times New Roman" w:hAnsi="Times New Roman" w:cs="Times New Roman"/>
        </w:rPr>
        <w:t>lo scienziato</w:t>
      </w:r>
      <w:r w:rsidR="00C761B7">
        <w:rPr>
          <w:rFonts w:ascii="Times New Roman" w:hAnsi="Times New Roman" w:cs="Times New Roman"/>
        </w:rPr>
        <w:t xml:space="preserve"> non può permettersi di </w:t>
      </w:r>
      <w:r w:rsidR="00C761B7" w:rsidRPr="00245334">
        <w:rPr>
          <w:rFonts w:ascii="Times New Roman" w:hAnsi="Times New Roman" w:cs="Times New Roman"/>
        </w:rPr>
        <w:t>«</w:t>
      </w:r>
      <w:r w:rsidR="00C761B7">
        <w:rPr>
          <w:rFonts w:ascii="Times New Roman" w:hAnsi="Times New Roman" w:cs="Times New Roman"/>
        </w:rPr>
        <w:t>giocare» o «divagare</w:t>
      </w:r>
      <w:r w:rsidR="00C761B7" w:rsidRPr="00245334">
        <w:rPr>
          <w:rFonts w:ascii="Times New Roman" w:hAnsi="Times New Roman" w:cs="Times New Roman"/>
        </w:rPr>
        <w:t>»</w:t>
      </w:r>
      <w:r w:rsidR="00C761B7">
        <w:rPr>
          <w:rFonts w:ascii="Times New Roman" w:hAnsi="Times New Roman" w:cs="Times New Roman"/>
        </w:rPr>
        <w:t>, poiché questi deve confrontarsi con i «compiti storicamente determinati dalla scienza»</w:t>
      </w:r>
      <w:r w:rsidR="00C761B7" w:rsidRPr="00245334">
        <w:rPr>
          <w:rFonts w:ascii="Times New Roman" w:hAnsi="Times New Roman" w:cs="Times New Roman"/>
        </w:rPr>
        <w:t>.</w:t>
      </w:r>
      <w:r w:rsidR="00C761B7">
        <w:rPr>
          <w:rFonts w:ascii="Times New Roman" w:hAnsi="Times New Roman" w:cs="Times New Roman"/>
        </w:rPr>
        <w:t xml:space="preserve"> Allo stesso modo</w:t>
      </w:r>
      <w:r w:rsidR="00C761B7" w:rsidRPr="00245334">
        <w:rPr>
          <w:rFonts w:ascii="Times New Roman" w:hAnsi="Times New Roman" w:cs="Times New Roman"/>
        </w:rPr>
        <w:t>,</w:t>
      </w:r>
      <w:r w:rsidR="00C761B7">
        <w:rPr>
          <w:rFonts w:ascii="Times New Roman" w:hAnsi="Times New Roman" w:cs="Times New Roman"/>
        </w:rPr>
        <w:t xml:space="preserve"> Preti sostiene che</w:t>
      </w:r>
      <w:r w:rsidR="00C761B7" w:rsidRPr="00245334">
        <w:rPr>
          <w:rFonts w:ascii="Times New Roman" w:hAnsi="Times New Roman" w:cs="Times New Roman"/>
        </w:rPr>
        <w:t xml:space="preserve"> la tradizione </w:t>
      </w:r>
      <w:r w:rsidR="00C761B7">
        <w:rPr>
          <w:rFonts w:ascii="Times New Roman" w:hAnsi="Times New Roman" w:cs="Times New Roman"/>
        </w:rPr>
        <w:t>raccoglie l’insieme d</w:t>
      </w:r>
      <w:r w:rsidR="00C761B7" w:rsidRPr="00245334">
        <w:rPr>
          <w:rFonts w:ascii="Times New Roman" w:hAnsi="Times New Roman" w:cs="Times New Roman"/>
        </w:rPr>
        <w:t xml:space="preserve">i strumenti con i quali ogni ricercatore può modificare quel </w:t>
      </w:r>
      <w:r w:rsidR="00C761B7">
        <w:rPr>
          <w:rFonts w:ascii="Times New Roman" w:hAnsi="Times New Roman" w:cs="Times New Roman"/>
        </w:rPr>
        <w:t xml:space="preserve">determinato </w:t>
      </w:r>
      <w:r w:rsidR="00C761B7" w:rsidRPr="00245334">
        <w:rPr>
          <w:rFonts w:ascii="Times New Roman" w:hAnsi="Times New Roman" w:cs="Times New Roman"/>
        </w:rPr>
        <w:t>punto di partenza, affacciandosi a nuovi percorsi culminanti in esiti che potrebbero essere «</w:t>
      </w:r>
      <w:proofErr w:type="spellStart"/>
      <w:r w:rsidR="00C761B7" w:rsidRPr="00245334">
        <w:rPr>
          <w:rFonts w:ascii="Times New Roman" w:hAnsi="Times New Roman" w:cs="Times New Roman"/>
        </w:rPr>
        <w:t>rivoluzionariamente</w:t>
      </w:r>
      <w:proofErr w:type="spellEnd"/>
      <w:r w:rsidR="00C761B7" w:rsidRPr="00245334">
        <w:rPr>
          <w:rFonts w:ascii="Times New Roman" w:hAnsi="Times New Roman" w:cs="Times New Roman"/>
        </w:rPr>
        <w:t>»</w:t>
      </w:r>
      <w:r w:rsidR="00C761B7">
        <w:rPr>
          <w:rFonts w:ascii="Times New Roman" w:hAnsi="Times New Roman" w:cs="Times New Roman"/>
        </w:rPr>
        <w:t xml:space="preserve"> </w:t>
      </w:r>
      <w:r w:rsidR="00C761B7" w:rsidRPr="00245334">
        <w:rPr>
          <w:rFonts w:ascii="Times New Roman" w:hAnsi="Times New Roman" w:cs="Times New Roman"/>
        </w:rPr>
        <w:t>diversi.</w:t>
      </w:r>
      <w:r w:rsidR="00C761B7">
        <w:rPr>
          <w:rFonts w:ascii="Times New Roman" w:hAnsi="Times New Roman" w:cs="Times New Roman"/>
        </w:rPr>
        <w:t xml:space="preserve"> Alle difficoltà generate dal rischio continuista di trascurare il movimento e l’originalità del pensiero, si contrappone il problema discontinuista della «filastrocca di opinioni». Il pericolo, questa volta, è quello di credere che un pensiero filosofico possa originarsi miracolosamente dal nulla.</w:t>
      </w:r>
      <w:r w:rsidR="00C761B7">
        <w:rPr>
          <w:rFonts w:ascii="Times New Roman" w:hAnsi="Times New Roman" w:cs="Times New Roman"/>
          <w:sz w:val="20"/>
          <w:szCs w:val="20"/>
        </w:rPr>
        <w:t xml:space="preserve"> </w:t>
      </w:r>
      <w:r w:rsidR="00C761B7">
        <w:rPr>
          <w:rFonts w:ascii="Times New Roman" w:hAnsi="Times New Roman" w:cs="Times New Roman"/>
        </w:rPr>
        <w:t xml:space="preserve">Ciononostante, la possibilità di contemplare una </w:t>
      </w:r>
      <w:r w:rsidR="00C761B7" w:rsidRPr="00895C66">
        <w:rPr>
          <w:rFonts w:ascii="Times New Roman" w:hAnsi="Times New Roman" w:cs="Times New Roman"/>
          <w:i/>
          <w:iCs/>
        </w:rPr>
        <w:t>discontinuità</w:t>
      </w:r>
      <w:r w:rsidR="00C761B7">
        <w:rPr>
          <w:rFonts w:ascii="Times New Roman" w:hAnsi="Times New Roman" w:cs="Times New Roman"/>
        </w:rPr>
        <w:t xml:space="preserve"> della storia è salvata dai cambiamenti che progressivamente si verificano nell’uso delle categorie adottate dai filosofi, cosicché la responsabilità della </w:t>
      </w:r>
      <w:r w:rsidR="00C761B7" w:rsidRPr="00895C66">
        <w:rPr>
          <w:rFonts w:ascii="Times New Roman" w:hAnsi="Times New Roman" w:cs="Times New Roman"/>
          <w:i/>
          <w:iCs/>
        </w:rPr>
        <w:t>discontinuità</w:t>
      </w:r>
      <w:r w:rsidR="00C761B7">
        <w:rPr>
          <w:rFonts w:ascii="Times New Roman" w:hAnsi="Times New Roman" w:cs="Times New Roman"/>
        </w:rPr>
        <w:t xml:space="preserve"> nella storia è attribuita al variare dei «parametri».</w:t>
      </w:r>
      <w:r w:rsidR="00C761B7" w:rsidRPr="00D37123">
        <w:rPr>
          <w:rFonts w:ascii="Times New Roman" w:hAnsi="Times New Roman" w:cs="Times New Roman"/>
        </w:rPr>
        <w:t xml:space="preserve"> </w:t>
      </w:r>
      <w:r w:rsidR="00C761B7">
        <w:rPr>
          <w:rFonts w:ascii="Times New Roman" w:hAnsi="Times New Roman" w:cs="Times New Roman"/>
        </w:rPr>
        <w:t xml:space="preserve">All’interno di questo processo, i filosofi inseriscono la </w:t>
      </w:r>
      <w:r w:rsidR="00C761B7" w:rsidRPr="007E4B25">
        <w:rPr>
          <w:rFonts w:ascii="Times New Roman" w:hAnsi="Times New Roman" w:cs="Times New Roman"/>
          <w:i/>
          <w:iCs/>
        </w:rPr>
        <w:t>discontinuità</w:t>
      </w:r>
      <w:r w:rsidR="00C761B7">
        <w:rPr>
          <w:rFonts w:ascii="Times New Roman" w:hAnsi="Times New Roman" w:cs="Times New Roman"/>
        </w:rPr>
        <w:t xml:space="preserve"> </w:t>
      </w:r>
      <w:r w:rsidR="00C761B7" w:rsidRPr="0084490E">
        <w:rPr>
          <w:rFonts w:ascii="Times New Roman" w:hAnsi="Times New Roman" w:cs="Times New Roman"/>
          <w:i/>
          <w:iCs/>
        </w:rPr>
        <w:t>entro la</w:t>
      </w:r>
      <w:r w:rsidR="00C761B7">
        <w:rPr>
          <w:rFonts w:ascii="Times New Roman" w:hAnsi="Times New Roman" w:cs="Times New Roman"/>
        </w:rPr>
        <w:t xml:space="preserve"> </w:t>
      </w:r>
      <w:r w:rsidR="00C761B7" w:rsidRPr="007E4B25">
        <w:rPr>
          <w:rFonts w:ascii="Times New Roman" w:hAnsi="Times New Roman" w:cs="Times New Roman"/>
          <w:i/>
          <w:iCs/>
        </w:rPr>
        <w:t>continuità</w:t>
      </w:r>
      <w:r w:rsidR="00C761B7">
        <w:rPr>
          <w:rFonts w:ascii="Times New Roman" w:hAnsi="Times New Roman" w:cs="Times New Roman"/>
        </w:rPr>
        <w:t xml:space="preserve"> della storia attraverso quel singolare «salto» che introduce la novità di nuovi metodi e nuove categorie.</w:t>
      </w:r>
      <w:r w:rsidR="00C761B7">
        <w:rPr>
          <w:rFonts w:ascii="Times New Roman" w:hAnsi="Times New Roman" w:cs="Times New Roman"/>
          <w:sz w:val="20"/>
          <w:szCs w:val="20"/>
        </w:rPr>
        <w:t xml:space="preserve"> </w:t>
      </w:r>
      <w:r w:rsidR="00C761B7">
        <w:rPr>
          <w:rFonts w:ascii="Times New Roman" w:hAnsi="Times New Roman" w:cs="Times New Roman"/>
        </w:rPr>
        <w:t>Con il mutamento dei «parametri»</w:t>
      </w:r>
      <w:r w:rsidR="00C761B7" w:rsidRPr="00D37123">
        <w:rPr>
          <w:rFonts w:ascii="Times New Roman" w:hAnsi="Times New Roman" w:cs="Times New Roman"/>
        </w:rPr>
        <w:t xml:space="preserve"> </w:t>
      </w:r>
      <w:r w:rsidR="00C761B7">
        <w:rPr>
          <w:rFonts w:ascii="Times New Roman" w:hAnsi="Times New Roman" w:cs="Times New Roman"/>
        </w:rPr>
        <w:t>mutano anche i problemi che i filosofi cercano di risolvere, e questo costituisce il fattore scatenante delle rivoluzioni filosofiche.</w:t>
      </w:r>
    </w:p>
    <w:p w14:paraId="136088C2" w14:textId="56E8128F" w:rsidR="00C761B7" w:rsidRDefault="00C761B7" w:rsidP="00AA1FBC">
      <w:pPr>
        <w:spacing w:line="360" w:lineRule="auto"/>
        <w:jc w:val="both"/>
        <w:rPr>
          <w:rFonts w:ascii="Times New Roman" w:hAnsi="Times New Roman" w:cs="Times New Roman"/>
        </w:rPr>
      </w:pPr>
      <w:r>
        <w:rPr>
          <w:rFonts w:ascii="Times New Roman" w:hAnsi="Times New Roman" w:cs="Times New Roman"/>
        </w:rPr>
        <w:lastRenderedPageBreak/>
        <w:t xml:space="preserve">Geymonat, sullo stesso tema, afferma che non è assolutamente necessario che ogni fase di cambiamento delle tecniche della ragione rappresenti un </w:t>
      </w:r>
      <w:r w:rsidRPr="00163693">
        <w:rPr>
          <w:rFonts w:ascii="Times New Roman" w:hAnsi="Times New Roman" w:cs="Times New Roman"/>
          <w:i/>
          <w:iCs/>
        </w:rPr>
        <w:t>superamento</w:t>
      </w:r>
      <w:r>
        <w:rPr>
          <w:rFonts w:ascii="Times New Roman" w:hAnsi="Times New Roman" w:cs="Times New Roman"/>
        </w:rPr>
        <w:t xml:space="preserve">. Questo è piuttosto interpretato come un «caso eccezionale» e, infatti, può accadere che venga attuato un semplice «cambio di rotta». Come è altrettanto possibile che, nella concezione della nuova tecnica, si verifichi un </w:t>
      </w:r>
      <w:r w:rsidRPr="00D71E59">
        <w:rPr>
          <w:rFonts w:ascii="Times New Roman" w:hAnsi="Times New Roman" w:cs="Times New Roman"/>
          <w:i/>
          <w:iCs/>
        </w:rPr>
        <w:t>regresso</w:t>
      </w:r>
      <w:r>
        <w:rPr>
          <w:rFonts w:ascii="Times New Roman" w:hAnsi="Times New Roman" w:cs="Times New Roman"/>
        </w:rPr>
        <w:t>.</w:t>
      </w:r>
      <w:r w:rsidRPr="006638EE">
        <w:rPr>
          <w:rFonts w:ascii="Times New Roman" w:hAnsi="Times New Roman" w:cs="Times New Roman"/>
        </w:rPr>
        <w:t xml:space="preserve"> </w:t>
      </w:r>
      <w:r>
        <w:rPr>
          <w:rFonts w:ascii="Times New Roman" w:hAnsi="Times New Roman" w:cs="Times New Roman"/>
        </w:rPr>
        <w:t>In questa direzione, Preti aggiunge</w:t>
      </w:r>
      <w:r w:rsidR="00354919">
        <w:rPr>
          <w:rFonts w:ascii="Times New Roman" w:hAnsi="Times New Roman" w:cs="Times New Roman"/>
        </w:rPr>
        <w:t>, però,</w:t>
      </w:r>
      <w:r>
        <w:rPr>
          <w:rFonts w:ascii="Times New Roman" w:hAnsi="Times New Roman" w:cs="Times New Roman"/>
        </w:rPr>
        <w:t xml:space="preserve"> che nessun mutamento provoca il passaggio simultaneo di tutte le «province» della cultura. Vi sono settori più sensibili alle novità che sopraggiungono storicamente, come le scienze naturali e le tecniche, ed altre che, come</w:t>
      </w:r>
      <w:r w:rsidRPr="006638EE">
        <w:rPr>
          <w:rFonts w:ascii="Times New Roman" w:hAnsi="Times New Roman" w:cs="Times New Roman"/>
        </w:rPr>
        <w:t xml:space="preserve"> </w:t>
      </w:r>
      <w:r>
        <w:rPr>
          <w:rFonts w:ascii="Times New Roman" w:hAnsi="Times New Roman" w:cs="Times New Roman"/>
        </w:rPr>
        <w:t xml:space="preserve">la teologia o la filosofia, sembrano manifestare un certo conservatorismo. Tale cambiamento dei parametri permette, nel tempo, la realizzazione delle diverse </w:t>
      </w:r>
      <w:r w:rsidRPr="00354919">
        <w:rPr>
          <w:rFonts w:ascii="Times New Roman" w:hAnsi="Times New Roman" w:cs="Times New Roman"/>
          <w:i/>
          <w:iCs/>
        </w:rPr>
        <w:t>ontologie regionali</w:t>
      </w:r>
      <w:r>
        <w:rPr>
          <w:rFonts w:ascii="Times New Roman" w:hAnsi="Times New Roman" w:cs="Times New Roman"/>
        </w:rPr>
        <w:t xml:space="preserve">. Questo </w:t>
      </w:r>
      <w:r w:rsidRPr="002F502B">
        <w:rPr>
          <w:rFonts w:ascii="Times New Roman" w:hAnsi="Times New Roman" w:cs="Times New Roman"/>
        </w:rPr>
        <w:t xml:space="preserve">è il contributo che Preti ha consegnato alla storia </w:t>
      </w:r>
      <w:r>
        <w:rPr>
          <w:rFonts w:ascii="Times New Roman" w:hAnsi="Times New Roman" w:cs="Times New Roman"/>
        </w:rPr>
        <w:t>e a</w:t>
      </w:r>
      <w:r w:rsidRPr="002F502B">
        <w:rPr>
          <w:rFonts w:ascii="Times New Roman" w:hAnsi="Times New Roman" w:cs="Times New Roman"/>
        </w:rPr>
        <w:t xml:space="preserve">lla filosofia </w:t>
      </w:r>
      <w:r>
        <w:rPr>
          <w:rFonts w:ascii="Times New Roman" w:hAnsi="Times New Roman" w:cs="Times New Roman"/>
        </w:rPr>
        <w:t xml:space="preserve">con </w:t>
      </w:r>
      <w:r w:rsidRPr="002F502B">
        <w:rPr>
          <w:rFonts w:ascii="Times New Roman" w:hAnsi="Times New Roman" w:cs="Times New Roman"/>
        </w:rPr>
        <w:t>il concetto d</w:t>
      </w:r>
      <w:r w:rsidR="00354919">
        <w:rPr>
          <w:rFonts w:ascii="Times New Roman" w:hAnsi="Times New Roman" w:cs="Times New Roman"/>
        </w:rPr>
        <w:t>ella</w:t>
      </w:r>
      <w:r w:rsidRPr="002F502B">
        <w:rPr>
          <w:rFonts w:ascii="Times New Roman" w:hAnsi="Times New Roman" w:cs="Times New Roman"/>
        </w:rPr>
        <w:t xml:space="preserve"> </w:t>
      </w:r>
      <w:r w:rsidRPr="002F502B">
        <w:rPr>
          <w:rFonts w:ascii="Times New Roman" w:hAnsi="Times New Roman" w:cs="Times New Roman"/>
          <w:i/>
          <w:iCs/>
        </w:rPr>
        <w:t>topica</w:t>
      </w:r>
      <w:r>
        <w:rPr>
          <w:rFonts w:ascii="Times New Roman" w:hAnsi="Times New Roman" w:cs="Times New Roman"/>
        </w:rPr>
        <w:t>.</w:t>
      </w:r>
      <w:r w:rsidRPr="002F502B">
        <w:rPr>
          <w:rFonts w:ascii="Times New Roman" w:hAnsi="Times New Roman" w:cs="Times New Roman"/>
        </w:rPr>
        <w:t xml:space="preserve"> </w:t>
      </w:r>
      <w:r>
        <w:rPr>
          <w:rFonts w:ascii="Times New Roman" w:hAnsi="Times New Roman" w:cs="Times New Roman"/>
        </w:rPr>
        <w:t>Il filosofo pavese rifiuta la possibilità di stabilire che il passaggio avvenga solo per impulso della dialettica delle idee</w:t>
      </w:r>
      <w:r w:rsidR="00354919">
        <w:rPr>
          <w:rFonts w:ascii="Times New Roman" w:hAnsi="Times New Roman" w:cs="Times New Roman"/>
        </w:rPr>
        <w:t xml:space="preserve"> e</w:t>
      </w:r>
      <w:r>
        <w:rPr>
          <w:rFonts w:ascii="Times New Roman" w:hAnsi="Times New Roman" w:cs="Times New Roman"/>
        </w:rPr>
        <w:t>, quindi, spiega che</w:t>
      </w:r>
      <w:r w:rsidRPr="0044537D">
        <w:rPr>
          <w:rFonts w:ascii="Times New Roman" w:hAnsi="Times New Roman" w:cs="Times New Roman"/>
        </w:rPr>
        <w:t xml:space="preserve"> </w:t>
      </w:r>
      <w:r>
        <w:rPr>
          <w:rFonts w:ascii="Times New Roman" w:hAnsi="Times New Roman" w:cs="Times New Roman"/>
        </w:rPr>
        <w:t>hanno una grande incisività sulla realizzazione del «salto» i cambiamenti sociali e le</w:t>
      </w:r>
      <w:r w:rsidRPr="00294CD1">
        <w:rPr>
          <w:rFonts w:ascii="Times New Roman" w:hAnsi="Times New Roman" w:cs="Times New Roman"/>
        </w:rPr>
        <w:t xml:space="preserve"> </w:t>
      </w:r>
      <w:r>
        <w:rPr>
          <w:rFonts w:ascii="Times New Roman" w:hAnsi="Times New Roman" w:cs="Times New Roman"/>
        </w:rPr>
        <w:t xml:space="preserve">richieste che, in ogni epoca, emergono </w:t>
      </w:r>
      <w:r w:rsidR="00354919">
        <w:rPr>
          <w:rFonts w:ascii="Times New Roman" w:hAnsi="Times New Roman" w:cs="Times New Roman"/>
        </w:rPr>
        <w:t>entro</w:t>
      </w:r>
      <w:r>
        <w:rPr>
          <w:rFonts w:ascii="Times New Roman" w:hAnsi="Times New Roman" w:cs="Times New Roman"/>
        </w:rPr>
        <w:t xml:space="preserve"> una particolare società. Distingue, perciò, un momento di </w:t>
      </w:r>
      <w:r w:rsidRPr="00294CD1">
        <w:rPr>
          <w:rFonts w:ascii="Times New Roman" w:hAnsi="Times New Roman" w:cs="Times New Roman"/>
          <w:i/>
          <w:iCs/>
        </w:rPr>
        <w:t>autonomia</w:t>
      </w:r>
      <w:r>
        <w:rPr>
          <w:rFonts w:ascii="Times New Roman" w:hAnsi="Times New Roman" w:cs="Times New Roman"/>
        </w:rPr>
        <w:t xml:space="preserve"> della filosofia – nel quale è il lavoro dei filosofi, con la loro peculiare professione, a generare la filosofia stessa –, e un momento di </w:t>
      </w:r>
      <w:r>
        <w:rPr>
          <w:rFonts w:ascii="Times New Roman" w:hAnsi="Times New Roman" w:cs="Times New Roman"/>
          <w:i/>
          <w:iCs/>
        </w:rPr>
        <w:t>eteronomia</w:t>
      </w:r>
      <w:r>
        <w:rPr>
          <w:rFonts w:ascii="Times New Roman" w:hAnsi="Times New Roman" w:cs="Times New Roman"/>
        </w:rPr>
        <w:t xml:space="preserve">, ossia come </w:t>
      </w:r>
      <w:r w:rsidRPr="00294CD1">
        <w:rPr>
          <w:rFonts w:ascii="Times New Roman" w:hAnsi="Times New Roman" w:cs="Times New Roman"/>
          <w:i/>
          <w:iCs/>
        </w:rPr>
        <w:t>attività di pensiero</w:t>
      </w:r>
      <w:r>
        <w:rPr>
          <w:rFonts w:ascii="Times New Roman" w:hAnsi="Times New Roman" w:cs="Times New Roman"/>
        </w:rPr>
        <w:t xml:space="preserve"> condizionata dalle circostanze storiche.</w:t>
      </w:r>
      <w:r w:rsidRPr="00500FA0">
        <w:rPr>
          <w:rFonts w:ascii="Times New Roman" w:hAnsi="Times New Roman" w:cs="Times New Roman"/>
        </w:rPr>
        <w:t xml:space="preserve"> </w:t>
      </w:r>
      <w:r>
        <w:rPr>
          <w:rFonts w:ascii="Times New Roman" w:hAnsi="Times New Roman" w:cs="Times New Roman"/>
        </w:rPr>
        <w:t>I pensatori</w:t>
      </w:r>
      <w:r w:rsidRPr="00BF3ED8">
        <w:rPr>
          <w:rFonts w:ascii="Times New Roman" w:hAnsi="Times New Roman" w:cs="Times New Roman"/>
        </w:rPr>
        <w:t xml:space="preserve"> della </w:t>
      </w:r>
      <w:r w:rsidRPr="0013490F">
        <w:rPr>
          <w:rFonts w:ascii="Times New Roman" w:hAnsi="Times New Roman" w:cs="Times New Roman"/>
          <w:i/>
          <w:iCs/>
        </w:rPr>
        <w:t>Scuola Operativa Italiana</w:t>
      </w:r>
      <w:r>
        <w:rPr>
          <w:rFonts w:ascii="Times New Roman" w:hAnsi="Times New Roman" w:cs="Times New Roman"/>
        </w:rPr>
        <w:t xml:space="preserve"> sono </w:t>
      </w:r>
      <w:r w:rsidRPr="00BF3ED8">
        <w:rPr>
          <w:rFonts w:ascii="Times New Roman" w:hAnsi="Times New Roman" w:cs="Times New Roman"/>
          <w:i/>
          <w:iCs/>
        </w:rPr>
        <w:t>figli della storia</w:t>
      </w:r>
      <w:r w:rsidRPr="00BF3ED8">
        <w:rPr>
          <w:rFonts w:ascii="Times New Roman" w:hAnsi="Times New Roman" w:cs="Times New Roman"/>
        </w:rPr>
        <w:t xml:space="preserve"> </w:t>
      </w:r>
      <w:r>
        <w:rPr>
          <w:rFonts w:ascii="Times New Roman" w:hAnsi="Times New Roman" w:cs="Times New Roman"/>
        </w:rPr>
        <w:t>in quanto operanti in una specifica</w:t>
      </w:r>
      <w:r w:rsidRPr="00BF3ED8">
        <w:rPr>
          <w:rFonts w:ascii="Times New Roman" w:hAnsi="Times New Roman" w:cs="Times New Roman"/>
        </w:rPr>
        <w:t xml:space="preserve"> </w:t>
      </w:r>
      <w:r w:rsidRPr="00146302">
        <w:rPr>
          <w:rFonts w:ascii="Times New Roman" w:hAnsi="Times New Roman" w:cs="Times New Roman"/>
          <w:i/>
          <w:iCs/>
        </w:rPr>
        <w:t>tradizione</w:t>
      </w:r>
      <w:r>
        <w:rPr>
          <w:rFonts w:ascii="Times New Roman" w:hAnsi="Times New Roman" w:cs="Times New Roman"/>
          <w:i/>
          <w:iCs/>
        </w:rPr>
        <w:t xml:space="preserve"> concettuale</w:t>
      </w:r>
      <w:r>
        <w:rPr>
          <w:rFonts w:ascii="Times New Roman" w:hAnsi="Times New Roman" w:cs="Times New Roman"/>
        </w:rPr>
        <w:t xml:space="preserve">, e poiché </w:t>
      </w:r>
      <w:r w:rsidRPr="00BF3ED8">
        <w:rPr>
          <w:rFonts w:ascii="Times New Roman" w:hAnsi="Times New Roman" w:cs="Times New Roman"/>
        </w:rPr>
        <w:t>indagano quei problemi</w:t>
      </w:r>
      <w:r>
        <w:rPr>
          <w:rFonts w:ascii="Times New Roman" w:hAnsi="Times New Roman" w:cs="Times New Roman"/>
        </w:rPr>
        <w:t xml:space="preserve"> </w:t>
      </w:r>
      <w:r w:rsidRPr="00BF3ED8">
        <w:rPr>
          <w:rFonts w:ascii="Times New Roman" w:hAnsi="Times New Roman" w:cs="Times New Roman"/>
        </w:rPr>
        <w:t xml:space="preserve">che </w:t>
      </w:r>
      <w:r w:rsidR="00531086">
        <w:rPr>
          <w:rFonts w:ascii="Times New Roman" w:hAnsi="Times New Roman" w:cs="Times New Roman"/>
        </w:rPr>
        <w:t xml:space="preserve">sono stati </w:t>
      </w:r>
      <w:r w:rsidRPr="00BF3ED8">
        <w:rPr>
          <w:rFonts w:ascii="Times New Roman" w:hAnsi="Times New Roman" w:cs="Times New Roman"/>
        </w:rPr>
        <w:t xml:space="preserve">stabiliti e vagliati entro il pensiero dei </w:t>
      </w:r>
      <w:r>
        <w:rPr>
          <w:rFonts w:ascii="Times New Roman" w:hAnsi="Times New Roman" w:cs="Times New Roman"/>
        </w:rPr>
        <w:t xml:space="preserve">loro </w:t>
      </w:r>
      <w:r w:rsidRPr="00BF3ED8">
        <w:rPr>
          <w:rFonts w:ascii="Times New Roman" w:hAnsi="Times New Roman" w:cs="Times New Roman"/>
        </w:rPr>
        <w:t>predecessori.</w:t>
      </w:r>
      <w:r>
        <w:rPr>
          <w:rFonts w:ascii="Times New Roman" w:hAnsi="Times New Roman" w:cs="Times New Roman"/>
        </w:rPr>
        <w:t xml:space="preserve"> L’esemplificazione del pensiero </w:t>
      </w:r>
      <w:proofErr w:type="spellStart"/>
      <w:r>
        <w:rPr>
          <w:rFonts w:ascii="Times New Roman" w:hAnsi="Times New Roman" w:cs="Times New Roman"/>
        </w:rPr>
        <w:t>pretiano</w:t>
      </w:r>
      <w:proofErr w:type="spellEnd"/>
      <w:r>
        <w:rPr>
          <w:rFonts w:ascii="Times New Roman" w:hAnsi="Times New Roman" w:cs="Times New Roman"/>
        </w:rPr>
        <w:t xml:space="preserve"> su tali questioni storiche funge da base teoretica con cui vengono contestualizzate filosoficamente le influenze del neopositivismo, dell’operazionismo, di</w:t>
      </w:r>
      <w:r w:rsidRPr="00071EED">
        <w:rPr>
          <w:rFonts w:ascii="Times New Roman" w:hAnsi="Times New Roman" w:cs="Times New Roman"/>
        </w:rPr>
        <w:t xml:space="preserve"> </w:t>
      </w:r>
      <w:r>
        <w:rPr>
          <w:rFonts w:ascii="Times New Roman" w:hAnsi="Times New Roman" w:cs="Times New Roman"/>
        </w:rPr>
        <w:t xml:space="preserve">Ernst </w:t>
      </w:r>
      <w:r w:rsidRPr="00177D08">
        <w:rPr>
          <w:rFonts w:ascii="Times New Roman" w:hAnsi="Times New Roman" w:cs="Times New Roman"/>
        </w:rPr>
        <w:t>Mach</w:t>
      </w:r>
      <w:r>
        <w:rPr>
          <w:rFonts w:ascii="Times New Roman" w:hAnsi="Times New Roman" w:cs="Times New Roman"/>
        </w:rPr>
        <w:t>, di Richard</w:t>
      </w:r>
      <w:r w:rsidRPr="00177D08">
        <w:rPr>
          <w:rFonts w:ascii="Times New Roman" w:hAnsi="Times New Roman" w:cs="Times New Roman"/>
        </w:rPr>
        <w:t xml:space="preserve"> </w:t>
      </w:r>
      <w:proofErr w:type="spellStart"/>
      <w:r w:rsidRPr="00177D08">
        <w:rPr>
          <w:rFonts w:ascii="Times New Roman" w:hAnsi="Times New Roman" w:cs="Times New Roman"/>
        </w:rPr>
        <w:t>Avenarius</w:t>
      </w:r>
      <w:proofErr w:type="spellEnd"/>
      <w:r>
        <w:rPr>
          <w:rFonts w:ascii="Times New Roman" w:hAnsi="Times New Roman" w:cs="Times New Roman"/>
        </w:rPr>
        <w:t xml:space="preserve">, di Fritz </w:t>
      </w:r>
      <w:proofErr w:type="spellStart"/>
      <w:r>
        <w:rPr>
          <w:rFonts w:ascii="Times New Roman" w:hAnsi="Times New Roman" w:cs="Times New Roman"/>
        </w:rPr>
        <w:t>Mauthner</w:t>
      </w:r>
      <w:proofErr w:type="spellEnd"/>
      <w:r>
        <w:rPr>
          <w:rFonts w:ascii="Times New Roman" w:hAnsi="Times New Roman" w:cs="Times New Roman"/>
        </w:rPr>
        <w:t xml:space="preserve">, di Guido Calogero, di Eugenio Colorni, </w:t>
      </w:r>
      <w:r w:rsidR="00354919">
        <w:rPr>
          <w:rFonts w:ascii="Times New Roman" w:hAnsi="Times New Roman" w:cs="Times New Roman"/>
        </w:rPr>
        <w:t xml:space="preserve">o </w:t>
      </w:r>
      <w:r>
        <w:rPr>
          <w:rFonts w:ascii="Times New Roman" w:hAnsi="Times New Roman" w:cs="Times New Roman"/>
        </w:rPr>
        <w:t>sono introdotti altri studi sull’</w:t>
      </w:r>
      <w:r w:rsidRPr="00CF4C3B">
        <w:rPr>
          <w:rFonts w:ascii="Times New Roman" w:hAnsi="Times New Roman" w:cs="Times New Roman"/>
          <w:i/>
          <w:iCs/>
        </w:rPr>
        <w:t>attenzione</w:t>
      </w:r>
      <w:r>
        <w:rPr>
          <w:rFonts w:ascii="Times New Roman" w:hAnsi="Times New Roman" w:cs="Times New Roman"/>
        </w:rPr>
        <w:t xml:space="preserve"> </w:t>
      </w:r>
      <w:r w:rsidR="00354919">
        <w:rPr>
          <w:rFonts w:ascii="Times New Roman" w:hAnsi="Times New Roman" w:cs="Times New Roman"/>
        </w:rPr>
        <w:t>(</w:t>
      </w:r>
      <w:r>
        <w:rPr>
          <w:rFonts w:ascii="Times New Roman" w:hAnsi="Times New Roman" w:cs="Times New Roman"/>
        </w:rPr>
        <w:t xml:space="preserve">come quelli di Francis Crick, di </w:t>
      </w:r>
      <w:proofErr w:type="spellStart"/>
      <w:r w:rsidRPr="00177D08">
        <w:rPr>
          <w:rFonts w:ascii="Times New Roman" w:hAnsi="Times New Roman" w:cs="Times New Roman"/>
        </w:rPr>
        <w:t>Jan</w:t>
      </w:r>
      <w:proofErr w:type="spellEnd"/>
      <w:r w:rsidRPr="00177D08">
        <w:rPr>
          <w:rFonts w:ascii="Times New Roman" w:hAnsi="Times New Roman" w:cs="Times New Roman"/>
        </w:rPr>
        <w:t xml:space="preserve"> </w:t>
      </w:r>
      <w:proofErr w:type="spellStart"/>
      <w:r w:rsidRPr="00177D08">
        <w:rPr>
          <w:rFonts w:ascii="Times New Roman" w:hAnsi="Times New Roman" w:cs="Times New Roman"/>
        </w:rPr>
        <w:t>Egbertus</w:t>
      </w:r>
      <w:proofErr w:type="spellEnd"/>
      <w:r w:rsidRPr="00177D08">
        <w:rPr>
          <w:rFonts w:ascii="Times New Roman" w:hAnsi="Times New Roman" w:cs="Times New Roman"/>
        </w:rPr>
        <w:t xml:space="preserve"> Brouwer</w:t>
      </w:r>
      <w:r>
        <w:rPr>
          <w:rFonts w:ascii="Times New Roman" w:hAnsi="Times New Roman" w:cs="Times New Roman"/>
        </w:rPr>
        <w:t xml:space="preserve">, di George Boole e di </w:t>
      </w:r>
      <w:r w:rsidRPr="00177D08">
        <w:rPr>
          <w:rFonts w:ascii="Times New Roman" w:hAnsi="Times New Roman" w:cs="Times New Roman"/>
        </w:rPr>
        <w:t>Paul Valéry</w:t>
      </w:r>
      <w:r w:rsidR="00354919">
        <w:rPr>
          <w:rFonts w:ascii="Times New Roman" w:hAnsi="Times New Roman" w:cs="Times New Roman"/>
        </w:rPr>
        <w:t>)</w:t>
      </w:r>
      <w:r>
        <w:rPr>
          <w:rFonts w:ascii="Times New Roman" w:hAnsi="Times New Roman" w:cs="Times New Roman"/>
        </w:rPr>
        <w:t>.</w:t>
      </w:r>
    </w:p>
    <w:p w14:paraId="796B3D76" w14:textId="1046FC82" w:rsidR="00C761B7" w:rsidRDefault="00C761B7" w:rsidP="00AA1FBC">
      <w:pPr>
        <w:spacing w:line="360" w:lineRule="auto"/>
        <w:jc w:val="both"/>
        <w:rPr>
          <w:rFonts w:ascii="Times New Roman" w:hAnsi="Times New Roman" w:cs="Times New Roman"/>
        </w:rPr>
      </w:pPr>
      <w:r>
        <w:rPr>
          <w:rFonts w:ascii="Times New Roman" w:hAnsi="Times New Roman" w:cs="Times New Roman"/>
        </w:rPr>
        <w:t xml:space="preserve">Inoltre, in questa prima parte dell’ultimo capitolo, è delineata criticamente una giustificazione teorica illustrante le ragioni per cui è stato svolto il presente lavoro su una storia tanto </w:t>
      </w:r>
      <w:r w:rsidRPr="00294CD1">
        <w:rPr>
          <w:rFonts w:ascii="Times New Roman" w:hAnsi="Times New Roman" w:cs="Times New Roman"/>
          <w:i/>
          <w:iCs/>
        </w:rPr>
        <w:t>contemporanea</w:t>
      </w:r>
      <w:r>
        <w:rPr>
          <w:rFonts w:ascii="Times New Roman" w:hAnsi="Times New Roman" w:cs="Times New Roman"/>
        </w:rPr>
        <w:t xml:space="preserve"> come quella della </w:t>
      </w:r>
      <w:r>
        <w:rPr>
          <w:rFonts w:ascii="Times New Roman" w:hAnsi="Times New Roman" w:cs="Times New Roman"/>
          <w:i/>
          <w:iCs/>
        </w:rPr>
        <w:t>Scuola Operativa Italiana</w:t>
      </w:r>
      <w:r>
        <w:rPr>
          <w:rFonts w:ascii="Times New Roman" w:hAnsi="Times New Roman" w:cs="Times New Roman"/>
        </w:rPr>
        <w:t>. Il pensiero dello scrivente è accordato a quello di Geymonat e di Minazzi, i quali hanno condannato la convinzione che il presente in cui lo storico opera non possa essere oggetto della sua indagine. Questo diffuso modello storiografico</w:t>
      </w:r>
      <w:r w:rsidRPr="00AD50B9">
        <w:rPr>
          <w:rFonts w:ascii="Times New Roman" w:hAnsi="Times New Roman" w:cs="Times New Roman"/>
        </w:rPr>
        <w:t xml:space="preserve"> </w:t>
      </w:r>
      <w:r>
        <w:rPr>
          <w:rFonts w:ascii="Times New Roman" w:hAnsi="Times New Roman" w:cs="Times New Roman"/>
        </w:rPr>
        <w:t xml:space="preserve">giudica </w:t>
      </w:r>
      <w:r w:rsidRPr="00C209AE">
        <w:rPr>
          <w:rFonts w:ascii="Times New Roman" w:hAnsi="Times New Roman" w:cs="Times New Roman"/>
        </w:rPr>
        <w:t xml:space="preserve">i contemporanei </w:t>
      </w:r>
      <w:r>
        <w:rPr>
          <w:rFonts w:ascii="Times New Roman" w:hAnsi="Times New Roman" w:cs="Times New Roman"/>
        </w:rPr>
        <w:t>come</w:t>
      </w:r>
      <w:r w:rsidRPr="00C209AE">
        <w:rPr>
          <w:rFonts w:ascii="Times New Roman" w:hAnsi="Times New Roman" w:cs="Times New Roman"/>
        </w:rPr>
        <w:t xml:space="preserve"> «troppo contemporanei»</w:t>
      </w:r>
      <w:r>
        <w:rPr>
          <w:rFonts w:ascii="Times New Roman" w:hAnsi="Times New Roman" w:cs="Times New Roman"/>
        </w:rPr>
        <w:t xml:space="preserve"> a causa dell’assenza di un sufficiente distacco dalle passioni del </w:t>
      </w:r>
      <w:r w:rsidR="00354919">
        <w:rPr>
          <w:rFonts w:ascii="Times New Roman" w:hAnsi="Times New Roman" w:cs="Times New Roman"/>
        </w:rPr>
        <w:t>propri</w:t>
      </w:r>
      <w:r>
        <w:rPr>
          <w:rFonts w:ascii="Times New Roman" w:hAnsi="Times New Roman" w:cs="Times New Roman"/>
        </w:rPr>
        <w:t>o tempo. S</w:t>
      </w:r>
      <w:r w:rsidRPr="00C209AE">
        <w:rPr>
          <w:rFonts w:ascii="Times New Roman" w:hAnsi="Times New Roman" w:cs="Times New Roman"/>
        </w:rPr>
        <w:t>valuta</w:t>
      </w:r>
      <w:r>
        <w:rPr>
          <w:rFonts w:ascii="Times New Roman" w:hAnsi="Times New Roman" w:cs="Times New Roman"/>
        </w:rPr>
        <w:t>ndo</w:t>
      </w:r>
      <w:r w:rsidRPr="00C209AE">
        <w:rPr>
          <w:rFonts w:ascii="Times New Roman" w:hAnsi="Times New Roman" w:cs="Times New Roman"/>
        </w:rPr>
        <w:t xml:space="preserve"> la ricerca storica </w:t>
      </w:r>
      <w:r>
        <w:rPr>
          <w:rFonts w:ascii="Times New Roman" w:hAnsi="Times New Roman" w:cs="Times New Roman"/>
        </w:rPr>
        <w:t xml:space="preserve">diretta </w:t>
      </w:r>
      <w:r w:rsidRPr="00C209AE">
        <w:rPr>
          <w:rFonts w:ascii="Times New Roman" w:hAnsi="Times New Roman" w:cs="Times New Roman"/>
        </w:rPr>
        <w:t>al presente</w:t>
      </w:r>
      <w:r>
        <w:rPr>
          <w:rFonts w:ascii="Times New Roman" w:hAnsi="Times New Roman" w:cs="Times New Roman"/>
        </w:rPr>
        <w:t>, tale «pregiudizio dogmatico» ha l’esito, nelle scuole, di omettere</w:t>
      </w:r>
      <w:r w:rsidR="00354919">
        <w:rPr>
          <w:rFonts w:ascii="Times New Roman" w:hAnsi="Times New Roman" w:cs="Times New Roman"/>
        </w:rPr>
        <w:t>,</w:t>
      </w:r>
      <w:r>
        <w:rPr>
          <w:rFonts w:ascii="Times New Roman" w:hAnsi="Times New Roman" w:cs="Times New Roman"/>
        </w:rPr>
        <w:t xml:space="preserve"> sistematicamente</w:t>
      </w:r>
      <w:r w:rsidR="00354919">
        <w:rPr>
          <w:rFonts w:ascii="Times New Roman" w:hAnsi="Times New Roman" w:cs="Times New Roman"/>
        </w:rPr>
        <w:t>,</w:t>
      </w:r>
      <w:r>
        <w:rPr>
          <w:rFonts w:ascii="Times New Roman" w:hAnsi="Times New Roman" w:cs="Times New Roman"/>
        </w:rPr>
        <w:t xml:space="preserve"> lo studio della storia contemporanea. La conseguenza di questo pregiudizio è quella di impoverire </w:t>
      </w:r>
      <w:r>
        <w:rPr>
          <w:rFonts w:ascii="Times New Roman" w:hAnsi="Times New Roman" w:cs="Times New Roman"/>
        </w:rPr>
        <w:lastRenderedPageBreak/>
        <w:t>la consapevolezza storica sull’epoca in cui la società vive e la capacità critica degli studenti. Chi sostiene ciò sembra cullarsi nell’illusione di poter osservare gli eventi storici da un punto di vista privilegiato, e che le passioni di un certo periodo storico siano dissipate da</w:t>
      </w:r>
      <w:r w:rsidRPr="00C209AE">
        <w:rPr>
          <w:rFonts w:ascii="Times New Roman" w:hAnsi="Times New Roman" w:cs="Times New Roman"/>
        </w:rPr>
        <w:t>l</w:t>
      </w:r>
      <w:r>
        <w:rPr>
          <w:rFonts w:ascii="Times New Roman" w:hAnsi="Times New Roman" w:cs="Times New Roman"/>
        </w:rPr>
        <w:t xml:space="preserve"> mero</w:t>
      </w:r>
      <w:r w:rsidRPr="00C209AE">
        <w:rPr>
          <w:rFonts w:ascii="Times New Roman" w:hAnsi="Times New Roman" w:cs="Times New Roman"/>
        </w:rPr>
        <w:t xml:space="preserve"> «passare del tempo»</w:t>
      </w:r>
      <w:r>
        <w:rPr>
          <w:rFonts w:ascii="Times New Roman" w:hAnsi="Times New Roman" w:cs="Times New Roman"/>
        </w:rPr>
        <w:t xml:space="preserve">. Il modo attraverso cui il tempo è in grado di ottenere questo risultato, però, non è mai stato </w:t>
      </w:r>
      <w:r w:rsidR="00354919">
        <w:rPr>
          <w:rFonts w:ascii="Times New Roman" w:hAnsi="Times New Roman" w:cs="Times New Roman"/>
        </w:rPr>
        <w:t>di</w:t>
      </w:r>
      <w:r>
        <w:rPr>
          <w:rFonts w:ascii="Times New Roman" w:hAnsi="Times New Roman" w:cs="Times New Roman"/>
        </w:rPr>
        <w:t xml:space="preserve">mostrato, né descritto scientificamente. Nondimeno, sembrano assai vani i tentativi di determinare in che modo e in quale misura si possa parlare della </w:t>
      </w:r>
      <w:r>
        <w:rPr>
          <w:rFonts w:ascii="Times New Roman" w:hAnsi="Times New Roman" w:cs="Times New Roman"/>
          <w:i/>
          <w:iCs/>
        </w:rPr>
        <w:t>neutralità</w:t>
      </w:r>
      <w:r>
        <w:rPr>
          <w:rFonts w:ascii="Times New Roman" w:hAnsi="Times New Roman" w:cs="Times New Roman"/>
        </w:rPr>
        <w:t xml:space="preserve"> di un’osservazione.</w:t>
      </w:r>
    </w:p>
    <w:p w14:paraId="2221C08B" w14:textId="649BC2FF"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Nella ricostruzione della macrostoria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ancora una volta la lente d’ingrandimento è giustapposta principalmente sui cruciali contributi dei suoi fondatori e su eventi nei quali le loro personalità si sono distinte, e che si intrecciano con le </w:t>
      </w:r>
      <w:r w:rsidR="00354919">
        <w:rPr>
          <w:rFonts w:ascii="Times New Roman" w:hAnsi="Times New Roman" w:cs="Times New Roman"/>
          <w:color w:val="000000" w:themeColor="text1"/>
        </w:rPr>
        <w:t xml:space="preserve">loro </w:t>
      </w:r>
      <w:r w:rsidRPr="00B80CC4">
        <w:rPr>
          <w:rFonts w:ascii="Times New Roman" w:hAnsi="Times New Roman" w:cs="Times New Roman"/>
          <w:color w:val="000000" w:themeColor="text1"/>
        </w:rPr>
        <w:t>rispettive</w:t>
      </w:r>
      <w:r w:rsidR="00354919">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storie. </w:t>
      </w:r>
      <w:r>
        <w:rPr>
          <w:rFonts w:ascii="Times New Roman" w:hAnsi="Times New Roman" w:cs="Times New Roman"/>
          <w:color w:val="000000" w:themeColor="text1"/>
        </w:rPr>
        <w:t>Poiché si tratta de</w:t>
      </w:r>
      <w:r w:rsidRPr="00B80CC4">
        <w:rPr>
          <w:rFonts w:ascii="Times New Roman" w:hAnsi="Times New Roman" w:cs="Times New Roman"/>
          <w:color w:val="000000" w:themeColor="text1"/>
        </w:rPr>
        <w:t>l primo studio storico di questo collettivo</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è stato necessario mettere a fuoco i suoi pilastri, ancorando il discorso alle microstorie dei suoi protagonisti.</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Il sentiero verso la nascita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ha inizio durante gli anni del secondo conflitto mondiale, cioè nel momento dell’incontro fra Vaccarino e Somenzi a Orvieto, nel 1942, ove i due autori seguivano il corso </w:t>
      </w:r>
      <w:r w:rsidRPr="00B80CC4">
        <w:rPr>
          <w:rFonts w:ascii="Times New Roman" w:hAnsi="Times New Roman" w:cs="Times New Roman"/>
          <w:i/>
          <w:iCs/>
          <w:color w:val="000000" w:themeColor="text1"/>
        </w:rPr>
        <w:t>Allievi Ufficiali</w:t>
      </w:r>
      <w:r w:rsidRPr="00B80CC4">
        <w:rPr>
          <w:rFonts w:ascii="Times New Roman" w:hAnsi="Times New Roman" w:cs="Times New Roman"/>
          <w:color w:val="000000" w:themeColor="text1"/>
        </w:rPr>
        <w:t xml:space="preserve">. Nel 1946, Somenzi e Vaccarino fondano </w:t>
      </w:r>
      <w:r w:rsidRPr="00B80CC4">
        <w:rPr>
          <w:rFonts w:ascii="Times New Roman" w:hAnsi="Times New Roman" w:cs="Times New Roman"/>
          <w:i/>
          <w:iCs/>
          <w:color w:val="000000" w:themeColor="text1"/>
        </w:rPr>
        <w:t>Sigma</w:t>
      </w:r>
      <w:r w:rsidRPr="00B80CC4">
        <w:rPr>
          <w:rFonts w:ascii="Times New Roman" w:hAnsi="Times New Roman" w:cs="Times New Roman"/>
          <w:color w:val="000000" w:themeColor="text1"/>
        </w:rPr>
        <w:t xml:space="preserve">, rivista il cui scopo retrostante era quello di favorire una «concezione unica della conoscenza», analizzando criticamente il fenomeno conoscitivo. Nello stesso anno della realizzazione di </w:t>
      </w:r>
      <w:r w:rsidRPr="00B80CC4">
        <w:rPr>
          <w:rFonts w:ascii="Times New Roman" w:hAnsi="Times New Roman" w:cs="Times New Roman"/>
          <w:i/>
          <w:iCs/>
          <w:color w:val="000000" w:themeColor="text1"/>
        </w:rPr>
        <w:t>Sigma</w:t>
      </w:r>
      <w:r w:rsidRPr="00B80CC4">
        <w:rPr>
          <w:rFonts w:ascii="Times New Roman" w:hAnsi="Times New Roman" w:cs="Times New Roman"/>
          <w:color w:val="000000" w:themeColor="text1"/>
        </w:rPr>
        <w:t xml:space="preserve">, i due fondatori della rivista partecipano al </w:t>
      </w:r>
      <w:r w:rsidRPr="00B80CC4">
        <w:rPr>
          <w:rFonts w:ascii="Times New Roman" w:hAnsi="Times New Roman" w:cs="Times New Roman"/>
          <w:i/>
          <w:iCs/>
          <w:color w:val="000000" w:themeColor="text1"/>
        </w:rPr>
        <w:t>Congresso Internazionale di Filosofia</w:t>
      </w:r>
      <w:r w:rsidRPr="00B80CC4">
        <w:rPr>
          <w:rFonts w:ascii="Times New Roman" w:hAnsi="Times New Roman" w:cs="Times New Roman"/>
          <w:color w:val="000000" w:themeColor="text1"/>
        </w:rPr>
        <w:t xml:space="preserve">, che si sarebbe tenuto a Roma. L’evento sarebbe stato teatro del secondo incontro decisivo verso la costituzione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ossia quello con Silvio Ceccato. Quest’ultimo </w:t>
      </w:r>
      <w:r w:rsidR="00354919">
        <w:rPr>
          <w:rFonts w:ascii="Times New Roman" w:hAnsi="Times New Roman" w:cs="Times New Roman"/>
          <w:color w:val="000000" w:themeColor="text1"/>
        </w:rPr>
        <w:t>è. così</w:t>
      </w:r>
      <w:r w:rsidRPr="00B80CC4">
        <w:rPr>
          <w:rFonts w:ascii="Times New Roman" w:hAnsi="Times New Roman" w:cs="Times New Roman"/>
          <w:color w:val="000000" w:themeColor="text1"/>
        </w:rPr>
        <w:t xml:space="preserve"> ritratto da Vaccarino: «gran distruttore e rigeneratore come il Siva indiano». In </w:t>
      </w:r>
      <w:r w:rsidRPr="00B80CC4">
        <w:rPr>
          <w:rFonts w:ascii="Times New Roman" w:hAnsi="Times New Roman" w:cs="Times New Roman"/>
          <w:i/>
          <w:iCs/>
          <w:color w:val="000000" w:themeColor="text1"/>
        </w:rPr>
        <w:t>Passato remoto – Passato prossimo</w:t>
      </w:r>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Vaccarino </w:t>
      </w:r>
      <w:r w:rsidRPr="00B80CC4">
        <w:rPr>
          <w:rFonts w:ascii="Times New Roman" w:hAnsi="Times New Roman" w:cs="Times New Roman"/>
          <w:color w:val="000000" w:themeColor="text1"/>
        </w:rPr>
        <w:t xml:space="preserve">racconta di essersi reso conto che il lavoro compiuto fino a quel momento non usciva dalla tradizionale filosofia del conoscere. Così, cominciava il processo di allontanamento da determinate argomentazioni. Ceccato, prima che questa triade di autori si congiungesse, aveva iniziato a fare nuove conoscenze, cooperando, dal 1945, alla rivista trimestrale </w:t>
      </w:r>
      <w:r w:rsidRPr="00B80CC4">
        <w:rPr>
          <w:rFonts w:ascii="Times New Roman" w:hAnsi="Times New Roman" w:cs="Times New Roman"/>
          <w:i/>
          <w:iCs/>
          <w:color w:val="000000" w:themeColor="text1"/>
        </w:rPr>
        <w:t>Analisi</w:t>
      </w:r>
      <w:r w:rsidRPr="00B80CC4">
        <w:rPr>
          <w:rFonts w:ascii="Times New Roman" w:hAnsi="Times New Roman" w:cs="Times New Roman"/>
          <w:color w:val="000000" w:themeColor="text1"/>
        </w:rPr>
        <w:t xml:space="preserve">. Il programma di </w:t>
      </w:r>
      <w:r w:rsidRPr="00B80CC4">
        <w:rPr>
          <w:rFonts w:ascii="Times New Roman" w:hAnsi="Times New Roman" w:cs="Times New Roman"/>
          <w:i/>
          <w:iCs/>
          <w:color w:val="000000" w:themeColor="text1"/>
        </w:rPr>
        <w:t>Analisi</w:t>
      </w:r>
      <w:r w:rsidRPr="00B80CC4">
        <w:rPr>
          <w:rFonts w:ascii="Times New Roman" w:hAnsi="Times New Roman" w:cs="Times New Roman"/>
          <w:color w:val="000000" w:themeColor="text1"/>
        </w:rPr>
        <w:t xml:space="preserve"> era imperniato sulla «metodologia generale e speciale delle scienze» e con una precisa «discriminante nei riguardi di ogni forma di dogmatismo». Lungo questa esperienza, Ceccato si sarebbe affacciato, per la prima volta, alla metodologia. Ancora nel 1945, è stato fondato il </w:t>
      </w:r>
      <w:r w:rsidRPr="00B80CC4">
        <w:rPr>
          <w:rFonts w:ascii="Times New Roman" w:hAnsi="Times New Roman" w:cs="Times New Roman"/>
          <w:i/>
          <w:iCs/>
          <w:color w:val="000000" w:themeColor="text1"/>
        </w:rPr>
        <w:t>Centro italiano di metodologia e di analisi del linguaggio</w:t>
      </w:r>
      <w:r w:rsidRPr="00B80CC4">
        <w:rPr>
          <w:rFonts w:ascii="Times New Roman" w:hAnsi="Times New Roman" w:cs="Times New Roman"/>
          <w:color w:val="000000" w:themeColor="text1"/>
        </w:rPr>
        <w:t xml:space="preserve"> a Milano, mentre, un anno più tardi, nasceva il </w:t>
      </w:r>
      <w:r w:rsidRPr="00B80CC4">
        <w:rPr>
          <w:rFonts w:ascii="Times New Roman" w:hAnsi="Times New Roman" w:cs="Times New Roman"/>
          <w:i/>
          <w:iCs/>
          <w:color w:val="000000" w:themeColor="text1"/>
        </w:rPr>
        <w:t>Centro Studi di Metodologia</w:t>
      </w:r>
      <w:r w:rsidRPr="00B80CC4">
        <w:rPr>
          <w:rFonts w:ascii="Times New Roman" w:hAnsi="Times New Roman" w:cs="Times New Roman"/>
          <w:color w:val="000000" w:themeColor="text1"/>
        </w:rPr>
        <w:t xml:space="preserve"> a Torino. Le riviste e questi </w:t>
      </w:r>
      <w:r w:rsidRPr="00B80CC4">
        <w:rPr>
          <w:rFonts w:ascii="Times New Roman" w:hAnsi="Times New Roman" w:cs="Times New Roman"/>
          <w:i/>
          <w:iCs/>
          <w:color w:val="000000" w:themeColor="text1"/>
        </w:rPr>
        <w:t>Centri</w:t>
      </w:r>
      <w:r w:rsidRPr="00B80CC4">
        <w:rPr>
          <w:rFonts w:ascii="Times New Roman" w:hAnsi="Times New Roman" w:cs="Times New Roman"/>
          <w:color w:val="000000" w:themeColor="text1"/>
        </w:rPr>
        <w:t xml:space="preserve"> sono esemplificativi di un dopoguerra segnato da una profonda attenzione al problema della metodologia.</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Nel 1946 Banfi aveva proposto a Ceccato di tenere un </w:t>
      </w:r>
      <w:r w:rsidRPr="00B80CC4">
        <w:rPr>
          <w:rFonts w:ascii="Times New Roman" w:hAnsi="Times New Roman" w:cs="Times New Roman"/>
          <w:color w:val="000000" w:themeColor="text1"/>
        </w:rPr>
        <w:lastRenderedPageBreak/>
        <w:t xml:space="preserve">corso di </w:t>
      </w:r>
      <w:r w:rsidRPr="00B80CC4">
        <w:rPr>
          <w:rFonts w:ascii="Times New Roman" w:hAnsi="Times New Roman" w:cs="Times New Roman"/>
          <w:i/>
          <w:iCs/>
          <w:color w:val="000000" w:themeColor="text1"/>
        </w:rPr>
        <w:t>Metodologia e analisi del linguaggio</w:t>
      </w:r>
      <w:r w:rsidRPr="00B80CC4">
        <w:rPr>
          <w:rFonts w:ascii="Times New Roman" w:hAnsi="Times New Roman" w:cs="Times New Roman"/>
          <w:color w:val="000000" w:themeColor="text1"/>
        </w:rPr>
        <w:t xml:space="preserve"> all’Università Statale di Milano. Ben presto, però, le pubblicazioni </w:t>
      </w:r>
      <w:proofErr w:type="spellStart"/>
      <w:r w:rsidRPr="00B80CC4">
        <w:rPr>
          <w:rFonts w:ascii="Times New Roman" w:hAnsi="Times New Roman" w:cs="Times New Roman"/>
          <w:color w:val="000000" w:themeColor="text1"/>
        </w:rPr>
        <w:t>ceccatiane</w:t>
      </w:r>
      <w:proofErr w:type="spellEnd"/>
      <w:r w:rsidRPr="00B80CC4">
        <w:rPr>
          <w:rFonts w:ascii="Times New Roman" w:hAnsi="Times New Roman" w:cs="Times New Roman"/>
          <w:color w:val="000000" w:themeColor="text1"/>
        </w:rPr>
        <w:t xml:space="preserve"> delle </w:t>
      </w:r>
      <w:r w:rsidRPr="00B80CC4">
        <w:rPr>
          <w:rFonts w:ascii="Times New Roman" w:hAnsi="Times New Roman" w:cs="Times New Roman"/>
          <w:i/>
          <w:iCs/>
          <w:color w:val="000000" w:themeColor="text1"/>
        </w:rPr>
        <w:t xml:space="preserve">Nuove </w:t>
      </w:r>
      <w:proofErr w:type="spellStart"/>
      <w:r w:rsidRPr="00B80CC4">
        <w:rPr>
          <w:rFonts w:ascii="Times New Roman" w:hAnsi="Times New Roman" w:cs="Times New Roman"/>
          <w:i/>
          <w:iCs/>
          <w:color w:val="000000" w:themeColor="text1"/>
        </w:rPr>
        <w:t>Regulae</w:t>
      </w:r>
      <w:proofErr w:type="spellEnd"/>
      <w:r w:rsidRPr="00B80CC4">
        <w:rPr>
          <w:rFonts w:ascii="Times New Roman" w:hAnsi="Times New Roman" w:cs="Times New Roman"/>
          <w:color w:val="000000" w:themeColor="text1"/>
        </w:rPr>
        <w:t xml:space="preserve"> e del </w:t>
      </w:r>
      <w:proofErr w:type="spellStart"/>
      <w:r w:rsidRPr="00B80CC4">
        <w:rPr>
          <w:rFonts w:ascii="Times New Roman" w:hAnsi="Times New Roman" w:cs="Times New Roman"/>
          <w:i/>
          <w:iCs/>
          <w:color w:val="000000" w:themeColor="text1"/>
        </w:rPr>
        <w:t>Teocono</w:t>
      </w:r>
      <w:proofErr w:type="spellEnd"/>
      <w:r w:rsidRPr="00B80CC4">
        <w:rPr>
          <w:rFonts w:ascii="Times New Roman" w:hAnsi="Times New Roman" w:cs="Times New Roman"/>
          <w:color w:val="000000" w:themeColor="text1"/>
        </w:rPr>
        <w:t xml:space="preserve">, avrebbero innescato la reazione di Banfi che, secondo quanto dichiara Ceccato in </w:t>
      </w:r>
      <w:r w:rsidRPr="00B80CC4">
        <w:rPr>
          <w:rFonts w:ascii="Times New Roman" w:hAnsi="Times New Roman" w:cs="Times New Roman"/>
          <w:i/>
          <w:iCs/>
          <w:color w:val="000000" w:themeColor="text1"/>
        </w:rPr>
        <w:t>C’era una volta la filosofia</w:t>
      </w:r>
      <w:r w:rsidRPr="00B80CC4">
        <w:rPr>
          <w:rFonts w:ascii="Times New Roman" w:hAnsi="Times New Roman" w:cs="Times New Roman"/>
          <w:color w:val="000000" w:themeColor="text1"/>
        </w:rPr>
        <w:t>, lo avrebbe scacciato d</w:t>
      </w:r>
      <w:r>
        <w:rPr>
          <w:rFonts w:ascii="Times New Roman" w:hAnsi="Times New Roman" w:cs="Times New Roman"/>
          <w:color w:val="000000" w:themeColor="text1"/>
        </w:rPr>
        <w:t>a</w:t>
      </w:r>
      <w:r w:rsidRPr="00B80CC4">
        <w:rPr>
          <w:rFonts w:ascii="Times New Roman" w:hAnsi="Times New Roman" w:cs="Times New Roman"/>
          <w:color w:val="000000" w:themeColor="text1"/>
        </w:rPr>
        <w:t xml:space="preserve">ll’Università di Milano. Il </w:t>
      </w:r>
      <w:proofErr w:type="spellStart"/>
      <w:r w:rsidRPr="00B80CC4">
        <w:rPr>
          <w:rFonts w:ascii="Times New Roman" w:hAnsi="Times New Roman" w:cs="Times New Roman"/>
          <w:color w:val="000000" w:themeColor="text1"/>
        </w:rPr>
        <w:t>Teocono</w:t>
      </w:r>
      <w:proofErr w:type="spellEnd"/>
      <w:r w:rsidRPr="00B80CC4">
        <w:rPr>
          <w:rFonts w:ascii="Times New Roman" w:hAnsi="Times New Roman" w:cs="Times New Roman"/>
          <w:color w:val="000000" w:themeColor="text1"/>
        </w:rPr>
        <w:t xml:space="preserve">, in particolare, è il testo con cui si sarebbe schierato contro il </w:t>
      </w:r>
      <w:proofErr w:type="spellStart"/>
      <w:r w:rsidRPr="00B80CC4">
        <w:rPr>
          <w:rFonts w:ascii="Times New Roman" w:hAnsi="Times New Roman" w:cs="Times New Roman"/>
          <w:color w:val="000000" w:themeColor="text1"/>
        </w:rPr>
        <w:t>conoscitivismo</w:t>
      </w:r>
      <w:proofErr w:type="spellEnd"/>
      <w:r w:rsidRPr="00B80CC4">
        <w:rPr>
          <w:rFonts w:ascii="Times New Roman" w:hAnsi="Times New Roman" w:cs="Times New Roman"/>
          <w:color w:val="000000" w:themeColor="text1"/>
        </w:rPr>
        <w:t xml:space="preserve"> e, perciò, contro tutta la filosofia. Questo contrasto sarà il primo di una lunga serie</w:t>
      </w:r>
      <w:r w:rsidR="00354919">
        <w:rPr>
          <w:rFonts w:ascii="Times New Roman" w:hAnsi="Times New Roman" w:cs="Times New Roman"/>
          <w:color w:val="000000" w:themeColor="text1"/>
        </w:rPr>
        <w:t>. I</w:t>
      </w:r>
      <w:r w:rsidRPr="00B80CC4">
        <w:rPr>
          <w:rFonts w:ascii="Times New Roman" w:hAnsi="Times New Roman" w:cs="Times New Roman"/>
          <w:color w:val="000000" w:themeColor="text1"/>
        </w:rPr>
        <w:t>nfatti, dopo il congresso di Zurigo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organizzato da Ferdinand </w:t>
      </w:r>
      <w:proofErr w:type="spellStart"/>
      <w:r w:rsidRPr="00B80CC4">
        <w:rPr>
          <w:rFonts w:ascii="Times New Roman" w:hAnsi="Times New Roman" w:cs="Times New Roman"/>
          <w:color w:val="000000" w:themeColor="text1"/>
        </w:rPr>
        <w:t>Gonseth</w:t>
      </w:r>
      <w:proofErr w:type="spellEnd"/>
      <w:r w:rsidRPr="00B80CC4">
        <w:rPr>
          <w:rFonts w:ascii="Times New Roman" w:hAnsi="Times New Roman" w:cs="Times New Roman"/>
          <w:color w:val="000000" w:themeColor="text1"/>
        </w:rPr>
        <w:t xml:space="preserve">, Ceccato avrebbe invitato l’organizzatore a trascorrere le vacanze in Sicilia, investendo su questa amicizia per trarne vantaggi. Ciononostante, il tentativo </w:t>
      </w:r>
      <w:proofErr w:type="spellStart"/>
      <w:r w:rsidRPr="00B80CC4">
        <w:rPr>
          <w:rFonts w:ascii="Times New Roman" w:hAnsi="Times New Roman" w:cs="Times New Roman"/>
          <w:color w:val="000000" w:themeColor="text1"/>
        </w:rPr>
        <w:t>ceccatiano</w:t>
      </w:r>
      <w:proofErr w:type="spellEnd"/>
      <w:r w:rsidRPr="00B80CC4">
        <w:rPr>
          <w:rFonts w:ascii="Times New Roman" w:hAnsi="Times New Roman" w:cs="Times New Roman"/>
          <w:color w:val="000000" w:themeColor="text1"/>
        </w:rPr>
        <w:t xml:space="preserve"> si sarebbe rivelato fallimentare, a causa di un conflitto verbale tra i due intellettuali. In una lettera del 31 dicembre 1948, il matematico svizzero confidava a Vaccarino le sue perplessità sulle teorie di Ceccato e sulla sua singolare improntitudine.</w:t>
      </w:r>
    </w:p>
    <w:p w14:paraId="03E464E6" w14:textId="6D674374"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Se, per un verso, l’obiettivo di Ceccato è rapidamente sfumato, dall’altro, la vacanza siciliana ha condotto i tre studiosi all’idea di sostituire </w:t>
      </w:r>
      <w:r w:rsidRPr="00B80CC4">
        <w:rPr>
          <w:rFonts w:ascii="Times New Roman" w:hAnsi="Times New Roman" w:cs="Times New Roman"/>
          <w:i/>
          <w:iCs/>
          <w:color w:val="000000" w:themeColor="text1"/>
        </w:rPr>
        <w:t>Sigma</w:t>
      </w:r>
      <w:r w:rsidRPr="00B80CC4">
        <w:rPr>
          <w:rFonts w:ascii="Times New Roman" w:hAnsi="Times New Roman" w:cs="Times New Roman"/>
          <w:color w:val="000000" w:themeColor="text1"/>
        </w:rPr>
        <w:t xml:space="preserve"> con la nuova rivista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Nel 1949,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sancisce ufficialmente la nascita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Oltre alla metodologia, nella rivista era dedicata anche una sezione alla logica simbolica. Questa «mossa opportunistica» è stata </w:t>
      </w:r>
      <w:r>
        <w:rPr>
          <w:rFonts w:ascii="Times New Roman" w:hAnsi="Times New Roman" w:cs="Times New Roman"/>
          <w:color w:val="000000" w:themeColor="text1"/>
        </w:rPr>
        <w:t xml:space="preserve">architettata </w:t>
      </w:r>
      <w:r w:rsidRPr="00B80CC4">
        <w:rPr>
          <w:rFonts w:ascii="Times New Roman" w:hAnsi="Times New Roman" w:cs="Times New Roman"/>
          <w:color w:val="000000" w:themeColor="text1"/>
        </w:rPr>
        <w:t xml:space="preserve">per conquistare la collaborazione del padre domenicano </w:t>
      </w:r>
      <w:proofErr w:type="spellStart"/>
      <w:r w:rsidRPr="00B80CC4">
        <w:rPr>
          <w:rFonts w:ascii="Times New Roman" w:hAnsi="Times New Roman" w:cs="Times New Roman"/>
          <w:color w:val="000000" w:themeColor="text1"/>
        </w:rPr>
        <w:t>Innocentius</w:t>
      </w:r>
      <w:proofErr w:type="spellEnd"/>
      <w:r w:rsidRPr="00B80CC4">
        <w:rPr>
          <w:rFonts w:ascii="Times New Roman" w:hAnsi="Times New Roman" w:cs="Times New Roman"/>
          <w:color w:val="000000" w:themeColor="text1"/>
        </w:rPr>
        <w:t xml:space="preserve"> Maria </w:t>
      </w:r>
      <w:proofErr w:type="spellStart"/>
      <w:r w:rsidRPr="00B80CC4">
        <w:rPr>
          <w:rFonts w:ascii="Times New Roman" w:hAnsi="Times New Roman" w:cs="Times New Roman"/>
          <w:color w:val="000000" w:themeColor="text1"/>
        </w:rPr>
        <w:t>Bocheński</w:t>
      </w:r>
      <w:proofErr w:type="spellEnd"/>
      <w:r w:rsidRPr="00B80CC4">
        <w:rPr>
          <w:rFonts w:ascii="Times New Roman" w:hAnsi="Times New Roman" w:cs="Times New Roman"/>
          <w:color w:val="000000" w:themeColor="text1"/>
        </w:rPr>
        <w:t xml:space="preserve">, il quale avrebbe alimentato la notorietà di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La rivista, in effetti, avrebbe ospitato grandi autori, come Karl Popper, Ferdinand </w:t>
      </w:r>
      <w:proofErr w:type="spellStart"/>
      <w:r w:rsidRPr="00B80CC4">
        <w:rPr>
          <w:rFonts w:ascii="Times New Roman" w:hAnsi="Times New Roman" w:cs="Times New Roman"/>
          <w:color w:val="000000" w:themeColor="text1"/>
        </w:rPr>
        <w:t>Gonseth</w:t>
      </w:r>
      <w:proofErr w:type="spellEnd"/>
      <w:r w:rsidRPr="00B80CC4">
        <w:rPr>
          <w:rFonts w:ascii="Times New Roman" w:hAnsi="Times New Roman" w:cs="Times New Roman"/>
          <w:color w:val="000000" w:themeColor="text1"/>
        </w:rPr>
        <w:t xml:space="preserve">, Evert Willem Beth, Charles Morris, ecc. Dopo un breve periodo parigino – risalente al 1951, e in cui </w:t>
      </w:r>
      <w:r w:rsidR="00354919">
        <w:rPr>
          <w:rFonts w:ascii="Times New Roman" w:hAnsi="Times New Roman" w:cs="Times New Roman"/>
          <w:color w:val="000000" w:themeColor="text1"/>
        </w:rPr>
        <w:t xml:space="preserve">è </w:t>
      </w:r>
      <w:proofErr w:type="gramStart"/>
      <w:r w:rsidRPr="00B80CC4">
        <w:rPr>
          <w:rFonts w:ascii="Times New Roman" w:hAnsi="Times New Roman" w:cs="Times New Roman"/>
          <w:color w:val="000000" w:themeColor="text1"/>
        </w:rPr>
        <w:t>pubblica</w:t>
      </w:r>
      <w:r w:rsidR="00354919">
        <w:rPr>
          <w:rFonts w:ascii="Times New Roman" w:hAnsi="Times New Roman" w:cs="Times New Roman"/>
          <w:color w:val="000000" w:themeColor="text1"/>
        </w:rPr>
        <w:t>to</w:t>
      </w:r>
      <w:proofErr w:type="gramEnd"/>
      <w:r w:rsidRPr="00B80CC4">
        <w:rPr>
          <w:rFonts w:ascii="Times New Roman" w:hAnsi="Times New Roman" w:cs="Times New Roman"/>
          <w:color w:val="000000" w:themeColor="text1"/>
        </w:rPr>
        <w:t xml:space="preserve"> </w:t>
      </w:r>
      <w:r w:rsidRPr="00B80CC4">
        <w:rPr>
          <w:rFonts w:ascii="Times New Roman" w:hAnsi="Times New Roman" w:cs="Times New Roman"/>
          <w:i/>
          <w:iCs/>
          <w:color w:val="000000" w:themeColor="text1"/>
        </w:rPr>
        <w:t xml:space="preserve">Il linguaggio con la Tabella di </w:t>
      </w:r>
      <w:proofErr w:type="spellStart"/>
      <w:r w:rsidRPr="00B80CC4">
        <w:rPr>
          <w:rFonts w:ascii="Times New Roman" w:hAnsi="Times New Roman" w:cs="Times New Roman"/>
          <w:i/>
          <w:iCs/>
          <w:color w:val="000000" w:themeColor="text1"/>
        </w:rPr>
        <w:t>Ceccatieff</w:t>
      </w:r>
      <w:proofErr w:type="spellEnd"/>
      <w:r w:rsidRPr="00B80CC4">
        <w:rPr>
          <w:rFonts w:ascii="Times New Roman" w:hAnsi="Times New Roman" w:cs="Times New Roman"/>
          <w:color w:val="000000" w:themeColor="text1"/>
        </w:rPr>
        <w:t xml:space="preserve">, ove </w:t>
      </w:r>
      <w:r w:rsidR="00354919">
        <w:rPr>
          <w:rFonts w:ascii="Times New Roman" w:hAnsi="Times New Roman" w:cs="Times New Roman"/>
          <w:color w:val="000000" w:themeColor="text1"/>
        </w:rPr>
        <w:t xml:space="preserve">si </w:t>
      </w:r>
      <w:r w:rsidRPr="00B80CC4">
        <w:rPr>
          <w:rFonts w:ascii="Times New Roman" w:hAnsi="Times New Roman" w:cs="Times New Roman"/>
          <w:color w:val="000000" w:themeColor="text1"/>
        </w:rPr>
        <w:t>affronta il discorso della «metodologia operativa» – Ceccato abbandona nuovamente l’Italia per recarsi a Londra, nel 1952. Somenzi avrebbe presto raggiunto Ceccato in quanto inviato dal Ministero al fine di partecipare a un corso di istruttori per la difesa contro la guerra nucleare. Nel periodo londinese</w:t>
      </w:r>
      <w:r w:rsidR="00354919">
        <w:rPr>
          <w:rFonts w:ascii="Times New Roman" w:hAnsi="Times New Roman" w:cs="Times New Roman"/>
          <w:color w:val="000000" w:themeColor="text1"/>
        </w:rPr>
        <w:t xml:space="preserve"> Somenzi</w:t>
      </w:r>
      <w:r w:rsidRPr="00B80CC4">
        <w:rPr>
          <w:rFonts w:ascii="Times New Roman" w:hAnsi="Times New Roman" w:cs="Times New Roman"/>
          <w:color w:val="000000" w:themeColor="text1"/>
        </w:rPr>
        <w:t xml:space="preserve"> aggiorna Ceccato sugli sviluppi della cibernetica e gli studi del premio Nobel per la fisica sperimentale Percy Williams </w:t>
      </w:r>
      <w:proofErr w:type="spellStart"/>
      <w:r w:rsidRPr="00B80CC4">
        <w:rPr>
          <w:rFonts w:ascii="Times New Roman" w:hAnsi="Times New Roman" w:cs="Times New Roman"/>
          <w:color w:val="000000" w:themeColor="text1"/>
        </w:rPr>
        <w:t>Bridgman</w:t>
      </w:r>
      <w:proofErr w:type="spellEnd"/>
      <w:r w:rsidRPr="00B80CC4">
        <w:rPr>
          <w:rFonts w:ascii="Times New Roman" w:hAnsi="Times New Roman" w:cs="Times New Roman"/>
          <w:color w:val="000000" w:themeColor="text1"/>
        </w:rPr>
        <w:t xml:space="preserve">. Nel 1952,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si libera della sezione dedicata alla logica simbolica e diviene «rivista di metodologia e analisi del linguaggio». Ma una volta concluso il semestre trascorso da Somenzi all’Università di Harvard, quest’ultimo darà inizio al periodo cibernetico. Tale periodo è inaugurato dal volume di Somenzi, pubblicato nel 1953, </w:t>
      </w:r>
      <w:r w:rsidRPr="00B80CC4">
        <w:rPr>
          <w:rFonts w:ascii="Times New Roman" w:hAnsi="Times New Roman" w:cs="Times New Roman"/>
          <w:i/>
          <w:iCs/>
          <w:color w:val="000000" w:themeColor="text1"/>
        </w:rPr>
        <w:t>Principi della cibernetica e dei servomeccanismi</w:t>
      </w:r>
      <w:r w:rsidRPr="00B80CC4">
        <w:rPr>
          <w:rFonts w:ascii="Times New Roman" w:hAnsi="Times New Roman" w:cs="Times New Roman"/>
          <w:color w:val="000000" w:themeColor="text1"/>
        </w:rPr>
        <w:t xml:space="preserve">. L’operazionismo di </w:t>
      </w:r>
      <w:proofErr w:type="spellStart"/>
      <w:r w:rsidRPr="00B80CC4">
        <w:rPr>
          <w:rFonts w:ascii="Times New Roman" w:hAnsi="Times New Roman" w:cs="Times New Roman"/>
          <w:color w:val="000000" w:themeColor="text1"/>
        </w:rPr>
        <w:t>Dingler</w:t>
      </w:r>
      <w:proofErr w:type="spellEnd"/>
      <w:r w:rsidRPr="00B80CC4">
        <w:rPr>
          <w:rFonts w:ascii="Times New Roman" w:hAnsi="Times New Roman" w:cs="Times New Roman"/>
          <w:color w:val="000000" w:themeColor="text1"/>
        </w:rPr>
        <w:t xml:space="preserve"> era già noto a Ceccato, e i due intellettuali avevano intrapreso uno scambio epistolare. Hugo </w:t>
      </w:r>
      <w:proofErr w:type="spellStart"/>
      <w:r w:rsidRPr="00B80CC4">
        <w:rPr>
          <w:rFonts w:ascii="Times New Roman" w:hAnsi="Times New Roman" w:cs="Times New Roman"/>
          <w:color w:val="000000" w:themeColor="text1"/>
        </w:rPr>
        <w:t>Dingler</w:t>
      </w:r>
      <w:proofErr w:type="spellEnd"/>
      <w:r w:rsidRPr="00B80CC4">
        <w:rPr>
          <w:rFonts w:ascii="Times New Roman" w:hAnsi="Times New Roman" w:cs="Times New Roman"/>
          <w:color w:val="000000" w:themeColor="text1"/>
        </w:rPr>
        <w:t xml:space="preserve"> si inserisce nel novero dei pensatori che più hanno influenzato l’ambiente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ma il rapporto con Ceccato si sarebbe</w:t>
      </w:r>
      <w:r w:rsidR="00354919">
        <w:rPr>
          <w:rFonts w:ascii="Times New Roman" w:hAnsi="Times New Roman" w:cs="Times New Roman"/>
          <w:color w:val="000000" w:themeColor="text1"/>
        </w:rPr>
        <w:t xml:space="preserve"> presto</w:t>
      </w:r>
      <w:r w:rsidRPr="00B80CC4">
        <w:rPr>
          <w:rFonts w:ascii="Times New Roman" w:hAnsi="Times New Roman" w:cs="Times New Roman"/>
          <w:color w:val="000000" w:themeColor="text1"/>
        </w:rPr>
        <w:t xml:space="preserve"> guastato. Questa volta, però, Vaccarino e Ceccato avrebbero </w:t>
      </w:r>
      <w:r w:rsidRPr="00B80CC4">
        <w:rPr>
          <w:rFonts w:ascii="Times New Roman" w:hAnsi="Times New Roman" w:cs="Times New Roman"/>
          <w:color w:val="000000" w:themeColor="text1"/>
        </w:rPr>
        <w:lastRenderedPageBreak/>
        <w:t xml:space="preserve">approfondito il pensiero del padre dell’operazionismo internazionale. Questi due prestigiosi scienziati scrissero degli articoli per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intitolati </w:t>
      </w:r>
      <w:r w:rsidRPr="00B80CC4">
        <w:rPr>
          <w:rFonts w:ascii="Times New Roman" w:hAnsi="Times New Roman" w:cs="Times New Roman"/>
          <w:i/>
          <w:iCs/>
          <w:color w:val="000000" w:themeColor="text1"/>
        </w:rPr>
        <w:t xml:space="preserve">Considerazioni sull’assiomatica </w:t>
      </w:r>
      <w:r w:rsidRPr="00B80CC4">
        <w:rPr>
          <w:rFonts w:ascii="Times New Roman" w:hAnsi="Times New Roman" w:cs="Times New Roman"/>
          <w:color w:val="000000" w:themeColor="text1"/>
        </w:rPr>
        <w:t xml:space="preserve">di </w:t>
      </w:r>
      <w:proofErr w:type="spellStart"/>
      <w:r w:rsidRPr="00B80CC4">
        <w:rPr>
          <w:rFonts w:ascii="Times New Roman" w:hAnsi="Times New Roman" w:cs="Times New Roman"/>
          <w:color w:val="000000" w:themeColor="text1"/>
        </w:rPr>
        <w:t>Dingler</w:t>
      </w:r>
      <w:proofErr w:type="spellEnd"/>
      <w:r w:rsidRPr="00B80CC4">
        <w:rPr>
          <w:rFonts w:ascii="Times New Roman" w:hAnsi="Times New Roman" w:cs="Times New Roman"/>
          <w:color w:val="000000" w:themeColor="text1"/>
        </w:rPr>
        <w:t xml:space="preserve"> e </w:t>
      </w:r>
      <w:r w:rsidRPr="00B80CC4">
        <w:rPr>
          <w:rFonts w:ascii="Times New Roman" w:hAnsi="Times New Roman" w:cs="Times New Roman"/>
          <w:i/>
          <w:iCs/>
          <w:color w:val="000000" w:themeColor="text1"/>
        </w:rPr>
        <w:t>Commento al testo di Ballard</w:t>
      </w:r>
      <w:r w:rsidRPr="00B80CC4">
        <w:rPr>
          <w:rFonts w:ascii="Times New Roman" w:hAnsi="Times New Roman" w:cs="Times New Roman"/>
          <w:color w:val="000000" w:themeColor="text1"/>
        </w:rPr>
        <w:t xml:space="preserve">, scritto da </w:t>
      </w:r>
      <w:proofErr w:type="spellStart"/>
      <w:r w:rsidRPr="00B80CC4">
        <w:rPr>
          <w:rFonts w:ascii="Times New Roman" w:hAnsi="Times New Roman" w:cs="Times New Roman"/>
          <w:color w:val="000000" w:themeColor="text1"/>
        </w:rPr>
        <w:t>Bridgman</w:t>
      </w:r>
      <w:proofErr w:type="spellEnd"/>
      <w:r w:rsidRPr="00B80CC4">
        <w:rPr>
          <w:rFonts w:ascii="Times New Roman" w:hAnsi="Times New Roman" w:cs="Times New Roman"/>
          <w:color w:val="000000" w:themeColor="text1"/>
        </w:rPr>
        <w:t>.</w:t>
      </w:r>
    </w:p>
    <w:p w14:paraId="6BFF7B35" w14:textId="27C598A0"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Il 1953 è un anno cruciale sotto un punto di vista storico e per comprendere le direzioni fondamentali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Il primo episodio</w:t>
      </w:r>
      <w:r w:rsidR="007A7512" w:rsidRPr="007A7512">
        <w:rPr>
          <w:rFonts w:ascii="Times New Roman" w:hAnsi="Times New Roman" w:cs="Times New Roman"/>
          <w:color w:val="000000" w:themeColor="text1"/>
        </w:rPr>
        <w:t xml:space="preserve"> </w:t>
      </w:r>
      <w:r w:rsidR="007A7512" w:rsidRPr="00B80CC4">
        <w:rPr>
          <w:rFonts w:ascii="Times New Roman" w:hAnsi="Times New Roman" w:cs="Times New Roman"/>
          <w:color w:val="000000" w:themeColor="text1"/>
        </w:rPr>
        <w:t>rilevante</w:t>
      </w:r>
      <w:r w:rsidRPr="00B80CC4">
        <w:rPr>
          <w:rFonts w:ascii="Times New Roman" w:hAnsi="Times New Roman" w:cs="Times New Roman"/>
          <w:color w:val="000000" w:themeColor="text1"/>
        </w:rPr>
        <w:t>, prettamente storico,</w:t>
      </w:r>
      <w:r w:rsidR="007A7512">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è la rottura tra Ceccato e Rossi-Landi, il che avrebbe costituito la prima frattura interna alla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Un paio di anni dopo Rossi-Landi, scrivendo una sorta di autobiografia, darà giustificazione della rottura con 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xml:space="preserve">. La critica scaturisce da un «sospetto di attualismo gentiliano» all’interno del pensiero di Ceccato. In seconda istanza, nella prospettiva di Accame, Rossi-Landi vizia il discorso con un mero psicologismo in quanto polemizza su un problema di tipo esclusivamente relazionale, cioè sostenendo che Ceccato avrebbe avuto una personalità troppo forte. </w:t>
      </w:r>
    </w:p>
    <w:p w14:paraId="43268E2D" w14:textId="5705A0AD"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L’altro avvenimento importante</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risalente al 1953</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w:t>
      </w:r>
      <w:r>
        <w:rPr>
          <w:rFonts w:ascii="Times New Roman" w:hAnsi="Times New Roman" w:cs="Times New Roman"/>
          <w:color w:val="000000" w:themeColor="text1"/>
        </w:rPr>
        <w:t>pertiene l’informazione</w:t>
      </w:r>
      <w:r w:rsidR="0035491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che Somenzi condivise con Ceccato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w:t>
      </w:r>
      <w:r>
        <w:rPr>
          <w:rFonts w:ascii="Times New Roman" w:hAnsi="Times New Roman" w:cs="Times New Roman"/>
          <w:color w:val="000000" w:themeColor="text1"/>
        </w:rPr>
        <w:t>sul</w:t>
      </w:r>
      <w:r w:rsidRPr="00B80CC4">
        <w:rPr>
          <w:rFonts w:ascii="Times New Roman" w:hAnsi="Times New Roman" w:cs="Times New Roman"/>
          <w:color w:val="000000" w:themeColor="text1"/>
        </w:rPr>
        <w:t>la n</w:t>
      </w:r>
      <w:r>
        <w:rPr>
          <w:rFonts w:ascii="Times New Roman" w:hAnsi="Times New Roman" w:cs="Times New Roman"/>
          <w:color w:val="000000" w:themeColor="text1"/>
        </w:rPr>
        <w:t>ovità della</w:t>
      </w:r>
      <w:r w:rsidRPr="00B80CC4">
        <w:rPr>
          <w:rFonts w:ascii="Times New Roman" w:hAnsi="Times New Roman" w:cs="Times New Roman"/>
          <w:color w:val="000000" w:themeColor="text1"/>
        </w:rPr>
        <w:t xml:space="preserve"> disciplina</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cibernetica</w:t>
      </w:r>
      <w:r>
        <w:rPr>
          <w:rFonts w:ascii="Times New Roman" w:hAnsi="Times New Roman" w:cs="Times New Roman"/>
          <w:color w:val="000000" w:themeColor="text1"/>
        </w:rPr>
        <w:t xml:space="preserve">, che </w:t>
      </w:r>
      <w:r w:rsidRPr="00B80CC4">
        <w:rPr>
          <w:rFonts w:ascii="Times New Roman" w:hAnsi="Times New Roman" w:cs="Times New Roman"/>
          <w:color w:val="000000" w:themeColor="text1"/>
        </w:rPr>
        <w:t xml:space="preserve">provocava un terzo cambiamento nell’assetto di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che ora «rendendo le cose un po’ più vaghe, avrebbe fatto leva su </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linguaggio e cibernetica». Il nome che Ceccato dà alla rivista non coincide con le «ragioni sociali» che, inizialmente,</w:t>
      </w:r>
      <w:r w:rsidR="00354919">
        <w:rPr>
          <w:rFonts w:ascii="Times New Roman" w:hAnsi="Times New Roman" w:cs="Times New Roman"/>
          <w:color w:val="000000" w:themeColor="text1"/>
        </w:rPr>
        <w:t xml:space="preserve"> le</w:t>
      </w:r>
      <w:r w:rsidRPr="00B80CC4">
        <w:rPr>
          <w:rFonts w:ascii="Times New Roman" w:hAnsi="Times New Roman" w:cs="Times New Roman"/>
          <w:color w:val="000000" w:themeColor="text1"/>
        </w:rPr>
        <w:t xml:space="preserve"> appartenevano. Le strade dei tre fondatori cominciano a separarsi, s</w:t>
      </w:r>
      <w:r>
        <w:rPr>
          <w:rFonts w:ascii="Times New Roman" w:hAnsi="Times New Roman" w:cs="Times New Roman"/>
          <w:color w:val="000000" w:themeColor="text1"/>
        </w:rPr>
        <w:t>u</w:t>
      </w:r>
      <w:r w:rsidRPr="00B80CC4">
        <w:rPr>
          <w:rFonts w:ascii="Times New Roman" w:hAnsi="Times New Roman" w:cs="Times New Roman"/>
          <w:color w:val="000000" w:themeColor="text1"/>
        </w:rPr>
        <w:t xml:space="preserve">l piano delle prospettive di ricerca, perché Ceccato vede nella cibernetica un ambito applicativo delle sue formulazioni operative, e concentra i suoi sforzi in questo campo. Vaccarino, invece, avrebbe proseguito le sue ricerche sul piano più teoretico, nonostante fosse consapevole dell’utilità delle potenziali applicazioni cibernetiche delle loro teorie. Malgrado il periodo familiare ed economico difficile, iniziato da quell’anno, che lo avrebbe oberato per un decennio nel tentativo di salvare il saponificio del padre dal fallimento (Accame stesso, arrivato al </w:t>
      </w:r>
      <w:r w:rsidRPr="00B80CC4">
        <w:rPr>
          <w:rFonts w:ascii="Times New Roman" w:hAnsi="Times New Roman" w:cs="Times New Roman"/>
          <w:i/>
          <w:iCs/>
          <w:color w:val="000000" w:themeColor="text1"/>
        </w:rPr>
        <w:t>Centro di Cibernetica e di Attività Linguistiche</w:t>
      </w:r>
      <w:r w:rsidRPr="00B80CC4">
        <w:rPr>
          <w:rFonts w:ascii="Times New Roman" w:hAnsi="Times New Roman" w:cs="Times New Roman"/>
          <w:color w:val="000000" w:themeColor="text1"/>
        </w:rPr>
        <w:t xml:space="preserve"> nel 1964, non lo ha mai incontrato fino agli anni Settanta), </w:t>
      </w:r>
      <w:r w:rsidR="00354919">
        <w:rPr>
          <w:rFonts w:ascii="Times New Roman" w:hAnsi="Times New Roman" w:cs="Times New Roman"/>
          <w:color w:val="000000" w:themeColor="text1"/>
        </w:rPr>
        <w:t xml:space="preserve">Vaccarino nutriva </w:t>
      </w:r>
      <w:r w:rsidRPr="00B80CC4">
        <w:rPr>
          <w:rFonts w:ascii="Times New Roman" w:hAnsi="Times New Roman" w:cs="Times New Roman"/>
          <w:color w:val="000000" w:themeColor="text1"/>
        </w:rPr>
        <w:t>la convinzione di dover concentrare la propria ricerca anzitutto sulla semantica</w:t>
      </w:r>
      <w:r w:rsidR="00354919">
        <w:rPr>
          <w:rFonts w:ascii="Times New Roman" w:hAnsi="Times New Roman" w:cs="Times New Roman"/>
          <w:color w:val="000000" w:themeColor="text1"/>
        </w:rPr>
        <w:t>. Il che</w:t>
      </w:r>
      <w:r w:rsidRPr="00B80CC4">
        <w:rPr>
          <w:rFonts w:ascii="Times New Roman" w:hAnsi="Times New Roman" w:cs="Times New Roman"/>
          <w:color w:val="000000" w:themeColor="text1"/>
        </w:rPr>
        <w:t xml:space="preserve"> lo avrebbe portato a costruire un complesso sistema semantico connesso alle ipotesi </w:t>
      </w:r>
      <w:proofErr w:type="spellStart"/>
      <w:r w:rsidRPr="00B80CC4">
        <w:rPr>
          <w:rFonts w:ascii="Times New Roman" w:hAnsi="Times New Roman" w:cs="Times New Roman"/>
          <w:color w:val="000000" w:themeColor="text1"/>
        </w:rPr>
        <w:t>ceccatiane</w:t>
      </w:r>
      <w:proofErr w:type="spellEnd"/>
      <w:r w:rsidRPr="00B80CC4">
        <w:rPr>
          <w:rFonts w:ascii="Times New Roman" w:hAnsi="Times New Roman" w:cs="Times New Roman"/>
          <w:color w:val="000000" w:themeColor="text1"/>
        </w:rPr>
        <w:t xml:space="preserve"> sull’attività mentale. L’inizio della formulazione di questo sistema semantico è rivelato a Somenzi, in </w:t>
      </w:r>
      <w:r w:rsidR="00354919">
        <w:rPr>
          <w:rFonts w:ascii="Times New Roman" w:hAnsi="Times New Roman" w:cs="Times New Roman"/>
          <w:color w:val="000000" w:themeColor="text1"/>
        </w:rPr>
        <w:t>un’</w:t>
      </w:r>
      <w:r w:rsidRPr="00B80CC4">
        <w:rPr>
          <w:rFonts w:ascii="Times New Roman" w:hAnsi="Times New Roman" w:cs="Times New Roman"/>
          <w:color w:val="000000" w:themeColor="text1"/>
        </w:rPr>
        <w:t xml:space="preserve">epistola del 1964. Somenzi rappresenta, fra i tre fondatori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quello più legato alle teorie </w:t>
      </w:r>
      <w:proofErr w:type="spellStart"/>
      <w:r w:rsidRPr="00B80CC4">
        <w:rPr>
          <w:rFonts w:ascii="Times New Roman" w:hAnsi="Times New Roman" w:cs="Times New Roman"/>
          <w:color w:val="000000" w:themeColor="text1"/>
        </w:rPr>
        <w:t>bridgmaniane</w:t>
      </w:r>
      <w:proofErr w:type="spellEnd"/>
      <w:r w:rsidRPr="00B80CC4">
        <w:rPr>
          <w:rFonts w:ascii="Times New Roman" w:hAnsi="Times New Roman" w:cs="Times New Roman"/>
          <w:color w:val="000000" w:themeColor="text1"/>
        </w:rPr>
        <w:t>, assumendo un atteggiamento più empiristico e ben guardandosi dal separare nettamente, come avrebbero voluto Vaccarino e Ceccato, le operazioni fisiche dalle operazioni mentali.</w:t>
      </w:r>
    </w:p>
    <w:p w14:paraId="392919CF" w14:textId="20E9BEA3"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lastRenderedPageBreak/>
        <w:t xml:space="preserve">La fondamentale influenza di Somenzi </w:t>
      </w:r>
      <w:r w:rsidR="00354919">
        <w:rPr>
          <w:rFonts w:ascii="Times New Roman" w:hAnsi="Times New Roman" w:cs="Times New Roman"/>
          <w:color w:val="000000" w:themeColor="text1"/>
        </w:rPr>
        <w:t>su</w:t>
      </w:r>
      <w:r w:rsidRPr="00B80CC4">
        <w:rPr>
          <w:rFonts w:ascii="Times New Roman" w:hAnsi="Times New Roman" w:cs="Times New Roman"/>
          <w:color w:val="000000" w:themeColor="text1"/>
        </w:rPr>
        <w:t xml:space="preserve">gli sviluppi della storia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è contrassegnata dalla personale conoscenza di </w:t>
      </w:r>
      <w:proofErr w:type="spellStart"/>
      <w:r w:rsidRPr="00B80CC4">
        <w:rPr>
          <w:rFonts w:ascii="Times New Roman" w:hAnsi="Times New Roman" w:cs="Times New Roman"/>
          <w:color w:val="000000" w:themeColor="text1"/>
        </w:rPr>
        <w:t>Bridgman</w:t>
      </w:r>
      <w:proofErr w:type="spellEnd"/>
      <w:r w:rsidRPr="00B80CC4">
        <w:rPr>
          <w:rFonts w:ascii="Times New Roman" w:hAnsi="Times New Roman" w:cs="Times New Roman"/>
          <w:color w:val="000000" w:themeColor="text1"/>
        </w:rPr>
        <w:t xml:space="preserve">, che </w:t>
      </w:r>
      <w:r w:rsidR="00354919">
        <w:rPr>
          <w:rFonts w:ascii="Times New Roman" w:hAnsi="Times New Roman" w:cs="Times New Roman"/>
          <w:color w:val="000000" w:themeColor="text1"/>
        </w:rPr>
        <w:t xml:space="preserve">gli </w:t>
      </w:r>
      <w:r w:rsidRPr="00B80CC4">
        <w:rPr>
          <w:rFonts w:ascii="Times New Roman" w:hAnsi="Times New Roman" w:cs="Times New Roman"/>
          <w:color w:val="000000" w:themeColor="text1"/>
        </w:rPr>
        <w:t>ha permesso il confluire del pensiero dell’americano all’interno del gruppo</w:t>
      </w:r>
      <w:r w:rsidR="00354919">
        <w:rPr>
          <w:rFonts w:ascii="Times New Roman" w:hAnsi="Times New Roman" w:cs="Times New Roman"/>
          <w:color w:val="000000" w:themeColor="text1"/>
        </w:rPr>
        <w:t xml:space="preserve"> italiano</w:t>
      </w:r>
      <w:r w:rsidRPr="00B80CC4">
        <w:rPr>
          <w:rFonts w:ascii="Times New Roman" w:hAnsi="Times New Roman" w:cs="Times New Roman"/>
          <w:color w:val="000000" w:themeColor="text1"/>
        </w:rPr>
        <w:t xml:space="preserve">. Accame, infatti, sostiene che il solo allievo che </w:t>
      </w:r>
      <w:proofErr w:type="spellStart"/>
      <w:r w:rsidRPr="00B80CC4">
        <w:rPr>
          <w:rFonts w:ascii="Times New Roman" w:hAnsi="Times New Roman" w:cs="Times New Roman"/>
          <w:color w:val="000000" w:themeColor="text1"/>
        </w:rPr>
        <w:t>Bridgman</w:t>
      </w:r>
      <w:proofErr w:type="spellEnd"/>
      <w:r w:rsidRPr="00B80CC4">
        <w:rPr>
          <w:rFonts w:ascii="Times New Roman" w:hAnsi="Times New Roman" w:cs="Times New Roman"/>
          <w:color w:val="000000" w:themeColor="text1"/>
        </w:rPr>
        <w:t xml:space="preserve"> abbia avuto possa essere considerato Somenzi. In quegli stessi anni in cui Ceccato costruiva </w:t>
      </w:r>
      <w:r w:rsidRPr="00B80CC4">
        <w:rPr>
          <w:rFonts w:ascii="Times New Roman" w:hAnsi="Times New Roman" w:cs="Times New Roman"/>
          <w:i/>
          <w:iCs/>
          <w:color w:val="000000" w:themeColor="text1"/>
        </w:rPr>
        <w:t>Adamo II</w:t>
      </w:r>
      <w:r w:rsidRPr="00B80CC4">
        <w:rPr>
          <w:rFonts w:ascii="Times New Roman" w:hAnsi="Times New Roman" w:cs="Times New Roman"/>
          <w:color w:val="000000" w:themeColor="text1"/>
        </w:rPr>
        <w:t>, Somenzi pubblicava</w:t>
      </w:r>
      <w:r w:rsidRPr="00B80CC4">
        <w:rPr>
          <w:rFonts w:ascii="Times New Roman" w:hAnsi="Times New Roman" w:cs="Times New Roman"/>
          <w:i/>
          <w:iCs/>
          <w:color w:val="000000" w:themeColor="text1"/>
        </w:rPr>
        <w:t xml:space="preserve"> Operazionismo e relatività</w:t>
      </w:r>
      <w:r w:rsidRPr="00B80CC4">
        <w:rPr>
          <w:rFonts w:ascii="Times New Roman" w:hAnsi="Times New Roman" w:cs="Times New Roman"/>
          <w:color w:val="000000" w:themeColor="text1"/>
        </w:rPr>
        <w:t xml:space="preserve">, diventando ufficialmente l’anima più empirista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Invece, rispetto alle applicazioni cibernetiche che impegnavano Ceccato, grande rilevanza ha il contributo di Somenzi legato alla storia della traduzione automatica. Alla luce della discrepanza teoretica che vedeva Somenzi impegnato nel tentativo di mitigare le istanze </w:t>
      </w:r>
      <w:proofErr w:type="spellStart"/>
      <w:r w:rsidRPr="00B80CC4">
        <w:rPr>
          <w:rFonts w:ascii="Times New Roman" w:hAnsi="Times New Roman" w:cs="Times New Roman"/>
          <w:color w:val="000000" w:themeColor="text1"/>
        </w:rPr>
        <w:t>ceccatiane</w:t>
      </w:r>
      <w:proofErr w:type="spellEnd"/>
      <w:r w:rsidRPr="00B80CC4">
        <w:rPr>
          <w:rFonts w:ascii="Times New Roman" w:hAnsi="Times New Roman" w:cs="Times New Roman"/>
          <w:color w:val="000000" w:themeColor="text1"/>
        </w:rPr>
        <w:t xml:space="preserve">, scongiurando il rischio di presentare residui idealistici, si scorge un altro motivo della sua rottura con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Le tensioni connesse alla lacunosa gestione di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comportano il progressivo distacco di Somenzi dalla rivista, come attesta una lettera che Somenzi invi</w:t>
      </w:r>
      <w:r w:rsidR="00354919">
        <w:rPr>
          <w:rFonts w:ascii="Times New Roman" w:hAnsi="Times New Roman" w:cs="Times New Roman"/>
          <w:color w:val="000000" w:themeColor="text1"/>
        </w:rPr>
        <w:t>ò</w:t>
      </w:r>
      <w:r w:rsidRPr="00B80CC4">
        <w:rPr>
          <w:rFonts w:ascii="Times New Roman" w:hAnsi="Times New Roman" w:cs="Times New Roman"/>
          <w:color w:val="000000" w:themeColor="text1"/>
        </w:rPr>
        <w:t xml:space="preserve"> a Geymonat, il 7 novembre 1958. Anche in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diversi problemi ne compromettono il percorso, che termina nel 196</w:t>
      </w:r>
      <w:r w:rsidR="009F4A5E">
        <w:rPr>
          <w:rFonts w:ascii="Times New Roman" w:hAnsi="Times New Roman" w:cs="Times New Roman"/>
          <w:color w:val="000000" w:themeColor="text1"/>
        </w:rPr>
        <w:t>4</w:t>
      </w:r>
      <w:r w:rsidRPr="00B80CC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Lasciata Milano</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a seguito del suo allontanamento da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Somenzi si sarebbe trasferito nella capitale per tenere la cattedra di </w:t>
      </w:r>
      <w:r w:rsidRPr="00B80CC4">
        <w:rPr>
          <w:rFonts w:ascii="Times New Roman" w:hAnsi="Times New Roman" w:cs="Times New Roman"/>
          <w:i/>
          <w:iCs/>
          <w:color w:val="000000" w:themeColor="text1"/>
        </w:rPr>
        <w:t>Filosofia della scienza</w:t>
      </w:r>
      <w:r w:rsidRPr="00B80CC4">
        <w:rPr>
          <w:rFonts w:ascii="Times New Roman" w:hAnsi="Times New Roman" w:cs="Times New Roman"/>
          <w:color w:val="000000" w:themeColor="text1"/>
        </w:rPr>
        <w:t xml:space="preserve"> presso l’Università della </w:t>
      </w:r>
      <w:r w:rsidRPr="00B80CC4">
        <w:rPr>
          <w:rFonts w:ascii="Times New Roman" w:hAnsi="Times New Roman" w:cs="Times New Roman"/>
          <w:i/>
          <w:iCs/>
          <w:color w:val="000000" w:themeColor="text1"/>
        </w:rPr>
        <w:t>Sapienza</w:t>
      </w:r>
      <w:r w:rsidRPr="00B80CC4">
        <w:rPr>
          <w:rFonts w:ascii="Times New Roman" w:hAnsi="Times New Roman" w:cs="Times New Roman"/>
          <w:color w:val="000000" w:themeColor="text1"/>
        </w:rPr>
        <w:t xml:space="preserve">. </w:t>
      </w:r>
    </w:p>
    <w:p w14:paraId="78CFDC48" w14:textId="18D2C680" w:rsidR="00C761B7"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Ceccato, tramite il suo modello di operazioni mentali, mira a realizzare una traduzione automatica e una macchina in grado di percepire, semantizzare e categorizzare gli impulsi dello spazio esterno.  Nell’aprile del 1955, annuncia il progetto di voler costruire una macchina capace di pensare, insieme all’ingegnere Enrico Maretti. Al </w:t>
      </w:r>
      <w:r w:rsidRPr="00B80CC4">
        <w:rPr>
          <w:rFonts w:ascii="Times New Roman" w:hAnsi="Times New Roman" w:cs="Times New Roman"/>
          <w:i/>
          <w:iCs/>
          <w:color w:val="000000" w:themeColor="text1"/>
        </w:rPr>
        <w:t>Third London Symposium</w:t>
      </w:r>
      <w:r w:rsidRPr="00B80CC4">
        <w:rPr>
          <w:rFonts w:ascii="Times New Roman" w:hAnsi="Times New Roman" w:cs="Times New Roman"/>
          <w:color w:val="000000" w:themeColor="text1"/>
        </w:rPr>
        <w:t>, nel 1956, Ceccato e l’ingegnere Maretti esibiscono un impianto di traduzione automatica, che chiamano</w:t>
      </w:r>
      <w:r w:rsidRPr="00B80CC4">
        <w:rPr>
          <w:rFonts w:ascii="Times New Roman" w:hAnsi="Times New Roman" w:cs="Times New Roman"/>
          <w:i/>
          <w:iCs/>
          <w:color w:val="000000" w:themeColor="text1"/>
        </w:rPr>
        <w:t xml:space="preserve"> homo </w:t>
      </w:r>
      <w:proofErr w:type="spellStart"/>
      <w:r w:rsidRPr="00B80CC4">
        <w:rPr>
          <w:rFonts w:ascii="Times New Roman" w:hAnsi="Times New Roman" w:cs="Times New Roman"/>
          <w:i/>
          <w:iCs/>
          <w:color w:val="000000" w:themeColor="text1"/>
        </w:rPr>
        <w:t>grammaticus</w:t>
      </w:r>
      <w:proofErr w:type="spellEnd"/>
      <w:r w:rsidRPr="00B80CC4">
        <w:rPr>
          <w:rFonts w:ascii="Times New Roman" w:hAnsi="Times New Roman" w:cs="Times New Roman"/>
          <w:color w:val="000000" w:themeColor="text1"/>
        </w:rPr>
        <w:t xml:space="preserve">. Con la cooperazione dell’ingegnere Leonardo </w:t>
      </w:r>
      <w:proofErr w:type="spellStart"/>
      <w:r w:rsidRPr="00B80CC4">
        <w:rPr>
          <w:rFonts w:ascii="Times New Roman" w:hAnsi="Times New Roman" w:cs="Times New Roman"/>
          <w:color w:val="000000" w:themeColor="text1"/>
        </w:rPr>
        <w:t>Sinisgalli</w:t>
      </w:r>
      <w:proofErr w:type="spellEnd"/>
      <w:r w:rsidRPr="00B80CC4">
        <w:rPr>
          <w:rFonts w:ascii="Times New Roman" w:hAnsi="Times New Roman" w:cs="Times New Roman"/>
          <w:color w:val="000000" w:themeColor="text1"/>
        </w:rPr>
        <w:t xml:space="preserve">, direttore della rivista bimensile </w:t>
      </w:r>
      <w:r w:rsidRPr="00B80CC4">
        <w:rPr>
          <w:rFonts w:ascii="Times New Roman" w:hAnsi="Times New Roman" w:cs="Times New Roman"/>
          <w:i/>
          <w:iCs/>
          <w:color w:val="000000" w:themeColor="text1"/>
        </w:rPr>
        <w:t>Civiltà delle macchine</w:t>
      </w:r>
      <w:r w:rsidRPr="00B80CC4">
        <w:rPr>
          <w:rFonts w:ascii="Times New Roman" w:hAnsi="Times New Roman" w:cs="Times New Roman"/>
          <w:color w:val="000000" w:themeColor="text1"/>
        </w:rPr>
        <w:t xml:space="preserve">, il macchinario viene ribattezzato </w:t>
      </w:r>
      <w:r w:rsidRPr="00B80CC4">
        <w:rPr>
          <w:rFonts w:ascii="Times New Roman" w:hAnsi="Times New Roman" w:cs="Times New Roman"/>
          <w:i/>
          <w:iCs/>
          <w:color w:val="000000" w:themeColor="text1"/>
        </w:rPr>
        <w:t>Adamo II</w:t>
      </w:r>
      <w:r w:rsidRPr="00B80CC4">
        <w:rPr>
          <w:rFonts w:ascii="Times New Roman" w:hAnsi="Times New Roman" w:cs="Times New Roman"/>
          <w:color w:val="000000" w:themeColor="text1"/>
        </w:rPr>
        <w:t xml:space="preserve">. Durante la Mostra internazionale, l’8 aprile 1956, in cui il progetto d’avanguardia di Ceccato è stato ospitato dal settore del Gruppo Finmeccanica, </w:t>
      </w:r>
      <w:r w:rsidRPr="00B80CC4">
        <w:rPr>
          <w:rFonts w:ascii="Times New Roman" w:hAnsi="Times New Roman" w:cs="Times New Roman"/>
          <w:i/>
          <w:iCs/>
          <w:color w:val="000000" w:themeColor="text1"/>
        </w:rPr>
        <w:t>Adamo II</w:t>
      </w:r>
      <w:r w:rsidRPr="00B80CC4">
        <w:rPr>
          <w:rFonts w:ascii="Times New Roman" w:hAnsi="Times New Roman" w:cs="Times New Roman"/>
          <w:color w:val="000000" w:themeColor="text1"/>
        </w:rPr>
        <w:t xml:space="preserve"> ha attirato l’attenzione dei media e del Presidente della Repubblica Giovanni Gronchi. Lungo lo stesso torno di tempo, Vaccarino scrive </w:t>
      </w:r>
      <w:r w:rsidRPr="00B80CC4">
        <w:rPr>
          <w:rFonts w:ascii="Times New Roman" w:hAnsi="Times New Roman" w:cs="Times New Roman"/>
          <w:i/>
          <w:iCs/>
          <w:color w:val="000000" w:themeColor="text1"/>
        </w:rPr>
        <w:t xml:space="preserve">Sans </w:t>
      </w:r>
      <w:proofErr w:type="spellStart"/>
      <w:r w:rsidRPr="00B80CC4">
        <w:rPr>
          <w:rFonts w:ascii="Times New Roman" w:hAnsi="Times New Roman" w:cs="Times New Roman"/>
          <w:i/>
          <w:iCs/>
          <w:color w:val="000000" w:themeColor="text1"/>
        </w:rPr>
        <w:t>Souci</w:t>
      </w:r>
      <w:proofErr w:type="spellEnd"/>
      <w:r w:rsidRPr="00B80CC4">
        <w:rPr>
          <w:rFonts w:ascii="Times New Roman" w:hAnsi="Times New Roman" w:cs="Times New Roman"/>
          <w:color w:val="000000" w:themeColor="text1"/>
        </w:rPr>
        <w:t>, un racconto che riflette l’unico momento «</w:t>
      </w:r>
      <w:proofErr w:type="spellStart"/>
      <w:r w:rsidRPr="00B80CC4">
        <w:rPr>
          <w:rFonts w:ascii="Times New Roman" w:hAnsi="Times New Roman" w:cs="Times New Roman"/>
          <w:color w:val="000000" w:themeColor="text1"/>
        </w:rPr>
        <w:t>paracibernetico</w:t>
      </w:r>
      <w:proofErr w:type="spellEnd"/>
      <w:r w:rsidRPr="00B80CC4">
        <w:rPr>
          <w:rFonts w:ascii="Times New Roman" w:hAnsi="Times New Roman" w:cs="Times New Roman"/>
          <w:color w:val="000000" w:themeColor="text1"/>
        </w:rPr>
        <w:t xml:space="preserve">» di Vaccarino. Anche di fronte a un fecondo periodo di sviluppi applicativi come nella disciplina cibernetica, non è mancato chi dubitava dell’effettiva esistenza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Eugenio Magnani era vicino alle vedute di Rossi-Landi, il quale supponeva che, insieme al problema dell’«atteggiamento millenaristico» con cui Ceccato rimproverava tutta la filosofia occidentale, sarebbero mancati dei risultati a cui ambire congiuntamente in un collettivo di ricercatori. Grazie all’approvazione del senato accademico dell’Università Statale di Milano, nel 1957 nasce il </w:t>
      </w:r>
      <w:r w:rsidRPr="00B80CC4">
        <w:rPr>
          <w:rFonts w:ascii="Times New Roman" w:hAnsi="Times New Roman" w:cs="Times New Roman"/>
          <w:i/>
          <w:iCs/>
          <w:color w:val="000000" w:themeColor="text1"/>
        </w:rPr>
        <w:t xml:space="preserve">Centro </w:t>
      </w:r>
      <w:r w:rsidRPr="00B80CC4">
        <w:rPr>
          <w:rFonts w:ascii="Times New Roman" w:hAnsi="Times New Roman" w:cs="Times New Roman"/>
          <w:i/>
          <w:iCs/>
          <w:color w:val="000000" w:themeColor="text1"/>
        </w:rPr>
        <w:lastRenderedPageBreak/>
        <w:t>di cibernetica e di attività linguistiche</w:t>
      </w:r>
      <w:r w:rsidRPr="00B80CC4">
        <w:rPr>
          <w:rFonts w:ascii="Times New Roman" w:hAnsi="Times New Roman" w:cs="Times New Roman"/>
          <w:color w:val="000000" w:themeColor="text1"/>
        </w:rPr>
        <w:t>. Il notevole riconoscimento pubblico sarebbe stato coronato dall’interessamento degli USA che, nel 1958, davano al</w:t>
      </w:r>
      <w:r w:rsidRPr="00B80CC4">
        <w:rPr>
          <w:rFonts w:ascii="Times New Roman" w:hAnsi="Times New Roman" w:cs="Times New Roman"/>
          <w:i/>
          <w:iCs/>
          <w:color w:val="000000" w:themeColor="text1"/>
        </w:rPr>
        <w:t xml:space="preserve"> Centro di Cibernetica e di Attività Linguistiche</w:t>
      </w:r>
      <w:r w:rsidRPr="00B80CC4">
        <w:rPr>
          <w:rFonts w:ascii="Times New Roman" w:hAnsi="Times New Roman" w:cs="Times New Roman"/>
          <w:color w:val="000000" w:themeColor="text1"/>
        </w:rPr>
        <w:t xml:space="preserve"> il prestigioso incarico di elaborare una traduzione automatica dell’inglese e della lingua russa. Insieme ai finanziamenti americani e del CNR, si aggiunsero anche quelli </w:t>
      </w:r>
      <w:proofErr w:type="spellStart"/>
      <w:r w:rsidRPr="00B80CC4">
        <w:rPr>
          <w:rFonts w:ascii="Times New Roman" w:hAnsi="Times New Roman" w:cs="Times New Roman"/>
          <w:color w:val="000000" w:themeColor="text1"/>
        </w:rPr>
        <w:t>dell’Euratom</w:t>
      </w:r>
      <w:proofErr w:type="spellEnd"/>
      <w:r w:rsidRPr="00B80CC4">
        <w:rPr>
          <w:rFonts w:ascii="Times New Roman" w:hAnsi="Times New Roman" w:cs="Times New Roman"/>
          <w:color w:val="000000" w:themeColor="text1"/>
        </w:rPr>
        <w:t xml:space="preserve">, che chiese all’organismo di ricerca di Ceccato un ampliamento delle lingue programmate. Il gruppo di ricerca si sarebbe infoltito vistosamente, divenendo al contempo sempre più interdisciplinare. La fase cibernetica del percorso </w:t>
      </w:r>
      <w:proofErr w:type="spellStart"/>
      <w:r w:rsidRPr="00B80CC4">
        <w:rPr>
          <w:rFonts w:ascii="Times New Roman" w:hAnsi="Times New Roman" w:cs="Times New Roman"/>
          <w:color w:val="000000" w:themeColor="text1"/>
        </w:rPr>
        <w:t>ceccatiano</w:t>
      </w:r>
      <w:proofErr w:type="spellEnd"/>
      <w:r w:rsidR="00354919">
        <w:rPr>
          <w:rFonts w:ascii="Times New Roman" w:hAnsi="Times New Roman" w:cs="Times New Roman"/>
          <w:color w:val="000000" w:themeColor="text1"/>
        </w:rPr>
        <w:t xml:space="preserve"> è document</w:t>
      </w:r>
      <w:r w:rsidRPr="00B80CC4">
        <w:rPr>
          <w:rFonts w:ascii="Times New Roman" w:hAnsi="Times New Roman" w:cs="Times New Roman"/>
          <w:color w:val="000000" w:themeColor="text1"/>
        </w:rPr>
        <w:t xml:space="preserve">ata, nel 1966, </w:t>
      </w:r>
      <w:r w:rsidR="00354919">
        <w:rPr>
          <w:rFonts w:ascii="Times New Roman" w:hAnsi="Times New Roman" w:cs="Times New Roman"/>
          <w:color w:val="000000" w:themeColor="text1"/>
        </w:rPr>
        <w:t>dal</w:t>
      </w:r>
      <w:r w:rsidRPr="00B80CC4">
        <w:rPr>
          <w:rFonts w:ascii="Times New Roman" w:hAnsi="Times New Roman" w:cs="Times New Roman"/>
          <w:color w:val="000000" w:themeColor="text1"/>
        </w:rPr>
        <w:t xml:space="preserve">la pubblicazione di </w:t>
      </w:r>
      <w:r w:rsidRPr="00B80CC4">
        <w:rPr>
          <w:rFonts w:ascii="Times New Roman" w:hAnsi="Times New Roman" w:cs="Times New Roman"/>
          <w:i/>
          <w:iCs/>
          <w:color w:val="000000" w:themeColor="text1"/>
        </w:rPr>
        <w:t>Un tecnico fra i filosofi</w:t>
      </w:r>
      <w:r w:rsidRPr="00B80CC4">
        <w:rPr>
          <w:rFonts w:ascii="Times New Roman" w:hAnsi="Times New Roman" w:cs="Times New Roman"/>
          <w:color w:val="000000" w:themeColor="text1"/>
        </w:rPr>
        <w:t>. Lungo la conclusione di questi anni Sessanta, però, il limite di non</w:t>
      </w:r>
      <w:r w:rsidR="00354919">
        <w:rPr>
          <w:rFonts w:ascii="Times New Roman" w:hAnsi="Times New Roman" w:cs="Times New Roman"/>
          <w:color w:val="000000" w:themeColor="text1"/>
        </w:rPr>
        <w:t xml:space="preserve"> saper</w:t>
      </w:r>
      <w:r w:rsidRPr="00B80CC4">
        <w:rPr>
          <w:rFonts w:ascii="Times New Roman" w:hAnsi="Times New Roman" w:cs="Times New Roman"/>
          <w:color w:val="000000" w:themeColor="text1"/>
        </w:rPr>
        <w:t xml:space="preserve"> andare oltre l’aspetto ottico nella costruzione della macchina ha disatteso le aspettative del programma originario, provocando l</w:t>
      </w:r>
      <w:r w:rsidR="00354919">
        <w:rPr>
          <w:rFonts w:ascii="Times New Roman" w:hAnsi="Times New Roman" w:cs="Times New Roman"/>
          <w:color w:val="000000" w:themeColor="text1"/>
        </w:rPr>
        <w:t>a fine</w:t>
      </w:r>
      <w:r w:rsidRPr="00B80CC4">
        <w:rPr>
          <w:rFonts w:ascii="Times New Roman" w:hAnsi="Times New Roman" w:cs="Times New Roman"/>
          <w:color w:val="000000" w:themeColor="text1"/>
        </w:rPr>
        <w:t xml:space="preserve"> degli investimenti statunitensi. In mancanza dei finanziamenti delle forze armate americane, che costituivano l’introito più considerevole, l’avventura cibernetica di Ceccato si esaurisce. Nel 1970, il </w:t>
      </w:r>
      <w:r w:rsidRPr="00B80CC4">
        <w:rPr>
          <w:rFonts w:ascii="Times New Roman" w:hAnsi="Times New Roman" w:cs="Times New Roman"/>
          <w:i/>
          <w:iCs/>
          <w:color w:val="000000" w:themeColor="text1"/>
        </w:rPr>
        <w:t>Centro di Cibernetica e di Attività Linguistiche</w:t>
      </w:r>
      <w:r w:rsidRPr="00B80CC4">
        <w:rPr>
          <w:rFonts w:ascii="Times New Roman" w:hAnsi="Times New Roman" w:cs="Times New Roman"/>
          <w:color w:val="000000" w:themeColor="text1"/>
        </w:rPr>
        <w:t xml:space="preserve"> viene trasformato in facoltà di </w:t>
      </w:r>
      <w:r w:rsidRPr="00B80CC4">
        <w:rPr>
          <w:rFonts w:ascii="Times New Roman" w:hAnsi="Times New Roman" w:cs="Times New Roman"/>
          <w:i/>
          <w:iCs/>
          <w:color w:val="000000" w:themeColor="text1"/>
        </w:rPr>
        <w:t>Scienze dell’Informazione</w:t>
      </w:r>
      <w:r w:rsidRPr="00B80CC4">
        <w:rPr>
          <w:rFonts w:ascii="Times New Roman" w:hAnsi="Times New Roman" w:cs="Times New Roman"/>
          <w:color w:val="000000" w:themeColor="text1"/>
        </w:rPr>
        <w:t>.</w:t>
      </w:r>
    </w:p>
    <w:p w14:paraId="77F9854D" w14:textId="08082779" w:rsidR="00683377" w:rsidRPr="00B80CC4" w:rsidRDefault="0068337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Nel 19</w:t>
      </w:r>
      <w:r>
        <w:rPr>
          <w:rFonts w:ascii="Times New Roman" w:hAnsi="Times New Roman" w:cs="Times New Roman"/>
          <w:color w:val="000000" w:themeColor="text1"/>
        </w:rPr>
        <w:t>6</w:t>
      </w:r>
      <w:r w:rsidRPr="00B80CC4">
        <w:rPr>
          <w:rFonts w:ascii="Times New Roman" w:hAnsi="Times New Roman" w:cs="Times New Roman"/>
          <w:color w:val="000000" w:themeColor="text1"/>
        </w:rPr>
        <w:t xml:space="preserve">7, Accame fonda la rivista </w:t>
      </w:r>
      <w:r w:rsidRPr="00B80CC4">
        <w:rPr>
          <w:rFonts w:ascii="Times New Roman" w:hAnsi="Times New Roman" w:cs="Times New Roman"/>
          <w:i/>
          <w:iCs/>
          <w:color w:val="000000" w:themeColor="text1"/>
        </w:rPr>
        <w:t>Nuovo 75</w:t>
      </w:r>
      <w:r w:rsidRPr="00B80CC4">
        <w:rPr>
          <w:rFonts w:ascii="Times New Roman" w:hAnsi="Times New Roman" w:cs="Times New Roman"/>
          <w:color w:val="000000" w:themeColor="text1"/>
        </w:rPr>
        <w:t xml:space="preserve"> </w:t>
      </w:r>
      <w:r w:rsidRPr="00B80CC4">
        <w:rPr>
          <w:rFonts w:ascii="Times New Roman" w:hAnsi="Times New Roman" w:cs="Times New Roman"/>
          <w:i/>
          <w:iCs/>
          <w:color w:val="000000" w:themeColor="text1"/>
        </w:rPr>
        <w:t>Metodologia, Scienze sociali e Tecnica Operativa</w:t>
      </w:r>
      <w:r w:rsidRPr="00B80CC4">
        <w:rPr>
          <w:rFonts w:ascii="Times New Roman" w:hAnsi="Times New Roman" w:cs="Times New Roman"/>
          <w:color w:val="000000" w:themeColor="text1"/>
        </w:rPr>
        <w:t xml:space="preserve">. In questo periodo, Accame pubblica </w:t>
      </w:r>
      <w:r w:rsidRPr="00B80CC4">
        <w:rPr>
          <w:rFonts w:ascii="Times New Roman" w:hAnsi="Times New Roman" w:cs="Times New Roman"/>
          <w:i/>
          <w:iCs/>
          <w:color w:val="000000" w:themeColor="text1"/>
        </w:rPr>
        <w:t>Nessi metodologici</w:t>
      </w:r>
      <w:r w:rsidRPr="00B80CC4">
        <w:rPr>
          <w:rFonts w:ascii="Times New Roman" w:hAnsi="Times New Roman" w:cs="Times New Roman"/>
          <w:color w:val="000000" w:themeColor="text1"/>
        </w:rPr>
        <w:t xml:space="preserve">, saggio in cui metteva in discussione la scientificità del criterio di </w:t>
      </w:r>
      <w:r w:rsidRPr="00B80CC4">
        <w:rPr>
          <w:rFonts w:ascii="Times New Roman" w:hAnsi="Times New Roman" w:cs="Times New Roman"/>
          <w:i/>
          <w:iCs/>
          <w:color w:val="000000" w:themeColor="text1"/>
        </w:rPr>
        <w:t>auto-rallentamento</w:t>
      </w:r>
      <w:r w:rsidRPr="00B80CC4">
        <w:rPr>
          <w:rFonts w:ascii="Times New Roman" w:hAnsi="Times New Roman" w:cs="Times New Roman"/>
          <w:color w:val="000000" w:themeColor="text1"/>
        </w:rPr>
        <w:t xml:space="preserve"> di Ceccato. Inoltre, sottolineava che i risultati </w:t>
      </w:r>
      <w:proofErr w:type="spellStart"/>
      <w:r w:rsidRPr="00B80CC4">
        <w:rPr>
          <w:rFonts w:ascii="Times New Roman" w:hAnsi="Times New Roman" w:cs="Times New Roman"/>
          <w:color w:val="000000" w:themeColor="text1"/>
        </w:rPr>
        <w:t>ceccatiani</w:t>
      </w:r>
      <w:proofErr w:type="spellEnd"/>
      <w:r w:rsidRPr="00B80CC4">
        <w:rPr>
          <w:rFonts w:ascii="Times New Roman" w:hAnsi="Times New Roman" w:cs="Times New Roman"/>
          <w:color w:val="000000" w:themeColor="text1"/>
        </w:rPr>
        <w:t xml:space="preserve"> dipendevano da metodiche diverse, e che</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inconsapevolmente</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stava spostando il centro dell’indagine operativa dalla costruzione di un modello di </w:t>
      </w:r>
      <w:r w:rsidRPr="00B80CC4">
        <w:rPr>
          <w:rFonts w:ascii="Times New Roman" w:hAnsi="Times New Roman" w:cs="Times New Roman"/>
          <w:i/>
          <w:iCs/>
          <w:color w:val="000000" w:themeColor="text1"/>
        </w:rPr>
        <w:t>funzione</w:t>
      </w:r>
      <w:r w:rsidRPr="00B80CC4">
        <w:rPr>
          <w:rFonts w:ascii="Times New Roman" w:hAnsi="Times New Roman" w:cs="Times New Roman"/>
          <w:color w:val="000000" w:themeColor="text1"/>
        </w:rPr>
        <w:t xml:space="preserve"> a quello di </w:t>
      </w:r>
      <w:r w:rsidRPr="00B80CC4">
        <w:rPr>
          <w:rFonts w:ascii="Times New Roman" w:hAnsi="Times New Roman" w:cs="Times New Roman"/>
          <w:i/>
          <w:iCs/>
          <w:color w:val="000000" w:themeColor="text1"/>
        </w:rPr>
        <w:t>funzionamento</w:t>
      </w:r>
      <w:r w:rsidRPr="00B80CC4">
        <w:rPr>
          <w:rFonts w:ascii="Times New Roman" w:hAnsi="Times New Roman" w:cs="Times New Roman"/>
          <w:color w:val="000000" w:themeColor="text1"/>
        </w:rPr>
        <w:t xml:space="preserve"> dell’attività mentale.  La risposta di Ceccato avrebbe innescato «un litigio piuttosto duro e violento» – di cui fu partecipe anche Renzo Beltrame, «braccio destro» di Ceccato. Il conflitto, in questo caso, non po</w:t>
      </w:r>
      <w:r>
        <w:rPr>
          <w:rFonts w:ascii="Times New Roman" w:hAnsi="Times New Roman" w:cs="Times New Roman"/>
          <w:color w:val="000000" w:themeColor="text1"/>
        </w:rPr>
        <w:t>rt</w:t>
      </w:r>
      <w:r w:rsidRPr="00B80CC4">
        <w:rPr>
          <w:rFonts w:ascii="Times New Roman" w:hAnsi="Times New Roman" w:cs="Times New Roman"/>
          <w:color w:val="000000" w:themeColor="text1"/>
        </w:rPr>
        <w:t>ò a una rottura, ma a un</w:t>
      </w:r>
      <w:r>
        <w:rPr>
          <w:rFonts w:ascii="Times New Roman" w:hAnsi="Times New Roman" w:cs="Times New Roman"/>
          <w:color w:val="000000" w:themeColor="text1"/>
        </w:rPr>
        <w:t xml:space="preserve"> tenue</w:t>
      </w:r>
      <w:r w:rsidRPr="00B80CC4">
        <w:rPr>
          <w:rFonts w:ascii="Times New Roman" w:hAnsi="Times New Roman" w:cs="Times New Roman"/>
          <w:color w:val="000000" w:themeColor="text1"/>
        </w:rPr>
        <w:t xml:space="preserve"> allontanamento fra </w:t>
      </w:r>
      <w:r>
        <w:rPr>
          <w:rFonts w:ascii="Times New Roman" w:hAnsi="Times New Roman" w:cs="Times New Roman"/>
          <w:color w:val="000000" w:themeColor="text1"/>
        </w:rPr>
        <w:t>l’</w:t>
      </w:r>
      <w:r w:rsidRPr="00B80CC4">
        <w:rPr>
          <w:rFonts w:ascii="Times New Roman" w:hAnsi="Times New Roman" w:cs="Times New Roman"/>
          <w:color w:val="000000" w:themeColor="text1"/>
        </w:rPr>
        <w:t>Allievo e</w:t>
      </w:r>
      <w:r>
        <w:rPr>
          <w:rFonts w:ascii="Times New Roman" w:hAnsi="Times New Roman" w:cs="Times New Roman"/>
          <w:color w:val="000000" w:themeColor="text1"/>
        </w:rPr>
        <w:t xml:space="preserve"> il</w:t>
      </w:r>
      <w:r w:rsidRPr="00B80CC4">
        <w:rPr>
          <w:rFonts w:ascii="Times New Roman" w:hAnsi="Times New Roman" w:cs="Times New Roman"/>
          <w:color w:val="000000" w:themeColor="text1"/>
        </w:rPr>
        <w:t xml:space="preserve"> Maestro.</w:t>
      </w:r>
    </w:p>
    <w:p w14:paraId="5942BE4D" w14:textId="0919A11D"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A partire dai primi anni Settanta, la Fondazione Dalle Molle decide di affidare a Ceccato, e al suo modello operativo, </w:t>
      </w:r>
      <w:r>
        <w:rPr>
          <w:rFonts w:ascii="Times New Roman" w:hAnsi="Times New Roman" w:cs="Times New Roman"/>
          <w:color w:val="000000" w:themeColor="text1"/>
        </w:rPr>
        <w:t xml:space="preserve">il compito di </w:t>
      </w:r>
      <w:r w:rsidRPr="00B80CC4">
        <w:rPr>
          <w:rFonts w:ascii="Times New Roman" w:hAnsi="Times New Roman" w:cs="Times New Roman"/>
          <w:color w:val="000000" w:themeColor="text1"/>
        </w:rPr>
        <w:t xml:space="preserve">costruire una lingua universale. L’investimento inaugurava la nascita della rivista </w:t>
      </w:r>
      <w:r w:rsidRPr="00B80CC4">
        <w:rPr>
          <w:rFonts w:ascii="Times New Roman" w:hAnsi="Times New Roman" w:cs="Times New Roman"/>
          <w:i/>
          <w:iCs/>
          <w:color w:val="000000" w:themeColor="text1"/>
        </w:rPr>
        <w:t>Pensiero e linguaggio in operazioni</w:t>
      </w:r>
      <w:r w:rsidRPr="00B80CC4">
        <w:rPr>
          <w:rFonts w:ascii="Times New Roman" w:hAnsi="Times New Roman" w:cs="Times New Roman"/>
          <w:color w:val="000000" w:themeColor="text1"/>
        </w:rPr>
        <w:t xml:space="preserve">, idea </w:t>
      </w:r>
      <w:proofErr w:type="spellStart"/>
      <w:r w:rsidRPr="00B80CC4">
        <w:rPr>
          <w:rFonts w:ascii="Times New Roman" w:hAnsi="Times New Roman" w:cs="Times New Roman"/>
          <w:color w:val="000000" w:themeColor="text1"/>
        </w:rPr>
        <w:t>ceccatiana</w:t>
      </w:r>
      <w:proofErr w:type="spellEnd"/>
      <w:r w:rsidRPr="00B80CC4">
        <w:rPr>
          <w:rFonts w:ascii="Times New Roman" w:hAnsi="Times New Roman" w:cs="Times New Roman"/>
          <w:color w:val="000000" w:themeColor="text1"/>
        </w:rPr>
        <w:t xml:space="preserve"> che lo spinse a riunire diversi collaboratori. Ceccato si accorge che i tentativi precedenti di sviluppare una lingua ausiliaria presentavano il difetto di usare «il materiale designante». Esordire lavorando sui </w:t>
      </w:r>
      <w:r w:rsidRPr="00354919">
        <w:rPr>
          <w:rFonts w:ascii="Times New Roman" w:hAnsi="Times New Roman" w:cs="Times New Roman"/>
          <w:i/>
          <w:iCs/>
          <w:color w:val="000000" w:themeColor="text1"/>
        </w:rPr>
        <w:t>designanti</w:t>
      </w:r>
      <w:r w:rsidRPr="00B80CC4">
        <w:rPr>
          <w:rFonts w:ascii="Times New Roman" w:hAnsi="Times New Roman" w:cs="Times New Roman"/>
          <w:color w:val="000000" w:themeColor="text1"/>
        </w:rPr>
        <w:t xml:space="preserve">, costringe a rifarsi a lingue esistenti, trascurando le operazioni designate. </w:t>
      </w:r>
      <w:r w:rsidR="00354919">
        <w:rPr>
          <w:rFonts w:ascii="Times New Roman" w:hAnsi="Times New Roman" w:cs="Times New Roman"/>
          <w:color w:val="000000" w:themeColor="text1"/>
        </w:rPr>
        <w:t>Ceccato p</w:t>
      </w:r>
      <w:r w:rsidRPr="00B80CC4">
        <w:rPr>
          <w:rFonts w:ascii="Times New Roman" w:hAnsi="Times New Roman" w:cs="Times New Roman"/>
          <w:color w:val="000000" w:themeColor="text1"/>
        </w:rPr>
        <w:t xml:space="preserve">ensa, quindi, di impostare il lavoro al contrario, partendo dai </w:t>
      </w:r>
      <w:r w:rsidRPr="00B80CC4">
        <w:rPr>
          <w:rFonts w:ascii="Times New Roman" w:hAnsi="Times New Roman" w:cs="Times New Roman"/>
          <w:i/>
          <w:iCs/>
          <w:color w:val="000000" w:themeColor="text1"/>
        </w:rPr>
        <w:t>designati</w:t>
      </w:r>
      <w:r w:rsidRPr="00B80CC4">
        <w:rPr>
          <w:rFonts w:ascii="Times New Roman" w:hAnsi="Times New Roman" w:cs="Times New Roman"/>
          <w:color w:val="000000" w:themeColor="text1"/>
        </w:rPr>
        <w:t xml:space="preserve"> da cui avrebbe</w:t>
      </w:r>
      <w:r w:rsidR="00354919">
        <w:rPr>
          <w:rFonts w:ascii="Times New Roman" w:hAnsi="Times New Roman" w:cs="Times New Roman"/>
          <w:color w:val="000000" w:themeColor="text1"/>
        </w:rPr>
        <w:t xml:space="preserve"> poi</w:t>
      </w:r>
      <w:r w:rsidRPr="00B80CC4">
        <w:rPr>
          <w:rFonts w:ascii="Times New Roman" w:hAnsi="Times New Roman" w:cs="Times New Roman"/>
          <w:color w:val="000000" w:themeColor="text1"/>
        </w:rPr>
        <w:t xml:space="preserve"> ricavato, a posteriori, dei designanti economici. Infatti, il progetto di Ceccato avrebbe ottenuto una lingua universale efficiente, fondata su esigenze di univocità e di un’economicità raggiunta sottra</w:t>
      </w:r>
      <w:r w:rsidR="001F50D2">
        <w:rPr>
          <w:rFonts w:ascii="Times New Roman" w:hAnsi="Times New Roman" w:cs="Times New Roman"/>
          <w:color w:val="000000" w:themeColor="text1"/>
        </w:rPr>
        <w:t>endo</w:t>
      </w:r>
      <w:r w:rsidRPr="00B80CC4">
        <w:rPr>
          <w:rFonts w:ascii="Times New Roman" w:hAnsi="Times New Roman" w:cs="Times New Roman"/>
          <w:color w:val="000000" w:themeColor="text1"/>
        </w:rPr>
        <w:t xml:space="preserve"> gli accumuli linguistici che si generano in secoli di contaminazioni culturali. Ma quest’altro orizzonte di ricerca ha la stessa sorte del </w:t>
      </w:r>
      <w:r w:rsidRPr="00B80CC4">
        <w:rPr>
          <w:rFonts w:ascii="Times New Roman" w:hAnsi="Times New Roman" w:cs="Times New Roman"/>
          <w:i/>
          <w:iCs/>
          <w:color w:val="000000" w:themeColor="text1"/>
        </w:rPr>
        <w:t>Centro di Cibernetica</w:t>
      </w:r>
      <w:r w:rsidRPr="00B80CC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Dopo il secondo </w:t>
      </w:r>
      <w:r w:rsidRPr="00B80CC4">
        <w:rPr>
          <w:rFonts w:ascii="Times New Roman" w:hAnsi="Times New Roman" w:cs="Times New Roman"/>
          <w:color w:val="000000" w:themeColor="text1"/>
        </w:rPr>
        <w:lastRenderedPageBreak/>
        <w:t xml:space="preserve">tracollo dell’avventura applicativa, Ceccato si sarebbe </w:t>
      </w:r>
      <w:r w:rsidR="00354919">
        <w:rPr>
          <w:rFonts w:ascii="Times New Roman" w:hAnsi="Times New Roman" w:cs="Times New Roman"/>
          <w:color w:val="000000" w:themeColor="text1"/>
        </w:rPr>
        <w:t xml:space="preserve">infine </w:t>
      </w:r>
      <w:r w:rsidRPr="00B80CC4">
        <w:rPr>
          <w:rFonts w:ascii="Times New Roman" w:hAnsi="Times New Roman" w:cs="Times New Roman"/>
          <w:color w:val="000000" w:themeColor="text1"/>
        </w:rPr>
        <w:t xml:space="preserve">dedicato </w:t>
      </w:r>
      <w:r>
        <w:rPr>
          <w:rFonts w:ascii="Times New Roman" w:hAnsi="Times New Roman" w:cs="Times New Roman"/>
          <w:color w:val="000000" w:themeColor="text1"/>
        </w:rPr>
        <w:t>a</w:t>
      </w:r>
      <w:r w:rsidRPr="00B80CC4">
        <w:rPr>
          <w:rFonts w:ascii="Times New Roman" w:hAnsi="Times New Roman" w:cs="Times New Roman"/>
          <w:color w:val="000000" w:themeColor="text1"/>
        </w:rPr>
        <w:t>lla didattica elementare</w:t>
      </w:r>
      <w:r w:rsidR="00683377">
        <w:rPr>
          <w:rFonts w:ascii="Times New Roman" w:hAnsi="Times New Roman" w:cs="Times New Roman"/>
          <w:color w:val="000000" w:themeColor="text1"/>
        </w:rPr>
        <w:t xml:space="preserve"> sotto la spinta di Accame</w:t>
      </w:r>
      <w:r w:rsidRPr="00B80CC4">
        <w:rPr>
          <w:rFonts w:ascii="Times New Roman" w:hAnsi="Times New Roman" w:cs="Times New Roman"/>
          <w:color w:val="000000" w:themeColor="text1"/>
        </w:rPr>
        <w:t xml:space="preserve">. Nel 1971, Bruna Zonta elabora con Ceccato un saggio dal titolo </w:t>
      </w:r>
      <w:r w:rsidRPr="00B80CC4">
        <w:rPr>
          <w:rFonts w:ascii="Times New Roman" w:hAnsi="Times New Roman" w:cs="Times New Roman"/>
          <w:i/>
          <w:iCs/>
          <w:color w:val="000000" w:themeColor="text1"/>
        </w:rPr>
        <w:t>L'invenzione di una lingua come forma propedeutica al sapere</w:t>
      </w:r>
      <w:r w:rsidRPr="00B80CC4">
        <w:rPr>
          <w:rFonts w:ascii="Times New Roman" w:hAnsi="Times New Roman" w:cs="Times New Roman"/>
          <w:color w:val="000000" w:themeColor="text1"/>
        </w:rPr>
        <w:t xml:space="preserve"> </w:t>
      </w:r>
      <w:r w:rsidRPr="00B80CC4">
        <w:rPr>
          <w:rFonts w:ascii="Times New Roman" w:hAnsi="Times New Roman" w:cs="Times New Roman"/>
          <w:i/>
          <w:iCs/>
          <w:color w:val="000000" w:themeColor="text1"/>
        </w:rPr>
        <w:t>elementare</w:t>
      </w:r>
      <w:r w:rsidRPr="00B80CC4">
        <w:rPr>
          <w:rFonts w:ascii="Times New Roman" w:hAnsi="Times New Roman" w:cs="Times New Roman"/>
          <w:color w:val="000000" w:themeColor="text1"/>
        </w:rPr>
        <w:t xml:space="preserve">. Dall’esperimento di Ceccato nelle scuole verrà alla luce anche, nel 1972, </w:t>
      </w:r>
      <w:r w:rsidRPr="00B80CC4">
        <w:rPr>
          <w:rFonts w:ascii="Times New Roman" w:hAnsi="Times New Roman" w:cs="Times New Roman"/>
          <w:i/>
          <w:iCs/>
          <w:color w:val="000000" w:themeColor="text1"/>
        </w:rPr>
        <w:t>Il maestro inverosimile</w:t>
      </w:r>
      <w:r w:rsidRPr="00B80CC4">
        <w:rPr>
          <w:rFonts w:ascii="Times New Roman" w:hAnsi="Times New Roman" w:cs="Times New Roman"/>
          <w:color w:val="000000" w:themeColor="text1"/>
        </w:rPr>
        <w:t xml:space="preserve">. In questi anni Settanta, </w:t>
      </w:r>
      <w:proofErr w:type="spellStart"/>
      <w:r w:rsidRPr="00B80CC4">
        <w:rPr>
          <w:rFonts w:ascii="Times New Roman" w:hAnsi="Times New Roman" w:cs="Times New Roman"/>
          <w:color w:val="000000" w:themeColor="text1"/>
        </w:rPr>
        <w:t>Barosso</w:t>
      </w:r>
      <w:proofErr w:type="spellEnd"/>
      <w:r w:rsidRPr="00B80CC4">
        <w:rPr>
          <w:rFonts w:ascii="Times New Roman" w:hAnsi="Times New Roman" w:cs="Times New Roman"/>
          <w:color w:val="000000" w:themeColor="text1"/>
        </w:rPr>
        <w:t xml:space="preserve"> avrebbe lasciato Milano ritirandosi in Umbria, </w:t>
      </w:r>
      <w:r>
        <w:rPr>
          <w:rFonts w:ascii="Times New Roman" w:hAnsi="Times New Roman" w:cs="Times New Roman"/>
          <w:color w:val="000000" w:themeColor="text1"/>
        </w:rPr>
        <w:t>scelta</w:t>
      </w:r>
      <w:r w:rsidRPr="00B80CC4">
        <w:rPr>
          <w:rFonts w:ascii="Times New Roman" w:hAnsi="Times New Roman" w:cs="Times New Roman"/>
          <w:color w:val="000000" w:themeColor="text1"/>
        </w:rPr>
        <w:t xml:space="preserve"> provocat</w:t>
      </w:r>
      <w:r>
        <w:rPr>
          <w:rFonts w:ascii="Times New Roman" w:hAnsi="Times New Roman" w:cs="Times New Roman"/>
          <w:color w:val="000000" w:themeColor="text1"/>
        </w:rPr>
        <w:t>a</w:t>
      </w:r>
      <w:r w:rsidRPr="00B80CC4">
        <w:rPr>
          <w:rFonts w:ascii="Times New Roman" w:hAnsi="Times New Roman" w:cs="Times New Roman"/>
          <w:color w:val="000000" w:themeColor="text1"/>
        </w:rPr>
        <w:t xml:space="preserve"> da un litigio con Ceccato</w:t>
      </w:r>
      <w:r w:rsidR="00683377">
        <w:rPr>
          <w:rFonts w:ascii="Times New Roman" w:hAnsi="Times New Roman" w:cs="Times New Roman"/>
          <w:color w:val="000000" w:themeColor="text1"/>
        </w:rPr>
        <w:t xml:space="preserve"> che, diversamente da quanto avvenne con Accame, portò ad un allontanamento definitivo</w:t>
      </w:r>
      <w:r w:rsidRPr="00B80CC4">
        <w:rPr>
          <w:rFonts w:ascii="Times New Roman" w:hAnsi="Times New Roman" w:cs="Times New Roman"/>
          <w:color w:val="000000" w:themeColor="text1"/>
        </w:rPr>
        <w:t xml:space="preserve">. Dopo tredici anni dal suo annuncio </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confidato a Somenzi</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il 1977 vede la prima pubblicazione del sistema semantico di Vaccarino, con il titolo </w:t>
      </w:r>
      <w:r w:rsidRPr="00B80CC4">
        <w:rPr>
          <w:rFonts w:ascii="Times New Roman" w:hAnsi="Times New Roman" w:cs="Times New Roman"/>
          <w:i/>
          <w:iCs/>
          <w:color w:val="000000" w:themeColor="text1"/>
        </w:rPr>
        <w:t>La chimica della mente</w:t>
      </w:r>
      <w:r w:rsidRPr="00B80CC4">
        <w:rPr>
          <w:rFonts w:ascii="Times New Roman" w:hAnsi="Times New Roman" w:cs="Times New Roman"/>
          <w:color w:val="000000" w:themeColor="text1"/>
        </w:rPr>
        <w:t xml:space="preserve">.   </w:t>
      </w:r>
    </w:p>
    <w:p w14:paraId="708B6B75" w14:textId="77777777"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Dalla metà degli anni Ottanta, Ceccato intraprende una sorta di periodo divulgativo delle teorie che negli anni ha difeso e, a tal fine, viene sfruttata la potenziale applicazione terapeutica di queste. Nel 1985, scrive un libro con l’aiuto d</w:t>
      </w:r>
      <w:r>
        <w:rPr>
          <w:rFonts w:ascii="Times New Roman" w:hAnsi="Times New Roman" w:cs="Times New Roman"/>
          <w:color w:val="000000" w:themeColor="text1"/>
        </w:rPr>
        <w:t>ella moglie</w:t>
      </w:r>
      <w:r w:rsidRPr="00B80CC4">
        <w:rPr>
          <w:rFonts w:ascii="Times New Roman" w:hAnsi="Times New Roman" w:cs="Times New Roman"/>
          <w:color w:val="000000" w:themeColor="text1"/>
        </w:rPr>
        <w:t xml:space="preserve"> Daniela Pogliani, </w:t>
      </w:r>
      <w:r w:rsidRPr="00B80CC4">
        <w:rPr>
          <w:rFonts w:ascii="Times New Roman" w:hAnsi="Times New Roman" w:cs="Times New Roman"/>
          <w:i/>
          <w:iCs/>
          <w:color w:val="000000" w:themeColor="text1"/>
        </w:rPr>
        <w:t>L’ingegneria della felicità</w:t>
      </w:r>
      <w:r w:rsidRPr="00B80CC4">
        <w:rPr>
          <w:rFonts w:ascii="Times New Roman" w:hAnsi="Times New Roman" w:cs="Times New Roman"/>
          <w:color w:val="000000" w:themeColor="text1"/>
        </w:rPr>
        <w:t xml:space="preserve">. Sulla stessa scia esce, nel 1989, </w:t>
      </w:r>
      <w:r w:rsidRPr="00B80CC4">
        <w:rPr>
          <w:rFonts w:ascii="Times New Roman" w:hAnsi="Times New Roman" w:cs="Times New Roman"/>
          <w:i/>
          <w:iCs/>
          <w:color w:val="000000" w:themeColor="text1"/>
        </w:rPr>
        <w:t>Contentezza &amp; intelligenza</w:t>
      </w:r>
      <w:r w:rsidRPr="00B80CC4">
        <w:rPr>
          <w:rFonts w:ascii="Times New Roman" w:hAnsi="Times New Roman" w:cs="Times New Roman"/>
          <w:color w:val="000000" w:themeColor="text1"/>
        </w:rPr>
        <w:t>.</w:t>
      </w:r>
    </w:p>
    <w:p w14:paraId="2FA65F64" w14:textId="77777777"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Presso l’</w:t>
      </w:r>
      <w:r w:rsidRPr="00B80CC4">
        <w:rPr>
          <w:rFonts w:ascii="Times New Roman" w:hAnsi="Times New Roman" w:cs="Times New Roman"/>
          <w:i/>
          <w:iCs/>
          <w:color w:val="000000" w:themeColor="text1"/>
        </w:rPr>
        <w:t xml:space="preserve">Istituto Universitario di Lingue Moderne </w:t>
      </w:r>
      <w:r w:rsidRPr="00B80CC4">
        <w:rPr>
          <w:rFonts w:ascii="Times New Roman" w:hAnsi="Times New Roman" w:cs="Times New Roman"/>
          <w:color w:val="000000" w:themeColor="text1"/>
        </w:rPr>
        <w:t xml:space="preserve">di Milano, Ceccato ha tenuto un corso di linguistica applicata, che avrebbe ispirato il libro </w:t>
      </w:r>
      <w:r w:rsidRPr="00B80CC4">
        <w:rPr>
          <w:rFonts w:ascii="Times New Roman" w:hAnsi="Times New Roman" w:cs="Times New Roman"/>
          <w:i/>
          <w:iCs/>
          <w:color w:val="000000" w:themeColor="text1"/>
        </w:rPr>
        <w:t>Linguaggio, consapevolezza, pensiero</w:t>
      </w:r>
      <w:r w:rsidRPr="00B80CC4">
        <w:rPr>
          <w:rFonts w:ascii="Times New Roman" w:hAnsi="Times New Roman" w:cs="Times New Roman"/>
          <w:color w:val="000000" w:themeColor="text1"/>
        </w:rPr>
        <w:t>, edito nel 1980.</w:t>
      </w:r>
    </w:p>
    <w:p w14:paraId="1CA64AC9" w14:textId="2C7E0603"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La prosecuzione del sistema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invece, </w:t>
      </w:r>
      <w:r>
        <w:rPr>
          <w:rFonts w:ascii="Times New Roman" w:hAnsi="Times New Roman" w:cs="Times New Roman"/>
          <w:color w:val="000000" w:themeColor="text1"/>
        </w:rPr>
        <w:t>fu</w:t>
      </w:r>
      <w:r w:rsidRPr="00B80CC4">
        <w:rPr>
          <w:rFonts w:ascii="Times New Roman" w:hAnsi="Times New Roman" w:cs="Times New Roman"/>
          <w:color w:val="000000" w:themeColor="text1"/>
        </w:rPr>
        <w:t xml:space="preserve"> pubblicata l’anno seguente, sotto la spinta di Somenzi, con l’opera </w:t>
      </w:r>
      <w:r w:rsidRPr="00B80CC4">
        <w:rPr>
          <w:rFonts w:ascii="Times New Roman" w:hAnsi="Times New Roman" w:cs="Times New Roman"/>
          <w:i/>
          <w:iCs/>
          <w:color w:val="000000" w:themeColor="text1"/>
        </w:rPr>
        <w:t>Analisi dei significati</w:t>
      </w:r>
      <w:r w:rsidRPr="00B80CC4">
        <w:rPr>
          <w:rFonts w:ascii="Times New Roman" w:hAnsi="Times New Roman" w:cs="Times New Roman"/>
          <w:color w:val="000000" w:themeColor="text1"/>
        </w:rPr>
        <w:t xml:space="preserve">. Nel 1985, Felice Accame tenta di radunare nuovamente i componenti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fondando </w:t>
      </w:r>
      <w:proofErr w:type="spellStart"/>
      <w:r w:rsidRPr="00B80CC4">
        <w:rPr>
          <w:rFonts w:ascii="Times New Roman" w:hAnsi="Times New Roman" w:cs="Times New Roman"/>
          <w:i/>
          <w:iCs/>
          <w:color w:val="000000" w:themeColor="text1"/>
        </w:rPr>
        <w:t>Methodologia</w:t>
      </w:r>
      <w:proofErr w:type="spellEnd"/>
      <w:r w:rsidRPr="00B80CC4">
        <w:rPr>
          <w:rFonts w:ascii="Times New Roman" w:hAnsi="Times New Roman" w:cs="Times New Roman"/>
          <w:color w:val="000000" w:themeColor="text1"/>
        </w:rPr>
        <w:t xml:space="preserve">, che otto anni più tardi sarebbe stata digitalizzata. Nel 1986, Accame presiede anche la </w:t>
      </w:r>
      <w:r w:rsidRPr="00B80CC4">
        <w:rPr>
          <w:rFonts w:ascii="Times New Roman" w:hAnsi="Times New Roman" w:cs="Times New Roman"/>
          <w:i/>
          <w:iCs/>
          <w:color w:val="000000" w:themeColor="text1"/>
        </w:rPr>
        <w:t>Società di Cultura Metodologico-Operativa</w:t>
      </w:r>
      <w:r w:rsidRPr="00B80CC4">
        <w:rPr>
          <w:rFonts w:ascii="Times New Roman" w:hAnsi="Times New Roman" w:cs="Times New Roman"/>
          <w:color w:val="000000" w:themeColor="text1"/>
        </w:rPr>
        <w:t xml:space="preserve">, attraverso la quale cercava di supportare l’oneroso lavoro di Vaccarino. Nel frattempo, il sistema semantico del linguista siciliano viene integrato nuovamente, dando luogo a </w:t>
      </w:r>
      <w:r w:rsidRPr="00B80CC4">
        <w:rPr>
          <w:rFonts w:ascii="Times New Roman" w:hAnsi="Times New Roman" w:cs="Times New Roman"/>
          <w:i/>
          <w:iCs/>
          <w:color w:val="000000" w:themeColor="text1"/>
        </w:rPr>
        <w:t>Scienza e Semantica costruttivista</w:t>
      </w:r>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d</w:t>
      </w:r>
      <w:r w:rsidRPr="00B80CC4">
        <w:rPr>
          <w:rFonts w:ascii="Times New Roman" w:hAnsi="Times New Roman" w:cs="Times New Roman"/>
          <w:color w:val="000000" w:themeColor="text1"/>
        </w:rPr>
        <w:t xml:space="preserve">el 1988. Nello stesso anno Somenzi va in pensione, ma resta nell’ambiente universitario come professore emerito e, nel 1990, </w:t>
      </w:r>
      <w:proofErr w:type="gramStart"/>
      <w:r w:rsidRPr="00B80CC4">
        <w:rPr>
          <w:rFonts w:ascii="Times New Roman" w:hAnsi="Times New Roman" w:cs="Times New Roman"/>
          <w:color w:val="000000" w:themeColor="text1"/>
        </w:rPr>
        <w:t>pubblica</w:t>
      </w:r>
      <w:proofErr w:type="gramEnd"/>
      <w:r w:rsidRPr="00B80CC4">
        <w:rPr>
          <w:rFonts w:ascii="Times New Roman" w:hAnsi="Times New Roman" w:cs="Times New Roman"/>
          <w:color w:val="000000" w:themeColor="text1"/>
        </w:rPr>
        <w:t xml:space="preserve"> </w:t>
      </w:r>
      <w:r w:rsidRPr="00B80CC4">
        <w:rPr>
          <w:rFonts w:ascii="Times New Roman" w:hAnsi="Times New Roman" w:cs="Times New Roman"/>
          <w:i/>
          <w:iCs/>
          <w:color w:val="000000" w:themeColor="text1"/>
        </w:rPr>
        <w:t>La materia pensante</w:t>
      </w:r>
      <w:r w:rsidRPr="00B80CC4">
        <w:rPr>
          <w:rFonts w:ascii="Times New Roman" w:hAnsi="Times New Roman" w:cs="Times New Roman"/>
          <w:color w:val="000000" w:themeColor="text1"/>
        </w:rPr>
        <w:t>.</w:t>
      </w:r>
    </w:p>
    <w:p w14:paraId="328FB120" w14:textId="0AF9C40D" w:rsidR="00C761B7" w:rsidRPr="00B80CC4" w:rsidRDefault="00C761B7" w:rsidP="00AA1FB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Tra </w:t>
      </w:r>
      <w:r w:rsidRPr="00B80CC4">
        <w:rPr>
          <w:rFonts w:ascii="Times New Roman" w:hAnsi="Times New Roman" w:cs="Times New Roman"/>
          <w:color w:val="000000" w:themeColor="text1"/>
        </w:rPr>
        <w:t xml:space="preserve">le poche critiche ricevute dalla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sono state </w:t>
      </w:r>
      <w:r w:rsidR="00354919">
        <w:rPr>
          <w:rFonts w:ascii="Times New Roman" w:hAnsi="Times New Roman" w:cs="Times New Roman"/>
          <w:color w:val="000000" w:themeColor="text1"/>
        </w:rPr>
        <w:t>considerat</w:t>
      </w:r>
      <w:r w:rsidRPr="00B80CC4">
        <w:rPr>
          <w:rFonts w:ascii="Times New Roman" w:hAnsi="Times New Roman" w:cs="Times New Roman"/>
          <w:color w:val="000000" w:themeColor="text1"/>
        </w:rPr>
        <w:t xml:space="preserve">e in maggior misura quelle relative al trattato di Vaccarino. Ernst von </w:t>
      </w:r>
      <w:proofErr w:type="spellStart"/>
      <w:r w:rsidRPr="00B80CC4">
        <w:rPr>
          <w:rFonts w:ascii="Times New Roman" w:hAnsi="Times New Roman" w:cs="Times New Roman"/>
          <w:color w:val="000000" w:themeColor="text1"/>
        </w:rPr>
        <w:t>Glasersfeld</w:t>
      </w:r>
      <w:proofErr w:type="spellEnd"/>
      <w:r w:rsidRPr="00B80CC4">
        <w:rPr>
          <w:rFonts w:ascii="Times New Roman" w:hAnsi="Times New Roman" w:cs="Times New Roman"/>
          <w:color w:val="000000" w:themeColor="text1"/>
        </w:rPr>
        <w:t xml:space="preserve"> sarà protagonista di una critica al sistema semantico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Questi rimprovera a Vaccarino l’impossibilità di tradurre il suo sistema semantico, e fonda l’argomentazione sul fatto che la dozzina di elementi fondamentali sia comune a tutte le lingue, mentre la modalità di combinazione di tali elementi muti per ogni lingua. Tale impostazione di analisi semantiche avanzata da </w:t>
      </w:r>
      <w:proofErr w:type="spellStart"/>
      <w:r w:rsidRPr="00B80CC4">
        <w:rPr>
          <w:rFonts w:ascii="Times New Roman" w:hAnsi="Times New Roman" w:cs="Times New Roman"/>
          <w:color w:val="000000" w:themeColor="text1"/>
        </w:rPr>
        <w:t>Glasersfeld</w:t>
      </w:r>
      <w:proofErr w:type="spellEnd"/>
      <w:r w:rsidRPr="00B80CC4">
        <w:rPr>
          <w:rFonts w:ascii="Times New Roman" w:hAnsi="Times New Roman" w:cs="Times New Roman"/>
          <w:color w:val="000000" w:themeColor="text1"/>
        </w:rPr>
        <w:t xml:space="preserve">, però, non è prevista nel sistema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Vaccarino persegue una certa universalità e tiene in considerazione svariate lingue. Secondo Accame, inoltre, l’utilizzo della lingua italiana non </w:t>
      </w:r>
      <w:r w:rsidRPr="00B80CC4">
        <w:rPr>
          <w:rFonts w:ascii="Times New Roman" w:hAnsi="Times New Roman" w:cs="Times New Roman"/>
          <w:color w:val="000000" w:themeColor="text1"/>
        </w:rPr>
        <w:lastRenderedPageBreak/>
        <w:t xml:space="preserve">inficerebbe in alcun modo la potenziale estensibilità delle esemplificazioni del trattato di Vaccarino. Fanno compagnia a </w:t>
      </w:r>
      <w:proofErr w:type="spellStart"/>
      <w:r w:rsidRPr="00B80CC4">
        <w:rPr>
          <w:rFonts w:ascii="Times New Roman" w:hAnsi="Times New Roman" w:cs="Times New Roman"/>
          <w:color w:val="000000" w:themeColor="text1"/>
        </w:rPr>
        <w:t>Glasersfeld</w:t>
      </w:r>
      <w:proofErr w:type="spellEnd"/>
      <w:r w:rsidRPr="00B80CC4">
        <w:rPr>
          <w:rFonts w:ascii="Times New Roman" w:hAnsi="Times New Roman" w:cs="Times New Roman"/>
          <w:color w:val="000000" w:themeColor="text1"/>
        </w:rPr>
        <w:t xml:space="preserve">: Franco Cambi, esponendo una critica diretta al saggio sulla </w:t>
      </w:r>
      <w:proofErr w:type="spellStart"/>
      <w:r w:rsidRPr="00B80CC4">
        <w:rPr>
          <w:rFonts w:ascii="Times New Roman" w:hAnsi="Times New Roman" w:cs="Times New Roman"/>
          <w:color w:val="000000" w:themeColor="text1"/>
        </w:rPr>
        <w:t>metaconoscenza</w:t>
      </w:r>
      <w:proofErr w:type="spellEnd"/>
      <w:r w:rsidRPr="00B80CC4">
        <w:rPr>
          <w:rFonts w:ascii="Times New Roman" w:hAnsi="Times New Roman" w:cs="Times New Roman"/>
          <w:color w:val="000000" w:themeColor="text1"/>
        </w:rPr>
        <w:t xml:space="preserve"> di Vaccarino e, quindi, dimenticandosi completamente dei suoi progressi analitici successivi; Gian Paolo Fagotto, ontologizzando il discorso di Vaccarino e della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Antonino Laganà, sostenendo qualcosa di simile a quello che di teoretico Rossi-Landi criticava a Ceccato.</w:t>
      </w:r>
    </w:p>
    <w:p w14:paraId="4D8AE3A1" w14:textId="20F01BDA"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Nel 1987, si svolge il primo </w:t>
      </w:r>
      <w:r w:rsidRPr="00B80CC4">
        <w:rPr>
          <w:rFonts w:ascii="Times New Roman" w:hAnsi="Times New Roman" w:cs="Times New Roman"/>
          <w:i/>
          <w:iCs/>
          <w:color w:val="000000" w:themeColor="text1"/>
        </w:rPr>
        <w:t>Intrattenimento Metodologico-Operativo</w:t>
      </w:r>
      <w:r w:rsidRPr="00B80CC4">
        <w:rPr>
          <w:rFonts w:ascii="Times New Roman" w:hAnsi="Times New Roman" w:cs="Times New Roman"/>
          <w:color w:val="000000" w:themeColor="text1"/>
        </w:rPr>
        <w:t xml:space="preserve"> a Marina di Patti, e sarà il primo di una serie di cinque </w:t>
      </w:r>
      <w:r w:rsidRPr="00B80CC4">
        <w:rPr>
          <w:rFonts w:ascii="Times New Roman" w:hAnsi="Times New Roman" w:cs="Times New Roman"/>
          <w:i/>
          <w:iCs/>
          <w:color w:val="000000" w:themeColor="text1"/>
        </w:rPr>
        <w:t>Intrattenimenti</w:t>
      </w:r>
      <w:r w:rsidRPr="00B80CC4">
        <w:rPr>
          <w:rFonts w:ascii="Times New Roman" w:hAnsi="Times New Roman" w:cs="Times New Roman"/>
          <w:color w:val="000000" w:themeColor="text1"/>
        </w:rPr>
        <w:t xml:space="preserve"> organizzati da Accame. Nel medesimo periodo in cui si tengono questi convegni, si aggiunge un altro critico del sistema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cioè Silvio Ceccato. L’accusa è sferrata contro i due meccanismi fondamentali di Vaccarino – </w:t>
      </w:r>
      <w:r w:rsidRPr="00B80CC4">
        <w:rPr>
          <w:rFonts w:ascii="Times New Roman" w:hAnsi="Times New Roman" w:cs="Times New Roman"/>
          <w:i/>
          <w:iCs/>
          <w:color w:val="000000" w:themeColor="text1"/>
        </w:rPr>
        <w:t>attenzione</w:t>
      </w:r>
      <w:r w:rsidRPr="00B80CC4">
        <w:rPr>
          <w:rFonts w:ascii="Times New Roman" w:hAnsi="Times New Roman" w:cs="Times New Roman"/>
          <w:color w:val="000000" w:themeColor="text1"/>
        </w:rPr>
        <w:t xml:space="preserve"> e </w:t>
      </w:r>
      <w:r w:rsidRPr="00B80CC4">
        <w:rPr>
          <w:rFonts w:ascii="Times New Roman" w:hAnsi="Times New Roman" w:cs="Times New Roman"/>
          <w:i/>
          <w:iCs/>
          <w:color w:val="000000" w:themeColor="text1"/>
        </w:rPr>
        <w:t>memoria</w:t>
      </w:r>
      <w:r w:rsidRPr="00B80CC4">
        <w:rPr>
          <w:rFonts w:ascii="Times New Roman" w:hAnsi="Times New Roman" w:cs="Times New Roman"/>
          <w:color w:val="000000" w:themeColor="text1"/>
        </w:rPr>
        <w:t xml:space="preserve">. – e mira a smontare l’utilizzo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della </w:t>
      </w:r>
      <w:r w:rsidRPr="00B80CC4">
        <w:rPr>
          <w:rFonts w:ascii="Times New Roman" w:hAnsi="Times New Roman" w:cs="Times New Roman"/>
          <w:i/>
          <w:iCs/>
          <w:color w:val="000000" w:themeColor="text1"/>
        </w:rPr>
        <w:t>memoria</w:t>
      </w:r>
      <w:r w:rsidRPr="00B80CC4">
        <w:rPr>
          <w:rFonts w:ascii="Times New Roman" w:hAnsi="Times New Roman" w:cs="Times New Roman"/>
          <w:color w:val="000000" w:themeColor="text1"/>
        </w:rPr>
        <w:t xml:space="preserve"> come «collante» nella costituzione delle categorie e del pensiero. </w:t>
      </w:r>
      <w:r w:rsidR="00354919">
        <w:rPr>
          <w:rFonts w:ascii="Times New Roman" w:hAnsi="Times New Roman" w:cs="Times New Roman"/>
          <w:color w:val="000000" w:themeColor="text1"/>
        </w:rPr>
        <w:t>Ceccato s</w:t>
      </w:r>
      <w:r w:rsidRPr="00B80CC4">
        <w:rPr>
          <w:rFonts w:ascii="Times New Roman" w:hAnsi="Times New Roman" w:cs="Times New Roman"/>
          <w:color w:val="000000" w:themeColor="text1"/>
        </w:rPr>
        <w:t>ostiene, dunque, che la</w:t>
      </w:r>
      <w:r w:rsidRPr="00B80CC4">
        <w:rPr>
          <w:rFonts w:ascii="Times New Roman" w:hAnsi="Times New Roman" w:cs="Times New Roman"/>
          <w:i/>
          <w:iCs/>
          <w:color w:val="000000" w:themeColor="text1"/>
        </w:rPr>
        <w:t xml:space="preserve"> memoria</w:t>
      </w:r>
      <w:r w:rsidRPr="00B80CC4">
        <w:rPr>
          <w:rFonts w:ascii="Times New Roman" w:hAnsi="Times New Roman" w:cs="Times New Roman"/>
          <w:color w:val="000000" w:themeColor="text1"/>
        </w:rPr>
        <w:t xml:space="preserve"> non dovrebbe essere introdotta per nessuna costruzione categoriale, sia essa mentale o fisica. Successivamente, però, ammette che «l’artefice dell’inganno», di cui sarebbe vittima Vaccarino, fu proprio lui stesso. Infatti, Ceccato applicando il discorso alla cibernetica, si sarebbe appellato alla memoria per il «mantenimento di presenza». La critica prosegue nell’imputare a Vaccarino di aver postulato qualcosa di negativo e di non costruttivo nel suo sistema, ossia un’attenzione «interrotta» oltre all’attenzione «applicata». Ceccato, però, è di nuovo lo stesso che per la costruzione di </w:t>
      </w:r>
      <w:r w:rsidRPr="00B80CC4">
        <w:rPr>
          <w:rFonts w:ascii="Times New Roman" w:hAnsi="Times New Roman" w:cs="Times New Roman"/>
          <w:i/>
          <w:iCs/>
          <w:color w:val="000000" w:themeColor="text1"/>
        </w:rPr>
        <w:t>Adamo II</w:t>
      </w:r>
      <w:r w:rsidRPr="00B80CC4">
        <w:rPr>
          <w:rFonts w:ascii="Times New Roman" w:hAnsi="Times New Roman" w:cs="Times New Roman"/>
          <w:color w:val="000000" w:themeColor="text1"/>
        </w:rPr>
        <w:t xml:space="preserve">, proponeva un modello di attenzione che prevedeva esattamente quell’«acceso-spento» da cui Vaccarino è partito per la costruzione del suo sistema semantico. Ancora a Marina di </w:t>
      </w:r>
      <w:r>
        <w:rPr>
          <w:rFonts w:ascii="Times New Roman" w:hAnsi="Times New Roman" w:cs="Times New Roman"/>
          <w:color w:val="000000" w:themeColor="text1"/>
        </w:rPr>
        <w:t>P</w:t>
      </w:r>
      <w:r w:rsidRPr="00B80CC4">
        <w:rPr>
          <w:rFonts w:ascii="Times New Roman" w:hAnsi="Times New Roman" w:cs="Times New Roman"/>
          <w:color w:val="000000" w:themeColor="text1"/>
        </w:rPr>
        <w:t xml:space="preserve">atti ha luogo il secondo </w:t>
      </w:r>
      <w:r w:rsidRPr="00B80CC4">
        <w:rPr>
          <w:rFonts w:ascii="Times New Roman" w:hAnsi="Times New Roman" w:cs="Times New Roman"/>
          <w:i/>
          <w:iCs/>
          <w:color w:val="000000" w:themeColor="text1"/>
        </w:rPr>
        <w:t>Intrattenimento Metodologico-Operativo</w:t>
      </w:r>
      <w:r w:rsidRPr="00B80CC4">
        <w:rPr>
          <w:rFonts w:ascii="Times New Roman" w:hAnsi="Times New Roman" w:cs="Times New Roman"/>
          <w:color w:val="000000" w:themeColor="text1"/>
        </w:rPr>
        <w:t xml:space="preserve">, mentre il terzo è realizzato a Pineto degli Abruzzi e gli ultimi due a Rimini, rispettivamente nel 1995 e 1997. A Rimini, il contrasto tra Vaccarino e Ceccato «emerse in tutta la sua virulenza». Gli </w:t>
      </w:r>
      <w:r w:rsidRPr="00B80CC4">
        <w:rPr>
          <w:rFonts w:ascii="Times New Roman" w:hAnsi="Times New Roman" w:cs="Times New Roman"/>
          <w:i/>
          <w:iCs/>
          <w:color w:val="000000" w:themeColor="text1"/>
        </w:rPr>
        <w:t xml:space="preserve">Intrattenimenti Metodologico-Operativi </w:t>
      </w:r>
      <w:r w:rsidRPr="00B80CC4">
        <w:rPr>
          <w:rFonts w:ascii="Times New Roman" w:hAnsi="Times New Roman" w:cs="Times New Roman"/>
          <w:color w:val="000000" w:themeColor="text1"/>
        </w:rPr>
        <w:t xml:space="preserve">non ricoprono soltanto il compito di farci comprendere gli sforzi di Accame per tenere le redini di una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xml:space="preserve"> disgregata, ma permett</w:t>
      </w:r>
      <w:r>
        <w:rPr>
          <w:rFonts w:ascii="Times New Roman" w:hAnsi="Times New Roman" w:cs="Times New Roman"/>
          <w:color w:val="000000" w:themeColor="text1"/>
        </w:rPr>
        <w:t>ono</w:t>
      </w:r>
      <w:r w:rsidRPr="00B80CC4">
        <w:rPr>
          <w:rFonts w:ascii="Times New Roman" w:hAnsi="Times New Roman" w:cs="Times New Roman"/>
          <w:color w:val="000000" w:themeColor="text1"/>
        </w:rPr>
        <w:t xml:space="preserve"> anche di palesare le insanabili fratture interne di una reiterata dinamica di scontri. Vaccarino non rispose mai direttamente alle accuse di Ceccato, perché subiva il confronto con questi. Ne è una conferma il fatto che, molti anni prima, nella sua autobiografia esprimeva il timore di «incorrere nella sua scomunica», sviluppando autonomamente la propria teoria. Evidentemente, Vaccarino accusava una difficoltà, simile a quella vissuta da Rossi-Landi, causata della «forte personalità» di Ceccato.</w:t>
      </w:r>
    </w:p>
    <w:p w14:paraId="644B6A82" w14:textId="00961CC9"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lastRenderedPageBreak/>
        <w:t>Gli sforzi di Accame non hanno raggiunto gli effetti sperati, né</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tanto meno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hanno potuto mutare la relazione con il suo ricalcitrante Maestro.</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Nonostante Accame avesse dato impulso all’ultima opera di Ceccato, edita nel 1996, quest’ultimo colse l’occasione per dargli un altro smacco. In </w:t>
      </w:r>
      <w:r w:rsidRPr="00B80CC4">
        <w:rPr>
          <w:rFonts w:ascii="Times New Roman" w:hAnsi="Times New Roman" w:cs="Times New Roman"/>
          <w:i/>
          <w:iCs/>
          <w:color w:val="000000" w:themeColor="text1"/>
        </w:rPr>
        <w:t>C’era una volta la filosofia</w:t>
      </w:r>
      <w:r w:rsidRPr="00B80CC4">
        <w:rPr>
          <w:rFonts w:ascii="Times New Roman" w:hAnsi="Times New Roman" w:cs="Times New Roman"/>
          <w:color w:val="000000" w:themeColor="text1"/>
        </w:rPr>
        <w:t xml:space="preserve">, non solo dichiara di non ricordare chi avesse finanziato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i/>
          <w:iCs/>
          <w:color w:val="000000" w:themeColor="text1"/>
        </w:rPr>
        <w:t xml:space="preserve"> </w:t>
      </w:r>
      <w:r w:rsidRPr="00B80CC4">
        <w:rPr>
          <w:rFonts w:ascii="Times New Roman" w:hAnsi="Times New Roman" w:cs="Times New Roman"/>
          <w:color w:val="000000" w:themeColor="text1"/>
        </w:rPr>
        <w:t xml:space="preserve">(Giuseppe Vaccarino), ma di non essere responsabile della fondazione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e che </w:t>
      </w:r>
      <w:r>
        <w:rPr>
          <w:rFonts w:ascii="Times New Roman" w:hAnsi="Times New Roman" w:cs="Times New Roman"/>
          <w:color w:val="000000" w:themeColor="text1"/>
        </w:rPr>
        <w:t>l’avrebbe</w:t>
      </w:r>
      <w:r w:rsidRPr="00B80CC4">
        <w:rPr>
          <w:rFonts w:ascii="Times New Roman" w:hAnsi="Times New Roman" w:cs="Times New Roman"/>
          <w:color w:val="000000" w:themeColor="text1"/>
        </w:rPr>
        <w:t xml:space="preserve"> inventata Felice Accame. La dimostrazione dell’inattendibilità di questa affermazione risiede nei </w:t>
      </w:r>
      <w:r w:rsidRPr="00B80CC4">
        <w:rPr>
          <w:rFonts w:ascii="Times New Roman" w:hAnsi="Times New Roman" w:cs="Times New Roman"/>
          <w:i/>
          <w:iCs/>
          <w:color w:val="000000" w:themeColor="text1"/>
        </w:rPr>
        <w:t>Working Papers</w:t>
      </w:r>
      <w:r w:rsidRPr="00B80CC4">
        <w:rPr>
          <w:rFonts w:ascii="Times New Roman" w:hAnsi="Times New Roman" w:cs="Times New Roman"/>
          <w:color w:val="000000" w:themeColor="text1"/>
        </w:rPr>
        <w:t xml:space="preserve">, ove Accame smonta il falso </w:t>
      </w:r>
      <w:proofErr w:type="spellStart"/>
      <w:r w:rsidRPr="00B80CC4">
        <w:rPr>
          <w:rFonts w:ascii="Times New Roman" w:hAnsi="Times New Roman" w:cs="Times New Roman"/>
          <w:color w:val="000000" w:themeColor="text1"/>
        </w:rPr>
        <w:t>ceccatiano</w:t>
      </w:r>
      <w:proofErr w:type="spellEnd"/>
      <w:r w:rsidRPr="00B80CC4">
        <w:rPr>
          <w:rFonts w:ascii="Times New Roman" w:hAnsi="Times New Roman" w:cs="Times New Roman"/>
          <w:color w:val="000000" w:themeColor="text1"/>
        </w:rPr>
        <w:t xml:space="preserve"> testimoniando che nello stesso periodo in cui iniziavano a menzionare il nome di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egli era iscritto all’</w:t>
      </w:r>
      <w:r w:rsidRPr="00B80CC4">
        <w:rPr>
          <w:rFonts w:ascii="Times New Roman" w:hAnsi="Times New Roman" w:cs="Times New Roman"/>
          <w:i/>
          <w:iCs/>
          <w:color w:val="000000" w:themeColor="text1"/>
        </w:rPr>
        <w:t xml:space="preserve">Asilo delle Suore Orsoline </w:t>
      </w:r>
      <w:r w:rsidRPr="00B80CC4">
        <w:rPr>
          <w:rFonts w:ascii="Times New Roman" w:hAnsi="Times New Roman" w:cs="Times New Roman"/>
          <w:color w:val="000000" w:themeColor="text1"/>
        </w:rPr>
        <w:t>di via Colleoni</w:t>
      </w:r>
      <w:r w:rsidRPr="00B80CC4">
        <w:rPr>
          <w:rFonts w:ascii="Times New Roman" w:hAnsi="Times New Roman" w:cs="Times New Roman"/>
          <w:i/>
          <w:iCs/>
          <w:color w:val="000000" w:themeColor="text1"/>
        </w:rPr>
        <w:t xml:space="preserve"> </w:t>
      </w:r>
      <w:r w:rsidRPr="00B80CC4">
        <w:rPr>
          <w:rFonts w:ascii="Times New Roman" w:hAnsi="Times New Roman" w:cs="Times New Roman"/>
          <w:color w:val="000000" w:themeColor="text1"/>
        </w:rPr>
        <w:t>a Milano.</w:t>
      </w:r>
    </w:p>
    <w:p w14:paraId="3C41E0F5" w14:textId="6CE74756"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Passando attraverso i molteplici problemi descritti, Accame è riuscito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comunque</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a mantenere il rapporto con il suo Maestro. Tuttavia, esaminando ponderatamente le vicende esposte, sin dall’inizio della relazione con Ceccato si possono scorgere, in modo lampante, le tensioni interne alla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Come è raccontato da Accame in </w:t>
      </w:r>
      <w:r w:rsidRPr="00B80CC4">
        <w:rPr>
          <w:rFonts w:ascii="Times New Roman" w:hAnsi="Times New Roman" w:cs="Times New Roman"/>
          <w:i/>
          <w:iCs/>
          <w:color w:val="000000" w:themeColor="text1"/>
        </w:rPr>
        <w:t>Lettere a Vittorio Somenzi</w:t>
      </w:r>
      <w:r w:rsidRPr="00B80CC4">
        <w:rPr>
          <w:rFonts w:ascii="Times New Roman" w:hAnsi="Times New Roman" w:cs="Times New Roman"/>
          <w:color w:val="000000" w:themeColor="text1"/>
        </w:rPr>
        <w:t xml:space="preserve">, dopo i primi mesi al </w:t>
      </w:r>
      <w:r w:rsidRPr="00B80CC4">
        <w:rPr>
          <w:rFonts w:ascii="Times New Roman" w:hAnsi="Times New Roman" w:cs="Times New Roman"/>
          <w:i/>
          <w:iCs/>
          <w:color w:val="000000" w:themeColor="text1"/>
        </w:rPr>
        <w:t>Centro di Cibernetica e di Attività Linguistiche</w:t>
      </w:r>
      <w:r w:rsidRPr="00B80CC4">
        <w:rPr>
          <w:rFonts w:ascii="Times New Roman" w:hAnsi="Times New Roman" w:cs="Times New Roman"/>
          <w:color w:val="000000" w:themeColor="text1"/>
        </w:rPr>
        <w:t xml:space="preserve">, insieme a Paolo </w:t>
      </w:r>
      <w:proofErr w:type="spellStart"/>
      <w:r w:rsidRPr="00B80CC4">
        <w:rPr>
          <w:rFonts w:ascii="Times New Roman" w:hAnsi="Times New Roman" w:cs="Times New Roman"/>
          <w:color w:val="000000" w:themeColor="text1"/>
        </w:rPr>
        <w:t>Barosso</w:t>
      </w:r>
      <w:proofErr w:type="spellEnd"/>
      <w:r w:rsidRPr="00B80CC4">
        <w:rPr>
          <w:rFonts w:ascii="Times New Roman" w:hAnsi="Times New Roman" w:cs="Times New Roman"/>
          <w:color w:val="000000" w:themeColor="text1"/>
        </w:rPr>
        <w:t xml:space="preserve"> si sarebbe recato a Roma per conoscere Somenzi. Il fisico di Redondesco, però, una volta che si erano presentati come allievi di Ceccato, li avrebbe rispediti indietro senza remore. Ciò era avvenuto </w:t>
      </w:r>
      <w:r w:rsidR="00560CEE">
        <w:rPr>
          <w:rFonts w:ascii="Times New Roman" w:hAnsi="Times New Roman" w:cs="Times New Roman"/>
          <w:color w:val="000000" w:themeColor="text1"/>
        </w:rPr>
        <w:t>nello stesso periodo del</w:t>
      </w:r>
      <w:r w:rsidRPr="00B80CC4">
        <w:rPr>
          <w:rFonts w:ascii="Times New Roman" w:hAnsi="Times New Roman" w:cs="Times New Roman"/>
          <w:color w:val="000000" w:themeColor="text1"/>
        </w:rPr>
        <w:t xml:space="preserve">la chiusura di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il che suggerisce la cruciale importanza che questa rivista ha avuto negli sviluppi di questo gruppo. Allo stesso modo, si ritiene non fortuita la decisione di chiamare la rivista che avrebbe dovuto riunire i pilastri di questo gruppo proprio </w:t>
      </w:r>
      <w:r w:rsidRPr="00B80CC4">
        <w:rPr>
          <w:rFonts w:ascii="Times New Roman" w:hAnsi="Times New Roman" w:cs="Times New Roman"/>
          <w:i/>
          <w:iCs/>
          <w:color w:val="000000" w:themeColor="text1"/>
        </w:rPr>
        <w:t xml:space="preserve">Nuovo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Un progetto di riavvicinamento fallimentare, e di cui sarebbe stato pubblicato soltanto </w:t>
      </w:r>
      <w:r w:rsidR="00354919">
        <w:rPr>
          <w:rFonts w:ascii="Times New Roman" w:hAnsi="Times New Roman" w:cs="Times New Roman"/>
          <w:color w:val="000000" w:themeColor="text1"/>
        </w:rPr>
        <w:t xml:space="preserve">un </w:t>
      </w:r>
      <w:r w:rsidRPr="00B80CC4">
        <w:rPr>
          <w:rFonts w:ascii="Times New Roman" w:hAnsi="Times New Roman" w:cs="Times New Roman"/>
          <w:color w:val="000000" w:themeColor="text1"/>
        </w:rPr>
        <w:t>opuscolo</w:t>
      </w:r>
      <w:r w:rsidR="00354919">
        <w:rPr>
          <w:rFonts w:ascii="Times New Roman" w:hAnsi="Times New Roman" w:cs="Times New Roman"/>
          <w:color w:val="000000" w:themeColor="text1"/>
        </w:rPr>
        <w:t xml:space="preserve"> illustrativo</w:t>
      </w:r>
      <w:r w:rsidRPr="00B80CC4">
        <w:rPr>
          <w:rFonts w:ascii="Times New Roman" w:hAnsi="Times New Roman" w:cs="Times New Roman"/>
          <w:color w:val="000000" w:themeColor="text1"/>
        </w:rPr>
        <w:t xml:space="preserve">. Ovviamente, la trascrizione di questa </w:t>
      </w:r>
      <w:r w:rsidRPr="00B80CC4">
        <w:rPr>
          <w:rFonts w:ascii="Times New Roman" w:hAnsi="Times New Roman" w:cs="Times New Roman"/>
          <w:i/>
          <w:iCs/>
          <w:color w:val="000000" w:themeColor="text1"/>
        </w:rPr>
        <w:t>brochure</w:t>
      </w:r>
      <w:r w:rsidRPr="00B80CC4">
        <w:rPr>
          <w:rFonts w:ascii="Times New Roman" w:hAnsi="Times New Roman" w:cs="Times New Roman"/>
          <w:color w:val="000000" w:themeColor="text1"/>
        </w:rPr>
        <w:t xml:space="preserve"> è esemplificativa dell’importanza che le è attribuita.</w:t>
      </w:r>
      <w:r w:rsidR="001F50D2">
        <w:rPr>
          <w:rFonts w:ascii="Times New Roman" w:hAnsi="Times New Roman" w:cs="Times New Roman"/>
          <w:color w:val="000000" w:themeColor="text1"/>
        </w:rPr>
        <w:t xml:space="preserve"> Il mancato avvio di</w:t>
      </w:r>
      <w:r w:rsidRPr="00B80CC4">
        <w:rPr>
          <w:rFonts w:ascii="Times New Roman" w:hAnsi="Times New Roman" w:cs="Times New Roman"/>
          <w:color w:val="000000" w:themeColor="text1"/>
        </w:rPr>
        <w:t xml:space="preserve"> </w:t>
      </w:r>
      <w:r w:rsidRPr="00B80CC4">
        <w:rPr>
          <w:rFonts w:ascii="Times New Roman" w:hAnsi="Times New Roman" w:cs="Times New Roman"/>
          <w:i/>
          <w:iCs/>
          <w:color w:val="000000" w:themeColor="text1"/>
        </w:rPr>
        <w:t xml:space="preserve">Nuovo </w:t>
      </w:r>
      <w:proofErr w:type="spellStart"/>
      <w:r w:rsidRPr="00B80CC4">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mostra chiaramente il cronicizzarsi delle tensioni interne, che non avrebbero fatto altro che aggiungersi ai problemi provocati all’esterno del gruppo. Come si è visto, la storia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è costellata di eventi conflittuali con vari intellettuali, la cui responsabilità è di Ceccato. Rapidamente vengo</w:t>
      </w:r>
      <w:r>
        <w:rPr>
          <w:rFonts w:ascii="Times New Roman" w:hAnsi="Times New Roman" w:cs="Times New Roman"/>
          <w:color w:val="000000" w:themeColor="text1"/>
        </w:rPr>
        <w:t>no</w:t>
      </w:r>
      <w:r w:rsidRPr="00B80CC4">
        <w:rPr>
          <w:rFonts w:ascii="Times New Roman" w:hAnsi="Times New Roman" w:cs="Times New Roman"/>
          <w:color w:val="000000" w:themeColor="text1"/>
        </w:rPr>
        <w:t xml:space="preserve"> compromessi vari rapporti, come con Hugo </w:t>
      </w:r>
      <w:proofErr w:type="spellStart"/>
      <w:r w:rsidRPr="00B80CC4">
        <w:rPr>
          <w:rFonts w:ascii="Times New Roman" w:hAnsi="Times New Roman" w:cs="Times New Roman"/>
          <w:color w:val="000000" w:themeColor="text1"/>
        </w:rPr>
        <w:t>Dingler</w:t>
      </w:r>
      <w:proofErr w:type="spellEnd"/>
      <w:r w:rsidRPr="00B80CC4">
        <w:rPr>
          <w:rFonts w:ascii="Times New Roman" w:hAnsi="Times New Roman" w:cs="Times New Roman"/>
          <w:color w:val="000000" w:themeColor="text1"/>
        </w:rPr>
        <w:t xml:space="preserve">, Antonio Banfi, Ferdinand </w:t>
      </w:r>
      <w:proofErr w:type="spellStart"/>
      <w:r w:rsidRPr="00B80CC4">
        <w:rPr>
          <w:rFonts w:ascii="Times New Roman" w:hAnsi="Times New Roman" w:cs="Times New Roman"/>
          <w:color w:val="000000" w:themeColor="text1"/>
        </w:rPr>
        <w:t>Gonseth</w:t>
      </w:r>
      <w:proofErr w:type="spellEnd"/>
      <w:r w:rsidRPr="00B80CC4">
        <w:rPr>
          <w:rFonts w:ascii="Times New Roman" w:hAnsi="Times New Roman" w:cs="Times New Roman"/>
          <w:color w:val="000000" w:themeColor="text1"/>
        </w:rPr>
        <w:t xml:space="preserve">, ecc. Occasioni per collaborare con pensatori vicini alle posizioni della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come Enzo Paci, sono anch’esse andate in fumo.</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Progressivamente, Ceccato è andato incontro a un’emarginazione dal mondo accademico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M</w:t>
      </w:r>
      <w:r w:rsidRPr="00B80CC4">
        <w:rPr>
          <w:rFonts w:ascii="Times New Roman" w:hAnsi="Times New Roman" w:cs="Times New Roman"/>
          <w:color w:val="000000" w:themeColor="text1"/>
        </w:rPr>
        <w:t xml:space="preserve">a la consapevolezza di questo isolamento lo ha portato a sospettare che fosse vittima di un complotto ordito contro la sua persona. La persecuzione di Ceccato era inesistente </w:t>
      </w:r>
      <w:r w:rsidR="00354919">
        <w:rPr>
          <w:rFonts w:ascii="Times New Roman" w:hAnsi="Times New Roman" w:cs="Times New Roman"/>
          <w:color w:val="000000" w:themeColor="text1"/>
        </w:rPr>
        <w:t xml:space="preserve">perlomeno </w:t>
      </w:r>
      <w:r w:rsidRPr="00B80CC4">
        <w:rPr>
          <w:rFonts w:ascii="Times New Roman" w:hAnsi="Times New Roman" w:cs="Times New Roman"/>
          <w:color w:val="000000" w:themeColor="text1"/>
        </w:rPr>
        <w:t xml:space="preserve">dal punto di vista di Accame, il quale, ad esempio, avrebbe invece trovato ragionevole la differenza negli </w:t>
      </w:r>
      <w:r w:rsidRPr="00B80CC4">
        <w:rPr>
          <w:rFonts w:ascii="Times New Roman" w:hAnsi="Times New Roman" w:cs="Times New Roman"/>
          <w:color w:val="000000" w:themeColor="text1"/>
        </w:rPr>
        <w:lastRenderedPageBreak/>
        <w:t xml:space="preserve">investimenti erogati per altri programmi di ricerca, i quali erano considerevolmente più applicabili. Gli americani avevano interrotto i finanziamenti per le complicazioni tecniche nella produzione del </w:t>
      </w:r>
      <w:proofErr w:type="spellStart"/>
      <w:r w:rsidRPr="00B80CC4">
        <w:rPr>
          <w:rFonts w:ascii="Times New Roman" w:hAnsi="Times New Roman" w:cs="Times New Roman"/>
          <w:i/>
          <w:iCs/>
          <w:color w:val="000000" w:themeColor="text1"/>
        </w:rPr>
        <w:t>Percettrone</w:t>
      </w:r>
      <w:proofErr w:type="spellEnd"/>
      <w:r w:rsidRPr="00B80CC4">
        <w:rPr>
          <w:rFonts w:ascii="Times New Roman" w:hAnsi="Times New Roman" w:cs="Times New Roman"/>
          <w:color w:val="000000" w:themeColor="text1"/>
        </w:rPr>
        <w:t xml:space="preserve"> di Ceccato. Inoltre, il cibernetico vicentino ha conquistato così tanta visibilità pubblica, che è difficile credere plausibile questo isolamento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Come è anche difficile comprendere le ragioni del perché </w:t>
      </w:r>
      <w:r w:rsidR="00354919">
        <w:rPr>
          <w:rFonts w:ascii="Times New Roman" w:hAnsi="Times New Roman" w:cs="Times New Roman"/>
          <w:color w:val="000000" w:themeColor="text1"/>
        </w:rPr>
        <w:t xml:space="preserve">Ceccato </w:t>
      </w:r>
      <w:r w:rsidRPr="00B80CC4">
        <w:rPr>
          <w:rFonts w:ascii="Times New Roman" w:hAnsi="Times New Roman" w:cs="Times New Roman"/>
          <w:color w:val="000000" w:themeColor="text1"/>
        </w:rPr>
        <w:t xml:space="preserve">sia caduto nel dimenticatoio sociale. Un intellettuale che era stato invitato a trasmissioni televisive, come addirittura il </w:t>
      </w:r>
      <w:r w:rsidRPr="00B80CC4">
        <w:rPr>
          <w:rFonts w:ascii="Times New Roman" w:hAnsi="Times New Roman" w:cs="Times New Roman"/>
          <w:i/>
          <w:iCs/>
          <w:color w:val="000000" w:themeColor="text1"/>
        </w:rPr>
        <w:t>Costanzo Show</w:t>
      </w:r>
      <w:r w:rsidRPr="00B80CC4">
        <w:rPr>
          <w:rFonts w:ascii="Times New Roman" w:hAnsi="Times New Roman" w:cs="Times New Roman"/>
          <w:color w:val="000000" w:themeColor="text1"/>
        </w:rPr>
        <w:t xml:space="preserve">, e che era stato capace di attirare le attenzioni del </w:t>
      </w:r>
      <w:r w:rsidR="00354919">
        <w:rPr>
          <w:rFonts w:ascii="Times New Roman" w:hAnsi="Times New Roman" w:cs="Times New Roman"/>
          <w:color w:val="000000" w:themeColor="text1"/>
        </w:rPr>
        <w:t>P</w:t>
      </w:r>
      <w:r w:rsidRPr="00B80CC4">
        <w:rPr>
          <w:rFonts w:ascii="Times New Roman" w:hAnsi="Times New Roman" w:cs="Times New Roman"/>
          <w:color w:val="000000" w:themeColor="text1"/>
        </w:rPr>
        <w:t xml:space="preserve">residente della </w:t>
      </w:r>
      <w:r w:rsidR="00354919">
        <w:rPr>
          <w:rFonts w:ascii="Times New Roman" w:hAnsi="Times New Roman" w:cs="Times New Roman"/>
          <w:color w:val="000000" w:themeColor="text1"/>
        </w:rPr>
        <w:t>R</w:t>
      </w:r>
      <w:r w:rsidRPr="00B80CC4">
        <w:rPr>
          <w:rFonts w:ascii="Times New Roman" w:hAnsi="Times New Roman" w:cs="Times New Roman"/>
          <w:color w:val="000000" w:themeColor="text1"/>
        </w:rPr>
        <w:t xml:space="preserve">epubblica Gronchi, in occasione dell’esibizione di </w:t>
      </w:r>
      <w:r w:rsidRPr="00B80CC4">
        <w:rPr>
          <w:rFonts w:ascii="Times New Roman" w:hAnsi="Times New Roman" w:cs="Times New Roman"/>
          <w:i/>
          <w:iCs/>
          <w:color w:val="000000" w:themeColor="text1"/>
        </w:rPr>
        <w:t>Adamo II</w:t>
      </w:r>
      <w:r w:rsidRPr="00B80CC4">
        <w:rPr>
          <w:rFonts w:ascii="Times New Roman" w:hAnsi="Times New Roman" w:cs="Times New Roman"/>
          <w:color w:val="000000" w:themeColor="text1"/>
        </w:rPr>
        <w:t xml:space="preserve">. Certamente, l’esposizione della figura </w:t>
      </w:r>
      <w:proofErr w:type="spellStart"/>
      <w:r w:rsidRPr="00B80CC4">
        <w:rPr>
          <w:rFonts w:ascii="Times New Roman" w:hAnsi="Times New Roman" w:cs="Times New Roman"/>
          <w:color w:val="000000" w:themeColor="text1"/>
        </w:rPr>
        <w:t>ceccatiana</w:t>
      </w:r>
      <w:proofErr w:type="spellEnd"/>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su</w:t>
      </w:r>
      <w:r w:rsidRPr="00B80CC4">
        <w:rPr>
          <w:rFonts w:ascii="Times New Roman" w:hAnsi="Times New Roman" w:cs="Times New Roman"/>
          <w:color w:val="000000" w:themeColor="text1"/>
        </w:rPr>
        <w:t xml:space="preserve">i giornali e la partecipazione </w:t>
      </w:r>
      <w:r>
        <w:rPr>
          <w:rFonts w:ascii="Times New Roman" w:hAnsi="Times New Roman" w:cs="Times New Roman"/>
          <w:color w:val="000000" w:themeColor="text1"/>
        </w:rPr>
        <w:t>in</w:t>
      </w:r>
      <w:r w:rsidRPr="00B80CC4">
        <w:rPr>
          <w:rFonts w:ascii="Times New Roman" w:hAnsi="Times New Roman" w:cs="Times New Roman"/>
          <w:color w:val="000000" w:themeColor="text1"/>
        </w:rPr>
        <w:t xml:space="preserve"> contesti televisivi assai distanti dal suo ambiente di lavoro, lo hanno assoggettato alle condanne dei suoi colleghi e dei suoi allievi. Queste critiche, però, non sembrano cagionate dall’invidia dei suoi collaboratori, ma</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piuttosto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dal</w:t>
      </w:r>
      <w:r w:rsidRPr="00B80CC4">
        <w:rPr>
          <w:rFonts w:ascii="Times New Roman" w:hAnsi="Times New Roman" w:cs="Times New Roman"/>
          <w:color w:val="000000" w:themeColor="text1"/>
        </w:rPr>
        <w:t xml:space="preserve">l’integrità del ruolo che ricoprivano. Nel mestiere del ricercatore la coerenza fa la parte del leone, ed è imprescindibile accostarvisi </w:t>
      </w:r>
      <w:r>
        <w:rPr>
          <w:rFonts w:ascii="Times New Roman" w:hAnsi="Times New Roman" w:cs="Times New Roman"/>
          <w:color w:val="000000" w:themeColor="text1"/>
        </w:rPr>
        <w:t>in</w:t>
      </w:r>
      <w:r w:rsidRPr="00B80CC4">
        <w:rPr>
          <w:rFonts w:ascii="Times New Roman" w:hAnsi="Times New Roman" w:cs="Times New Roman"/>
          <w:color w:val="000000" w:themeColor="text1"/>
        </w:rPr>
        <w:t xml:space="preserve"> qualsivoglia trattazione. Non è sicuramente lecito criticare il lavoro teorico di un intellettuale fissando l’argomentazione critica sulla sua vita privata e, quindi, sulle scelte prese al di fuori dell’ambito scientifico. Tuttavia, le comparse di Ceccato a queste trasmissioni, in veste di professore o di cibernetico, lo costringevano giocoforza a immiserire i suoi veri assunti teorici, riducendone la ricchezza scientifica in nome di una comprensibilità delle sue vedute agli occhi del pubblico. Il problema è che, nell’agognato obiettivo di rendere gloria alla sua ricerca, ne deturpava il significato. La conseguenza di ciò è la facile perdita della motivazione per cui si </w:t>
      </w:r>
      <w:r w:rsidR="00354919">
        <w:rPr>
          <w:rFonts w:ascii="Times New Roman" w:hAnsi="Times New Roman" w:cs="Times New Roman"/>
          <w:color w:val="000000" w:themeColor="text1"/>
        </w:rPr>
        <w:t xml:space="preserve">favoriva </w:t>
      </w:r>
      <w:r w:rsidRPr="00B80CC4">
        <w:rPr>
          <w:rFonts w:ascii="Times New Roman" w:hAnsi="Times New Roman" w:cs="Times New Roman"/>
          <w:color w:val="000000" w:themeColor="text1"/>
        </w:rPr>
        <w:t>il messaggio operativo e, soprattutto, la perdita di credibilità di</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fronte al mondo accademico. Inoltre, non si può pretendere che le competenze scientifiche degli uditori siano sufficienti a garantire la corretta ricezione delle idee linguistiche e metodologiche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col risultato che, abbassando il livello espositivo, il discorso rischia di diventare vago anche dinnanzi agli addetti ai lavori. Forse, la chiave per comprendere l’insuccesso bilaterale di Ceccato risiede nell’impossibilità di adeguare l’ambizione di raggiungere una certa fama al lavoro di nicchia del linguista. Ciononostante, resta ingiustificato il generale disinteresse accademico nei confronti dei risultati raggiunti dalla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Accame vedeva ancora l’opportunità</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per il mondo della ricerca</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di concentrare l’attenzione sul delicato problema della metodologia nella «provvisorietà dell'immediato dopoguerra». Dopo la Seconda Guerra Mondiale, infatti, riviste come </w:t>
      </w:r>
      <w:r w:rsidRPr="00354919">
        <w:rPr>
          <w:rFonts w:ascii="Times New Roman" w:hAnsi="Times New Roman" w:cs="Times New Roman"/>
          <w:i/>
          <w:iCs/>
          <w:color w:val="000000" w:themeColor="text1"/>
        </w:rPr>
        <w:t>Sigma</w:t>
      </w:r>
      <w:r w:rsidRPr="00B80CC4">
        <w:rPr>
          <w:rFonts w:ascii="Times New Roman" w:hAnsi="Times New Roman" w:cs="Times New Roman"/>
          <w:color w:val="000000" w:themeColor="text1"/>
        </w:rPr>
        <w:t xml:space="preserve">, </w:t>
      </w:r>
      <w:r w:rsidRPr="00354919">
        <w:rPr>
          <w:rFonts w:ascii="Times New Roman" w:hAnsi="Times New Roman" w:cs="Times New Roman"/>
          <w:i/>
          <w:iCs/>
          <w:color w:val="000000" w:themeColor="text1"/>
        </w:rPr>
        <w:t>Analysis</w:t>
      </w:r>
      <w:r w:rsidRPr="00B80CC4">
        <w:rPr>
          <w:rFonts w:ascii="Times New Roman" w:hAnsi="Times New Roman" w:cs="Times New Roman"/>
          <w:color w:val="000000" w:themeColor="text1"/>
        </w:rPr>
        <w:t xml:space="preserve">, </w:t>
      </w:r>
      <w:proofErr w:type="spellStart"/>
      <w:r w:rsidRPr="00354919">
        <w:rPr>
          <w:rFonts w:ascii="Times New Roman" w:hAnsi="Times New Roman" w:cs="Times New Roman"/>
          <w:i/>
          <w:iCs/>
          <w:color w:val="000000" w:themeColor="text1"/>
        </w:rPr>
        <w:t>Methodos</w:t>
      </w:r>
      <w:proofErr w:type="spellEnd"/>
      <w:r w:rsidRPr="00B80CC4">
        <w:rPr>
          <w:rFonts w:ascii="Times New Roman" w:hAnsi="Times New Roman" w:cs="Times New Roman"/>
          <w:color w:val="000000" w:themeColor="text1"/>
        </w:rPr>
        <w:t xml:space="preserve"> e i </w:t>
      </w:r>
      <w:r w:rsidRPr="00B80CC4">
        <w:rPr>
          <w:rFonts w:ascii="Times New Roman" w:hAnsi="Times New Roman" w:cs="Times New Roman"/>
          <w:i/>
          <w:iCs/>
          <w:color w:val="000000" w:themeColor="text1"/>
        </w:rPr>
        <w:t>Centri</w:t>
      </w:r>
      <w:r w:rsidRPr="00B80CC4">
        <w:rPr>
          <w:rFonts w:ascii="Times New Roman" w:hAnsi="Times New Roman" w:cs="Times New Roman"/>
          <w:color w:val="000000" w:themeColor="text1"/>
        </w:rPr>
        <w:t xml:space="preserve"> di ricerca milanesi e torinesi serbavano ampio spazio a questo tema. Il sottotitolo della rivista </w:t>
      </w:r>
      <w:r w:rsidRPr="00B80CC4">
        <w:rPr>
          <w:rFonts w:ascii="Times New Roman" w:hAnsi="Times New Roman" w:cs="Times New Roman"/>
          <w:i/>
          <w:iCs/>
          <w:color w:val="000000" w:themeColor="text1"/>
        </w:rPr>
        <w:t>Sigma</w:t>
      </w:r>
      <w:r w:rsidRPr="00B80CC4">
        <w:rPr>
          <w:rFonts w:ascii="Times New Roman" w:hAnsi="Times New Roman" w:cs="Times New Roman"/>
          <w:color w:val="000000" w:themeColor="text1"/>
        </w:rPr>
        <w:t xml:space="preserve">, in questo senso, è fortemente simbolico: </w:t>
      </w:r>
      <w:r w:rsidRPr="00B80CC4">
        <w:rPr>
          <w:rFonts w:ascii="Times New Roman" w:hAnsi="Times New Roman" w:cs="Times New Roman"/>
          <w:i/>
          <w:iCs/>
          <w:color w:val="000000" w:themeColor="text1"/>
        </w:rPr>
        <w:t>Conoscenza unitaria</w:t>
      </w:r>
      <w:r w:rsidRPr="00B80CC4">
        <w:rPr>
          <w:rFonts w:ascii="Times New Roman" w:hAnsi="Times New Roman" w:cs="Times New Roman"/>
          <w:color w:val="000000" w:themeColor="text1"/>
        </w:rPr>
        <w:t xml:space="preserve">. Il «fervore metodologico» </w:t>
      </w:r>
      <w:r w:rsidRPr="00B80CC4">
        <w:rPr>
          <w:rFonts w:ascii="Times New Roman" w:hAnsi="Times New Roman" w:cs="Times New Roman"/>
          <w:color w:val="000000" w:themeColor="text1"/>
        </w:rPr>
        <w:lastRenderedPageBreak/>
        <w:t xml:space="preserve">dell’operazionismo e del neopositivismo che ispirò le ricerche della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xml:space="preserve"> si sarebbe progressivamente affievolito, insieme alla sensibilità per l’unitarietà delle scienze. Secondo Accame, la causa andrebbe rintracciata nel problema delle cattedre universitarie </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cioè della prassi concorsuale provocata dallo scontro tra laici e c</w:t>
      </w:r>
      <w:r w:rsidR="00354919">
        <w:rPr>
          <w:rFonts w:ascii="Times New Roman" w:hAnsi="Times New Roman" w:cs="Times New Roman"/>
          <w:color w:val="000000" w:themeColor="text1"/>
        </w:rPr>
        <w:t>attolic</w:t>
      </w:r>
      <w:r w:rsidRPr="00B80CC4">
        <w:rPr>
          <w:rFonts w:ascii="Times New Roman" w:hAnsi="Times New Roman" w:cs="Times New Roman"/>
          <w:color w:val="000000" w:themeColor="text1"/>
        </w:rPr>
        <w:t>i</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e il trasformismo con cui i vecchi intellettuali fascisti si ri</w:t>
      </w:r>
      <w:r w:rsidR="00354919">
        <w:rPr>
          <w:rFonts w:ascii="Times New Roman" w:hAnsi="Times New Roman" w:cs="Times New Roman"/>
          <w:color w:val="000000" w:themeColor="text1"/>
        </w:rPr>
        <w:t>posizion</w:t>
      </w:r>
      <w:r w:rsidRPr="00B80CC4">
        <w:rPr>
          <w:rFonts w:ascii="Times New Roman" w:hAnsi="Times New Roman" w:cs="Times New Roman"/>
          <w:color w:val="000000" w:themeColor="text1"/>
        </w:rPr>
        <w:t xml:space="preserve">arono entro le accademie </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che le ha «totalmente separate l'una dall'altra». Notando i diversi abbandoni delle nuove generazioni di ricercatori, come Laganà, Gianfranco Sanguinetti, Antonio </w:t>
      </w:r>
      <w:proofErr w:type="spellStart"/>
      <w:r w:rsidRPr="00B80CC4">
        <w:rPr>
          <w:rFonts w:ascii="Times New Roman" w:hAnsi="Times New Roman" w:cs="Times New Roman"/>
          <w:color w:val="000000" w:themeColor="text1"/>
        </w:rPr>
        <w:t>Guarnari</w:t>
      </w:r>
      <w:proofErr w:type="spellEnd"/>
      <w:r w:rsidRPr="00B80CC4">
        <w:rPr>
          <w:rFonts w:ascii="Times New Roman" w:hAnsi="Times New Roman" w:cs="Times New Roman"/>
          <w:color w:val="000000" w:themeColor="text1"/>
        </w:rPr>
        <w:t xml:space="preserve"> e Carlo Ernesto Menga, la tendenza indicata da Accame è assai visibile. Si nota anche una tendenza dominante del mondo contemporaneo, ossia il fenomeno dell’iperspecializzazione a cui si sono uniformati anche gli allievi di Somenzi, mentre pochi hanno sviluppato uno studio capace di mantenere una prospettiva olistica sulle scienze.</w:t>
      </w:r>
    </w:p>
    <w:p w14:paraId="465FE7C7" w14:textId="571DEAEC" w:rsidR="00C761B7" w:rsidRPr="00B80CC4"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Il gruppo </w:t>
      </w:r>
      <w:r w:rsidR="009A62BE">
        <w:rPr>
          <w:rFonts w:ascii="Times New Roman" w:hAnsi="Times New Roman" w:cs="Times New Roman"/>
          <w:color w:val="000000" w:themeColor="text1"/>
        </w:rPr>
        <w:t xml:space="preserve">operante </w:t>
      </w:r>
      <w:r w:rsidRPr="00B80CC4">
        <w:rPr>
          <w:rFonts w:ascii="Times New Roman" w:hAnsi="Times New Roman" w:cs="Times New Roman"/>
          <w:color w:val="000000" w:themeColor="text1"/>
        </w:rPr>
        <w:t>i</w:t>
      </w:r>
      <w:r w:rsidR="009A62BE">
        <w:rPr>
          <w:rFonts w:ascii="Times New Roman" w:hAnsi="Times New Roman" w:cs="Times New Roman"/>
          <w:color w:val="000000" w:themeColor="text1"/>
        </w:rPr>
        <w:t>n</w:t>
      </w:r>
      <w:r w:rsidRPr="00B80CC4">
        <w:rPr>
          <w:rFonts w:ascii="Times New Roman" w:hAnsi="Times New Roman" w:cs="Times New Roman"/>
          <w:color w:val="000000" w:themeColor="text1"/>
        </w:rPr>
        <w:t xml:space="preserve"> </w:t>
      </w:r>
      <w:proofErr w:type="spellStart"/>
      <w:r w:rsidRPr="00B80CC4">
        <w:rPr>
          <w:rFonts w:ascii="Times New Roman" w:hAnsi="Times New Roman" w:cs="Times New Roman"/>
          <w:i/>
          <w:iCs/>
          <w:color w:val="000000" w:themeColor="text1"/>
        </w:rPr>
        <w:t>Methodologia</w:t>
      </w:r>
      <w:proofErr w:type="spellEnd"/>
      <w:r w:rsidRPr="00B80CC4">
        <w:rPr>
          <w:rFonts w:ascii="Times New Roman" w:hAnsi="Times New Roman" w:cs="Times New Roman"/>
          <w:color w:val="000000" w:themeColor="text1"/>
        </w:rPr>
        <w:t xml:space="preserve"> risulta ormai fortemente ridimensionato, giacché i componenti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rimangono sei. Distogliendo lo sguardo dal punto di vista sociale, il discorso può essere legato a ciò che ha inciso sulle dinamiche interne a questo gruppo. La soffocante carenza di nuove leve disposte ad approfondire gli studi della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xml:space="preserve"> e la questione metodologica, infatti, si può interpretare anche </w:t>
      </w:r>
      <w:r w:rsidR="00354919">
        <w:rPr>
          <w:rFonts w:ascii="Times New Roman" w:hAnsi="Times New Roman" w:cs="Times New Roman"/>
          <w:color w:val="000000" w:themeColor="text1"/>
        </w:rPr>
        <w:t xml:space="preserve">per </w:t>
      </w:r>
      <w:r w:rsidRPr="00B80CC4">
        <w:rPr>
          <w:rFonts w:ascii="Times New Roman" w:hAnsi="Times New Roman" w:cs="Times New Roman"/>
          <w:color w:val="000000" w:themeColor="text1"/>
        </w:rPr>
        <w:t xml:space="preserve">ciò che riguarda esclusivamente la storia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Infatti, il ricambio generazionale è stato danneggiato anche da quelle vicende interne che hanno visto lo scontro fra i fondatori e</w:t>
      </w:r>
      <w:r w:rsidR="00354919">
        <w:rPr>
          <w:rFonts w:ascii="Times New Roman" w:hAnsi="Times New Roman" w:cs="Times New Roman"/>
          <w:color w:val="000000" w:themeColor="text1"/>
        </w:rPr>
        <w:t>d</w:t>
      </w:r>
      <w:r w:rsidRPr="00B80CC4">
        <w:rPr>
          <w:rFonts w:ascii="Times New Roman" w:hAnsi="Times New Roman" w:cs="Times New Roman"/>
          <w:color w:val="000000" w:themeColor="text1"/>
        </w:rPr>
        <w:t xml:space="preserve"> alcuni di quelli che sono stati nel tempo i nuovi arrivati.</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L'ultima data di rilievo è quella relativa alla fondazione, da parte di Accame e di sua moglie Anna Rocco, del </w:t>
      </w:r>
      <w:r w:rsidRPr="00B80CC4">
        <w:rPr>
          <w:rFonts w:ascii="Times New Roman" w:hAnsi="Times New Roman" w:cs="Times New Roman"/>
          <w:i/>
          <w:iCs/>
          <w:color w:val="000000" w:themeColor="text1"/>
        </w:rPr>
        <w:t>Centro Studi per l’Analisi del Linguaggio</w:t>
      </w:r>
      <w:r w:rsidRPr="00B80CC4">
        <w:rPr>
          <w:rFonts w:ascii="Times New Roman" w:hAnsi="Times New Roman" w:cs="Times New Roman"/>
          <w:color w:val="000000" w:themeColor="text1"/>
        </w:rPr>
        <w:t xml:space="preserve">. Quantunque il presente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non sembri incoraggiante </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 xml:space="preserve">a causa delle molte fratture e criticità susseguite alle liti, alla sospensione dei finanziamenti e all’indifferenza del mondo accademico </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lo sforzo del metodologo varesino di riunire le teste pensanti della </w:t>
      </w:r>
      <w:r w:rsidRPr="00B80CC4">
        <w:rPr>
          <w:rFonts w:ascii="Times New Roman" w:hAnsi="Times New Roman" w:cs="Times New Roman"/>
          <w:i/>
          <w:iCs/>
          <w:color w:val="000000" w:themeColor="text1"/>
        </w:rPr>
        <w:t>Scuola Operativa</w:t>
      </w:r>
      <w:r w:rsidRPr="00B80CC4">
        <w:rPr>
          <w:rFonts w:ascii="Times New Roman" w:hAnsi="Times New Roman" w:cs="Times New Roman"/>
          <w:color w:val="000000" w:themeColor="text1"/>
        </w:rPr>
        <w:t xml:space="preserve"> ha permesso a quest</w:t>
      </w:r>
      <w:r>
        <w:rPr>
          <w:rFonts w:ascii="Times New Roman" w:hAnsi="Times New Roman" w:cs="Times New Roman"/>
          <w:color w:val="000000" w:themeColor="text1"/>
        </w:rPr>
        <w:t>’ultim</w:t>
      </w:r>
      <w:r w:rsidRPr="00B80CC4">
        <w:rPr>
          <w:rFonts w:ascii="Times New Roman" w:hAnsi="Times New Roman" w:cs="Times New Roman"/>
          <w:color w:val="000000" w:themeColor="text1"/>
        </w:rPr>
        <w:t xml:space="preserve">a di essere attiva ancora oggi. Anche il più ampio sistema teorico partorito dalla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deve la sua pubblicazione al risoluto impegno di Accame. Questo sistema semantico di Vaccarino, perciò, è comparso con il nome di </w:t>
      </w:r>
      <w:r w:rsidRPr="00B80CC4">
        <w:rPr>
          <w:rFonts w:ascii="Times New Roman" w:hAnsi="Times New Roman" w:cs="Times New Roman"/>
          <w:i/>
          <w:iCs/>
          <w:color w:val="000000" w:themeColor="text1"/>
        </w:rPr>
        <w:t>Prolegomeni</w:t>
      </w:r>
      <w:r w:rsidRPr="00B80CC4">
        <w:rPr>
          <w:rFonts w:ascii="Times New Roman" w:hAnsi="Times New Roman" w:cs="Times New Roman"/>
          <w:color w:val="000000" w:themeColor="text1"/>
        </w:rPr>
        <w:t xml:space="preserve">, come tributo al filosofo tedesco Immanuel Kant. Il trattato </w:t>
      </w:r>
      <w:proofErr w:type="spellStart"/>
      <w:r w:rsidRPr="00B80CC4">
        <w:rPr>
          <w:rFonts w:ascii="Times New Roman" w:hAnsi="Times New Roman" w:cs="Times New Roman"/>
          <w:color w:val="000000" w:themeColor="text1"/>
        </w:rPr>
        <w:t>vaccariniano</w:t>
      </w:r>
      <w:proofErr w:type="spellEnd"/>
      <w:r w:rsidRPr="00B80CC4">
        <w:rPr>
          <w:rFonts w:ascii="Times New Roman" w:hAnsi="Times New Roman" w:cs="Times New Roman"/>
          <w:color w:val="000000" w:themeColor="text1"/>
        </w:rPr>
        <w:t xml:space="preserve"> è stato editato in due volumi</w:t>
      </w:r>
      <w:r>
        <w:rPr>
          <w:rFonts w:ascii="Times New Roman" w:hAnsi="Times New Roman" w:cs="Times New Roman"/>
          <w:color w:val="000000" w:themeColor="text1"/>
        </w:rPr>
        <w:t xml:space="preserve"> (</w:t>
      </w:r>
      <w:r w:rsidRPr="00B80CC4">
        <w:rPr>
          <w:rFonts w:ascii="Times New Roman" w:hAnsi="Times New Roman" w:cs="Times New Roman"/>
          <w:color w:val="000000" w:themeColor="text1"/>
        </w:rPr>
        <w:t>nel 1997</w:t>
      </w:r>
      <w:r>
        <w:rPr>
          <w:rFonts w:ascii="Times New Roman" w:hAnsi="Times New Roman" w:cs="Times New Roman"/>
          <w:color w:val="000000" w:themeColor="text1"/>
        </w:rPr>
        <w:t xml:space="preserve"> e nel</w:t>
      </w:r>
      <w:r w:rsidRPr="00B80CC4">
        <w:rPr>
          <w:rFonts w:ascii="Times New Roman" w:hAnsi="Times New Roman" w:cs="Times New Roman"/>
          <w:color w:val="000000" w:themeColor="text1"/>
        </w:rPr>
        <w:t xml:space="preserve"> 2000</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Il terzo volume sarebbe apparso, nel 2008, con il titolo: </w:t>
      </w:r>
      <w:r w:rsidRPr="00B80CC4">
        <w:rPr>
          <w:rFonts w:ascii="Times New Roman" w:hAnsi="Times New Roman" w:cs="Times New Roman"/>
          <w:i/>
          <w:iCs/>
          <w:color w:val="000000" w:themeColor="text1"/>
        </w:rPr>
        <w:t>Prolegomeni – Dalle operazioni mentali alla semantica</w:t>
      </w:r>
      <w:r w:rsidRPr="00B80CC4">
        <w:rPr>
          <w:rFonts w:ascii="Times New Roman" w:hAnsi="Times New Roman" w:cs="Times New Roman"/>
          <w:color w:val="000000" w:themeColor="text1"/>
        </w:rPr>
        <w:t xml:space="preserve">. </w:t>
      </w:r>
    </w:p>
    <w:p w14:paraId="4B86ED4B" w14:textId="32A2DBA2" w:rsidR="00C761B7" w:rsidRDefault="00C761B7" w:rsidP="00AA1FBC">
      <w:pPr>
        <w:spacing w:line="360" w:lineRule="auto"/>
        <w:jc w:val="both"/>
        <w:rPr>
          <w:rFonts w:ascii="Times New Roman" w:hAnsi="Times New Roman" w:cs="Times New Roman"/>
          <w:color w:val="000000" w:themeColor="text1"/>
        </w:rPr>
      </w:pPr>
      <w:r w:rsidRPr="00B80CC4">
        <w:rPr>
          <w:rFonts w:ascii="Times New Roman" w:hAnsi="Times New Roman" w:cs="Times New Roman"/>
          <w:color w:val="000000" w:themeColor="text1"/>
        </w:rPr>
        <w:t xml:space="preserve">Sebbene la storia del gruppo </w:t>
      </w:r>
      <w:r>
        <w:rPr>
          <w:rFonts w:ascii="Times New Roman" w:hAnsi="Times New Roman" w:cs="Times New Roman"/>
          <w:color w:val="000000" w:themeColor="text1"/>
        </w:rPr>
        <w:t>sia</w:t>
      </w:r>
      <w:r w:rsidRPr="00B80CC4">
        <w:rPr>
          <w:rFonts w:ascii="Times New Roman" w:hAnsi="Times New Roman" w:cs="Times New Roman"/>
          <w:color w:val="000000" w:themeColor="text1"/>
        </w:rPr>
        <w:t xml:space="preserve"> attraversata da numerosi dissidi che ne hanno messo a dura prova la solidità, permane lungo tutto il percorso quel principio unificante di </w:t>
      </w:r>
      <w:r w:rsidRPr="00B80CC4">
        <w:rPr>
          <w:rFonts w:ascii="Times New Roman" w:hAnsi="Times New Roman" w:cs="Times New Roman"/>
          <w:i/>
          <w:iCs/>
          <w:color w:val="000000" w:themeColor="text1"/>
        </w:rPr>
        <w:t>democraticità</w:t>
      </w:r>
      <w:r w:rsidRPr="00B80CC4">
        <w:rPr>
          <w:rFonts w:ascii="Times New Roman" w:hAnsi="Times New Roman" w:cs="Times New Roman"/>
          <w:color w:val="000000" w:themeColor="text1"/>
        </w:rPr>
        <w:t xml:space="preserve"> il cui avvio si deve a Ceccato. Il </w:t>
      </w:r>
      <w:r>
        <w:rPr>
          <w:rFonts w:ascii="Times New Roman" w:hAnsi="Times New Roman" w:cs="Times New Roman"/>
          <w:color w:val="000000" w:themeColor="text1"/>
        </w:rPr>
        <w:t>«</w:t>
      </w:r>
      <w:r w:rsidRPr="00B80CC4">
        <w:rPr>
          <w:rFonts w:ascii="Times New Roman" w:hAnsi="Times New Roman" w:cs="Times New Roman"/>
          <w:color w:val="000000" w:themeColor="text1"/>
        </w:rPr>
        <w:t>libertino</w:t>
      </w:r>
      <w:r>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come soleva chiamarsi, è stato una figura controversa </w:t>
      </w:r>
      <w:r w:rsidRPr="00B80CC4">
        <w:rPr>
          <w:rFonts w:ascii="Times New Roman" w:hAnsi="Times New Roman" w:cs="Times New Roman"/>
          <w:color w:val="000000" w:themeColor="text1"/>
        </w:rPr>
        <w:lastRenderedPageBreak/>
        <w:t xml:space="preserve">all’interno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un personaggio divisivo e</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allo stesso tempo</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capace di destare interesse. Se alcuni degli eventi descritti sembrano essere legati alla sua personalità e a</w:t>
      </w:r>
      <w:r w:rsidR="00F41E0A">
        <w:rPr>
          <w:rFonts w:ascii="Times New Roman" w:hAnsi="Times New Roman" w:cs="Times New Roman"/>
          <w:color w:val="000000" w:themeColor="text1"/>
        </w:rPr>
        <w:t xml:space="preserve"> determinate</w:t>
      </w:r>
      <w:r w:rsidRPr="00B80CC4">
        <w:rPr>
          <w:rFonts w:ascii="Times New Roman" w:hAnsi="Times New Roman" w:cs="Times New Roman"/>
          <w:color w:val="000000" w:themeColor="text1"/>
        </w:rPr>
        <w:t xml:space="preserve"> scelte</w:t>
      </w:r>
      <w:r w:rsidR="00F41E0A">
        <w:rPr>
          <w:rFonts w:ascii="Times New Roman" w:hAnsi="Times New Roman" w:cs="Times New Roman"/>
          <w:color w:val="000000" w:themeColor="text1"/>
        </w:rPr>
        <w:t xml:space="preserve"> prese durante il suo cammino</w:t>
      </w:r>
      <w:r w:rsidRPr="00B80CC4">
        <w:rPr>
          <w:rFonts w:ascii="Times New Roman" w:hAnsi="Times New Roman" w:cs="Times New Roman"/>
          <w:color w:val="000000" w:themeColor="text1"/>
        </w:rPr>
        <w:t xml:space="preserve">, Ceccato ha anche il merito decisivo di avere concepito una via democratica rispecchiante il punto di convergenza delle diverse anime della </w:t>
      </w:r>
      <w:r w:rsidRPr="00B80CC4">
        <w:rPr>
          <w:rFonts w:ascii="Times New Roman" w:hAnsi="Times New Roman" w:cs="Times New Roman"/>
          <w:i/>
          <w:iCs/>
          <w:color w:val="000000" w:themeColor="text1"/>
        </w:rPr>
        <w:t>Scuola</w:t>
      </w:r>
      <w:r w:rsidRPr="00B80CC4">
        <w:rPr>
          <w:rFonts w:ascii="Times New Roman" w:hAnsi="Times New Roman" w:cs="Times New Roman"/>
          <w:color w:val="000000" w:themeColor="text1"/>
        </w:rPr>
        <w:t>. Ceccato è colui che ha</w:t>
      </w:r>
      <w:r w:rsidR="00354919">
        <w:rPr>
          <w:rFonts w:ascii="Times New Roman" w:hAnsi="Times New Roman" w:cs="Times New Roman"/>
          <w:color w:val="000000" w:themeColor="text1"/>
        </w:rPr>
        <w:t>,</w:t>
      </w:r>
      <w:r w:rsidRPr="00B80CC4">
        <w:rPr>
          <w:rFonts w:ascii="Times New Roman" w:hAnsi="Times New Roman" w:cs="Times New Roman"/>
          <w:color w:val="000000" w:themeColor="text1"/>
        </w:rPr>
        <w:t xml:space="preserve"> </w:t>
      </w:r>
      <w:r w:rsidR="00354919">
        <w:rPr>
          <w:rFonts w:ascii="Times New Roman" w:hAnsi="Times New Roman" w:cs="Times New Roman"/>
          <w:color w:val="000000" w:themeColor="text1"/>
        </w:rPr>
        <w:t xml:space="preserve">tuttavia, </w:t>
      </w:r>
      <w:r w:rsidRPr="00B80CC4">
        <w:rPr>
          <w:rFonts w:ascii="Times New Roman" w:hAnsi="Times New Roman" w:cs="Times New Roman"/>
          <w:color w:val="000000" w:themeColor="text1"/>
        </w:rPr>
        <w:t xml:space="preserve">indicato una direzione teorica </w:t>
      </w:r>
      <w:r w:rsidR="00FB790B">
        <w:rPr>
          <w:rFonts w:ascii="Times New Roman" w:hAnsi="Times New Roman" w:cs="Times New Roman"/>
          <w:color w:val="000000" w:themeColor="text1"/>
        </w:rPr>
        <w:t>ch</w:t>
      </w:r>
      <w:r w:rsidRPr="00B80CC4">
        <w:rPr>
          <w:rFonts w:ascii="Times New Roman" w:hAnsi="Times New Roman" w:cs="Times New Roman"/>
          <w:color w:val="000000" w:themeColor="text1"/>
        </w:rPr>
        <w:t>e</w:t>
      </w:r>
      <w:r w:rsidR="00FB790B">
        <w:rPr>
          <w:rFonts w:ascii="Times New Roman" w:hAnsi="Times New Roman" w:cs="Times New Roman"/>
          <w:color w:val="000000" w:themeColor="text1"/>
        </w:rPr>
        <w:t xml:space="preserve"> mira</w:t>
      </w:r>
      <w:r w:rsidRPr="00B80CC4">
        <w:rPr>
          <w:rFonts w:ascii="Times New Roman" w:hAnsi="Times New Roman" w:cs="Times New Roman"/>
          <w:color w:val="000000" w:themeColor="text1"/>
        </w:rPr>
        <w:t xml:space="preserve"> a rendere le argomentazioni più trasparenti, a conquistare una consapevolezza linguistica. L’approccio della </w:t>
      </w:r>
      <w:r w:rsidRPr="00B80CC4">
        <w:rPr>
          <w:rFonts w:ascii="Times New Roman" w:hAnsi="Times New Roman" w:cs="Times New Roman"/>
          <w:i/>
          <w:iCs/>
          <w:color w:val="000000" w:themeColor="text1"/>
        </w:rPr>
        <w:t>Scuola Operativa Italiana</w:t>
      </w:r>
      <w:r w:rsidRPr="00B80CC4">
        <w:rPr>
          <w:rFonts w:ascii="Times New Roman" w:hAnsi="Times New Roman" w:cs="Times New Roman"/>
          <w:color w:val="000000" w:themeColor="text1"/>
        </w:rPr>
        <w:t xml:space="preserve"> non è soltanto un dispositivo teorico, ma può avere ricadute concrete sulle relazioni umane. Migliorare la qualità dei rapporti civili significa, in questa prospettiva, acquisire padronanza del proprio linguaggio. In questo quadro, Ceccato va inteso come l’origine propulsiva di un’esperienza intellettuale singolare, ruolo che gli è stato costantemente riconosciuto dai ricercatori appartenuti a questa </w:t>
      </w:r>
      <w:r w:rsidRPr="00B80CC4">
        <w:rPr>
          <w:rFonts w:ascii="Times New Roman" w:hAnsi="Times New Roman" w:cs="Times New Roman"/>
          <w:i/>
          <w:iCs/>
          <w:color w:val="000000" w:themeColor="text1"/>
        </w:rPr>
        <w:t>Scuola</w:t>
      </w:r>
      <w:r w:rsidRPr="00B80CC4">
        <w:rPr>
          <w:rFonts w:ascii="Times New Roman" w:hAnsi="Times New Roman" w:cs="Times New Roman"/>
          <w:color w:val="000000" w:themeColor="text1"/>
        </w:rPr>
        <w:t>.</w:t>
      </w:r>
    </w:p>
    <w:p w14:paraId="124A3AA7" w14:textId="77777777" w:rsidR="00C761B7" w:rsidRDefault="00C761B7" w:rsidP="00AA1FBC">
      <w:pPr>
        <w:spacing w:line="360" w:lineRule="auto"/>
        <w:jc w:val="both"/>
        <w:rPr>
          <w:rFonts w:ascii="Times New Roman" w:hAnsi="Times New Roman" w:cs="Times New Roman"/>
          <w:color w:val="000000" w:themeColor="text1"/>
        </w:rPr>
      </w:pPr>
    </w:p>
    <w:p w14:paraId="44B8DB6E" w14:textId="77777777" w:rsidR="00C761B7" w:rsidRDefault="00C761B7" w:rsidP="00AA1FBC">
      <w:pPr>
        <w:spacing w:line="360" w:lineRule="auto"/>
        <w:jc w:val="both"/>
        <w:rPr>
          <w:rFonts w:ascii="Times New Roman" w:hAnsi="Times New Roman" w:cs="Times New Roman"/>
        </w:rPr>
      </w:pPr>
    </w:p>
    <w:p w14:paraId="02C6DEBC" w14:textId="77777777" w:rsidR="00C761B7" w:rsidRDefault="00C761B7" w:rsidP="00AA1FBC">
      <w:pPr>
        <w:spacing w:line="360" w:lineRule="auto"/>
        <w:jc w:val="both"/>
        <w:rPr>
          <w:rFonts w:ascii="Times New Roman" w:hAnsi="Times New Roman" w:cs="Times New Roman"/>
        </w:rPr>
      </w:pPr>
    </w:p>
    <w:p w14:paraId="225B889F" w14:textId="77777777" w:rsidR="00C761B7" w:rsidRDefault="00C761B7" w:rsidP="00AA1FBC">
      <w:pPr>
        <w:spacing w:line="360" w:lineRule="auto"/>
        <w:jc w:val="both"/>
        <w:rPr>
          <w:rFonts w:ascii="Times New Roman" w:hAnsi="Times New Roman" w:cs="Times New Roman"/>
        </w:rPr>
      </w:pPr>
    </w:p>
    <w:p w14:paraId="79C5B7E9" w14:textId="77777777" w:rsidR="00AA1FBC" w:rsidRDefault="00AA1FBC" w:rsidP="00AA1FBC">
      <w:pPr>
        <w:spacing w:line="360" w:lineRule="auto"/>
        <w:jc w:val="both"/>
        <w:rPr>
          <w:rFonts w:ascii="Times New Roman" w:hAnsi="Times New Roman" w:cs="Times New Roman"/>
        </w:rPr>
      </w:pPr>
    </w:p>
    <w:p w14:paraId="330E2595" w14:textId="77777777" w:rsidR="00AA1FBC" w:rsidRDefault="00AA1FBC" w:rsidP="00AA1FBC">
      <w:pPr>
        <w:spacing w:line="360" w:lineRule="auto"/>
        <w:jc w:val="both"/>
        <w:rPr>
          <w:rFonts w:ascii="Times New Roman" w:hAnsi="Times New Roman" w:cs="Times New Roman"/>
        </w:rPr>
      </w:pPr>
    </w:p>
    <w:p w14:paraId="529A7BB0" w14:textId="77777777" w:rsidR="00AA1FBC" w:rsidRDefault="00AA1FBC" w:rsidP="00AA1FBC">
      <w:pPr>
        <w:spacing w:line="360" w:lineRule="auto"/>
        <w:jc w:val="both"/>
        <w:rPr>
          <w:rFonts w:ascii="Times New Roman" w:hAnsi="Times New Roman" w:cs="Times New Roman"/>
        </w:rPr>
      </w:pPr>
    </w:p>
    <w:p w14:paraId="77A0CFF9" w14:textId="77777777" w:rsidR="00AA1FBC" w:rsidRDefault="00AA1FBC" w:rsidP="00AA1FBC">
      <w:pPr>
        <w:spacing w:line="360" w:lineRule="auto"/>
        <w:jc w:val="both"/>
        <w:rPr>
          <w:rFonts w:ascii="Times New Roman" w:hAnsi="Times New Roman" w:cs="Times New Roman"/>
        </w:rPr>
      </w:pPr>
    </w:p>
    <w:p w14:paraId="07778934" w14:textId="77777777" w:rsidR="00AA1FBC" w:rsidRDefault="00AA1FBC" w:rsidP="00AA1FBC">
      <w:pPr>
        <w:spacing w:line="360" w:lineRule="auto"/>
        <w:jc w:val="both"/>
        <w:rPr>
          <w:rFonts w:ascii="Times New Roman" w:hAnsi="Times New Roman" w:cs="Times New Roman"/>
        </w:rPr>
      </w:pPr>
    </w:p>
    <w:p w14:paraId="53035F01" w14:textId="77777777" w:rsidR="00AA1FBC" w:rsidRDefault="00AA1FBC" w:rsidP="00AA1FBC">
      <w:pPr>
        <w:spacing w:line="360" w:lineRule="auto"/>
        <w:jc w:val="both"/>
        <w:rPr>
          <w:rFonts w:ascii="Times New Roman" w:hAnsi="Times New Roman" w:cs="Times New Roman"/>
        </w:rPr>
      </w:pPr>
    </w:p>
    <w:p w14:paraId="6BD20E50" w14:textId="77777777" w:rsidR="00AA1FBC" w:rsidRDefault="00AA1FBC" w:rsidP="00AA1FBC">
      <w:pPr>
        <w:spacing w:line="360" w:lineRule="auto"/>
        <w:jc w:val="both"/>
        <w:rPr>
          <w:rFonts w:ascii="Times New Roman" w:hAnsi="Times New Roman" w:cs="Times New Roman"/>
        </w:rPr>
      </w:pPr>
    </w:p>
    <w:p w14:paraId="2C9509B1" w14:textId="77777777" w:rsidR="00C761B7" w:rsidRDefault="00C761B7" w:rsidP="00AA1FBC">
      <w:pPr>
        <w:spacing w:line="360" w:lineRule="auto"/>
        <w:jc w:val="both"/>
        <w:rPr>
          <w:rFonts w:ascii="Times New Roman" w:hAnsi="Times New Roman" w:cs="Times New Roman"/>
        </w:rPr>
      </w:pPr>
    </w:p>
    <w:p w14:paraId="1696373B" w14:textId="77777777" w:rsidR="00442570" w:rsidRDefault="00442570" w:rsidP="00AA1FBC">
      <w:pPr>
        <w:spacing w:line="360" w:lineRule="auto"/>
        <w:jc w:val="both"/>
        <w:rPr>
          <w:rFonts w:ascii="Times New Roman" w:hAnsi="Times New Roman" w:cs="Times New Roman"/>
        </w:rPr>
      </w:pPr>
    </w:p>
    <w:p w14:paraId="4F6454D1" w14:textId="77777777" w:rsidR="00442570" w:rsidRDefault="00442570" w:rsidP="00AA1FBC">
      <w:pPr>
        <w:spacing w:line="360" w:lineRule="auto"/>
        <w:jc w:val="both"/>
        <w:rPr>
          <w:rFonts w:ascii="Times New Roman" w:hAnsi="Times New Roman" w:cs="Times New Roman"/>
        </w:rPr>
      </w:pPr>
    </w:p>
    <w:p w14:paraId="1DA3B565" w14:textId="77777777" w:rsidR="00442570" w:rsidRDefault="00442570" w:rsidP="00AA1FBC">
      <w:pPr>
        <w:spacing w:line="360" w:lineRule="auto"/>
        <w:jc w:val="both"/>
        <w:rPr>
          <w:rFonts w:ascii="Times New Roman" w:hAnsi="Times New Roman" w:cs="Times New Roman"/>
        </w:rPr>
      </w:pPr>
    </w:p>
    <w:p w14:paraId="42DEE123" w14:textId="77777777" w:rsidR="00442570" w:rsidRDefault="00442570" w:rsidP="00AA1FBC">
      <w:pPr>
        <w:spacing w:line="360" w:lineRule="auto"/>
        <w:jc w:val="both"/>
        <w:rPr>
          <w:rFonts w:ascii="Times New Roman" w:hAnsi="Times New Roman" w:cs="Times New Roman"/>
        </w:rPr>
      </w:pPr>
    </w:p>
    <w:p w14:paraId="00146943" w14:textId="77777777" w:rsidR="00AE3607" w:rsidRDefault="00AE3607" w:rsidP="00AA1FBC">
      <w:pPr>
        <w:spacing w:line="360" w:lineRule="auto"/>
        <w:jc w:val="both"/>
        <w:rPr>
          <w:rFonts w:ascii="Times New Roman" w:hAnsi="Times New Roman" w:cs="Times New Roman"/>
        </w:rPr>
      </w:pPr>
    </w:p>
    <w:p w14:paraId="089CB038" w14:textId="77777777" w:rsidR="00062F59" w:rsidRDefault="00062F59" w:rsidP="00AA1FBC">
      <w:pPr>
        <w:spacing w:line="360" w:lineRule="auto"/>
        <w:jc w:val="both"/>
        <w:rPr>
          <w:rFonts w:ascii="Times New Roman" w:hAnsi="Times New Roman" w:cs="Times New Roman"/>
        </w:rPr>
      </w:pPr>
    </w:p>
    <w:p w14:paraId="65F023E0" w14:textId="77777777" w:rsidR="00C761B7" w:rsidRDefault="00C761B7" w:rsidP="00AA1FBC">
      <w:pPr>
        <w:spacing w:line="360" w:lineRule="auto"/>
        <w:rPr>
          <w:rFonts w:ascii="Times New Roman" w:hAnsi="Times New Roman" w:cs="Times New Roman"/>
        </w:rPr>
      </w:pPr>
    </w:p>
    <w:p w14:paraId="0F62FAE4" w14:textId="77777777" w:rsidR="00E22A1F" w:rsidRDefault="00E22A1F" w:rsidP="00AA1FBC">
      <w:pPr>
        <w:spacing w:line="360" w:lineRule="auto"/>
        <w:rPr>
          <w:rFonts w:ascii="Times New Roman" w:hAnsi="Times New Roman" w:cs="Times New Roman"/>
        </w:rPr>
      </w:pPr>
    </w:p>
    <w:p w14:paraId="3F0C6862" w14:textId="19E2ACF4" w:rsidR="00C761B7" w:rsidRPr="00E00FA1" w:rsidRDefault="00E00FA1" w:rsidP="00AA1FBC">
      <w:pPr>
        <w:pStyle w:val="Titolo1"/>
        <w:spacing w:line="360" w:lineRule="auto"/>
        <w:rPr>
          <w:rFonts w:ascii="Times New Roman" w:hAnsi="Times New Roman" w:cs="Times New Roman"/>
          <w:color w:val="000000" w:themeColor="text1"/>
          <w:sz w:val="28"/>
          <w:szCs w:val="28"/>
        </w:rPr>
      </w:pPr>
      <w:bookmarkStart w:id="14" w:name="_Toc224587558"/>
      <w:r w:rsidRPr="00E00FA1">
        <w:rPr>
          <w:rFonts w:ascii="Times New Roman" w:hAnsi="Times New Roman" w:cs="Times New Roman"/>
          <w:color w:val="000000" w:themeColor="text1"/>
          <w:sz w:val="28"/>
          <w:szCs w:val="28"/>
        </w:rPr>
        <w:lastRenderedPageBreak/>
        <w:t>Bibliografia</w:t>
      </w:r>
      <w:bookmarkEnd w:id="14"/>
    </w:p>
    <w:p w14:paraId="4CC4A7E8" w14:textId="77777777" w:rsidR="00E00FA1" w:rsidRPr="00E00FA1" w:rsidRDefault="00E00FA1" w:rsidP="00AA1FBC">
      <w:pPr>
        <w:spacing w:line="360" w:lineRule="auto"/>
      </w:pPr>
    </w:p>
    <w:p w14:paraId="1E2717CA" w14:textId="11593624" w:rsidR="00E22A1F" w:rsidRDefault="00E22A1F" w:rsidP="00E22A1F">
      <w:pPr>
        <w:spacing w:line="360" w:lineRule="auto"/>
        <w:jc w:val="both"/>
        <w:rPr>
          <w:rFonts w:ascii="Times New Roman" w:hAnsi="Times New Roman" w:cs="Times New Roman"/>
        </w:rPr>
      </w:pPr>
      <w:r>
        <w:rPr>
          <w:rFonts w:ascii="Times New Roman" w:hAnsi="Times New Roman" w:cs="Times New Roman"/>
        </w:rPr>
        <w:t xml:space="preserve">Felice Accame, </w:t>
      </w:r>
      <w:r>
        <w:rPr>
          <w:rFonts w:ascii="Times New Roman" w:hAnsi="Times New Roman" w:cs="Times New Roman"/>
          <w:i/>
          <w:iCs/>
        </w:rPr>
        <w:t xml:space="preserve">Ceccato ha letto prima </w:t>
      </w:r>
      <w:proofErr w:type="spellStart"/>
      <w:r>
        <w:rPr>
          <w:rFonts w:ascii="Times New Roman" w:hAnsi="Times New Roman" w:cs="Times New Roman"/>
          <w:i/>
          <w:iCs/>
        </w:rPr>
        <w:t>Bridgman</w:t>
      </w:r>
      <w:proofErr w:type="spellEnd"/>
      <w:r>
        <w:rPr>
          <w:rFonts w:ascii="Times New Roman" w:hAnsi="Times New Roman" w:cs="Times New Roman"/>
          <w:i/>
          <w:iCs/>
        </w:rPr>
        <w:t xml:space="preserve"> o </w:t>
      </w:r>
      <w:proofErr w:type="spellStart"/>
      <w:r>
        <w:rPr>
          <w:rFonts w:ascii="Times New Roman" w:hAnsi="Times New Roman" w:cs="Times New Roman"/>
          <w:i/>
          <w:iCs/>
        </w:rPr>
        <w:t>Dingler</w:t>
      </w:r>
      <w:proofErr w:type="spellEnd"/>
      <w:r>
        <w:rPr>
          <w:rFonts w:ascii="Times New Roman" w:hAnsi="Times New Roman" w:cs="Times New Roman"/>
          <w:i/>
          <w:iCs/>
        </w:rPr>
        <w:t>?</w:t>
      </w:r>
      <w:r>
        <w:rPr>
          <w:rFonts w:ascii="Times New Roman" w:hAnsi="Times New Roman" w:cs="Times New Roman"/>
        </w:rPr>
        <w:t xml:space="preserve">, </w:t>
      </w:r>
      <w:r w:rsidRPr="002A444B">
        <w:rPr>
          <w:rFonts w:ascii="Times New Roman" w:hAnsi="Times New Roman" w:cs="Times New Roman"/>
        </w:rPr>
        <w:t>https://www.methodologia.it/wp/WP 135 Accame.htm.</w:t>
      </w:r>
    </w:p>
    <w:p w14:paraId="71CAC0CE" w14:textId="73083D5D" w:rsidR="00E22A1F" w:rsidRDefault="00E22A1F" w:rsidP="00E22A1F">
      <w:pPr>
        <w:pStyle w:val="Testonotaapidipagina"/>
        <w:spacing w:line="360" w:lineRule="auto"/>
        <w:jc w:val="both"/>
        <w:rPr>
          <w:rFonts w:ascii="Times New Roman" w:hAnsi="Times New Roman" w:cs="Times New Roman"/>
          <w:sz w:val="24"/>
          <w:szCs w:val="24"/>
        </w:rPr>
      </w:pPr>
      <w:r w:rsidRPr="00E4640B">
        <w:rPr>
          <w:rFonts w:ascii="Times New Roman" w:hAnsi="Times New Roman" w:cs="Times New Roman"/>
          <w:sz w:val="24"/>
          <w:szCs w:val="24"/>
        </w:rPr>
        <w:t xml:space="preserve">Felice Accame, </w:t>
      </w:r>
      <w:r w:rsidRPr="00E4640B">
        <w:rPr>
          <w:rFonts w:ascii="Times New Roman" w:hAnsi="Times New Roman" w:cs="Times New Roman"/>
          <w:i/>
          <w:iCs/>
          <w:sz w:val="24"/>
          <w:szCs w:val="24"/>
        </w:rPr>
        <w:t>Ceccato, Silvio</w:t>
      </w:r>
      <w:r w:rsidRPr="00E4640B">
        <w:rPr>
          <w:rFonts w:ascii="Times New Roman" w:hAnsi="Times New Roman" w:cs="Times New Roman"/>
          <w:sz w:val="24"/>
          <w:szCs w:val="24"/>
        </w:rPr>
        <w:t>, Treccani, https://www.treccani.it/enciclopedia/silvio-ceccato_(Dizionario-Biografico)/.</w:t>
      </w:r>
    </w:p>
    <w:p w14:paraId="531FE667" w14:textId="6D18F70E" w:rsidR="00E22A1F" w:rsidRDefault="00E22A1F" w:rsidP="00E22A1F">
      <w:pPr>
        <w:pStyle w:val="Testonotaapidipagina"/>
        <w:spacing w:line="360" w:lineRule="auto"/>
        <w:jc w:val="both"/>
        <w:rPr>
          <w:rFonts w:ascii="Times New Roman" w:hAnsi="Times New Roman" w:cs="Times New Roman"/>
          <w:sz w:val="24"/>
          <w:szCs w:val="24"/>
        </w:rPr>
      </w:pPr>
      <w:r w:rsidRPr="00E4640B">
        <w:rPr>
          <w:rFonts w:ascii="Times New Roman" w:hAnsi="Times New Roman" w:cs="Times New Roman"/>
          <w:sz w:val="24"/>
          <w:szCs w:val="24"/>
        </w:rPr>
        <w:t xml:space="preserve">Felice Accame, </w:t>
      </w:r>
      <w:r w:rsidRPr="00E4640B">
        <w:rPr>
          <w:rFonts w:ascii="Times New Roman" w:hAnsi="Times New Roman" w:cs="Times New Roman"/>
          <w:i/>
          <w:iCs/>
          <w:sz w:val="24"/>
          <w:szCs w:val="24"/>
        </w:rPr>
        <w:t>I fioretti metodologico-operativi ovvero La lieta novella da Montecchio Maggiore</w:t>
      </w:r>
      <w:r w:rsidRPr="00E4640B">
        <w:rPr>
          <w:rFonts w:ascii="Times New Roman" w:hAnsi="Times New Roman" w:cs="Times New Roman"/>
          <w:sz w:val="24"/>
          <w:szCs w:val="24"/>
        </w:rPr>
        <w:t>, La vita felice, Milano 2024</w:t>
      </w:r>
      <w:r>
        <w:rPr>
          <w:rFonts w:ascii="Times New Roman" w:hAnsi="Times New Roman" w:cs="Times New Roman"/>
          <w:sz w:val="24"/>
          <w:szCs w:val="24"/>
        </w:rPr>
        <w:t>.</w:t>
      </w:r>
    </w:p>
    <w:p w14:paraId="65D93FD4" w14:textId="5247BE7C" w:rsidR="00E22A1F" w:rsidRDefault="00E22A1F" w:rsidP="00E22A1F">
      <w:pPr>
        <w:pStyle w:val="Testonotaapidipagina"/>
        <w:spacing w:line="360" w:lineRule="auto"/>
        <w:rPr>
          <w:rFonts w:ascii="Times New Roman" w:hAnsi="Times New Roman" w:cs="Times New Roman"/>
          <w:sz w:val="24"/>
          <w:szCs w:val="24"/>
        </w:rPr>
      </w:pPr>
      <w:r w:rsidRPr="00D73300">
        <w:rPr>
          <w:rFonts w:ascii="Times New Roman" w:hAnsi="Times New Roman" w:cs="Times New Roman"/>
          <w:sz w:val="24"/>
          <w:szCs w:val="24"/>
        </w:rPr>
        <w:t xml:space="preserve">Felice Accame, </w:t>
      </w:r>
      <w:r w:rsidRPr="00D73300">
        <w:rPr>
          <w:rFonts w:ascii="Times New Roman" w:hAnsi="Times New Roman" w:cs="Times New Roman"/>
          <w:i/>
          <w:iCs/>
          <w:sz w:val="24"/>
          <w:szCs w:val="24"/>
        </w:rPr>
        <w:t>Lettere a Giuseppe Vaccarino</w:t>
      </w:r>
      <w:r w:rsidRPr="00D73300">
        <w:rPr>
          <w:rFonts w:ascii="Times New Roman" w:hAnsi="Times New Roman" w:cs="Times New Roman"/>
          <w:sz w:val="24"/>
          <w:szCs w:val="24"/>
        </w:rPr>
        <w:t>, Edizioni del Centro Studi per l’Analisi del Linguaggio</w:t>
      </w:r>
      <w:r>
        <w:rPr>
          <w:rFonts w:ascii="Times New Roman" w:hAnsi="Times New Roman" w:cs="Times New Roman"/>
          <w:sz w:val="24"/>
          <w:szCs w:val="24"/>
        </w:rPr>
        <w:t>, Genova</w:t>
      </w:r>
      <w:r w:rsidRPr="00D73300">
        <w:rPr>
          <w:rFonts w:ascii="Times New Roman" w:hAnsi="Times New Roman" w:cs="Times New Roman"/>
          <w:sz w:val="24"/>
          <w:szCs w:val="24"/>
        </w:rPr>
        <w:t xml:space="preserve"> 2024</w:t>
      </w:r>
      <w:r>
        <w:rPr>
          <w:rFonts w:ascii="Times New Roman" w:hAnsi="Times New Roman" w:cs="Times New Roman"/>
          <w:sz w:val="24"/>
          <w:szCs w:val="24"/>
        </w:rPr>
        <w:t>.</w:t>
      </w:r>
    </w:p>
    <w:p w14:paraId="5DC91241" w14:textId="616E2640" w:rsidR="00E22A1F" w:rsidRDefault="00E22A1F" w:rsidP="00E22A1F">
      <w:pPr>
        <w:spacing w:line="360" w:lineRule="auto"/>
        <w:jc w:val="both"/>
        <w:rPr>
          <w:rFonts w:ascii="Times New Roman" w:hAnsi="Times New Roman" w:cs="Times New Roman"/>
        </w:rPr>
      </w:pPr>
      <w:r>
        <w:rPr>
          <w:rFonts w:ascii="Times New Roman" w:hAnsi="Times New Roman" w:cs="Times New Roman"/>
        </w:rPr>
        <w:t xml:space="preserve">Felice Accame, </w:t>
      </w:r>
      <w:r w:rsidRPr="004C41E0">
        <w:rPr>
          <w:rFonts w:ascii="Times New Roman" w:hAnsi="Times New Roman" w:cs="Times New Roman"/>
          <w:i/>
          <w:iCs/>
        </w:rPr>
        <w:t>Le</w:t>
      </w:r>
      <w:r>
        <w:rPr>
          <w:rFonts w:ascii="Times New Roman" w:hAnsi="Times New Roman" w:cs="Times New Roman"/>
          <w:i/>
          <w:iCs/>
        </w:rPr>
        <w:t xml:space="preserve"> ultime volontà di Silvio Ceccato</w:t>
      </w:r>
      <w:r>
        <w:rPr>
          <w:rFonts w:ascii="Times New Roman" w:hAnsi="Times New Roman" w:cs="Times New Roman"/>
        </w:rPr>
        <w:t>, Edizioni del Centro Studi per l’Analisi del Linguaggio, Genova 2024.</w:t>
      </w:r>
    </w:p>
    <w:p w14:paraId="4BD82436" w14:textId="1228D020" w:rsidR="00E22A1F" w:rsidRPr="00E22A1F" w:rsidRDefault="00E22A1F" w:rsidP="00E22A1F">
      <w:pPr>
        <w:spacing w:line="360" w:lineRule="auto"/>
        <w:jc w:val="both"/>
        <w:rPr>
          <w:rFonts w:ascii="Times New Roman" w:hAnsi="Times New Roman" w:cs="Times New Roman"/>
        </w:rPr>
      </w:pPr>
      <w:r>
        <w:rPr>
          <w:rFonts w:ascii="Times New Roman" w:hAnsi="Times New Roman" w:cs="Times New Roman"/>
        </w:rPr>
        <w:t xml:space="preserve">Felice Accame, </w:t>
      </w:r>
      <w:r w:rsidRPr="00511825">
        <w:rPr>
          <w:rFonts w:ascii="Times New Roman" w:hAnsi="Times New Roman" w:cs="Times New Roman"/>
          <w:i/>
          <w:iCs/>
        </w:rPr>
        <w:t>L’individuazione e la designazione dell’attività mentale</w:t>
      </w:r>
      <w:r>
        <w:rPr>
          <w:rFonts w:ascii="Times New Roman" w:hAnsi="Times New Roman" w:cs="Times New Roman"/>
        </w:rPr>
        <w:t>, Editrice Espansione, Roma 1994.</w:t>
      </w:r>
    </w:p>
    <w:p w14:paraId="49214A5F" w14:textId="5C26AF4C" w:rsidR="00E22A1F" w:rsidRDefault="00E22A1F" w:rsidP="00AA1FBC">
      <w:pPr>
        <w:spacing w:line="360" w:lineRule="auto"/>
        <w:rPr>
          <w:rFonts w:ascii="Times New Roman" w:hAnsi="Times New Roman" w:cs="Times New Roman"/>
        </w:rPr>
      </w:pPr>
      <w:r w:rsidRPr="001E177D">
        <w:rPr>
          <w:rFonts w:ascii="Times New Roman" w:hAnsi="Times New Roman" w:cs="Times New Roman"/>
        </w:rPr>
        <w:t>Felice Accame,</w:t>
      </w:r>
      <w:r>
        <w:rPr>
          <w:rFonts w:ascii="Times New Roman" w:hAnsi="Times New Roman" w:cs="Times New Roman"/>
        </w:rPr>
        <w:t xml:space="preserve"> Carlo Oliva,</w:t>
      </w:r>
      <w:r w:rsidRPr="001E177D">
        <w:rPr>
          <w:rFonts w:ascii="Times New Roman" w:hAnsi="Times New Roman" w:cs="Times New Roman"/>
        </w:rPr>
        <w:t xml:space="preserve"> </w:t>
      </w:r>
      <w:proofErr w:type="spellStart"/>
      <w:r w:rsidRPr="001E177D">
        <w:rPr>
          <w:rFonts w:ascii="Times New Roman" w:hAnsi="Times New Roman" w:cs="Times New Roman"/>
          <w:i/>
          <w:iCs/>
        </w:rPr>
        <w:t>Methodos</w:t>
      </w:r>
      <w:proofErr w:type="spellEnd"/>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proofErr w:type="spellStart"/>
      <w:r w:rsidRPr="001E177D">
        <w:rPr>
          <w:rFonts w:ascii="Times New Roman" w:hAnsi="Times New Roman" w:cs="Times New Roman"/>
        </w:rPr>
        <w:t>Odradek</w:t>
      </w:r>
      <w:proofErr w:type="spellEnd"/>
      <w:r w:rsidRPr="001E177D">
        <w:rPr>
          <w:rFonts w:ascii="Times New Roman" w:hAnsi="Times New Roman" w:cs="Times New Roman"/>
        </w:rPr>
        <w:t xml:space="preserve">, </w:t>
      </w:r>
      <w:r>
        <w:rPr>
          <w:rFonts w:ascii="Times New Roman" w:hAnsi="Times New Roman" w:cs="Times New Roman"/>
        </w:rPr>
        <w:t xml:space="preserve">Roma </w:t>
      </w:r>
      <w:r w:rsidRPr="001E177D">
        <w:rPr>
          <w:rFonts w:ascii="Times New Roman" w:hAnsi="Times New Roman" w:cs="Times New Roman"/>
        </w:rPr>
        <w:t>2009</w:t>
      </w:r>
      <w:r>
        <w:rPr>
          <w:rFonts w:ascii="Times New Roman" w:hAnsi="Times New Roman" w:cs="Times New Roman"/>
        </w:rPr>
        <w:t>.</w:t>
      </w:r>
    </w:p>
    <w:p w14:paraId="18E43A34" w14:textId="4E49A08B" w:rsidR="00E22A1F" w:rsidRPr="00E22A1F" w:rsidRDefault="00E22A1F" w:rsidP="00E22A1F">
      <w:pPr>
        <w:pStyle w:val="Testonotaapidipagina"/>
        <w:spacing w:line="360" w:lineRule="auto"/>
        <w:jc w:val="both"/>
        <w:rPr>
          <w:rFonts w:ascii="Times New Roman" w:hAnsi="Times New Roman" w:cs="Times New Roman"/>
          <w:sz w:val="24"/>
          <w:szCs w:val="24"/>
        </w:rPr>
      </w:pPr>
      <w:r w:rsidRPr="00247334">
        <w:rPr>
          <w:rFonts w:ascii="Times New Roman" w:hAnsi="Times New Roman" w:cs="Times New Roman"/>
          <w:sz w:val="24"/>
          <w:szCs w:val="24"/>
        </w:rPr>
        <w:t xml:space="preserve">Felice Accame, </w:t>
      </w:r>
      <w:r w:rsidRPr="00247334">
        <w:rPr>
          <w:rFonts w:ascii="Times New Roman" w:hAnsi="Times New Roman" w:cs="Times New Roman"/>
          <w:i/>
          <w:iCs/>
          <w:sz w:val="24"/>
          <w:szCs w:val="24"/>
        </w:rPr>
        <w:t>Note per una biografia di Silvio Ceccato</w:t>
      </w:r>
      <w:r w:rsidRPr="00247334">
        <w:rPr>
          <w:rFonts w:ascii="Times New Roman" w:hAnsi="Times New Roman" w:cs="Times New Roman"/>
          <w:sz w:val="24"/>
          <w:szCs w:val="24"/>
        </w:rPr>
        <w:t>, https://www.methodologia.it/wp_files/WP_276.pdf.</w:t>
      </w:r>
    </w:p>
    <w:p w14:paraId="1DEEF814" w14:textId="77777777" w:rsidR="00E22A1F" w:rsidRPr="00AA1FBC" w:rsidRDefault="00E22A1F" w:rsidP="00E22A1F">
      <w:pPr>
        <w:pStyle w:val="Testonotaapidipagina"/>
        <w:spacing w:line="360" w:lineRule="auto"/>
        <w:jc w:val="both"/>
        <w:rPr>
          <w:rFonts w:ascii="Times New Roman" w:hAnsi="Times New Roman" w:cs="Times New Roman"/>
          <w:sz w:val="24"/>
          <w:szCs w:val="24"/>
        </w:rPr>
      </w:pPr>
      <w:r w:rsidRPr="004D6E99">
        <w:rPr>
          <w:rFonts w:ascii="Times New Roman" w:hAnsi="Times New Roman" w:cs="Times New Roman"/>
          <w:sz w:val="24"/>
          <w:szCs w:val="24"/>
        </w:rPr>
        <w:t xml:space="preserve">Archivio </w:t>
      </w:r>
      <w:r w:rsidRPr="004D6E99">
        <w:rPr>
          <w:rFonts w:ascii="Times New Roman" w:hAnsi="Times New Roman" w:cs="Times New Roman"/>
          <w:i/>
          <w:iCs/>
          <w:sz w:val="24"/>
          <w:szCs w:val="24"/>
        </w:rPr>
        <w:t>Collegio Cattaneo</w:t>
      </w:r>
      <w:r w:rsidRPr="004D6E99">
        <w:rPr>
          <w:rFonts w:ascii="Times New Roman" w:hAnsi="Times New Roman" w:cs="Times New Roman"/>
          <w:sz w:val="24"/>
          <w:szCs w:val="24"/>
        </w:rPr>
        <w:t xml:space="preserve">, </w:t>
      </w:r>
      <w:r w:rsidRPr="004D6E99">
        <w:rPr>
          <w:rFonts w:ascii="Times New Roman" w:hAnsi="Times New Roman" w:cs="Times New Roman"/>
          <w:i/>
          <w:iCs/>
          <w:sz w:val="24"/>
          <w:szCs w:val="24"/>
        </w:rPr>
        <w:t>Università degli Studi dell’Insubria</w:t>
      </w:r>
      <w:r w:rsidRPr="004D6E99">
        <w:rPr>
          <w:rFonts w:ascii="Times New Roman" w:hAnsi="Times New Roman" w:cs="Times New Roman"/>
          <w:sz w:val="24"/>
          <w:szCs w:val="24"/>
        </w:rPr>
        <w:t>, Cartella 1; Camicia 5; Carta 2.</w:t>
      </w:r>
    </w:p>
    <w:p w14:paraId="7FF2BAA3" w14:textId="57A486B5" w:rsidR="00E22A1F" w:rsidRDefault="00E22A1F" w:rsidP="00AA1FBC">
      <w:pPr>
        <w:spacing w:line="360" w:lineRule="auto"/>
        <w:rPr>
          <w:rFonts w:ascii="Times New Roman" w:hAnsi="Times New Roman" w:cs="Times New Roman"/>
        </w:rPr>
      </w:pPr>
      <w:r>
        <w:rPr>
          <w:rFonts w:ascii="Times New Roman" w:hAnsi="Times New Roman" w:cs="Times New Roman"/>
        </w:rPr>
        <w:t xml:space="preserve">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p w14:paraId="6A5ED11C" w14:textId="718E1728" w:rsidR="00E22A1F" w:rsidRDefault="00E22A1F" w:rsidP="00E22A1F">
      <w:pPr>
        <w:spacing w:line="360" w:lineRule="auto"/>
        <w:jc w:val="both"/>
        <w:rPr>
          <w:rFonts w:ascii="Times New Roman" w:hAnsi="Times New Roman" w:cs="Times New Roman"/>
        </w:rPr>
      </w:pPr>
      <w:r w:rsidRPr="00475016">
        <w:rPr>
          <w:rFonts w:ascii="Times New Roman" w:hAnsi="Times New Roman" w:cs="Times New Roman"/>
        </w:rPr>
        <w:t xml:space="preserve">Edward G. Ballard, </w:t>
      </w:r>
      <w:r w:rsidRPr="00475016">
        <w:rPr>
          <w:rFonts w:ascii="Times New Roman" w:hAnsi="Times New Roman" w:cs="Times New Roman"/>
          <w:i/>
          <w:iCs/>
        </w:rPr>
        <w:t>Definizioni operazionali e teoria della misurazione</w:t>
      </w:r>
      <w:r w:rsidRPr="00475016">
        <w:rPr>
          <w:rFonts w:ascii="Times New Roman" w:hAnsi="Times New Roman" w:cs="Times New Roman"/>
        </w:rPr>
        <w:t xml:space="preserve">, </w:t>
      </w:r>
      <w:proofErr w:type="spellStart"/>
      <w:r w:rsidRPr="00475016">
        <w:rPr>
          <w:rFonts w:ascii="Times New Roman" w:hAnsi="Times New Roman" w:cs="Times New Roman"/>
        </w:rPr>
        <w:t>Odradek</w:t>
      </w:r>
      <w:proofErr w:type="spellEnd"/>
      <w:r w:rsidRPr="00475016">
        <w:rPr>
          <w:rFonts w:ascii="Times New Roman" w:hAnsi="Times New Roman" w:cs="Times New Roman"/>
        </w:rPr>
        <w:t>, Roma 2009</w:t>
      </w:r>
      <w:r>
        <w:rPr>
          <w:rFonts w:ascii="Times New Roman" w:hAnsi="Times New Roman" w:cs="Times New Roman"/>
        </w:rPr>
        <w:t>.</w:t>
      </w:r>
    </w:p>
    <w:p w14:paraId="08D1201E" w14:textId="2E2E2355" w:rsidR="00E22A1F" w:rsidRDefault="00E22A1F" w:rsidP="00AA1FBC">
      <w:pPr>
        <w:spacing w:line="360" w:lineRule="auto"/>
        <w:rPr>
          <w:rFonts w:ascii="Times New Roman" w:hAnsi="Times New Roman" w:cs="Times New Roman"/>
        </w:rPr>
      </w:pPr>
      <w:r>
        <w:rPr>
          <w:rFonts w:ascii="Times New Roman" w:hAnsi="Times New Roman" w:cs="Times New Roman"/>
        </w:rPr>
        <w:t xml:space="preserve">Mario Bernardo, </w:t>
      </w:r>
      <w:r w:rsidRPr="007D7603">
        <w:rPr>
          <w:rFonts w:ascii="Times New Roman" w:hAnsi="Times New Roman" w:cs="Times New Roman"/>
          <w:i/>
          <w:iCs/>
        </w:rPr>
        <w:t>Il momento buono</w:t>
      </w:r>
      <w:r>
        <w:rPr>
          <w:rFonts w:ascii="Times New Roman" w:hAnsi="Times New Roman" w:cs="Times New Roman"/>
        </w:rPr>
        <w:t>, Edizioni di Ideologie, Roma 1969.</w:t>
      </w:r>
    </w:p>
    <w:p w14:paraId="3AC8AF7C" w14:textId="6100DD25" w:rsidR="00E22A1F" w:rsidRDefault="00E22A1F" w:rsidP="00E22A1F">
      <w:pPr>
        <w:spacing w:line="360" w:lineRule="auto"/>
        <w:jc w:val="both"/>
        <w:rPr>
          <w:rFonts w:ascii="Times New Roman" w:hAnsi="Times New Roman" w:cs="Times New Roman"/>
        </w:rPr>
      </w:pPr>
      <w:r w:rsidRPr="00E4640B">
        <w:rPr>
          <w:rFonts w:ascii="Times New Roman" w:hAnsi="Times New Roman" w:cs="Times New Roman"/>
        </w:rPr>
        <w:t xml:space="preserve">Percy W. </w:t>
      </w:r>
      <w:proofErr w:type="spellStart"/>
      <w:r w:rsidRPr="00E4640B">
        <w:rPr>
          <w:rFonts w:ascii="Times New Roman" w:hAnsi="Times New Roman" w:cs="Times New Roman"/>
        </w:rPr>
        <w:t>Bridgman</w:t>
      </w:r>
      <w:proofErr w:type="spellEnd"/>
      <w:r w:rsidRPr="00E4640B">
        <w:rPr>
          <w:rFonts w:ascii="Times New Roman" w:hAnsi="Times New Roman" w:cs="Times New Roman"/>
        </w:rPr>
        <w:t xml:space="preserve">, </w:t>
      </w:r>
      <w:r>
        <w:rPr>
          <w:rFonts w:ascii="Times New Roman" w:hAnsi="Times New Roman" w:cs="Times New Roman"/>
          <w:i/>
          <w:iCs/>
        </w:rPr>
        <w:t xml:space="preserve">Commento </w:t>
      </w:r>
      <w:r w:rsidRPr="00E4640B">
        <w:rPr>
          <w:rFonts w:ascii="Times New Roman" w:hAnsi="Times New Roman" w:cs="Times New Roman"/>
          <w:i/>
          <w:iCs/>
        </w:rPr>
        <w:t>a</w:t>
      </w:r>
      <w:r>
        <w:rPr>
          <w:rFonts w:ascii="Times New Roman" w:hAnsi="Times New Roman" w:cs="Times New Roman"/>
          <w:i/>
          <w:iCs/>
        </w:rPr>
        <w:t>l testo di Ballard</w:t>
      </w:r>
      <w:r>
        <w:rPr>
          <w:rFonts w:ascii="Times New Roman" w:hAnsi="Times New Roman" w:cs="Times New Roman"/>
        </w:rPr>
        <w:t xml:space="preserve">, </w:t>
      </w:r>
      <w:proofErr w:type="spellStart"/>
      <w:r w:rsidRPr="00475016">
        <w:rPr>
          <w:rFonts w:ascii="Times New Roman" w:hAnsi="Times New Roman" w:cs="Times New Roman"/>
        </w:rPr>
        <w:t>Odradek</w:t>
      </w:r>
      <w:proofErr w:type="spellEnd"/>
      <w:r w:rsidRPr="00475016">
        <w:rPr>
          <w:rFonts w:ascii="Times New Roman" w:hAnsi="Times New Roman" w:cs="Times New Roman"/>
        </w:rPr>
        <w:t>, Roma 2009</w:t>
      </w:r>
      <w:r>
        <w:rPr>
          <w:rFonts w:ascii="Times New Roman" w:hAnsi="Times New Roman" w:cs="Times New Roman"/>
        </w:rPr>
        <w:t>.</w:t>
      </w:r>
    </w:p>
    <w:p w14:paraId="40660969" w14:textId="1F8E8D1F" w:rsidR="00E22A1F" w:rsidRPr="00E22A1F" w:rsidRDefault="00E22A1F" w:rsidP="00E22A1F">
      <w:pPr>
        <w:pStyle w:val="Testonotaapidipagina"/>
        <w:spacing w:line="360" w:lineRule="auto"/>
        <w:rPr>
          <w:rFonts w:ascii="Times New Roman" w:hAnsi="Times New Roman" w:cs="Times New Roman"/>
          <w:sz w:val="24"/>
          <w:szCs w:val="24"/>
        </w:rPr>
      </w:pPr>
      <w:r w:rsidRPr="00E4640B">
        <w:rPr>
          <w:rFonts w:ascii="Times New Roman" w:hAnsi="Times New Roman" w:cs="Times New Roman"/>
          <w:sz w:val="24"/>
          <w:szCs w:val="24"/>
        </w:rPr>
        <w:t xml:space="preserve">Percy W. </w:t>
      </w:r>
      <w:proofErr w:type="spellStart"/>
      <w:r w:rsidRPr="00E4640B">
        <w:rPr>
          <w:rFonts w:ascii="Times New Roman" w:hAnsi="Times New Roman" w:cs="Times New Roman"/>
          <w:sz w:val="24"/>
          <w:szCs w:val="24"/>
        </w:rPr>
        <w:t>Bridgman</w:t>
      </w:r>
      <w:proofErr w:type="spellEnd"/>
      <w:r w:rsidRPr="00E4640B">
        <w:rPr>
          <w:rFonts w:ascii="Times New Roman" w:hAnsi="Times New Roman" w:cs="Times New Roman"/>
          <w:sz w:val="24"/>
          <w:szCs w:val="24"/>
        </w:rPr>
        <w:t xml:space="preserve">, </w:t>
      </w:r>
      <w:r w:rsidRPr="00E4640B">
        <w:rPr>
          <w:rFonts w:ascii="Times New Roman" w:hAnsi="Times New Roman" w:cs="Times New Roman"/>
          <w:i/>
          <w:iCs/>
          <w:sz w:val="24"/>
          <w:szCs w:val="24"/>
        </w:rPr>
        <w:t>La logica della fisica moderna</w:t>
      </w:r>
      <w:r w:rsidRPr="00E4640B">
        <w:rPr>
          <w:rFonts w:ascii="Times New Roman" w:hAnsi="Times New Roman" w:cs="Times New Roman"/>
          <w:sz w:val="24"/>
          <w:szCs w:val="24"/>
        </w:rPr>
        <w:t>, Universale Bollati Boringhieri, Torino 19</w:t>
      </w:r>
      <w:r>
        <w:rPr>
          <w:rFonts w:ascii="Times New Roman" w:hAnsi="Times New Roman" w:cs="Times New Roman"/>
          <w:sz w:val="24"/>
          <w:szCs w:val="24"/>
        </w:rPr>
        <w:t>97</w:t>
      </w:r>
      <w:r w:rsidRPr="00E4640B">
        <w:rPr>
          <w:rFonts w:ascii="Times New Roman" w:hAnsi="Times New Roman" w:cs="Times New Roman"/>
          <w:sz w:val="24"/>
          <w:szCs w:val="24"/>
        </w:rPr>
        <w:t>.</w:t>
      </w:r>
    </w:p>
    <w:p w14:paraId="5DF15FD4" w14:textId="7523AAB0" w:rsidR="00E22A1F" w:rsidRDefault="00E22A1F" w:rsidP="00AA1FBC">
      <w:pPr>
        <w:spacing w:line="360" w:lineRule="auto"/>
        <w:rPr>
          <w:rFonts w:ascii="Times New Roman" w:hAnsi="Times New Roman" w:cs="Times New Roman"/>
        </w:rPr>
      </w:pPr>
      <w:r>
        <w:rPr>
          <w:rFonts w:ascii="Times New Roman" w:hAnsi="Times New Roman" w:cs="Times New Roman"/>
        </w:rPr>
        <w:t xml:space="preserve">Silvio Ceccato, </w:t>
      </w:r>
      <w:r w:rsidRPr="003F210D">
        <w:rPr>
          <w:rFonts w:ascii="Times New Roman" w:hAnsi="Times New Roman" w:cs="Times New Roman"/>
          <w:i/>
          <w:iCs/>
        </w:rPr>
        <w:t>C’era una volta la filosofia</w:t>
      </w:r>
      <w:r>
        <w:rPr>
          <w:rFonts w:ascii="Times New Roman" w:hAnsi="Times New Roman" w:cs="Times New Roman"/>
        </w:rPr>
        <w:t>, Spirali, Milano 1996.</w:t>
      </w:r>
    </w:p>
    <w:p w14:paraId="1627C3CB" w14:textId="21099208" w:rsidR="00E22A1F" w:rsidRDefault="00E22A1F" w:rsidP="00AA1FBC">
      <w:pPr>
        <w:spacing w:line="360" w:lineRule="auto"/>
        <w:rPr>
          <w:rFonts w:ascii="Times New Roman" w:hAnsi="Times New Roman" w:cs="Times New Roman"/>
        </w:rPr>
      </w:pPr>
      <w:r>
        <w:rPr>
          <w:rFonts w:ascii="Times New Roman" w:hAnsi="Times New Roman" w:cs="Times New Roman"/>
        </w:rPr>
        <w:t xml:space="preserve">Bruno </w:t>
      </w:r>
      <w:proofErr w:type="spellStart"/>
      <w:r>
        <w:rPr>
          <w:rFonts w:ascii="Times New Roman" w:hAnsi="Times New Roman" w:cs="Times New Roman"/>
        </w:rPr>
        <w:t>Cermignani</w:t>
      </w:r>
      <w:proofErr w:type="spellEnd"/>
      <w:r>
        <w:rPr>
          <w:rFonts w:ascii="Times New Roman" w:hAnsi="Times New Roman" w:cs="Times New Roman"/>
        </w:rPr>
        <w:t xml:space="preserve">, </w:t>
      </w:r>
      <w:r w:rsidRPr="005E2E14">
        <w:rPr>
          <w:rFonts w:ascii="Times New Roman" w:hAnsi="Times New Roman" w:cs="Times New Roman"/>
          <w:i/>
          <w:iCs/>
        </w:rPr>
        <w:t>Analisi di analisi</w:t>
      </w:r>
      <w:r>
        <w:rPr>
          <w:rFonts w:ascii="Times New Roman" w:hAnsi="Times New Roman" w:cs="Times New Roman"/>
        </w:rPr>
        <w:t>, Edizioni Colibrì, Milano 2025.</w:t>
      </w:r>
    </w:p>
    <w:p w14:paraId="57A12AD7" w14:textId="4D9EDA2F" w:rsidR="00E22A1F" w:rsidRDefault="00E22A1F" w:rsidP="00AA1FBC">
      <w:pPr>
        <w:spacing w:line="360" w:lineRule="auto"/>
        <w:rPr>
          <w:rFonts w:ascii="Times New Roman" w:hAnsi="Times New Roman" w:cs="Times New Roman"/>
        </w:rPr>
      </w:pPr>
      <w:r>
        <w:rPr>
          <w:rFonts w:ascii="Times New Roman" w:hAnsi="Times New Roman" w:cs="Times New Roman"/>
        </w:rPr>
        <w:t xml:space="preserve">Simona </w:t>
      </w:r>
      <w:proofErr w:type="spellStart"/>
      <w:r>
        <w:rPr>
          <w:rFonts w:ascii="Times New Roman" w:hAnsi="Times New Roman" w:cs="Times New Roman"/>
        </w:rPr>
        <w:t>Colarizi</w:t>
      </w:r>
      <w:proofErr w:type="spellEnd"/>
      <w:r>
        <w:rPr>
          <w:rFonts w:ascii="Times New Roman" w:hAnsi="Times New Roman" w:cs="Times New Roman"/>
        </w:rPr>
        <w:t xml:space="preserve">, </w:t>
      </w:r>
      <w:r w:rsidRPr="001D734F">
        <w:rPr>
          <w:rFonts w:ascii="Times New Roman" w:hAnsi="Times New Roman" w:cs="Times New Roman"/>
          <w:i/>
          <w:iCs/>
        </w:rPr>
        <w:t>Storia del Novecento Italiano</w:t>
      </w:r>
      <w:r>
        <w:rPr>
          <w:rFonts w:ascii="Times New Roman" w:hAnsi="Times New Roman" w:cs="Times New Roman"/>
        </w:rPr>
        <w:t>, BUR Rizzoli, Milano 2019.</w:t>
      </w:r>
    </w:p>
    <w:p w14:paraId="68BC9D76" w14:textId="374E7311" w:rsidR="00E22A1F" w:rsidRDefault="00E22A1F" w:rsidP="00AA1FBC">
      <w:pPr>
        <w:spacing w:line="360" w:lineRule="auto"/>
        <w:rPr>
          <w:rFonts w:ascii="Times New Roman" w:hAnsi="Times New Roman" w:cs="Times New Roman"/>
        </w:rPr>
      </w:pPr>
      <w:r>
        <w:rPr>
          <w:rFonts w:ascii="Times New Roman" w:hAnsi="Times New Roman" w:cs="Times New Roman"/>
        </w:rPr>
        <w:t xml:space="preserve">Renzo Dall’Ara et al., </w:t>
      </w:r>
      <w:r w:rsidRPr="001D734F">
        <w:rPr>
          <w:rFonts w:ascii="Times New Roman" w:hAnsi="Times New Roman" w:cs="Times New Roman"/>
          <w:i/>
          <w:iCs/>
        </w:rPr>
        <w:t>Vittorio Somenzi</w:t>
      </w:r>
      <w:r>
        <w:rPr>
          <w:rFonts w:ascii="Times New Roman" w:hAnsi="Times New Roman" w:cs="Times New Roman"/>
          <w:i/>
          <w:iCs/>
        </w:rPr>
        <w:t>.</w:t>
      </w:r>
      <w:r w:rsidRPr="001D734F">
        <w:rPr>
          <w:rFonts w:ascii="Times New Roman" w:hAnsi="Times New Roman" w:cs="Times New Roman"/>
          <w:i/>
          <w:iCs/>
        </w:rPr>
        <w:t xml:space="preserve"> Antologia e Testimonianze</w:t>
      </w:r>
      <w:r>
        <w:rPr>
          <w:rFonts w:ascii="Times New Roman" w:hAnsi="Times New Roman" w:cs="Times New Roman"/>
        </w:rPr>
        <w:t>, Fondazione Banca Agricola Mantovana, Mantova 2011.</w:t>
      </w:r>
    </w:p>
    <w:p w14:paraId="5F533E4F" w14:textId="315A4442" w:rsidR="00E22A1F" w:rsidRDefault="00E22A1F" w:rsidP="00AA1FBC">
      <w:pPr>
        <w:spacing w:line="360" w:lineRule="auto"/>
        <w:rPr>
          <w:rFonts w:ascii="Times New Roman" w:hAnsi="Times New Roman" w:cs="Times New Roman"/>
        </w:rPr>
      </w:pPr>
      <w:r>
        <w:rPr>
          <w:rFonts w:ascii="Times New Roman" w:hAnsi="Times New Roman" w:cs="Times New Roman"/>
          <w:i/>
          <w:iCs/>
        </w:rPr>
        <w:t>Domenica del corriere</w:t>
      </w:r>
      <w:r>
        <w:rPr>
          <w:rFonts w:ascii="Times New Roman" w:hAnsi="Times New Roman" w:cs="Times New Roman"/>
        </w:rPr>
        <w:t>,</w:t>
      </w:r>
      <w:r w:rsidRPr="003117CF">
        <w:rPr>
          <w:rFonts w:ascii="Times New Roman" w:hAnsi="Times New Roman" w:cs="Times New Roman"/>
        </w:rPr>
        <w:t xml:space="preserve"> </w:t>
      </w:r>
      <w:r>
        <w:rPr>
          <w:rFonts w:ascii="Times New Roman" w:hAnsi="Times New Roman" w:cs="Times New Roman"/>
        </w:rPr>
        <w:t>n.18/19, 1977.</w:t>
      </w:r>
    </w:p>
    <w:p w14:paraId="43C3FD6C" w14:textId="2EDD2D6D" w:rsidR="00E22A1F" w:rsidRDefault="00E22A1F" w:rsidP="00AA1FBC">
      <w:pPr>
        <w:spacing w:line="360" w:lineRule="auto"/>
        <w:rPr>
          <w:rFonts w:ascii="Times New Roman" w:hAnsi="Times New Roman" w:cs="Times New Roman"/>
        </w:rPr>
      </w:pPr>
      <w:r>
        <w:rPr>
          <w:rFonts w:ascii="Times New Roman" w:hAnsi="Times New Roman" w:cs="Times New Roman"/>
        </w:rPr>
        <w:lastRenderedPageBreak/>
        <w:t xml:space="preserve">Emilio Gentile, </w:t>
      </w:r>
      <w:r w:rsidRPr="008413F9">
        <w:rPr>
          <w:rFonts w:ascii="Times New Roman" w:hAnsi="Times New Roman" w:cs="Times New Roman"/>
          <w:i/>
          <w:iCs/>
        </w:rPr>
        <w:t>Fascismo</w:t>
      </w:r>
      <w:r>
        <w:rPr>
          <w:rFonts w:ascii="Times New Roman" w:hAnsi="Times New Roman" w:cs="Times New Roman"/>
          <w:i/>
          <w:iCs/>
        </w:rPr>
        <w:t>.</w:t>
      </w:r>
      <w:r w:rsidRPr="008413F9">
        <w:rPr>
          <w:rFonts w:ascii="Times New Roman" w:hAnsi="Times New Roman" w:cs="Times New Roman"/>
          <w:i/>
          <w:iCs/>
        </w:rPr>
        <w:t xml:space="preserve"> Storia e interpretazione</w:t>
      </w:r>
      <w:r>
        <w:rPr>
          <w:rFonts w:ascii="Times New Roman" w:hAnsi="Times New Roman" w:cs="Times New Roman"/>
        </w:rPr>
        <w:t xml:space="preserve">, Editori Laterza, </w:t>
      </w:r>
      <w:r w:rsidR="004E1936">
        <w:rPr>
          <w:rFonts w:ascii="Times New Roman" w:hAnsi="Times New Roman" w:cs="Times New Roman"/>
        </w:rPr>
        <w:t>Roma-</w:t>
      </w:r>
      <w:r>
        <w:rPr>
          <w:rFonts w:ascii="Times New Roman" w:hAnsi="Times New Roman" w:cs="Times New Roman"/>
        </w:rPr>
        <w:t>Bari 2002.</w:t>
      </w:r>
    </w:p>
    <w:p w14:paraId="2CB8B814" w14:textId="0D834A96" w:rsidR="00E22A1F" w:rsidRDefault="00E22A1F" w:rsidP="00AA1FBC">
      <w:pPr>
        <w:spacing w:line="360" w:lineRule="auto"/>
        <w:rPr>
          <w:rFonts w:ascii="Times New Roman" w:hAnsi="Times New Roman" w:cs="Times New Roman"/>
        </w:rPr>
      </w:pPr>
      <w:r>
        <w:rPr>
          <w:rFonts w:ascii="Times New Roman" w:hAnsi="Times New Roman" w:cs="Times New Roman"/>
        </w:rPr>
        <w:t xml:space="preserve">Ludovico Geymonat, </w:t>
      </w:r>
      <w:r w:rsidRPr="0066530E">
        <w:rPr>
          <w:rFonts w:ascii="Times New Roman" w:hAnsi="Times New Roman" w:cs="Times New Roman"/>
          <w:i/>
          <w:iCs/>
        </w:rPr>
        <w:t>Contro il moderatismo. Interventi dal '45 al '78</w:t>
      </w:r>
      <w:r w:rsidRPr="0066530E">
        <w:rPr>
          <w:rFonts w:ascii="Times New Roman" w:hAnsi="Times New Roman" w:cs="Times New Roman"/>
        </w:rPr>
        <w:t>, a cura di Mario Quaranta, Feltrinelli, Milano 1978</w:t>
      </w:r>
      <w:r>
        <w:rPr>
          <w:rFonts w:ascii="Times New Roman" w:hAnsi="Times New Roman" w:cs="Times New Roman"/>
        </w:rPr>
        <w:t>.</w:t>
      </w:r>
    </w:p>
    <w:p w14:paraId="63B36568" w14:textId="2C434B9E" w:rsidR="00E22A1F" w:rsidRDefault="00E22A1F" w:rsidP="00AA1FBC">
      <w:pPr>
        <w:spacing w:line="360" w:lineRule="auto"/>
        <w:rPr>
          <w:rFonts w:ascii="Times New Roman" w:hAnsi="Times New Roman" w:cs="Times New Roman"/>
        </w:rPr>
      </w:pPr>
      <w:r>
        <w:rPr>
          <w:rFonts w:ascii="Times New Roman" w:hAnsi="Times New Roman" w:cs="Times New Roman"/>
        </w:rPr>
        <w:t xml:space="preserve">Angelo Guerraggio, Pietro Nastasi, </w:t>
      </w:r>
      <w:r w:rsidRPr="005A33CF">
        <w:rPr>
          <w:rFonts w:ascii="Times New Roman" w:hAnsi="Times New Roman" w:cs="Times New Roman"/>
          <w:i/>
          <w:iCs/>
        </w:rPr>
        <w:t>L’Italia degli scienziati</w:t>
      </w:r>
      <w:r>
        <w:rPr>
          <w:rFonts w:ascii="Times New Roman" w:hAnsi="Times New Roman" w:cs="Times New Roman"/>
        </w:rPr>
        <w:t>, Bruno Mondadori, Milano 2010.</w:t>
      </w:r>
    </w:p>
    <w:p w14:paraId="7359CC69" w14:textId="4642861A" w:rsidR="00E22A1F" w:rsidRDefault="00E22A1F" w:rsidP="00AA1FBC">
      <w:pPr>
        <w:spacing w:line="360" w:lineRule="auto"/>
        <w:rPr>
          <w:rFonts w:ascii="Times New Roman" w:hAnsi="Times New Roman" w:cs="Times New Roman"/>
        </w:rPr>
      </w:pPr>
      <w:r w:rsidRPr="00AD1154">
        <w:rPr>
          <w:rFonts w:ascii="Times New Roman" w:hAnsi="Times New Roman" w:cs="Times New Roman"/>
        </w:rPr>
        <w:t>P</w:t>
      </w:r>
      <w:r>
        <w:rPr>
          <w:rFonts w:ascii="Times New Roman" w:hAnsi="Times New Roman" w:cs="Times New Roman"/>
        </w:rPr>
        <w:t>ietro</w:t>
      </w:r>
      <w:r w:rsidRPr="00AD1154">
        <w:rPr>
          <w:rFonts w:ascii="Times New Roman" w:hAnsi="Times New Roman" w:cs="Times New Roman"/>
        </w:rPr>
        <w:t xml:space="preserve"> Greco, </w:t>
      </w:r>
      <w:r w:rsidRPr="004236B6">
        <w:rPr>
          <w:rFonts w:ascii="Times New Roman" w:hAnsi="Times New Roman" w:cs="Times New Roman"/>
          <w:i/>
          <w:iCs/>
        </w:rPr>
        <w:t>La scienza e l’Europa.</w:t>
      </w:r>
      <w:r>
        <w:rPr>
          <w:rFonts w:ascii="Times New Roman" w:hAnsi="Times New Roman" w:cs="Times New Roman"/>
          <w:i/>
          <w:iCs/>
        </w:rPr>
        <w:t xml:space="preserve"> Dal secondo dopoguerra a oggi</w:t>
      </w:r>
      <w:r>
        <w:rPr>
          <w:rFonts w:ascii="Times New Roman" w:hAnsi="Times New Roman" w:cs="Times New Roman"/>
        </w:rPr>
        <w:t>, l’Asino d’oro, Roma 2019.</w:t>
      </w:r>
    </w:p>
    <w:p w14:paraId="5BC598D1" w14:textId="61F0F0FC" w:rsidR="00E22A1F" w:rsidRDefault="00E22A1F" w:rsidP="00AA1FBC">
      <w:pPr>
        <w:spacing w:line="360" w:lineRule="auto"/>
        <w:rPr>
          <w:rFonts w:ascii="Times New Roman" w:hAnsi="Times New Roman" w:cs="Times New Roman"/>
        </w:rPr>
      </w:pPr>
      <w:r>
        <w:rPr>
          <w:rFonts w:ascii="Times New Roman" w:hAnsi="Times New Roman" w:cs="Times New Roman"/>
        </w:rPr>
        <w:t xml:space="preserve">Pietro Greco, </w:t>
      </w:r>
      <w:r w:rsidRPr="004236B6">
        <w:rPr>
          <w:rFonts w:ascii="Times New Roman" w:hAnsi="Times New Roman" w:cs="Times New Roman"/>
          <w:i/>
          <w:iCs/>
        </w:rPr>
        <w:t>La scienza e l’Europa. Il primo Novecento</w:t>
      </w:r>
      <w:r>
        <w:rPr>
          <w:rFonts w:ascii="Times New Roman" w:hAnsi="Times New Roman" w:cs="Times New Roman"/>
        </w:rPr>
        <w:t>, l’Asino d’oro, Roma 2018.</w:t>
      </w:r>
    </w:p>
    <w:p w14:paraId="01783796" w14:textId="1E41C23E" w:rsidR="00E22A1F" w:rsidRDefault="00E22A1F" w:rsidP="00AA1FBC">
      <w:pPr>
        <w:spacing w:line="360" w:lineRule="auto"/>
        <w:rPr>
          <w:rFonts w:ascii="Times New Roman" w:hAnsi="Times New Roman" w:cs="Times New Roman"/>
        </w:rPr>
      </w:pPr>
      <w:r>
        <w:rPr>
          <w:rFonts w:ascii="Times New Roman" w:hAnsi="Times New Roman" w:cs="Times New Roman"/>
        </w:rPr>
        <w:t xml:space="preserve">Angelo Guerraggio, Pietro Nastasi, </w:t>
      </w:r>
      <w:r w:rsidRPr="005A33CF">
        <w:rPr>
          <w:rFonts w:ascii="Times New Roman" w:hAnsi="Times New Roman" w:cs="Times New Roman"/>
          <w:i/>
          <w:iCs/>
        </w:rPr>
        <w:t>L’Italia degli scienziati</w:t>
      </w:r>
      <w:r>
        <w:rPr>
          <w:rFonts w:ascii="Times New Roman" w:hAnsi="Times New Roman" w:cs="Times New Roman"/>
        </w:rPr>
        <w:t>, Bruno Mondadori, Milano 2010.</w:t>
      </w:r>
    </w:p>
    <w:p w14:paraId="2FBDC963" w14:textId="7D2B8BEA" w:rsidR="00E22A1F" w:rsidRPr="00E22A1F" w:rsidRDefault="00E22A1F" w:rsidP="00E22A1F">
      <w:pPr>
        <w:pStyle w:val="Testonotaapidipagina"/>
        <w:spacing w:line="360" w:lineRule="auto"/>
        <w:rPr>
          <w:rFonts w:ascii="Times New Roman" w:hAnsi="Times New Roman" w:cs="Times New Roman"/>
          <w:sz w:val="24"/>
          <w:szCs w:val="24"/>
        </w:rPr>
      </w:pPr>
      <w:r w:rsidRPr="00E4640B">
        <w:rPr>
          <w:rFonts w:ascii="Times New Roman" w:hAnsi="Times New Roman" w:cs="Times New Roman"/>
          <w:i/>
          <w:iCs/>
          <w:sz w:val="24"/>
          <w:szCs w:val="24"/>
        </w:rPr>
        <w:t>Intervista a Felice Accame</w:t>
      </w:r>
      <w:r w:rsidRPr="00E4640B">
        <w:rPr>
          <w:rFonts w:ascii="Times New Roman" w:hAnsi="Times New Roman" w:cs="Times New Roman"/>
          <w:sz w:val="24"/>
          <w:szCs w:val="24"/>
        </w:rPr>
        <w:t>, Genova</w:t>
      </w:r>
      <w:r w:rsidR="004E1936">
        <w:rPr>
          <w:rFonts w:ascii="Times New Roman" w:hAnsi="Times New Roman" w:cs="Times New Roman"/>
          <w:sz w:val="24"/>
          <w:szCs w:val="24"/>
        </w:rPr>
        <w:t>, 1° luglio</w:t>
      </w:r>
      <w:r w:rsidRPr="00E4640B">
        <w:rPr>
          <w:rFonts w:ascii="Times New Roman" w:hAnsi="Times New Roman" w:cs="Times New Roman"/>
          <w:sz w:val="24"/>
          <w:szCs w:val="24"/>
        </w:rPr>
        <w:t xml:space="preserve"> 2025.</w:t>
      </w:r>
    </w:p>
    <w:p w14:paraId="568AD8E3" w14:textId="33483811" w:rsidR="00E22A1F" w:rsidRPr="00E22A1F" w:rsidRDefault="00E22A1F" w:rsidP="00E22A1F">
      <w:pPr>
        <w:pStyle w:val="Testonotaapidipagina"/>
        <w:spacing w:line="360" w:lineRule="auto"/>
        <w:jc w:val="both"/>
        <w:rPr>
          <w:rFonts w:ascii="Times New Roman" w:hAnsi="Times New Roman" w:cs="Times New Roman"/>
          <w:sz w:val="24"/>
          <w:szCs w:val="24"/>
        </w:rPr>
      </w:pPr>
      <w:r w:rsidRPr="004D6E99">
        <w:rPr>
          <w:rFonts w:ascii="Times New Roman" w:hAnsi="Times New Roman" w:cs="Times New Roman"/>
          <w:i/>
          <w:iCs/>
          <w:sz w:val="24"/>
          <w:szCs w:val="24"/>
        </w:rPr>
        <w:t>Intervista ad Anna Vaccarino</w:t>
      </w:r>
      <w:r w:rsidRPr="004D6E99">
        <w:rPr>
          <w:rFonts w:ascii="Times New Roman" w:hAnsi="Times New Roman" w:cs="Times New Roman"/>
          <w:sz w:val="24"/>
          <w:szCs w:val="24"/>
        </w:rPr>
        <w:t>, Milazzo</w:t>
      </w:r>
      <w:r w:rsidR="004E1936">
        <w:rPr>
          <w:rFonts w:ascii="Times New Roman" w:hAnsi="Times New Roman" w:cs="Times New Roman"/>
          <w:sz w:val="24"/>
          <w:szCs w:val="24"/>
        </w:rPr>
        <w:t>, 13 agosto</w:t>
      </w:r>
      <w:r w:rsidRPr="004D6E99">
        <w:rPr>
          <w:rFonts w:ascii="Times New Roman" w:hAnsi="Times New Roman" w:cs="Times New Roman"/>
          <w:sz w:val="24"/>
          <w:szCs w:val="24"/>
        </w:rPr>
        <w:t xml:space="preserve"> 2025.</w:t>
      </w:r>
    </w:p>
    <w:p w14:paraId="4FD68550" w14:textId="12E7AE1A" w:rsidR="00C761B7" w:rsidRDefault="00C761B7" w:rsidP="00AA1FBC">
      <w:pPr>
        <w:spacing w:line="360" w:lineRule="auto"/>
        <w:rPr>
          <w:rFonts w:ascii="Times New Roman" w:hAnsi="Times New Roman" w:cs="Times New Roman"/>
        </w:rPr>
      </w:pPr>
      <w:r w:rsidRPr="00601486">
        <w:rPr>
          <w:rFonts w:ascii="Times New Roman" w:hAnsi="Times New Roman" w:cs="Times New Roman"/>
        </w:rPr>
        <w:t xml:space="preserve">Fabio </w:t>
      </w:r>
      <w:r>
        <w:rPr>
          <w:rFonts w:ascii="Times New Roman" w:hAnsi="Times New Roman" w:cs="Times New Roman"/>
        </w:rPr>
        <w:t xml:space="preserve">Minazzi, </w:t>
      </w:r>
      <w:r w:rsidRPr="00601486">
        <w:rPr>
          <w:rFonts w:ascii="Times New Roman" w:hAnsi="Times New Roman" w:cs="Times New Roman"/>
          <w:i/>
          <w:iCs/>
        </w:rPr>
        <w:t>Epistemologia storico-evolutiva e Neorealismo logico</w:t>
      </w:r>
      <w:r>
        <w:rPr>
          <w:rFonts w:ascii="Times New Roman" w:hAnsi="Times New Roman" w:cs="Times New Roman"/>
        </w:rPr>
        <w:t>, Leo S. Olschki Editore, Firenze 2021.</w:t>
      </w:r>
    </w:p>
    <w:p w14:paraId="6D8B3A3F" w14:textId="552C08A0" w:rsidR="00E22A1F" w:rsidRDefault="00E22A1F" w:rsidP="00AA1FBC">
      <w:pPr>
        <w:spacing w:line="360" w:lineRule="auto"/>
        <w:rPr>
          <w:rFonts w:ascii="Times New Roman" w:hAnsi="Times New Roman" w:cs="Times New Roman"/>
        </w:rPr>
      </w:pPr>
      <w:r w:rsidRPr="001E177D">
        <w:rPr>
          <w:rFonts w:ascii="Times New Roman" w:hAnsi="Times New Roman" w:cs="Times New Roman"/>
        </w:rPr>
        <w:t xml:space="preserve">Fabio Minazzi, </w:t>
      </w:r>
      <w:r w:rsidRPr="00C24083">
        <w:rPr>
          <w:rFonts w:ascii="Times New Roman" w:hAnsi="Times New Roman" w:cs="Times New Roman"/>
          <w:i/>
          <w:iCs/>
        </w:rPr>
        <w:t>Ragnate Trasparenze</w:t>
      </w:r>
      <w:r w:rsidRPr="001E177D">
        <w:rPr>
          <w:rFonts w:ascii="Times New Roman" w:hAnsi="Times New Roman" w:cs="Times New Roman"/>
        </w:rPr>
        <w:t xml:space="preserve">, Mimesis Edizioni, </w:t>
      </w:r>
      <w:r>
        <w:rPr>
          <w:rFonts w:ascii="Times New Roman" w:hAnsi="Times New Roman" w:cs="Times New Roman"/>
        </w:rPr>
        <w:t xml:space="preserve">Milano </w:t>
      </w:r>
      <w:r w:rsidRPr="001E177D">
        <w:rPr>
          <w:rFonts w:ascii="Times New Roman" w:hAnsi="Times New Roman" w:cs="Times New Roman"/>
        </w:rPr>
        <w:t>2023</w:t>
      </w:r>
      <w:r>
        <w:rPr>
          <w:rFonts w:ascii="Times New Roman" w:hAnsi="Times New Roman" w:cs="Times New Roman"/>
        </w:rPr>
        <w:t>.</w:t>
      </w:r>
    </w:p>
    <w:p w14:paraId="0BD33805" w14:textId="4A505AAB" w:rsidR="00E22A1F" w:rsidRDefault="00C761B7" w:rsidP="00AA1FBC">
      <w:pPr>
        <w:spacing w:line="360" w:lineRule="auto"/>
        <w:rPr>
          <w:rFonts w:ascii="Times New Roman" w:hAnsi="Times New Roman" w:cs="Times New Roman"/>
        </w:rPr>
      </w:pPr>
      <w:r>
        <w:rPr>
          <w:rFonts w:ascii="Times New Roman" w:hAnsi="Times New Roman" w:cs="Times New Roman"/>
        </w:rPr>
        <w:t xml:space="preserve">Gian Paolo C. Novati, Pierluigi Valsecchi, </w:t>
      </w:r>
      <w:r w:rsidRPr="006B0D3C">
        <w:rPr>
          <w:rFonts w:ascii="Times New Roman" w:hAnsi="Times New Roman" w:cs="Times New Roman"/>
          <w:i/>
          <w:iCs/>
        </w:rPr>
        <w:t>Africa: la storia ritrovata</w:t>
      </w:r>
      <w:r>
        <w:rPr>
          <w:rFonts w:ascii="Times New Roman" w:hAnsi="Times New Roman" w:cs="Times New Roman"/>
        </w:rPr>
        <w:t xml:space="preserve">, Carocci </w:t>
      </w:r>
      <w:r w:rsidR="004E1936">
        <w:rPr>
          <w:rFonts w:ascii="Times New Roman" w:hAnsi="Times New Roman" w:cs="Times New Roman"/>
        </w:rPr>
        <w:t>E</w:t>
      </w:r>
      <w:r>
        <w:rPr>
          <w:rFonts w:ascii="Times New Roman" w:hAnsi="Times New Roman" w:cs="Times New Roman"/>
        </w:rPr>
        <w:t>ditore, Roma 2016.</w:t>
      </w:r>
    </w:p>
    <w:p w14:paraId="6E58E7DD" w14:textId="762EB9B7" w:rsidR="00E22A1F" w:rsidRPr="00E22A1F" w:rsidRDefault="00E22A1F" w:rsidP="00E22A1F">
      <w:pPr>
        <w:pStyle w:val="Testonotaapidipagina"/>
        <w:spacing w:line="360" w:lineRule="auto"/>
        <w:rPr>
          <w:rFonts w:ascii="Times New Roman" w:hAnsi="Times New Roman" w:cs="Times New Roman"/>
          <w:sz w:val="24"/>
          <w:szCs w:val="24"/>
        </w:rPr>
      </w:pPr>
      <w:r w:rsidRPr="00E4640B">
        <w:rPr>
          <w:rFonts w:ascii="Times New Roman" w:hAnsi="Times New Roman" w:cs="Times New Roman"/>
          <w:sz w:val="24"/>
          <w:szCs w:val="24"/>
        </w:rPr>
        <w:t xml:space="preserve">Giulio Preti, </w:t>
      </w:r>
      <w:r w:rsidRPr="00E4640B">
        <w:rPr>
          <w:rFonts w:ascii="Times New Roman" w:hAnsi="Times New Roman" w:cs="Times New Roman"/>
          <w:i/>
          <w:iCs/>
          <w:sz w:val="24"/>
          <w:szCs w:val="24"/>
        </w:rPr>
        <w:t>Saggi Filosofici</w:t>
      </w:r>
      <w:r w:rsidRPr="00E4640B">
        <w:rPr>
          <w:rFonts w:ascii="Times New Roman" w:hAnsi="Times New Roman" w:cs="Times New Roman"/>
          <w:sz w:val="24"/>
          <w:szCs w:val="24"/>
        </w:rPr>
        <w:t xml:space="preserve">, </w:t>
      </w:r>
      <w:r w:rsidR="004E1936">
        <w:rPr>
          <w:rFonts w:ascii="Times New Roman" w:hAnsi="Times New Roman" w:cs="Times New Roman"/>
          <w:sz w:val="24"/>
          <w:szCs w:val="24"/>
        </w:rPr>
        <w:t>«</w:t>
      </w:r>
      <w:r w:rsidRPr="00E4640B">
        <w:rPr>
          <w:rFonts w:ascii="Times New Roman" w:hAnsi="Times New Roman" w:cs="Times New Roman"/>
          <w:sz w:val="24"/>
          <w:szCs w:val="24"/>
        </w:rPr>
        <w:t>La Nuova Italia</w:t>
      </w:r>
      <w:r w:rsidR="004E1936">
        <w:rPr>
          <w:rFonts w:ascii="Times New Roman" w:hAnsi="Times New Roman" w:cs="Times New Roman"/>
          <w:sz w:val="24"/>
          <w:szCs w:val="24"/>
        </w:rPr>
        <w:t>» Editrice</w:t>
      </w:r>
      <w:r w:rsidRPr="00E4640B">
        <w:rPr>
          <w:rFonts w:ascii="Times New Roman" w:hAnsi="Times New Roman" w:cs="Times New Roman"/>
          <w:sz w:val="24"/>
          <w:szCs w:val="24"/>
        </w:rPr>
        <w:t>, Firenze 1976</w:t>
      </w:r>
      <w:r w:rsidR="004E1936">
        <w:rPr>
          <w:rFonts w:ascii="Times New Roman" w:hAnsi="Times New Roman" w:cs="Times New Roman"/>
          <w:sz w:val="24"/>
          <w:szCs w:val="24"/>
        </w:rPr>
        <w:t xml:space="preserve">, </w:t>
      </w:r>
      <w:r w:rsidR="004E1936" w:rsidRPr="00E4640B">
        <w:rPr>
          <w:rFonts w:ascii="Times New Roman" w:hAnsi="Times New Roman" w:cs="Times New Roman"/>
          <w:sz w:val="24"/>
          <w:szCs w:val="24"/>
        </w:rPr>
        <w:t>Vol. II</w:t>
      </w:r>
      <w:r>
        <w:rPr>
          <w:rFonts w:ascii="Times New Roman" w:hAnsi="Times New Roman" w:cs="Times New Roman"/>
          <w:sz w:val="24"/>
          <w:szCs w:val="24"/>
        </w:rPr>
        <w:t>.</w:t>
      </w:r>
    </w:p>
    <w:p w14:paraId="40E33EB1" w14:textId="473F825E" w:rsidR="00E22A1F" w:rsidRDefault="00E22A1F" w:rsidP="00AA1FBC">
      <w:pPr>
        <w:spacing w:line="360" w:lineRule="auto"/>
        <w:rPr>
          <w:rFonts w:ascii="Times New Roman" w:hAnsi="Times New Roman" w:cs="Times New Roman"/>
        </w:rPr>
      </w:pPr>
      <w:r w:rsidRPr="00560EFD">
        <w:rPr>
          <w:rFonts w:ascii="Times New Roman" w:hAnsi="Times New Roman" w:cs="Times New Roman"/>
        </w:rPr>
        <w:t xml:space="preserve">Barbara </w:t>
      </w:r>
      <w:r>
        <w:rPr>
          <w:rFonts w:ascii="Times New Roman" w:hAnsi="Times New Roman" w:cs="Times New Roman"/>
        </w:rPr>
        <w:t xml:space="preserve">Ricci, </w:t>
      </w:r>
      <w:r w:rsidRPr="00560EFD">
        <w:rPr>
          <w:rFonts w:ascii="Times New Roman" w:hAnsi="Times New Roman" w:cs="Times New Roman"/>
          <w:i/>
          <w:iCs/>
        </w:rPr>
        <w:t>L’anomalia del genio e le teorie del comico di Felice Accame</w:t>
      </w:r>
      <w:r>
        <w:rPr>
          <w:rFonts w:ascii="Times New Roman" w:hAnsi="Times New Roman" w:cs="Times New Roman"/>
        </w:rPr>
        <w:t>, Filide, n. 21, 2020.</w:t>
      </w:r>
    </w:p>
    <w:p w14:paraId="287E8E6C" w14:textId="68F9D25E" w:rsidR="00E22A1F" w:rsidRDefault="00E22A1F" w:rsidP="00AA1FBC">
      <w:pPr>
        <w:spacing w:line="360" w:lineRule="auto"/>
        <w:rPr>
          <w:rFonts w:ascii="Times New Roman" w:hAnsi="Times New Roman" w:cs="Times New Roman"/>
        </w:rPr>
      </w:pPr>
      <w:r>
        <w:rPr>
          <w:rFonts w:ascii="Times New Roman" w:hAnsi="Times New Roman" w:cs="Times New Roman"/>
        </w:rPr>
        <w:t xml:space="preserve">Giovanni Sabbatucci, Vittorio Vidotto, </w:t>
      </w:r>
      <w:r w:rsidRPr="00A403DC">
        <w:rPr>
          <w:rFonts w:ascii="Times New Roman" w:hAnsi="Times New Roman" w:cs="Times New Roman"/>
          <w:i/>
          <w:iCs/>
        </w:rPr>
        <w:t>Il mondo contemporaneo</w:t>
      </w:r>
      <w:r>
        <w:rPr>
          <w:rFonts w:ascii="Times New Roman" w:hAnsi="Times New Roman" w:cs="Times New Roman"/>
        </w:rPr>
        <w:t xml:space="preserve">, Editori Laterza, </w:t>
      </w:r>
      <w:r w:rsidR="004E1936">
        <w:rPr>
          <w:rFonts w:ascii="Times New Roman" w:hAnsi="Times New Roman" w:cs="Times New Roman"/>
        </w:rPr>
        <w:t>Roma-</w:t>
      </w:r>
      <w:r>
        <w:rPr>
          <w:rFonts w:ascii="Times New Roman" w:hAnsi="Times New Roman" w:cs="Times New Roman"/>
        </w:rPr>
        <w:t>Bari 2019.</w:t>
      </w:r>
    </w:p>
    <w:p w14:paraId="2A8818FD" w14:textId="4A5EDA99" w:rsidR="00E22A1F" w:rsidRDefault="00E22A1F" w:rsidP="00E22A1F">
      <w:pPr>
        <w:spacing w:line="360" w:lineRule="auto"/>
        <w:jc w:val="both"/>
        <w:rPr>
          <w:rFonts w:ascii="Times New Roman" w:hAnsi="Times New Roman" w:cs="Times New Roman"/>
        </w:rPr>
      </w:pPr>
      <w:r w:rsidRPr="00D82C60">
        <w:rPr>
          <w:rFonts w:ascii="Times New Roman" w:hAnsi="Times New Roman" w:cs="Times New Roman"/>
        </w:rPr>
        <w:t xml:space="preserve">Paul A. </w:t>
      </w:r>
      <w:proofErr w:type="spellStart"/>
      <w:r w:rsidRPr="00D82C60">
        <w:rPr>
          <w:rFonts w:ascii="Times New Roman" w:hAnsi="Times New Roman" w:cs="Times New Roman"/>
        </w:rPr>
        <w:t>Schlipp</w:t>
      </w:r>
      <w:proofErr w:type="spellEnd"/>
      <w:r w:rsidRPr="00D82C60">
        <w:rPr>
          <w:rFonts w:ascii="Times New Roman" w:hAnsi="Times New Roman" w:cs="Times New Roman"/>
        </w:rPr>
        <w:t xml:space="preserve">, </w:t>
      </w:r>
      <w:r w:rsidRPr="00D82C60">
        <w:rPr>
          <w:rFonts w:ascii="Times New Roman" w:hAnsi="Times New Roman" w:cs="Times New Roman"/>
          <w:i/>
          <w:iCs/>
        </w:rPr>
        <w:t>Albert Einstein, scienziato e filosofo</w:t>
      </w:r>
      <w:r>
        <w:rPr>
          <w:rFonts w:ascii="Times New Roman" w:hAnsi="Times New Roman" w:cs="Times New Roman"/>
        </w:rPr>
        <w:t>, Edizioni Scientifiche Einaudi, Torino 1958.</w:t>
      </w:r>
    </w:p>
    <w:p w14:paraId="5ACB6207" w14:textId="10FC62C1" w:rsidR="00E22A1F" w:rsidRDefault="00E22A1F" w:rsidP="00E22A1F">
      <w:pPr>
        <w:spacing w:line="360" w:lineRule="auto"/>
        <w:jc w:val="both"/>
        <w:rPr>
          <w:rFonts w:ascii="Times New Roman" w:hAnsi="Times New Roman" w:cs="Times New Roman"/>
        </w:rPr>
      </w:pPr>
      <w:r>
        <w:rPr>
          <w:rFonts w:ascii="Times New Roman" w:hAnsi="Times New Roman" w:cs="Times New Roman"/>
        </w:rPr>
        <w:t xml:space="preserve">Maurizio </w:t>
      </w:r>
      <w:proofErr w:type="spellStart"/>
      <w:r>
        <w:rPr>
          <w:rFonts w:ascii="Times New Roman" w:hAnsi="Times New Roman" w:cs="Times New Roman"/>
        </w:rPr>
        <w:t>Torrealta</w:t>
      </w:r>
      <w:proofErr w:type="spellEnd"/>
      <w:r>
        <w:rPr>
          <w:rFonts w:ascii="Times New Roman" w:hAnsi="Times New Roman" w:cs="Times New Roman"/>
        </w:rPr>
        <w:t xml:space="preserve">, Emilio Del Giudice, </w:t>
      </w:r>
      <w:r>
        <w:rPr>
          <w:rFonts w:ascii="Times New Roman" w:hAnsi="Times New Roman" w:cs="Times New Roman"/>
          <w:i/>
          <w:iCs/>
        </w:rPr>
        <w:t>Il segreto delle tre pallottole</w:t>
      </w:r>
      <w:r>
        <w:rPr>
          <w:rFonts w:ascii="Times New Roman" w:hAnsi="Times New Roman" w:cs="Times New Roman"/>
        </w:rPr>
        <w:t>, Edizioni Ambiente, Milano 2010.</w:t>
      </w:r>
    </w:p>
    <w:p w14:paraId="74CBB6BA" w14:textId="6BCC995A" w:rsidR="00E22A1F" w:rsidRDefault="00E22A1F" w:rsidP="00AA1FBC">
      <w:pPr>
        <w:spacing w:line="360" w:lineRule="auto"/>
        <w:rPr>
          <w:rFonts w:ascii="Times New Roman" w:hAnsi="Times New Roman" w:cs="Times New Roman"/>
        </w:rPr>
      </w:pPr>
      <w:r w:rsidRPr="00380F6D">
        <w:rPr>
          <w:rFonts w:ascii="Times New Roman" w:hAnsi="Times New Roman" w:cs="Times New Roman"/>
          <w:i/>
          <w:iCs/>
        </w:rPr>
        <w:t>Tuttolibri</w:t>
      </w:r>
      <w:r>
        <w:rPr>
          <w:rFonts w:ascii="Times New Roman" w:hAnsi="Times New Roman" w:cs="Times New Roman"/>
        </w:rPr>
        <w:t>, n. 16, 1977.</w:t>
      </w:r>
    </w:p>
    <w:p w14:paraId="127034C8" w14:textId="0E8C0604" w:rsidR="00C761B7" w:rsidRDefault="00C761B7" w:rsidP="00AA1FBC">
      <w:pPr>
        <w:spacing w:line="360" w:lineRule="auto"/>
        <w:rPr>
          <w:rFonts w:ascii="Times New Roman" w:hAnsi="Times New Roman" w:cs="Times New Roman"/>
        </w:rPr>
      </w:pPr>
      <w:r>
        <w:rPr>
          <w:rFonts w:ascii="Times New Roman" w:hAnsi="Times New Roman" w:cs="Times New Roman"/>
        </w:rPr>
        <w:t xml:space="preserve">Giuseppe Vaccarino, </w:t>
      </w:r>
      <w:r w:rsidRPr="00025BA5">
        <w:rPr>
          <w:rFonts w:ascii="Times New Roman" w:hAnsi="Times New Roman" w:cs="Times New Roman"/>
          <w:i/>
          <w:iCs/>
        </w:rPr>
        <w:t>Lo sporco</w:t>
      </w:r>
      <w:r>
        <w:rPr>
          <w:rFonts w:ascii="Times New Roman" w:hAnsi="Times New Roman" w:cs="Times New Roman"/>
        </w:rPr>
        <w:t>, Marsilio Editori, Venezia 1977.</w:t>
      </w:r>
    </w:p>
    <w:p w14:paraId="4713662D" w14:textId="3D97E4E9" w:rsidR="00E22A1F" w:rsidRDefault="00E22A1F" w:rsidP="00AA1FBC">
      <w:pPr>
        <w:spacing w:line="360" w:lineRule="auto"/>
        <w:rPr>
          <w:rFonts w:ascii="Times New Roman" w:hAnsi="Times New Roman" w:cs="Times New Roman"/>
        </w:rPr>
      </w:pPr>
      <w:r>
        <w:rPr>
          <w:rFonts w:ascii="Times New Roman" w:hAnsi="Times New Roman" w:cs="Times New Roman"/>
        </w:rPr>
        <w:t xml:space="preserve">Giuseppe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xml:space="preserve">, </w:t>
      </w:r>
      <w:r w:rsidR="004E1936">
        <w:rPr>
          <w:rFonts w:ascii="Times New Roman" w:hAnsi="Times New Roman" w:cs="Times New Roman"/>
        </w:rPr>
        <w:t>D</w:t>
      </w:r>
      <w:r>
        <w:rPr>
          <w:rFonts w:ascii="Times New Roman" w:hAnsi="Times New Roman" w:cs="Times New Roman"/>
        </w:rPr>
        <w:t xml:space="preserve">uepunti </w:t>
      </w:r>
      <w:r w:rsidR="004E1936">
        <w:rPr>
          <w:rFonts w:ascii="Times New Roman" w:hAnsi="Times New Roman" w:cs="Times New Roman"/>
        </w:rPr>
        <w:t>E</w:t>
      </w:r>
      <w:r>
        <w:rPr>
          <w:rFonts w:ascii="Times New Roman" w:hAnsi="Times New Roman" w:cs="Times New Roman"/>
        </w:rPr>
        <w:t>dizioni, Palermo 2010.</w:t>
      </w:r>
    </w:p>
    <w:p w14:paraId="1F6A2B63" w14:textId="735CB833" w:rsidR="00E22A1F" w:rsidRDefault="00E22A1F" w:rsidP="00AA1FBC">
      <w:pPr>
        <w:spacing w:line="360" w:lineRule="auto"/>
        <w:rPr>
          <w:rFonts w:ascii="Times New Roman" w:hAnsi="Times New Roman" w:cs="Times New Roman"/>
        </w:rPr>
      </w:pPr>
      <w:r>
        <w:rPr>
          <w:rFonts w:ascii="Times New Roman" w:hAnsi="Times New Roman" w:cs="Times New Roman"/>
        </w:rPr>
        <w:t xml:space="preserve">Giuseppe Vaccarino, </w:t>
      </w:r>
      <w:r w:rsidRPr="0013615C">
        <w:rPr>
          <w:rFonts w:ascii="Times New Roman" w:hAnsi="Times New Roman" w:cs="Times New Roman"/>
          <w:i/>
          <w:iCs/>
        </w:rPr>
        <w:t>Passato remoto – Passato prossimo</w:t>
      </w:r>
      <w:r>
        <w:rPr>
          <w:rFonts w:ascii="Times New Roman" w:hAnsi="Times New Roman" w:cs="Times New Roman"/>
        </w:rPr>
        <w:t>, Biblion Edizioni, Milano 2024.</w:t>
      </w:r>
    </w:p>
    <w:p w14:paraId="74E61A0D" w14:textId="3A82586A" w:rsidR="00062F59" w:rsidRDefault="00C761B7" w:rsidP="00AA1FBC">
      <w:pPr>
        <w:spacing w:line="360" w:lineRule="auto"/>
        <w:rPr>
          <w:rFonts w:ascii="Times New Roman" w:hAnsi="Times New Roman" w:cs="Times New Roman"/>
        </w:rPr>
      </w:pPr>
      <w:r>
        <w:rPr>
          <w:rFonts w:ascii="Times New Roman" w:hAnsi="Times New Roman" w:cs="Times New Roman"/>
        </w:rPr>
        <w:t xml:space="preserve">Giuseppe Vaccarino, </w:t>
      </w:r>
      <w:r w:rsidRPr="002033F2">
        <w:rPr>
          <w:rFonts w:ascii="Times New Roman" w:hAnsi="Times New Roman" w:cs="Times New Roman"/>
          <w:i/>
          <w:iCs/>
        </w:rPr>
        <w:t>Prolegomeni</w:t>
      </w:r>
      <w:r>
        <w:rPr>
          <w:rFonts w:ascii="Times New Roman" w:hAnsi="Times New Roman" w:cs="Times New Roman"/>
        </w:rPr>
        <w:t xml:space="preserve">, Società Stampa Sportiva, Roma 1997. </w:t>
      </w:r>
    </w:p>
    <w:p w14:paraId="00A06BDD" w14:textId="098B9D3B" w:rsidR="00E22A1F" w:rsidRPr="00E22A1F" w:rsidRDefault="00E22A1F" w:rsidP="00E22A1F">
      <w:pPr>
        <w:pStyle w:val="Testonotaapidipagina"/>
        <w:spacing w:line="360" w:lineRule="auto"/>
        <w:jc w:val="both"/>
        <w:rPr>
          <w:rFonts w:ascii="Times New Roman" w:hAnsi="Times New Roman" w:cs="Times New Roman"/>
          <w:sz w:val="24"/>
          <w:szCs w:val="24"/>
        </w:rPr>
      </w:pPr>
      <w:r w:rsidRPr="00247334">
        <w:rPr>
          <w:rFonts w:ascii="Times New Roman" w:hAnsi="Times New Roman" w:cs="Times New Roman"/>
          <w:sz w:val="24"/>
          <w:szCs w:val="24"/>
        </w:rPr>
        <w:t>www.methodologia.it (data di consultazione: 22/09</w:t>
      </w:r>
      <w:r>
        <w:rPr>
          <w:rFonts w:ascii="Times New Roman" w:hAnsi="Times New Roman" w:cs="Times New Roman"/>
          <w:sz w:val="24"/>
          <w:szCs w:val="24"/>
        </w:rPr>
        <w:t>/</w:t>
      </w:r>
      <w:r w:rsidRPr="00247334">
        <w:rPr>
          <w:rFonts w:ascii="Times New Roman" w:hAnsi="Times New Roman" w:cs="Times New Roman"/>
          <w:sz w:val="24"/>
          <w:szCs w:val="24"/>
        </w:rPr>
        <w:t>2025).</w:t>
      </w:r>
    </w:p>
    <w:p w14:paraId="6F0C521A" w14:textId="48ED28C6" w:rsidR="00C761B7" w:rsidRDefault="00C761B7" w:rsidP="00AA1FBC">
      <w:pPr>
        <w:spacing w:line="360" w:lineRule="auto"/>
        <w:rPr>
          <w:rFonts w:ascii="Times New Roman" w:hAnsi="Times New Roman" w:cs="Times New Roman"/>
        </w:rPr>
      </w:pPr>
      <w:r>
        <w:rPr>
          <w:rFonts w:ascii="Times New Roman" w:hAnsi="Times New Roman" w:cs="Times New Roman"/>
        </w:rPr>
        <w:t xml:space="preserve">Ruggero Zangrandi, </w:t>
      </w:r>
      <w:r w:rsidRPr="008644B0">
        <w:rPr>
          <w:rFonts w:ascii="Times New Roman" w:hAnsi="Times New Roman" w:cs="Times New Roman"/>
          <w:i/>
          <w:iCs/>
        </w:rPr>
        <w:t>Il lungo viaggio attraverso il fascismo</w:t>
      </w:r>
      <w:r>
        <w:rPr>
          <w:rFonts w:ascii="Times New Roman" w:hAnsi="Times New Roman" w:cs="Times New Roman"/>
        </w:rPr>
        <w:t>, Feltrinelli, Milano 1962.</w:t>
      </w:r>
    </w:p>
    <w:p w14:paraId="66FF47A7" w14:textId="1A65EEF9" w:rsidR="00E22A1F" w:rsidRDefault="00475016" w:rsidP="00AA1FBC">
      <w:pPr>
        <w:spacing w:line="360" w:lineRule="auto"/>
        <w:jc w:val="both"/>
        <w:rPr>
          <w:rFonts w:ascii="Times New Roman" w:hAnsi="Times New Roman" w:cs="Times New Roman"/>
        </w:rPr>
      </w:pPr>
      <w:r>
        <w:rPr>
          <w:rFonts w:ascii="Times New Roman" w:hAnsi="Times New Roman" w:cs="Times New Roman"/>
        </w:rPr>
        <w:t xml:space="preserve">Bruna Zonta, </w:t>
      </w:r>
      <w:r w:rsidRPr="0091247F">
        <w:rPr>
          <w:rFonts w:ascii="Times New Roman" w:hAnsi="Times New Roman" w:cs="Times New Roman"/>
          <w:i/>
          <w:iCs/>
        </w:rPr>
        <w:t>Come fabbricare una lingua</w:t>
      </w:r>
      <w:r>
        <w:rPr>
          <w:rFonts w:ascii="Times New Roman" w:hAnsi="Times New Roman" w:cs="Times New Roman"/>
        </w:rPr>
        <w:t>, Edizioni Colibrì, Milano 2025.</w:t>
      </w:r>
    </w:p>
    <w:p w14:paraId="1A977DFE" w14:textId="52E1D5C4" w:rsidR="00F428F1" w:rsidRPr="00E22A1F" w:rsidRDefault="00F428F1" w:rsidP="00E22A1F">
      <w:pPr>
        <w:pStyle w:val="Titolo1"/>
        <w:spacing w:line="360" w:lineRule="auto"/>
        <w:jc w:val="center"/>
        <w:rPr>
          <w:rFonts w:ascii="Times New Roman" w:hAnsi="Times New Roman" w:cs="Times New Roman"/>
          <w:b/>
          <w:bCs/>
          <w:color w:val="000000" w:themeColor="text1"/>
          <w:sz w:val="28"/>
          <w:szCs w:val="28"/>
        </w:rPr>
      </w:pPr>
      <w:bookmarkStart w:id="15" w:name="_Toc224587559"/>
      <w:r w:rsidRPr="00E00FA1">
        <w:rPr>
          <w:rFonts w:ascii="Times New Roman" w:hAnsi="Times New Roman" w:cs="Times New Roman"/>
          <w:b/>
          <w:bCs/>
          <w:color w:val="000000" w:themeColor="text1"/>
          <w:sz w:val="28"/>
          <w:szCs w:val="28"/>
        </w:rPr>
        <w:lastRenderedPageBreak/>
        <w:t>Appendice</w:t>
      </w:r>
      <w:r w:rsidR="00A938FF" w:rsidRPr="00E00FA1">
        <w:rPr>
          <w:rFonts w:ascii="Times New Roman" w:hAnsi="Times New Roman" w:cs="Times New Roman"/>
          <w:b/>
          <w:bCs/>
          <w:color w:val="000000" w:themeColor="text1"/>
          <w:sz w:val="28"/>
          <w:szCs w:val="28"/>
        </w:rPr>
        <w:t xml:space="preserve"> – 1</w:t>
      </w:r>
      <w:bookmarkEnd w:id="15"/>
    </w:p>
    <w:p w14:paraId="64B197B5" w14:textId="3CD29E17" w:rsidR="006B7136" w:rsidRPr="00E22A1F" w:rsidRDefault="006B7136" w:rsidP="00E22A1F">
      <w:pPr>
        <w:pStyle w:val="Titolo2"/>
        <w:spacing w:line="360" w:lineRule="auto"/>
        <w:jc w:val="center"/>
        <w:rPr>
          <w:rFonts w:ascii="Times New Roman" w:hAnsi="Times New Roman" w:cs="Times New Roman"/>
          <w:b/>
          <w:bCs/>
          <w:color w:val="000000" w:themeColor="text1"/>
          <w:sz w:val="24"/>
          <w:szCs w:val="24"/>
        </w:rPr>
      </w:pPr>
      <w:bookmarkStart w:id="16" w:name="_Toc224587560"/>
      <w:r w:rsidRPr="004D3E5C">
        <w:rPr>
          <w:rFonts w:ascii="Times New Roman" w:hAnsi="Times New Roman" w:cs="Times New Roman"/>
          <w:b/>
          <w:bCs/>
          <w:color w:val="000000" w:themeColor="text1"/>
          <w:sz w:val="24"/>
          <w:szCs w:val="24"/>
        </w:rPr>
        <w:t>Le anime della Scuola Operativa Italiana nella testimonianza di Felice Accame</w:t>
      </w:r>
      <w:bookmarkEnd w:id="16"/>
    </w:p>
    <w:p w14:paraId="3D48D33A" w14:textId="7AF8F49A" w:rsidR="003D6D2E" w:rsidRDefault="003D6D2E" w:rsidP="00AA1FBC">
      <w:pPr>
        <w:spacing w:line="360" w:lineRule="auto"/>
        <w:rPr>
          <w:rFonts w:ascii="Times New Roman" w:hAnsi="Times New Roman" w:cs="Times New Roman"/>
        </w:rPr>
      </w:pPr>
      <w:r w:rsidRPr="00E00FA1">
        <w:rPr>
          <w:rFonts w:ascii="Times New Roman" w:hAnsi="Times New Roman" w:cs="Times New Roman"/>
        </w:rPr>
        <w:t>Intervista a Felice Accame</w:t>
      </w:r>
      <w:r w:rsidR="006B7136">
        <w:rPr>
          <w:rFonts w:ascii="Times New Roman" w:hAnsi="Times New Roman" w:cs="Times New Roman"/>
        </w:rPr>
        <w:t xml:space="preserve"> svolta a Genova, </w:t>
      </w:r>
      <w:r w:rsidR="00314F02">
        <w:rPr>
          <w:rFonts w:ascii="Times New Roman" w:hAnsi="Times New Roman" w:cs="Times New Roman"/>
        </w:rPr>
        <w:t>il 1° luglio</w:t>
      </w:r>
      <w:r w:rsidR="006B7136">
        <w:rPr>
          <w:rFonts w:ascii="Times New Roman" w:hAnsi="Times New Roman" w:cs="Times New Roman"/>
        </w:rPr>
        <w:t xml:space="preserve"> 2025</w:t>
      </w:r>
      <w:r w:rsidR="00E00FA1">
        <w:rPr>
          <w:rFonts w:ascii="Times New Roman" w:hAnsi="Times New Roman" w:cs="Times New Roman"/>
        </w:rPr>
        <w:t>.</w:t>
      </w:r>
    </w:p>
    <w:p w14:paraId="390ECC8D" w14:textId="77777777" w:rsidR="00E22A1F" w:rsidRPr="00E22A1F" w:rsidRDefault="00E22A1F" w:rsidP="00AA1FBC">
      <w:pPr>
        <w:spacing w:line="360" w:lineRule="auto"/>
        <w:rPr>
          <w:rFonts w:ascii="Times New Roman" w:hAnsi="Times New Roman" w:cs="Times New Roman"/>
        </w:rPr>
      </w:pPr>
    </w:p>
    <w:p w14:paraId="2DDC2BB1" w14:textId="747EF084" w:rsidR="003D6D2E" w:rsidRPr="0061358A" w:rsidRDefault="003D6D2E" w:rsidP="00AA1FBC">
      <w:pPr>
        <w:spacing w:line="360" w:lineRule="auto"/>
        <w:rPr>
          <w:rFonts w:ascii="Times New Roman" w:hAnsi="Times New Roman" w:cs="Times New Roman"/>
        </w:rPr>
      </w:pPr>
      <w:bookmarkStart w:id="17" w:name="OLE_LINK3"/>
      <w:bookmarkStart w:id="18" w:name="OLE_LINK4"/>
      <w:r w:rsidRPr="00177D08">
        <w:rPr>
          <w:rFonts w:ascii="Times New Roman" w:hAnsi="Times New Roman" w:cs="Times New Roman"/>
          <w:i/>
          <w:iCs/>
        </w:rPr>
        <w:t>Quando</w:t>
      </w:r>
      <w:r>
        <w:rPr>
          <w:rFonts w:ascii="Times New Roman" w:hAnsi="Times New Roman" w:cs="Times New Roman"/>
          <w:i/>
          <w:iCs/>
        </w:rPr>
        <w:t>,</w:t>
      </w:r>
      <w:r w:rsidRPr="00177D08">
        <w:rPr>
          <w:rFonts w:ascii="Times New Roman" w:hAnsi="Times New Roman" w:cs="Times New Roman"/>
          <w:i/>
          <w:iCs/>
        </w:rPr>
        <w:t xml:space="preserve"> e in che contesto </w:t>
      </w:r>
      <w:r w:rsidR="006B7136">
        <w:rPr>
          <w:rFonts w:ascii="Times New Roman" w:hAnsi="Times New Roman" w:cs="Times New Roman"/>
          <w:i/>
          <w:iCs/>
        </w:rPr>
        <w:t>(</w:t>
      </w:r>
      <w:r w:rsidRPr="00177D08">
        <w:rPr>
          <w:rFonts w:ascii="Times New Roman" w:hAnsi="Times New Roman" w:cs="Times New Roman"/>
          <w:i/>
          <w:iCs/>
        </w:rPr>
        <w:t>culturale e accademico</w:t>
      </w:r>
      <w:r w:rsidR="006B7136">
        <w:rPr>
          <w:rFonts w:ascii="Times New Roman" w:hAnsi="Times New Roman" w:cs="Times New Roman"/>
          <w:i/>
          <w:iCs/>
        </w:rPr>
        <w:t>)</w:t>
      </w:r>
      <w:r>
        <w:rPr>
          <w:rFonts w:ascii="Times New Roman" w:hAnsi="Times New Roman" w:cs="Times New Roman"/>
          <w:i/>
          <w:iCs/>
        </w:rPr>
        <w:t>,</w:t>
      </w:r>
      <w:r w:rsidRPr="00177D08">
        <w:rPr>
          <w:rFonts w:ascii="Times New Roman" w:hAnsi="Times New Roman" w:cs="Times New Roman"/>
          <w:i/>
          <w:iCs/>
        </w:rPr>
        <w:t xml:space="preserve"> ha preso forma la </w:t>
      </w:r>
      <w:r>
        <w:rPr>
          <w:rFonts w:ascii="Times New Roman" w:hAnsi="Times New Roman" w:cs="Times New Roman"/>
          <w:i/>
          <w:iCs/>
        </w:rPr>
        <w:t>S</w:t>
      </w:r>
      <w:r w:rsidRPr="00177D08">
        <w:rPr>
          <w:rFonts w:ascii="Times New Roman" w:hAnsi="Times New Roman" w:cs="Times New Roman"/>
          <w:i/>
          <w:iCs/>
        </w:rPr>
        <w:t xml:space="preserve">cuola </w:t>
      </w:r>
      <w:r>
        <w:rPr>
          <w:rFonts w:ascii="Times New Roman" w:hAnsi="Times New Roman" w:cs="Times New Roman"/>
          <w:i/>
          <w:iCs/>
        </w:rPr>
        <w:t>O</w:t>
      </w:r>
      <w:r w:rsidRPr="00177D08">
        <w:rPr>
          <w:rFonts w:ascii="Times New Roman" w:hAnsi="Times New Roman" w:cs="Times New Roman"/>
          <w:i/>
          <w:iCs/>
        </w:rPr>
        <w:t xml:space="preserve">perativa? </w:t>
      </w:r>
      <w:r>
        <w:rPr>
          <w:rFonts w:ascii="Times New Roman" w:hAnsi="Times New Roman" w:cs="Times New Roman"/>
          <w:i/>
          <w:iCs/>
        </w:rPr>
        <w:t>D</w:t>
      </w:r>
      <w:r w:rsidRPr="00177D08">
        <w:rPr>
          <w:rFonts w:ascii="Times New Roman" w:hAnsi="Times New Roman" w:cs="Times New Roman"/>
          <w:i/>
          <w:iCs/>
        </w:rPr>
        <w:t>a quali esigenze?</w:t>
      </w:r>
    </w:p>
    <w:p w14:paraId="7284F40C" w14:textId="6F34825D"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Innanzitutto devo dire che le esigenze appartenevano</w:t>
      </w:r>
      <w:r>
        <w:rPr>
          <w:rFonts w:ascii="Times New Roman" w:hAnsi="Times New Roman" w:cs="Times New Roman"/>
        </w:rPr>
        <w:t>,</w:t>
      </w:r>
      <w:r w:rsidRPr="00177D08">
        <w:rPr>
          <w:rFonts w:ascii="Times New Roman" w:hAnsi="Times New Roman" w:cs="Times New Roman"/>
        </w:rPr>
        <w:t xml:space="preserve"> per certi versi</w:t>
      </w:r>
      <w:r>
        <w:rPr>
          <w:rFonts w:ascii="Times New Roman" w:hAnsi="Times New Roman" w:cs="Times New Roman"/>
        </w:rPr>
        <w:t>,</w:t>
      </w:r>
      <w:r w:rsidRPr="00177D08">
        <w:rPr>
          <w:rFonts w:ascii="Times New Roman" w:hAnsi="Times New Roman" w:cs="Times New Roman"/>
        </w:rPr>
        <w:t xml:space="preserve"> a un contesto culturale oggi ampiamente disperso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 xml:space="preserve">el senso che, nell'immediato dopoguerra, </w:t>
      </w:r>
      <w:r>
        <w:rPr>
          <w:rFonts w:ascii="Times New Roman" w:hAnsi="Times New Roman" w:cs="Times New Roman"/>
        </w:rPr>
        <w:t xml:space="preserve">gli </w:t>
      </w:r>
      <w:r w:rsidRPr="00177D08">
        <w:rPr>
          <w:rFonts w:ascii="Times New Roman" w:hAnsi="Times New Roman" w:cs="Times New Roman"/>
        </w:rPr>
        <w:t>interess</w:t>
      </w:r>
      <w:r>
        <w:rPr>
          <w:rFonts w:ascii="Times New Roman" w:hAnsi="Times New Roman" w:cs="Times New Roman"/>
        </w:rPr>
        <w:t>i</w:t>
      </w:r>
      <w:r w:rsidRPr="00177D08">
        <w:rPr>
          <w:rFonts w:ascii="Times New Roman" w:hAnsi="Times New Roman" w:cs="Times New Roman"/>
        </w:rPr>
        <w:t xml:space="preserve"> nei confronti dei problemi metodologici della scienza erano nettamente superiori, molto più vivi di quanto</w:t>
      </w:r>
      <w:r>
        <w:rPr>
          <w:rFonts w:ascii="Times New Roman" w:hAnsi="Times New Roman" w:cs="Times New Roman"/>
        </w:rPr>
        <w:t>,</w:t>
      </w:r>
      <w:r w:rsidRPr="00177D08">
        <w:rPr>
          <w:rFonts w:ascii="Times New Roman" w:hAnsi="Times New Roman" w:cs="Times New Roman"/>
        </w:rPr>
        <w:t xml:space="preserve"> </w:t>
      </w:r>
      <w:r w:rsidR="00547BCE">
        <w:rPr>
          <w:rFonts w:ascii="Times New Roman" w:hAnsi="Times New Roman" w:cs="Times New Roman"/>
        </w:rPr>
        <w:t xml:space="preserve">poi, </w:t>
      </w:r>
      <w:r w:rsidRPr="00177D08">
        <w:rPr>
          <w:rFonts w:ascii="Times New Roman" w:hAnsi="Times New Roman" w:cs="Times New Roman"/>
        </w:rPr>
        <w:t>non siano andat</w:t>
      </w:r>
      <w:r>
        <w:rPr>
          <w:rFonts w:ascii="Times New Roman" w:hAnsi="Times New Roman" w:cs="Times New Roman"/>
        </w:rPr>
        <w:t>i</w:t>
      </w:r>
      <w:r w:rsidRPr="00177D08">
        <w:rPr>
          <w:rFonts w:ascii="Times New Roman" w:hAnsi="Times New Roman" w:cs="Times New Roman"/>
        </w:rPr>
        <w:t xml:space="preserve"> scemando via via negli anni</w:t>
      </w:r>
      <w:r>
        <w:rPr>
          <w:rFonts w:ascii="Times New Roman" w:hAnsi="Times New Roman" w:cs="Times New Roman"/>
        </w:rPr>
        <w:t>,</w:t>
      </w:r>
      <w:r w:rsidRPr="00177D08">
        <w:rPr>
          <w:rFonts w:ascii="Times New Roman" w:hAnsi="Times New Roman" w:cs="Times New Roman"/>
        </w:rPr>
        <w:t xml:space="preserve"> di specializzazione in specializzazione</w:t>
      </w:r>
      <w:r w:rsidR="006B7136">
        <w:rPr>
          <w:rFonts w:ascii="Times New Roman" w:hAnsi="Times New Roman" w:cs="Times New Roman"/>
        </w:rPr>
        <w:t>,</w:t>
      </w:r>
      <w:r w:rsidRPr="00177D08">
        <w:rPr>
          <w:rFonts w:ascii="Times New Roman" w:hAnsi="Times New Roman" w:cs="Times New Roman"/>
        </w:rPr>
        <w:t xml:space="preserve"> trascurando completamente la parte metodologica. Voglio dire che un qualsiasi testo</w:t>
      </w:r>
      <w:r w:rsidR="002A44F9">
        <w:rPr>
          <w:rFonts w:ascii="Times New Roman" w:hAnsi="Times New Roman" w:cs="Times New Roman"/>
        </w:rPr>
        <w:t xml:space="preserve"> (</w:t>
      </w:r>
      <w:r w:rsidRPr="00177D08">
        <w:rPr>
          <w:rFonts w:ascii="Times New Roman" w:hAnsi="Times New Roman" w:cs="Times New Roman"/>
        </w:rPr>
        <w:t>pensi semplicemente a un testo classico</w:t>
      </w:r>
      <w:r>
        <w:rPr>
          <w:rFonts w:ascii="Times New Roman" w:hAnsi="Times New Roman" w:cs="Times New Roman"/>
        </w:rPr>
        <w:t>:</w:t>
      </w:r>
      <w:r w:rsidRPr="00177D08">
        <w:rPr>
          <w:rFonts w:ascii="Times New Roman" w:hAnsi="Times New Roman" w:cs="Times New Roman"/>
        </w:rPr>
        <w:t xml:space="preserve"> il </w:t>
      </w:r>
      <w:r w:rsidRPr="00535F74">
        <w:rPr>
          <w:rFonts w:ascii="Times New Roman" w:hAnsi="Times New Roman" w:cs="Times New Roman"/>
          <w:i/>
          <w:iCs/>
        </w:rPr>
        <w:t>Discorso sul metodo</w:t>
      </w:r>
      <w:r w:rsidRPr="00177D08">
        <w:rPr>
          <w:rFonts w:ascii="Times New Roman" w:hAnsi="Times New Roman" w:cs="Times New Roman"/>
        </w:rPr>
        <w:t xml:space="preserve"> di Cartesio</w:t>
      </w:r>
      <w:r w:rsidR="002A44F9">
        <w:rPr>
          <w:rFonts w:ascii="Times New Roman" w:hAnsi="Times New Roman" w:cs="Times New Roman"/>
        </w:rPr>
        <w:t>)</w:t>
      </w:r>
      <w:r w:rsidR="00547BCE">
        <w:rPr>
          <w:rFonts w:ascii="Times New Roman" w:hAnsi="Times New Roman" w:cs="Times New Roman"/>
        </w:rPr>
        <w:t xml:space="preserve"> l</w:t>
      </w:r>
      <w:r w:rsidRPr="00177D08">
        <w:rPr>
          <w:rFonts w:ascii="Times New Roman" w:hAnsi="Times New Roman" w:cs="Times New Roman"/>
        </w:rPr>
        <w:t xml:space="preserve">o conosciamo quasi come testo a sé stante, ma non è un testo a sé stante. Il </w:t>
      </w:r>
      <w:r w:rsidRPr="00535F74">
        <w:rPr>
          <w:rFonts w:ascii="Times New Roman" w:hAnsi="Times New Roman" w:cs="Times New Roman"/>
          <w:i/>
          <w:iCs/>
        </w:rPr>
        <w:t>Discorso sul metodo</w:t>
      </w:r>
      <w:r w:rsidRPr="00177D08">
        <w:rPr>
          <w:rFonts w:ascii="Times New Roman" w:hAnsi="Times New Roman" w:cs="Times New Roman"/>
        </w:rPr>
        <w:t xml:space="preserve"> di Cartesio è la prefazione a un libro di Cartesio che non è stato più ripubblicato</w:t>
      </w:r>
      <w:r>
        <w:rPr>
          <w:rFonts w:ascii="Times New Roman" w:hAnsi="Times New Roman" w:cs="Times New Roman"/>
        </w:rPr>
        <w:t>, p</w:t>
      </w:r>
      <w:r w:rsidRPr="00177D08">
        <w:rPr>
          <w:rFonts w:ascii="Times New Roman" w:hAnsi="Times New Roman" w:cs="Times New Roman"/>
        </w:rPr>
        <w:t>erché si occupava di diottrica, di problemi astronomici</w:t>
      </w:r>
      <w:r w:rsidR="002A44F9">
        <w:rPr>
          <w:rFonts w:ascii="Times New Roman" w:hAnsi="Times New Roman" w:cs="Times New Roman"/>
        </w:rPr>
        <w:t>,</w:t>
      </w:r>
      <w:r w:rsidRPr="00177D08">
        <w:rPr>
          <w:rFonts w:ascii="Times New Roman" w:hAnsi="Times New Roman" w:cs="Times New Roman"/>
        </w:rPr>
        <w:t xml:space="preserve"> e via di questo passo</w:t>
      </w:r>
      <w:r w:rsidR="00547BCE">
        <w:rPr>
          <w:rFonts w:ascii="Times New Roman" w:hAnsi="Times New Roman" w:cs="Times New Roman"/>
        </w:rPr>
        <w:t>:</w:t>
      </w:r>
      <w:r w:rsidRPr="00177D08">
        <w:rPr>
          <w:rFonts w:ascii="Times New Roman" w:hAnsi="Times New Roman" w:cs="Times New Roman"/>
        </w:rPr>
        <w:t xml:space="preserve"> </w:t>
      </w:r>
      <w:r w:rsidR="00547BCE">
        <w:rPr>
          <w:rFonts w:ascii="Times New Roman" w:hAnsi="Times New Roman" w:cs="Times New Roman"/>
        </w:rPr>
        <w:t>p</w:t>
      </w:r>
      <w:r w:rsidRPr="00177D08">
        <w:rPr>
          <w:rFonts w:ascii="Times New Roman" w:hAnsi="Times New Roman" w:cs="Times New Roman"/>
        </w:rPr>
        <w:t xml:space="preserve">roblemi le cui soluzioni sono state superate via via negli anni. Ma voglio dire che un buon testo, a mio avviso, </w:t>
      </w:r>
      <w:r w:rsidR="00314F02">
        <w:rPr>
          <w:rFonts w:ascii="Times New Roman" w:hAnsi="Times New Roman" w:cs="Times New Roman"/>
        </w:rPr>
        <w:t xml:space="preserve">implica sempre </w:t>
      </w:r>
      <w:r w:rsidRPr="00177D08">
        <w:rPr>
          <w:rFonts w:ascii="Times New Roman" w:hAnsi="Times New Roman" w:cs="Times New Roman"/>
        </w:rPr>
        <w:t>una premessa di ordine metodologico. Allora, in quegli anni, se lei analizza gli indici delle riviste che</w:t>
      </w:r>
      <w:r>
        <w:rPr>
          <w:rFonts w:ascii="Times New Roman" w:hAnsi="Times New Roman" w:cs="Times New Roman"/>
        </w:rPr>
        <w:t>,</w:t>
      </w:r>
      <w:r w:rsidRPr="00177D08">
        <w:rPr>
          <w:rFonts w:ascii="Times New Roman" w:hAnsi="Times New Roman" w:cs="Times New Roman"/>
        </w:rPr>
        <w:t xml:space="preserve"> in qualche maniera</w:t>
      </w:r>
      <w:r>
        <w:rPr>
          <w:rFonts w:ascii="Times New Roman" w:hAnsi="Times New Roman" w:cs="Times New Roman"/>
        </w:rPr>
        <w:t xml:space="preserve">, </w:t>
      </w:r>
      <w:r w:rsidRPr="00177D08">
        <w:rPr>
          <w:rFonts w:ascii="Times New Roman" w:hAnsi="Times New Roman" w:cs="Times New Roman"/>
        </w:rPr>
        <w:t xml:space="preserve">sono state molto rappresentative </w:t>
      </w:r>
      <w:r w:rsidR="00547BCE">
        <w:rPr>
          <w:rFonts w:ascii="Times New Roman" w:hAnsi="Times New Roman" w:cs="Times New Roman"/>
        </w:rPr>
        <w:t>noterà ch</w:t>
      </w:r>
      <w:r w:rsidRPr="00177D08">
        <w:rPr>
          <w:rFonts w:ascii="Times New Roman" w:hAnsi="Times New Roman" w:cs="Times New Roman"/>
        </w:rPr>
        <w:t>e sono quelle d</w:t>
      </w:r>
      <w:r>
        <w:rPr>
          <w:rFonts w:ascii="Times New Roman" w:hAnsi="Times New Roman" w:cs="Times New Roman"/>
        </w:rPr>
        <w:t>i</w:t>
      </w:r>
      <w:r w:rsidRPr="00177D08">
        <w:rPr>
          <w:rFonts w:ascii="Times New Roman" w:hAnsi="Times New Roman" w:cs="Times New Roman"/>
        </w:rPr>
        <w:t xml:space="preserve"> </w:t>
      </w:r>
      <w:r w:rsidRPr="00535F74">
        <w:rPr>
          <w:rFonts w:ascii="Times New Roman" w:hAnsi="Times New Roman" w:cs="Times New Roman"/>
          <w:i/>
          <w:iCs/>
        </w:rPr>
        <w:t>Analisi</w:t>
      </w:r>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 xml:space="preserve">che diventa poi </w:t>
      </w:r>
      <w:r w:rsidRPr="00535F74">
        <w:rPr>
          <w:rFonts w:ascii="Times New Roman" w:hAnsi="Times New Roman" w:cs="Times New Roman"/>
          <w:i/>
          <w:iCs/>
        </w:rPr>
        <w:t>Analysis</w:t>
      </w:r>
      <w:r>
        <w:rPr>
          <w:rFonts w:ascii="Times New Roman" w:hAnsi="Times New Roman" w:cs="Times New Roman"/>
        </w:rPr>
        <w:t>)</w:t>
      </w:r>
      <w:r w:rsidR="00547BCE">
        <w:rPr>
          <w:rFonts w:ascii="Times New Roman" w:hAnsi="Times New Roman" w:cs="Times New Roman"/>
        </w:rPr>
        <w:t>,</w:t>
      </w:r>
      <w:r w:rsidRPr="00177D08">
        <w:rPr>
          <w:rFonts w:ascii="Times New Roman" w:hAnsi="Times New Roman" w:cs="Times New Roman"/>
        </w:rPr>
        <w:t xml:space="preserve"> dopodiché </w:t>
      </w:r>
      <w:r w:rsidRPr="00535F74">
        <w:rPr>
          <w:rFonts w:ascii="Times New Roman" w:hAnsi="Times New Roman" w:cs="Times New Roman"/>
          <w:i/>
          <w:iCs/>
        </w:rPr>
        <w:t>Sigma</w:t>
      </w:r>
      <w:r>
        <w:rPr>
          <w:rFonts w:ascii="Times New Roman" w:hAnsi="Times New Roman" w:cs="Times New Roman"/>
        </w:rPr>
        <w:t xml:space="preserve"> (</w:t>
      </w:r>
      <w:r w:rsidRPr="00177D08">
        <w:rPr>
          <w:rFonts w:ascii="Times New Roman" w:hAnsi="Times New Roman" w:cs="Times New Roman"/>
        </w:rPr>
        <w:t>rivista di Vittorio Somenzi e Giuseppe Vaccarino</w:t>
      </w:r>
      <w:r>
        <w:rPr>
          <w:rFonts w:ascii="Times New Roman" w:hAnsi="Times New Roman" w:cs="Times New Roman"/>
        </w:rPr>
        <w:t>),</w:t>
      </w:r>
      <w:r w:rsidRPr="00177D08">
        <w:rPr>
          <w:rFonts w:ascii="Times New Roman" w:hAnsi="Times New Roman" w:cs="Times New Roman"/>
        </w:rPr>
        <w:t xml:space="preserve"> che poi</w:t>
      </w:r>
      <w:r>
        <w:rPr>
          <w:rFonts w:ascii="Times New Roman" w:hAnsi="Times New Roman" w:cs="Times New Roman"/>
        </w:rPr>
        <w:t>,</w:t>
      </w:r>
      <w:r w:rsidRPr="00177D08">
        <w:rPr>
          <w:rFonts w:ascii="Times New Roman" w:hAnsi="Times New Roman" w:cs="Times New Roman"/>
        </w:rPr>
        <w:t xml:space="preserve"> a un dato momento</w:t>
      </w:r>
      <w:r>
        <w:rPr>
          <w:rFonts w:ascii="Times New Roman" w:hAnsi="Times New Roman" w:cs="Times New Roman"/>
        </w:rPr>
        <w:t>,</w:t>
      </w:r>
      <w:r w:rsidRPr="00177D08">
        <w:rPr>
          <w:rFonts w:ascii="Times New Roman" w:hAnsi="Times New Roman" w:cs="Times New Roman"/>
        </w:rPr>
        <w:t xml:space="preserve"> viene tradotto praticamente in</w:t>
      </w:r>
      <w:r w:rsidRPr="00177D08">
        <w:rPr>
          <w:rFonts w:ascii="Times New Roman" w:hAnsi="Times New Roman" w:cs="Times New Roman"/>
          <w:i/>
          <w:iCs/>
        </w:rPr>
        <w:t xml:space="preserve"> </w:t>
      </w:r>
      <w:proofErr w:type="spellStart"/>
      <w:r w:rsidRPr="00177D08">
        <w:rPr>
          <w:rFonts w:ascii="Times New Roman" w:hAnsi="Times New Roman" w:cs="Times New Roman"/>
          <w:i/>
          <w:iCs/>
        </w:rPr>
        <w:t>Methodos</w:t>
      </w:r>
      <w:proofErr w:type="spellEnd"/>
      <w:r w:rsidRPr="00177D08">
        <w:rPr>
          <w:rFonts w:ascii="Times New Roman" w:hAnsi="Times New Roman" w:cs="Times New Roman"/>
        </w:rPr>
        <w:t xml:space="preserve">, che uscirà alla fine del </w:t>
      </w:r>
      <w:r>
        <w:rPr>
          <w:rFonts w:ascii="Times New Roman" w:hAnsi="Times New Roman" w:cs="Times New Roman"/>
        </w:rPr>
        <w:t>Quarantotto, Quarantanove</w:t>
      </w:r>
      <w:r w:rsidRPr="00177D08">
        <w:rPr>
          <w:rFonts w:ascii="Times New Roman" w:hAnsi="Times New Roman" w:cs="Times New Roman"/>
        </w:rPr>
        <w:t xml:space="preserve">. </w:t>
      </w:r>
    </w:p>
    <w:p w14:paraId="71936CE3" w14:textId="77777777" w:rsidR="003D6D2E" w:rsidRPr="00177D08" w:rsidRDefault="003D6D2E" w:rsidP="00AA1FBC">
      <w:pPr>
        <w:spacing w:line="360" w:lineRule="auto"/>
        <w:jc w:val="both"/>
        <w:rPr>
          <w:rFonts w:ascii="Times New Roman" w:hAnsi="Times New Roman" w:cs="Times New Roman"/>
        </w:rPr>
      </w:pPr>
    </w:p>
    <w:p w14:paraId="3FC53C52" w14:textId="42ACC319"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Cosa intende per</w:t>
      </w:r>
      <w:r>
        <w:rPr>
          <w:rFonts w:ascii="Times New Roman" w:hAnsi="Times New Roman" w:cs="Times New Roman"/>
          <w:i/>
          <w:iCs/>
        </w:rPr>
        <w:t>:</w:t>
      </w:r>
      <w:r w:rsidRPr="00177D08">
        <w:rPr>
          <w:rFonts w:ascii="Times New Roman" w:hAnsi="Times New Roman" w:cs="Times New Roman"/>
          <w:i/>
          <w:iCs/>
        </w:rPr>
        <w:t xml:space="preserve"> «viene tradotto»?</w:t>
      </w:r>
    </w:p>
    <w:p w14:paraId="0CA7F95F" w14:textId="4F075C37"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Diciamo che l'incontro, che avviene nel </w:t>
      </w:r>
      <w:r>
        <w:rPr>
          <w:rFonts w:ascii="Times New Roman" w:hAnsi="Times New Roman" w:cs="Times New Roman"/>
        </w:rPr>
        <w:t>Quarantasei</w:t>
      </w:r>
      <w:r w:rsidRPr="00177D08">
        <w:rPr>
          <w:rFonts w:ascii="Times New Roman" w:hAnsi="Times New Roman" w:cs="Times New Roman"/>
        </w:rPr>
        <w:t>, tra Ceccato</w:t>
      </w:r>
      <w:r>
        <w:rPr>
          <w:rFonts w:ascii="Times New Roman" w:hAnsi="Times New Roman" w:cs="Times New Roman"/>
        </w:rPr>
        <w:t>,</w:t>
      </w:r>
      <w:r w:rsidRPr="00177D08">
        <w:rPr>
          <w:rFonts w:ascii="Times New Roman" w:hAnsi="Times New Roman" w:cs="Times New Roman"/>
        </w:rPr>
        <w:t xml:space="preserve"> Somenzi e Vaccarino</w:t>
      </w:r>
      <w:r>
        <w:rPr>
          <w:rFonts w:ascii="Times New Roman" w:hAnsi="Times New Roman" w:cs="Times New Roman"/>
        </w:rPr>
        <w:t>,</w:t>
      </w:r>
      <w:r w:rsidRPr="00177D08">
        <w:rPr>
          <w:rFonts w:ascii="Times New Roman" w:hAnsi="Times New Roman" w:cs="Times New Roman"/>
        </w:rPr>
        <w:t xml:space="preserve"> fa sì che vi sia una confluenza di interessi. All'epoca i rapporti erano molto vasti</w:t>
      </w:r>
      <w:r w:rsidR="00547BCE">
        <w:rPr>
          <w:rFonts w:ascii="Times New Roman" w:hAnsi="Times New Roman" w:cs="Times New Roman"/>
        </w:rPr>
        <w:t>:</w:t>
      </w:r>
      <w:r w:rsidRPr="00177D08">
        <w:rPr>
          <w:rFonts w:ascii="Times New Roman" w:hAnsi="Times New Roman" w:cs="Times New Roman"/>
        </w:rPr>
        <w:t xml:space="preserve"> per esempio, con Geymonat e la scuola di Geymonat</w:t>
      </w:r>
      <w:r w:rsidR="00547BCE">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 xml:space="preserve">per esempio, </w:t>
      </w:r>
      <w:r w:rsidRPr="00177D08">
        <w:rPr>
          <w:rFonts w:ascii="Times New Roman" w:hAnsi="Times New Roman" w:cs="Times New Roman"/>
        </w:rPr>
        <w:t>con Giulio Preti, figura di cui lei</w:t>
      </w:r>
      <w:r w:rsidR="00547BCE">
        <w:rPr>
          <w:rFonts w:ascii="Times New Roman" w:hAnsi="Times New Roman" w:cs="Times New Roman"/>
        </w:rPr>
        <w:t>,</w:t>
      </w:r>
      <w:r w:rsidRPr="00177D08">
        <w:rPr>
          <w:rFonts w:ascii="Times New Roman" w:hAnsi="Times New Roman" w:cs="Times New Roman"/>
        </w:rPr>
        <w:t xml:space="preserve"> in qualche maniera</w:t>
      </w:r>
      <w:r w:rsidR="00547BCE">
        <w:rPr>
          <w:rFonts w:ascii="Times New Roman" w:hAnsi="Times New Roman" w:cs="Times New Roman"/>
        </w:rPr>
        <w:t>,</w:t>
      </w:r>
      <w:r w:rsidRPr="00177D08">
        <w:rPr>
          <w:rFonts w:ascii="Times New Roman" w:hAnsi="Times New Roman" w:cs="Times New Roman"/>
        </w:rPr>
        <w:t xml:space="preserve"> dovrà essere per forza informato perché frequenta un'università a lui dedicata</w:t>
      </w:r>
      <w:r>
        <w:rPr>
          <w:rFonts w:ascii="Times New Roman" w:hAnsi="Times New Roman" w:cs="Times New Roman"/>
        </w:rPr>
        <w:t>,</w:t>
      </w:r>
      <w:r w:rsidRPr="00177D08">
        <w:rPr>
          <w:rFonts w:ascii="Times New Roman" w:hAnsi="Times New Roman" w:cs="Times New Roman"/>
        </w:rPr>
        <w:t xml:space="preserve"> per certi versi. Giulio Preti scriverà su </w:t>
      </w:r>
      <w:proofErr w:type="spellStart"/>
      <w:r w:rsidRPr="00177D08">
        <w:rPr>
          <w:rFonts w:ascii="Times New Roman" w:hAnsi="Times New Roman" w:cs="Times New Roman"/>
          <w:i/>
          <w:iCs/>
        </w:rPr>
        <w:t>Methodos</w:t>
      </w:r>
      <w:proofErr w:type="spellEnd"/>
      <w:r w:rsidR="00547BCE">
        <w:rPr>
          <w:rFonts w:ascii="Times New Roman" w:hAnsi="Times New Roman" w:cs="Times New Roman"/>
        </w:rPr>
        <w:t xml:space="preserve"> – </w:t>
      </w:r>
      <w:r w:rsidRPr="00177D08">
        <w:rPr>
          <w:rFonts w:ascii="Times New Roman" w:hAnsi="Times New Roman" w:cs="Times New Roman"/>
        </w:rPr>
        <w:t>tra l'altro</w:t>
      </w:r>
      <w:r w:rsidR="00547BCE">
        <w:rPr>
          <w:rFonts w:ascii="Times New Roman" w:hAnsi="Times New Roman" w:cs="Times New Roman"/>
        </w:rPr>
        <w:t xml:space="preserve"> –</w:t>
      </w:r>
      <w:r w:rsidRPr="00177D08">
        <w:rPr>
          <w:rFonts w:ascii="Times New Roman" w:hAnsi="Times New Roman" w:cs="Times New Roman"/>
        </w:rPr>
        <w:t xml:space="preserve"> un saggio estremamente interessante</w:t>
      </w:r>
      <w:r w:rsidR="00547BCE">
        <w:rPr>
          <w:rFonts w:ascii="Times New Roman" w:hAnsi="Times New Roman" w:cs="Times New Roman"/>
        </w:rPr>
        <w:t xml:space="preserve">, </w:t>
      </w:r>
      <w:r w:rsidRPr="00177D08">
        <w:rPr>
          <w:rFonts w:ascii="Times New Roman" w:hAnsi="Times New Roman" w:cs="Times New Roman"/>
        </w:rPr>
        <w:t xml:space="preserve">prima di scrivere poi </w:t>
      </w:r>
      <w:r w:rsidRPr="00177D08">
        <w:rPr>
          <w:rFonts w:ascii="Times New Roman" w:hAnsi="Times New Roman" w:cs="Times New Roman"/>
          <w:i/>
          <w:iCs/>
        </w:rPr>
        <w:t>Praxis ed Empirismo</w:t>
      </w:r>
      <w:r>
        <w:rPr>
          <w:rFonts w:ascii="Times New Roman" w:hAnsi="Times New Roman" w:cs="Times New Roman"/>
        </w:rPr>
        <w:t xml:space="preserve">, </w:t>
      </w:r>
      <w:r w:rsidRPr="00177D08">
        <w:rPr>
          <w:rFonts w:ascii="Times New Roman" w:hAnsi="Times New Roman" w:cs="Times New Roman"/>
        </w:rPr>
        <w:t xml:space="preserve">che è un altro libro cruciale del suo pensiero. Ora, a queste figure aggiungerei anche </w:t>
      </w:r>
      <w:r>
        <w:rPr>
          <w:rFonts w:ascii="Times New Roman" w:hAnsi="Times New Roman" w:cs="Times New Roman"/>
        </w:rPr>
        <w:t xml:space="preserve">quella </w:t>
      </w:r>
      <w:r w:rsidRPr="00177D08">
        <w:rPr>
          <w:rFonts w:ascii="Times New Roman" w:hAnsi="Times New Roman" w:cs="Times New Roman"/>
        </w:rPr>
        <w:t xml:space="preserve">Eugenio Colorni, </w:t>
      </w:r>
      <w:r>
        <w:rPr>
          <w:rFonts w:ascii="Times New Roman" w:hAnsi="Times New Roman" w:cs="Times New Roman"/>
        </w:rPr>
        <w:t>figura straordinaria</w:t>
      </w:r>
      <w:r w:rsidR="00314F02">
        <w:rPr>
          <w:rFonts w:ascii="Times New Roman" w:hAnsi="Times New Roman" w:cs="Times New Roman"/>
        </w:rPr>
        <w:t>.</w:t>
      </w:r>
      <w:r>
        <w:rPr>
          <w:rFonts w:ascii="Times New Roman" w:hAnsi="Times New Roman" w:cs="Times New Roman"/>
        </w:rPr>
        <w:t xml:space="preserve"> Colorni venne </w:t>
      </w:r>
      <w:r w:rsidRPr="00177D08">
        <w:rPr>
          <w:rFonts w:ascii="Times New Roman" w:hAnsi="Times New Roman" w:cs="Times New Roman"/>
        </w:rPr>
        <w:t>ammazzato per la strada d</w:t>
      </w:r>
      <w:r>
        <w:rPr>
          <w:rFonts w:ascii="Times New Roman" w:hAnsi="Times New Roman" w:cs="Times New Roman"/>
        </w:rPr>
        <w:t>a</w:t>
      </w:r>
      <w:r w:rsidRPr="00177D08">
        <w:rPr>
          <w:rFonts w:ascii="Times New Roman" w:hAnsi="Times New Roman" w:cs="Times New Roman"/>
        </w:rPr>
        <w:t xml:space="preserve">lla banda </w:t>
      </w:r>
      <w:r>
        <w:rPr>
          <w:rFonts w:ascii="Times New Roman" w:hAnsi="Times New Roman" w:cs="Times New Roman"/>
        </w:rPr>
        <w:t>Koch,</w:t>
      </w:r>
      <w:r w:rsidRPr="00177D08">
        <w:rPr>
          <w:rFonts w:ascii="Times New Roman" w:hAnsi="Times New Roman" w:cs="Times New Roman"/>
        </w:rPr>
        <w:t xml:space="preserve"> verso la fine della guerr</w:t>
      </w:r>
      <w:r w:rsidR="00314F02">
        <w:rPr>
          <w:rFonts w:ascii="Times New Roman" w:hAnsi="Times New Roman" w:cs="Times New Roman"/>
        </w:rPr>
        <w:t>a</w:t>
      </w:r>
      <w:r>
        <w:rPr>
          <w:rFonts w:ascii="Times New Roman" w:hAnsi="Times New Roman" w:cs="Times New Roman"/>
        </w:rPr>
        <w:t>.</w:t>
      </w:r>
      <w:r w:rsidRPr="00177D08">
        <w:rPr>
          <w:rFonts w:ascii="Times New Roman" w:hAnsi="Times New Roman" w:cs="Times New Roman"/>
        </w:rPr>
        <w:t xml:space="preserve"> Colorni aveva fatto parte attiva della </w:t>
      </w:r>
      <w:r>
        <w:rPr>
          <w:rFonts w:ascii="Times New Roman" w:hAnsi="Times New Roman" w:cs="Times New Roman"/>
        </w:rPr>
        <w:t>R</w:t>
      </w:r>
      <w:r w:rsidRPr="00177D08">
        <w:rPr>
          <w:rFonts w:ascii="Times New Roman" w:hAnsi="Times New Roman" w:cs="Times New Roman"/>
        </w:rPr>
        <w:t xml:space="preserve">esistenza e aveva fatto parte del </w:t>
      </w:r>
      <w:r w:rsidRPr="00535F74">
        <w:rPr>
          <w:rFonts w:ascii="Times New Roman" w:hAnsi="Times New Roman" w:cs="Times New Roman"/>
          <w:i/>
          <w:iCs/>
        </w:rPr>
        <w:t>Manifesto di Ventotene</w:t>
      </w:r>
      <w:r w:rsidRPr="00177D08">
        <w:rPr>
          <w:rFonts w:ascii="Times New Roman" w:hAnsi="Times New Roman" w:cs="Times New Roman"/>
        </w:rPr>
        <w:t xml:space="preserve"> sul federalismo europeo. </w:t>
      </w:r>
      <w:r w:rsidRPr="00177D08">
        <w:rPr>
          <w:rFonts w:ascii="Times New Roman" w:hAnsi="Times New Roman" w:cs="Times New Roman"/>
        </w:rPr>
        <w:lastRenderedPageBreak/>
        <w:t>Quindi</w:t>
      </w:r>
      <w:r>
        <w:rPr>
          <w:rFonts w:ascii="Times New Roman" w:hAnsi="Times New Roman" w:cs="Times New Roman"/>
        </w:rPr>
        <w:t>,</w:t>
      </w:r>
      <w:r w:rsidRPr="00177D08">
        <w:rPr>
          <w:rFonts w:ascii="Times New Roman" w:hAnsi="Times New Roman" w:cs="Times New Roman"/>
        </w:rPr>
        <w:t xml:space="preserve"> diciamo che aveva un</w:t>
      </w:r>
      <w:r>
        <w:rPr>
          <w:rFonts w:ascii="Times New Roman" w:hAnsi="Times New Roman" w:cs="Times New Roman"/>
        </w:rPr>
        <w:t>a</w:t>
      </w:r>
      <w:r w:rsidRPr="00177D08">
        <w:rPr>
          <w:rFonts w:ascii="Times New Roman" w:hAnsi="Times New Roman" w:cs="Times New Roman"/>
        </w:rPr>
        <w:t xml:space="preserve"> posizione politica importante</w:t>
      </w:r>
      <w:r w:rsidR="00547BCE">
        <w:rPr>
          <w:rFonts w:ascii="Times New Roman" w:hAnsi="Times New Roman" w:cs="Times New Roman"/>
        </w:rPr>
        <w:t>;</w:t>
      </w:r>
      <w:r>
        <w:rPr>
          <w:rFonts w:ascii="Times New Roman" w:hAnsi="Times New Roman" w:cs="Times New Roman"/>
        </w:rPr>
        <w:t xml:space="preserve"> </w:t>
      </w:r>
      <w:r w:rsidRPr="00177D08">
        <w:rPr>
          <w:rFonts w:ascii="Times New Roman" w:hAnsi="Times New Roman" w:cs="Times New Roman"/>
        </w:rPr>
        <w:t>ma</w:t>
      </w:r>
      <w:r w:rsidR="002A44F9">
        <w:rPr>
          <w:rFonts w:ascii="Times New Roman" w:hAnsi="Times New Roman" w:cs="Times New Roman"/>
        </w:rPr>
        <w:t xml:space="preserve"> che sono anche</w:t>
      </w:r>
      <w:r>
        <w:rPr>
          <w:rFonts w:ascii="Times New Roman" w:hAnsi="Times New Roman" w:cs="Times New Roman"/>
        </w:rPr>
        <w:t>,</w:t>
      </w:r>
      <w:r w:rsidRPr="00177D08">
        <w:rPr>
          <w:rFonts w:ascii="Times New Roman" w:hAnsi="Times New Roman" w:cs="Times New Roman"/>
        </w:rPr>
        <w:t xml:space="preserve"> se lei va a rivedere i</w:t>
      </w:r>
      <w:r w:rsidR="00547BCE">
        <w:rPr>
          <w:rFonts w:ascii="Times New Roman" w:hAnsi="Times New Roman" w:cs="Times New Roman"/>
        </w:rPr>
        <w:t xml:space="preserve"> suoi</w:t>
      </w:r>
      <w:r w:rsidRPr="00177D08">
        <w:rPr>
          <w:rFonts w:ascii="Times New Roman" w:hAnsi="Times New Roman" w:cs="Times New Roman"/>
        </w:rPr>
        <w:t xml:space="preserve"> scritti di ordine metodologico su </w:t>
      </w:r>
      <w:r w:rsidRPr="00535F74">
        <w:rPr>
          <w:rFonts w:ascii="Times New Roman" w:hAnsi="Times New Roman" w:cs="Times New Roman"/>
          <w:i/>
          <w:iCs/>
        </w:rPr>
        <w:t>Sigma</w:t>
      </w:r>
      <w:r>
        <w:rPr>
          <w:rFonts w:ascii="Times New Roman" w:hAnsi="Times New Roman" w:cs="Times New Roman"/>
        </w:rPr>
        <w:t>,</w:t>
      </w:r>
      <w:r w:rsidRPr="00177D08">
        <w:rPr>
          <w:rFonts w:ascii="Times New Roman" w:hAnsi="Times New Roman" w:cs="Times New Roman"/>
        </w:rPr>
        <w:t xml:space="preserve"> assolutamente straordinari dal punto di vista della metodologia della scienza. Quindi</w:t>
      </w:r>
      <w:r>
        <w:rPr>
          <w:rFonts w:ascii="Times New Roman" w:hAnsi="Times New Roman" w:cs="Times New Roman"/>
        </w:rPr>
        <w:t>,</w:t>
      </w:r>
      <w:r w:rsidRPr="00177D08">
        <w:rPr>
          <w:rFonts w:ascii="Times New Roman" w:hAnsi="Times New Roman" w:cs="Times New Roman"/>
        </w:rPr>
        <w:t xml:space="preserve"> riassumendo</w:t>
      </w:r>
      <w:r w:rsidR="00547BCE">
        <w:rPr>
          <w:rFonts w:ascii="Times New Roman" w:hAnsi="Times New Roman" w:cs="Times New Roman"/>
        </w:rPr>
        <w:t>:</w:t>
      </w:r>
      <w:r w:rsidRPr="00177D08">
        <w:rPr>
          <w:rFonts w:ascii="Times New Roman" w:hAnsi="Times New Roman" w:cs="Times New Roman"/>
        </w:rPr>
        <w:t xml:space="preserve"> c'erano degli interessi di ordine metodologico che, a mio avviso, sono stati la fucina fondamentale di quelli che sono stati gli ulteriori sviluppi della cultura scientifica in Italia, scientifica e filosofica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urtroppo</w:t>
      </w:r>
      <w:r>
        <w:rPr>
          <w:rFonts w:ascii="Times New Roman" w:hAnsi="Times New Roman" w:cs="Times New Roman"/>
        </w:rPr>
        <w:t>,</w:t>
      </w:r>
      <w:r w:rsidRPr="00177D08">
        <w:rPr>
          <w:rFonts w:ascii="Times New Roman" w:hAnsi="Times New Roman" w:cs="Times New Roman"/>
        </w:rPr>
        <w:t xml:space="preserve"> molto disattesi e pian piano</w:t>
      </w:r>
      <w:r>
        <w:rPr>
          <w:rFonts w:ascii="Times New Roman" w:hAnsi="Times New Roman" w:cs="Times New Roman"/>
        </w:rPr>
        <w:t xml:space="preserve"> </w:t>
      </w:r>
      <w:r w:rsidRPr="00177D08">
        <w:rPr>
          <w:rFonts w:ascii="Times New Roman" w:hAnsi="Times New Roman" w:cs="Times New Roman"/>
        </w:rPr>
        <w:t>dimenticati.</w:t>
      </w:r>
    </w:p>
    <w:p w14:paraId="2316745A" w14:textId="77777777" w:rsidR="003D6D2E" w:rsidRPr="00177D08" w:rsidRDefault="003D6D2E" w:rsidP="00AA1FBC">
      <w:pPr>
        <w:spacing w:line="360" w:lineRule="auto"/>
        <w:jc w:val="both"/>
        <w:rPr>
          <w:rFonts w:ascii="Times New Roman" w:hAnsi="Times New Roman" w:cs="Times New Roman"/>
        </w:rPr>
      </w:pPr>
    </w:p>
    <w:p w14:paraId="2F7A5512" w14:textId="65AC55B6"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È interessante</w:t>
      </w:r>
      <w:r w:rsidR="00314F02">
        <w:rPr>
          <w:rFonts w:ascii="Times New Roman" w:hAnsi="Times New Roman" w:cs="Times New Roman"/>
          <w:i/>
          <w:iCs/>
        </w:rPr>
        <w:t xml:space="preserve"> rilevare</w:t>
      </w:r>
      <w:r>
        <w:rPr>
          <w:rFonts w:ascii="Times New Roman" w:hAnsi="Times New Roman" w:cs="Times New Roman"/>
          <w:i/>
          <w:iCs/>
        </w:rPr>
        <w:t>,</w:t>
      </w:r>
      <w:r w:rsidRPr="00177D08">
        <w:rPr>
          <w:rFonts w:ascii="Times New Roman" w:hAnsi="Times New Roman" w:cs="Times New Roman"/>
          <w:i/>
          <w:iCs/>
        </w:rPr>
        <w:t xml:space="preserve"> professore</w:t>
      </w:r>
      <w:r>
        <w:rPr>
          <w:rFonts w:ascii="Times New Roman" w:hAnsi="Times New Roman" w:cs="Times New Roman"/>
          <w:i/>
          <w:iCs/>
        </w:rPr>
        <w:t>,</w:t>
      </w:r>
      <w:r w:rsidRPr="00177D08">
        <w:rPr>
          <w:rFonts w:ascii="Times New Roman" w:hAnsi="Times New Roman" w:cs="Times New Roman"/>
          <w:i/>
          <w:iCs/>
        </w:rPr>
        <w:t xml:space="preserve"> come ha sottolineato che il contesto culturale e accademico era</w:t>
      </w:r>
      <w:r w:rsidR="00314F02">
        <w:rPr>
          <w:rFonts w:ascii="Times New Roman" w:hAnsi="Times New Roman" w:cs="Times New Roman"/>
          <w:i/>
          <w:iCs/>
        </w:rPr>
        <w:t xml:space="preserve"> allora</w:t>
      </w:r>
      <w:r w:rsidRPr="00177D08">
        <w:rPr>
          <w:rFonts w:ascii="Times New Roman" w:hAnsi="Times New Roman" w:cs="Times New Roman"/>
          <w:i/>
          <w:iCs/>
        </w:rPr>
        <w:t xml:space="preserve"> molto vivo, soprattutto </w:t>
      </w:r>
      <w:r w:rsidR="00314F02">
        <w:rPr>
          <w:rFonts w:ascii="Times New Roman" w:hAnsi="Times New Roman" w:cs="Times New Roman"/>
          <w:i/>
          <w:iCs/>
        </w:rPr>
        <w:t>se confrontato col dibattito contemporaneo</w:t>
      </w:r>
      <w:r w:rsidRPr="00177D08">
        <w:rPr>
          <w:rFonts w:ascii="Times New Roman" w:hAnsi="Times New Roman" w:cs="Times New Roman"/>
          <w:i/>
          <w:iCs/>
        </w:rPr>
        <w:t>.</w:t>
      </w:r>
    </w:p>
    <w:p w14:paraId="031E6C1C" w14:textId="519C67EF" w:rsidR="003D6D2E" w:rsidRPr="00177D08" w:rsidRDefault="003D6D2E" w:rsidP="00AA1FBC">
      <w:pPr>
        <w:spacing w:line="360" w:lineRule="auto"/>
        <w:jc w:val="both"/>
        <w:rPr>
          <w:rFonts w:ascii="Times New Roman" w:hAnsi="Times New Roman" w:cs="Times New Roman"/>
        </w:rPr>
      </w:pPr>
      <w:r w:rsidRPr="00177D08">
        <w:rPr>
          <w:rFonts w:ascii="Times New Roman" w:hAnsi="Times New Roman" w:cs="Times New Roman"/>
        </w:rPr>
        <w:t>Sì, ha perfettamente centrato il problema. Per certi versi, appunto, in un momento come poteva essere quello di provvisorietà dell'immediato dopoguerra</w:t>
      </w:r>
      <w:r>
        <w:rPr>
          <w:rFonts w:ascii="Times New Roman" w:hAnsi="Times New Roman" w:cs="Times New Roman"/>
        </w:rPr>
        <w:t>,</w:t>
      </w:r>
      <w:r w:rsidRPr="00177D08">
        <w:rPr>
          <w:rFonts w:ascii="Times New Roman" w:hAnsi="Times New Roman" w:cs="Times New Roman"/>
        </w:rPr>
        <w:t xml:space="preserve"> la parte accademica poteva ancora</w:t>
      </w:r>
      <w:r>
        <w:rPr>
          <w:rFonts w:ascii="Times New Roman" w:hAnsi="Times New Roman" w:cs="Times New Roman"/>
        </w:rPr>
        <w:t>,</w:t>
      </w:r>
      <w:r w:rsidRPr="00177D08">
        <w:rPr>
          <w:rFonts w:ascii="Times New Roman" w:hAnsi="Times New Roman" w:cs="Times New Roman"/>
        </w:rPr>
        <w:t xml:space="preserve"> effettivamente</w:t>
      </w:r>
      <w:r>
        <w:rPr>
          <w:rFonts w:ascii="Times New Roman" w:hAnsi="Times New Roman" w:cs="Times New Roman"/>
        </w:rPr>
        <w:t>,</w:t>
      </w:r>
      <w:r w:rsidRPr="00177D08">
        <w:rPr>
          <w:rFonts w:ascii="Times New Roman" w:hAnsi="Times New Roman" w:cs="Times New Roman"/>
        </w:rPr>
        <w:t xml:space="preserve"> essere interessata a questo tipo di cose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oi</w:t>
      </w:r>
      <w:r w:rsidR="00547BCE">
        <w:rPr>
          <w:rFonts w:ascii="Times New Roman" w:hAnsi="Times New Roman" w:cs="Times New Roman"/>
        </w:rPr>
        <w:t xml:space="preserve"> </w:t>
      </w:r>
      <w:r w:rsidRPr="00177D08">
        <w:rPr>
          <w:rFonts w:ascii="Times New Roman" w:hAnsi="Times New Roman" w:cs="Times New Roman"/>
        </w:rPr>
        <w:t>l'accademismo ha preso il sopravvento, creando delle cattedre totalmente separate l'una dall'altra</w:t>
      </w:r>
      <w:r>
        <w:rPr>
          <w:rFonts w:ascii="Times New Roman" w:hAnsi="Times New Roman" w:cs="Times New Roman"/>
        </w:rPr>
        <w:t xml:space="preserve"> e,</w:t>
      </w:r>
      <w:r w:rsidRPr="00177D08">
        <w:rPr>
          <w:rFonts w:ascii="Times New Roman" w:hAnsi="Times New Roman" w:cs="Times New Roman"/>
        </w:rPr>
        <w:t xml:space="preserve"> pian piano</w:t>
      </w:r>
      <w:r>
        <w:rPr>
          <w:rFonts w:ascii="Times New Roman" w:hAnsi="Times New Roman" w:cs="Times New Roman"/>
        </w:rPr>
        <w:t>,</w:t>
      </w:r>
      <w:r w:rsidRPr="00177D08">
        <w:rPr>
          <w:rFonts w:ascii="Times New Roman" w:hAnsi="Times New Roman" w:cs="Times New Roman"/>
        </w:rPr>
        <w:t xml:space="preserve"> si è pers</w:t>
      </w:r>
      <w:r>
        <w:rPr>
          <w:rFonts w:ascii="Times New Roman" w:hAnsi="Times New Roman" w:cs="Times New Roman"/>
        </w:rPr>
        <w:t>a</w:t>
      </w:r>
      <w:r w:rsidRPr="00177D08">
        <w:rPr>
          <w:rFonts w:ascii="Times New Roman" w:hAnsi="Times New Roman" w:cs="Times New Roman"/>
        </w:rPr>
        <w:t xml:space="preserve"> questa unitarietà</w:t>
      </w:r>
      <w:r>
        <w:rPr>
          <w:rFonts w:ascii="Times New Roman" w:hAnsi="Times New Roman" w:cs="Times New Roman"/>
        </w:rPr>
        <w:t>. P</w:t>
      </w:r>
      <w:r w:rsidRPr="00177D08">
        <w:rPr>
          <w:rFonts w:ascii="Times New Roman" w:hAnsi="Times New Roman" w:cs="Times New Roman"/>
        </w:rPr>
        <w:t xml:space="preserve">ensi al sottotitolo della rivista </w:t>
      </w:r>
      <w:r w:rsidRPr="00535F74">
        <w:rPr>
          <w:rFonts w:ascii="Times New Roman" w:hAnsi="Times New Roman" w:cs="Times New Roman"/>
          <w:i/>
          <w:iCs/>
        </w:rPr>
        <w:t>Sigma</w:t>
      </w:r>
      <w:r w:rsidR="00547BCE">
        <w:rPr>
          <w:rFonts w:ascii="Times New Roman" w:hAnsi="Times New Roman" w:cs="Times New Roman"/>
        </w:rPr>
        <w:t xml:space="preserve">, </w:t>
      </w:r>
      <w:r w:rsidRPr="00177D08">
        <w:rPr>
          <w:rFonts w:ascii="Times New Roman" w:hAnsi="Times New Roman" w:cs="Times New Roman"/>
        </w:rPr>
        <w:t xml:space="preserve">dato da Somenzi e da Vaccarino: </w:t>
      </w:r>
      <w:r w:rsidRPr="00177D08">
        <w:rPr>
          <w:rFonts w:ascii="Times New Roman" w:hAnsi="Times New Roman" w:cs="Times New Roman"/>
          <w:i/>
          <w:iCs/>
        </w:rPr>
        <w:t xml:space="preserve">Conoscenza unitaria. </w:t>
      </w:r>
      <w:r w:rsidR="00547BCE">
        <w:rPr>
          <w:rFonts w:ascii="Times New Roman" w:hAnsi="Times New Roman" w:cs="Times New Roman"/>
        </w:rPr>
        <w:t>Q</w:t>
      </w:r>
      <w:r w:rsidRPr="00177D08">
        <w:rPr>
          <w:rFonts w:ascii="Times New Roman" w:hAnsi="Times New Roman" w:cs="Times New Roman"/>
        </w:rPr>
        <w:t xml:space="preserve">uella era </w:t>
      </w:r>
      <w:r>
        <w:rPr>
          <w:rFonts w:ascii="Times New Roman" w:hAnsi="Times New Roman" w:cs="Times New Roman"/>
        </w:rPr>
        <w:t>anche</w:t>
      </w:r>
      <w:r w:rsidRPr="00177D08">
        <w:rPr>
          <w:rFonts w:ascii="Times New Roman" w:hAnsi="Times New Roman" w:cs="Times New Roman"/>
        </w:rPr>
        <w:t xml:space="preserve"> un’eredità ben precisa di quello che era stato il movimento neopositivistico</w:t>
      </w:r>
      <w:r>
        <w:rPr>
          <w:rFonts w:ascii="Times New Roman" w:hAnsi="Times New Roman" w:cs="Times New Roman"/>
        </w:rPr>
        <w:t>,</w:t>
      </w:r>
      <w:r w:rsidRPr="00177D08">
        <w:rPr>
          <w:rFonts w:ascii="Times New Roman" w:hAnsi="Times New Roman" w:cs="Times New Roman"/>
        </w:rPr>
        <w:t xml:space="preserve"> perché all'epoca, prima della guerra, si parlò ampiamente (grazie a Carnap</w:t>
      </w:r>
      <w:r>
        <w:rPr>
          <w:rFonts w:ascii="Times New Roman" w:hAnsi="Times New Roman" w:cs="Times New Roman"/>
        </w:rPr>
        <w:t>,</w:t>
      </w:r>
      <w:r w:rsidRPr="00177D08">
        <w:rPr>
          <w:rFonts w:ascii="Times New Roman" w:hAnsi="Times New Roman" w:cs="Times New Roman"/>
        </w:rPr>
        <w:t xml:space="preserve"> a </w:t>
      </w:r>
      <w:proofErr w:type="spellStart"/>
      <w:r w:rsidRPr="00177D08">
        <w:rPr>
          <w:rFonts w:ascii="Times New Roman" w:hAnsi="Times New Roman" w:cs="Times New Roman"/>
        </w:rPr>
        <w:t>Neur</w:t>
      </w:r>
      <w:r>
        <w:rPr>
          <w:rFonts w:ascii="Times New Roman" w:hAnsi="Times New Roman" w:cs="Times New Roman"/>
        </w:rPr>
        <w:t>a</w:t>
      </w:r>
      <w:r w:rsidRPr="00177D08">
        <w:rPr>
          <w:rFonts w:ascii="Times New Roman" w:hAnsi="Times New Roman" w:cs="Times New Roman"/>
        </w:rPr>
        <w:t>th</w:t>
      </w:r>
      <w:proofErr w:type="spellEnd"/>
      <w:r>
        <w:rPr>
          <w:rFonts w:ascii="Times New Roman" w:hAnsi="Times New Roman" w:cs="Times New Roman"/>
        </w:rPr>
        <w:t>,</w:t>
      </w:r>
      <w:r w:rsidRPr="00177D08">
        <w:rPr>
          <w:rFonts w:ascii="Times New Roman" w:hAnsi="Times New Roman" w:cs="Times New Roman"/>
        </w:rPr>
        <w:t xml:space="preserve"> ecc</w:t>
      </w:r>
      <w:r>
        <w:rPr>
          <w:rFonts w:ascii="Times New Roman" w:hAnsi="Times New Roman" w:cs="Times New Roman"/>
        </w:rPr>
        <w:t>.</w:t>
      </w:r>
      <w:r w:rsidRPr="00177D08">
        <w:rPr>
          <w:rFonts w:ascii="Times New Roman" w:hAnsi="Times New Roman" w:cs="Times New Roman"/>
        </w:rPr>
        <w:t>) del</w:t>
      </w:r>
      <w:r w:rsidRPr="00DD1500">
        <w:rPr>
          <w:rFonts w:ascii="Times New Roman" w:hAnsi="Times New Roman" w:cs="Times New Roman"/>
        </w:rPr>
        <w:t>l’</w:t>
      </w:r>
      <w:r w:rsidRPr="00177D08">
        <w:rPr>
          <w:rFonts w:ascii="Times New Roman" w:hAnsi="Times New Roman" w:cs="Times New Roman"/>
          <w:i/>
          <w:iCs/>
        </w:rPr>
        <w:t>Enciclopedia delle scienze unificate</w:t>
      </w:r>
      <w:r w:rsidRPr="00177D08">
        <w:rPr>
          <w:rFonts w:ascii="Times New Roman" w:hAnsi="Times New Roman" w:cs="Times New Roman"/>
        </w:rPr>
        <w:t>. Questo era stato il grande obiettivo mancato, ovviamente, da parte del movimento neopositivista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d'altra parte, il movimento neopositivista dovette anche subire tutta una serie di persecuzioni o, almeno, cercare di prevenire le persecuzioni che gli sarebbero arrivate dall'avvento del nazismo. Una buona parte del gruppo del </w:t>
      </w:r>
      <w:r w:rsidRPr="00535F74">
        <w:rPr>
          <w:rFonts w:ascii="Times New Roman" w:hAnsi="Times New Roman" w:cs="Times New Roman"/>
          <w:i/>
          <w:iCs/>
        </w:rPr>
        <w:t>Wiener Kreis</w:t>
      </w:r>
      <w:r w:rsidRPr="00177D08">
        <w:rPr>
          <w:rFonts w:ascii="Times New Roman" w:hAnsi="Times New Roman" w:cs="Times New Roman"/>
        </w:rPr>
        <w:t xml:space="preserve"> si dileguò</w:t>
      </w:r>
      <w:r w:rsidR="00547BCE">
        <w:rPr>
          <w:rFonts w:ascii="Times New Roman" w:hAnsi="Times New Roman" w:cs="Times New Roman"/>
        </w:rPr>
        <w:t>:</w:t>
      </w:r>
      <w:r w:rsidRPr="00177D08">
        <w:rPr>
          <w:rFonts w:ascii="Times New Roman" w:hAnsi="Times New Roman" w:cs="Times New Roman"/>
        </w:rPr>
        <w:t xml:space="preserve"> alcuni andarono in Olanda, altri andarono in America</w:t>
      </w:r>
      <w:r>
        <w:rPr>
          <w:rFonts w:ascii="Times New Roman" w:hAnsi="Times New Roman" w:cs="Times New Roman"/>
        </w:rPr>
        <w:t>,</w:t>
      </w:r>
      <w:r w:rsidRPr="00177D08">
        <w:rPr>
          <w:rFonts w:ascii="Times New Roman" w:hAnsi="Times New Roman" w:cs="Times New Roman"/>
        </w:rPr>
        <w:t xml:space="preserve"> e via di questo passo. Diciamo che la compattezza</w:t>
      </w:r>
      <w:r>
        <w:rPr>
          <w:rFonts w:ascii="Times New Roman" w:hAnsi="Times New Roman" w:cs="Times New Roman"/>
        </w:rPr>
        <w:t xml:space="preserve"> di quel movimento</w:t>
      </w:r>
      <w:r w:rsidRPr="00177D08">
        <w:rPr>
          <w:rFonts w:ascii="Times New Roman" w:hAnsi="Times New Roman" w:cs="Times New Roman"/>
        </w:rPr>
        <w:t>, se compattezza c'era mai stata, andò a farsi benedire.</w:t>
      </w:r>
    </w:p>
    <w:p w14:paraId="4126161C" w14:textId="77777777"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Con questo, mi sembra che abbiamo racchiuso abbastanza bene il primo argomento.</w:t>
      </w:r>
    </w:p>
    <w:p w14:paraId="6D2B02E5" w14:textId="77777777" w:rsidR="003D6D2E" w:rsidRPr="00177D08" w:rsidRDefault="003D6D2E" w:rsidP="00AA1FBC">
      <w:pPr>
        <w:spacing w:line="360" w:lineRule="auto"/>
        <w:jc w:val="both"/>
        <w:rPr>
          <w:rFonts w:ascii="Times New Roman" w:hAnsi="Times New Roman" w:cs="Times New Roman"/>
        </w:rPr>
      </w:pPr>
    </w:p>
    <w:p w14:paraId="261AEA0D" w14:textId="249E77FA" w:rsidR="003D6D2E" w:rsidRPr="00177D08"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t xml:space="preserve">Lì, nel </w:t>
      </w:r>
      <w:r>
        <w:rPr>
          <w:rFonts w:ascii="Times New Roman" w:hAnsi="Times New Roman" w:cs="Times New Roman"/>
          <w:i/>
          <w:iCs/>
        </w:rPr>
        <w:t>C</w:t>
      </w:r>
      <w:r w:rsidRPr="00177D08">
        <w:rPr>
          <w:rFonts w:ascii="Times New Roman" w:hAnsi="Times New Roman" w:cs="Times New Roman"/>
          <w:i/>
          <w:iCs/>
        </w:rPr>
        <w:t xml:space="preserve">ircolo di Vienna, </w:t>
      </w:r>
      <w:r w:rsidR="00314F02">
        <w:rPr>
          <w:rFonts w:ascii="Times New Roman" w:hAnsi="Times New Roman" w:cs="Times New Roman"/>
          <w:i/>
          <w:iCs/>
        </w:rPr>
        <w:t xml:space="preserve">si era formato </w:t>
      </w:r>
      <w:r w:rsidRPr="00177D08">
        <w:rPr>
          <w:rFonts w:ascii="Times New Roman" w:hAnsi="Times New Roman" w:cs="Times New Roman"/>
          <w:i/>
          <w:iCs/>
        </w:rPr>
        <w:t>anche Ludovico Geymonat,</w:t>
      </w:r>
      <w:r w:rsidR="00314F02">
        <w:rPr>
          <w:rFonts w:ascii="Times New Roman" w:hAnsi="Times New Roman" w:cs="Times New Roman"/>
          <w:i/>
          <w:iCs/>
        </w:rPr>
        <w:t xml:space="preserve"> pensatore</w:t>
      </w:r>
      <w:r w:rsidR="00BC288F">
        <w:rPr>
          <w:rFonts w:ascii="Times New Roman" w:hAnsi="Times New Roman" w:cs="Times New Roman"/>
          <w:i/>
          <w:iCs/>
        </w:rPr>
        <w:t>,</w:t>
      </w:r>
      <w:r w:rsidRPr="00177D08">
        <w:rPr>
          <w:rFonts w:ascii="Times New Roman" w:hAnsi="Times New Roman" w:cs="Times New Roman"/>
          <w:i/>
          <w:iCs/>
        </w:rPr>
        <w:t xml:space="preserve"> peraltro</w:t>
      </w:r>
      <w:r w:rsidR="00BC288F">
        <w:rPr>
          <w:rFonts w:ascii="Times New Roman" w:hAnsi="Times New Roman" w:cs="Times New Roman"/>
          <w:i/>
          <w:iCs/>
        </w:rPr>
        <w:t>,</w:t>
      </w:r>
      <w:r w:rsidRPr="00177D08">
        <w:rPr>
          <w:rFonts w:ascii="Times New Roman" w:hAnsi="Times New Roman" w:cs="Times New Roman"/>
          <w:i/>
          <w:iCs/>
        </w:rPr>
        <w:t xml:space="preserve"> che lei citava un momento fa.</w:t>
      </w:r>
    </w:p>
    <w:p w14:paraId="7191CCE9" w14:textId="43A661AC"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S</w:t>
      </w:r>
      <w:r>
        <w:rPr>
          <w:rFonts w:ascii="Times New Roman" w:hAnsi="Times New Roman" w:cs="Times New Roman"/>
        </w:rPr>
        <w:t>ì,</w:t>
      </w:r>
      <w:r w:rsidRPr="00177D08">
        <w:rPr>
          <w:rFonts w:ascii="Times New Roman" w:hAnsi="Times New Roman" w:cs="Times New Roman"/>
        </w:rPr>
        <w:t xml:space="preserve"> Ludovico Geymonat </w:t>
      </w:r>
      <w:r w:rsidR="00314F02">
        <w:rPr>
          <w:rFonts w:ascii="Times New Roman" w:hAnsi="Times New Roman" w:cs="Times New Roman"/>
        </w:rPr>
        <w:t>h</w:t>
      </w:r>
      <w:r w:rsidRPr="00177D08">
        <w:rPr>
          <w:rFonts w:ascii="Times New Roman" w:hAnsi="Times New Roman" w:cs="Times New Roman"/>
        </w:rPr>
        <w:t xml:space="preserve">a lambito il </w:t>
      </w:r>
      <w:r w:rsidRPr="00535F74">
        <w:rPr>
          <w:rFonts w:ascii="Times New Roman" w:hAnsi="Times New Roman" w:cs="Times New Roman"/>
          <w:i/>
          <w:iCs/>
        </w:rPr>
        <w:t>Circolo di Vienna</w:t>
      </w:r>
      <w:r w:rsidRPr="00177D08">
        <w:rPr>
          <w:rFonts w:ascii="Times New Roman" w:hAnsi="Times New Roman" w:cs="Times New Roman"/>
        </w:rPr>
        <w:t>.</w:t>
      </w:r>
    </w:p>
    <w:p w14:paraId="016EFED5" w14:textId="77777777" w:rsidR="003D6D2E" w:rsidRPr="00177D08" w:rsidRDefault="003D6D2E" w:rsidP="00AA1FBC">
      <w:pPr>
        <w:spacing w:line="360" w:lineRule="auto"/>
        <w:jc w:val="both"/>
        <w:rPr>
          <w:rFonts w:ascii="Times New Roman" w:hAnsi="Times New Roman" w:cs="Times New Roman"/>
        </w:rPr>
      </w:pPr>
    </w:p>
    <w:p w14:paraId="1A32F258" w14:textId="24018131" w:rsidR="003D6D2E" w:rsidRPr="00314F02"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t xml:space="preserve">Con il professor Minazzi l'abbiamo </w:t>
      </w:r>
      <w:r w:rsidR="00314F02">
        <w:rPr>
          <w:rFonts w:ascii="Times New Roman" w:hAnsi="Times New Roman" w:cs="Times New Roman"/>
          <w:i/>
          <w:iCs/>
        </w:rPr>
        <w:t>studi</w:t>
      </w:r>
      <w:r w:rsidRPr="00177D08">
        <w:rPr>
          <w:rFonts w:ascii="Times New Roman" w:hAnsi="Times New Roman" w:cs="Times New Roman"/>
          <w:i/>
          <w:iCs/>
        </w:rPr>
        <w:t xml:space="preserve">ato insieme a Preti, </w:t>
      </w:r>
      <w:r w:rsidR="00314F02">
        <w:rPr>
          <w:rFonts w:ascii="Times New Roman" w:hAnsi="Times New Roman" w:cs="Times New Roman"/>
          <w:i/>
          <w:iCs/>
        </w:rPr>
        <w:t>entrambi</w:t>
      </w:r>
      <w:r w:rsidRPr="00177D08">
        <w:rPr>
          <w:rFonts w:ascii="Times New Roman" w:hAnsi="Times New Roman" w:cs="Times New Roman"/>
          <w:i/>
          <w:iCs/>
        </w:rPr>
        <w:t xml:space="preserve"> </w:t>
      </w:r>
      <w:r w:rsidR="00314F02">
        <w:rPr>
          <w:rFonts w:ascii="Times New Roman" w:hAnsi="Times New Roman" w:cs="Times New Roman"/>
          <w:i/>
          <w:iCs/>
        </w:rPr>
        <w:t>quest</w:t>
      </w:r>
      <w:r w:rsidRPr="00177D08">
        <w:rPr>
          <w:rFonts w:ascii="Times New Roman" w:hAnsi="Times New Roman" w:cs="Times New Roman"/>
          <w:i/>
          <w:iCs/>
        </w:rPr>
        <w:t>i filosofi.</w:t>
      </w:r>
    </w:p>
    <w:p w14:paraId="2F87DFF4" w14:textId="3F4FF139"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Non a caso</w:t>
      </w:r>
      <w:r>
        <w:rPr>
          <w:rFonts w:ascii="Times New Roman" w:hAnsi="Times New Roman" w:cs="Times New Roman"/>
        </w:rPr>
        <w:t>,</w:t>
      </w:r>
      <w:r w:rsidRPr="00177D08">
        <w:rPr>
          <w:rFonts w:ascii="Times New Roman" w:hAnsi="Times New Roman" w:cs="Times New Roman"/>
        </w:rPr>
        <w:t xml:space="preserve"> sul neopositivismo logico</w:t>
      </w:r>
      <w:r>
        <w:rPr>
          <w:rFonts w:ascii="Times New Roman" w:hAnsi="Times New Roman" w:cs="Times New Roman"/>
        </w:rPr>
        <w:t>,</w:t>
      </w:r>
      <w:r w:rsidRPr="00177D08">
        <w:rPr>
          <w:rFonts w:ascii="Times New Roman" w:hAnsi="Times New Roman" w:cs="Times New Roman"/>
        </w:rPr>
        <w:t xml:space="preserve"> Geymonat è ancora oggi una fonte fondamentale di riferimento</w:t>
      </w:r>
      <w:r w:rsidR="00547BCE">
        <w:rPr>
          <w:rFonts w:ascii="Times New Roman" w:hAnsi="Times New Roman" w:cs="Times New Roman"/>
        </w:rPr>
        <w:t xml:space="preserve">, </w:t>
      </w:r>
      <w:r w:rsidRPr="00177D08">
        <w:rPr>
          <w:rFonts w:ascii="Times New Roman" w:hAnsi="Times New Roman" w:cs="Times New Roman"/>
        </w:rPr>
        <w:t>perché poi ha sviluppato tantissime analisi a riguardo. Anche lì</w:t>
      </w:r>
      <w:r w:rsidR="00547BCE">
        <w:rPr>
          <w:rFonts w:ascii="Times New Roman" w:hAnsi="Times New Roman" w:cs="Times New Roman"/>
        </w:rPr>
        <w:t xml:space="preserve"> </w:t>
      </w:r>
      <w:r>
        <w:rPr>
          <w:rFonts w:ascii="Times New Roman" w:hAnsi="Times New Roman" w:cs="Times New Roman"/>
        </w:rPr>
        <w:t xml:space="preserve">– </w:t>
      </w:r>
      <w:r w:rsidRPr="00177D08">
        <w:rPr>
          <w:rFonts w:ascii="Times New Roman" w:hAnsi="Times New Roman" w:cs="Times New Roman"/>
        </w:rPr>
        <w:t xml:space="preserve">questa forse è una </w:t>
      </w:r>
      <w:r w:rsidRPr="00177D08">
        <w:rPr>
          <w:rFonts w:ascii="Times New Roman" w:hAnsi="Times New Roman" w:cs="Times New Roman"/>
        </w:rPr>
        <w:lastRenderedPageBreak/>
        <w:t>digressione</w:t>
      </w:r>
      <w:r>
        <w:rPr>
          <w:rFonts w:ascii="Times New Roman" w:hAnsi="Times New Roman" w:cs="Times New Roman"/>
        </w:rPr>
        <w:t xml:space="preserve">, </w:t>
      </w:r>
      <w:r w:rsidRPr="00177D08">
        <w:rPr>
          <w:rFonts w:ascii="Times New Roman" w:hAnsi="Times New Roman" w:cs="Times New Roman"/>
        </w:rPr>
        <w:t>ma è una digressione importante</w:t>
      </w:r>
      <w:r>
        <w:rPr>
          <w:rFonts w:ascii="Times New Roman" w:hAnsi="Times New Roman" w:cs="Times New Roman"/>
        </w:rPr>
        <w:t xml:space="preserve"> – </w:t>
      </w:r>
      <w:r w:rsidR="00547BCE" w:rsidRPr="00177D08">
        <w:rPr>
          <w:rFonts w:ascii="Times New Roman" w:hAnsi="Times New Roman" w:cs="Times New Roman"/>
        </w:rPr>
        <w:t xml:space="preserve">il movimento neopositivista logico </w:t>
      </w:r>
      <w:r w:rsidRPr="00177D08">
        <w:rPr>
          <w:rFonts w:ascii="Times New Roman" w:hAnsi="Times New Roman" w:cs="Times New Roman"/>
        </w:rPr>
        <w:t>aveva un coté</w:t>
      </w:r>
      <w:r>
        <w:rPr>
          <w:rFonts w:ascii="Times New Roman" w:hAnsi="Times New Roman" w:cs="Times New Roman"/>
        </w:rPr>
        <w:t>,</w:t>
      </w:r>
      <w:r w:rsidRPr="00177D08">
        <w:rPr>
          <w:rFonts w:ascii="Times New Roman" w:hAnsi="Times New Roman" w:cs="Times New Roman"/>
        </w:rPr>
        <w:t xml:space="preserve"> diciamo</w:t>
      </w:r>
      <w:r>
        <w:rPr>
          <w:rFonts w:ascii="Times New Roman" w:hAnsi="Times New Roman" w:cs="Times New Roman"/>
        </w:rPr>
        <w:t>,</w:t>
      </w:r>
      <w:r w:rsidRPr="00177D08">
        <w:rPr>
          <w:rFonts w:ascii="Times New Roman" w:hAnsi="Times New Roman" w:cs="Times New Roman"/>
        </w:rPr>
        <w:t xml:space="preserve"> accademico borghese. Veda Morris Schlick, che viene ammazzato nel </w:t>
      </w:r>
      <w:r w:rsidR="00314F02">
        <w:rPr>
          <w:rFonts w:ascii="Times New Roman" w:hAnsi="Times New Roman" w:cs="Times New Roman"/>
        </w:rPr>
        <w:t xml:space="preserve">1936 </w:t>
      </w:r>
      <w:r w:rsidRPr="00177D08">
        <w:rPr>
          <w:rFonts w:ascii="Times New Roman" w:hAnsi="Times New Roman" w:cs="Times New Roman"/>
        </w:rPr>
        <w:t>per cause ambigue</w:t>
      </w:r>
      <w:r w:rsidR="00314F02">
        <w:rPr>
          <w:rFonts w:ascii="Times New Roman" w:hAnsi="Times New Roman" w:cs="Times New Roman"/>
        </w:rPr>
        <w:t>.</w:t>
      </w:r>
      <w:r w:rsidRPr="00177D08">
        <w:rPr>
          <w:rFonts w:ascii="Times New Roman" w:hAnsi="Times New Roman" w:cs="Times New Roman"/>
        </w:rPr>
        <w:t xml:space="preserve"> </w:t>
      </w:r>
      <w:r w:rsidR="00314F02">
        <w:rPr>
          <w:rFonts w:ascii="Times New Roman" w:hAnsi="Times New Roman" w:cs="Times New Roman"/>
        </w:rPr>
        <w:t>S</w:t>
      </w:r>
      <w:r w:rsidRPr="00177D08">
        <w:rPr>
          <w:rFonts w:ascii="Times New Roman" w:hAnsi="Times New Roman" w:cs="Times New Roman"/>
        </w:rPr>
        <w:t>ulle prime si pensò che fossero cause totalmente legate alla politica ma</w:t>
      </w:r>
      <w:r>
        <w:rPr>
          <w:rFonts w:ascii="Times New Roman" w:hAnsi="Times New Roman" w:cs="Times New Roman"/>
        </w:rPr>
        <w:t>,</w:t>
      </w:r>
      <w:r w:rsidRPr="00177D08">
        <w:rPr>
          <w:rFonts w:ascii="Times New Roman" w:hAnsi="Times New Roman" w:cs="Times New Roman"/>
        </w:rPr>
        <w:t xml:space="preserve"> invece,</w:t>
      </w:r>
      <w:r w:rsidR="00314F02">
        <w:rPr>
          <w:rFonts w:ascii="Times New Roman" w:hAnsi="Times New Roman" w:cs="Times New Roman"/>
        </w:rPr>
        <w:t xml:space="preserve"> </w:t>
      </w:r>
      <w:r w:rsidRPr="00177D08">
        <w:rPr>
          <w:rFonts w:ascii="Times New Roman" w:hAnsi="Times New Roman" w:cs="Times New Roman"/>
        </w:rPr>
        <w:t xml:space="preserve">si scoprì che </w:t>
      </w:r>
      <w:r w:rsidR="00314F02" w:rsidRPr="00177D08">
        <w:rPr>
          <w:rFonts w:ascii="Times New Roman" w:hAnsi="Times New Roman" w:cs="Times New Roman"/>
        </w:rPr>
        <w:t xml:space="preserve">era </w:t>
      </w:r>
      <w:r w:rsidRPr="00177D08">
        <w:rPr>
          <w:rFonts w:ascii="Times New Roman" w:hAnsi="Times New Roman" w:cs="Times New Roman"/>
        </w:rPr>
        <w:t>semplicemente uno studente che pensava che la propria fidanzata avesse avuto un rapporto con lui</w:t>
      </w:r>
      <w:r>
        <w:rPr>
          <w:rFonts w:ascii="Times New Roman" w:hAnsi="Times New Roman" w:cs="Times New Roman"/>
        </w:rPr>
        <w:t>,</w:t>
      </w:r>
      <w:r w:rsidRPr="00177D08">
        <w:rPr>
          <w:rFonts w:ascii="Times New Roman" w:hAnsi="Times New Roman" w:cs="Times New Roman"/>
        </w:rPr>
        <w:t xml:space="preserve"> o cose di questo genere. Per cui</w:t>
      </w:r>
      <w:r>
        <w:rPr>
          <w:rFonts w:ascii="Times New Roman" w:hAnsi="Times New Roman" w:cs="Times New Roman"/>
        </w:rPr>
        <w:t>,</w:t>
      </w:r>
      <w:r w:rsidRPr="00177D08">
        <w:rPr>
          <w:rFonts w:ascii="Times New Roman" w:hAnsi="Times New Roman" w:cs="Times New Roman"/>
        </w:rPr>
        <w:t xml:space="preserve"> la soluzione del dramma</w:t>
      </w:r>
      <w:r w:rsidR="00547BCE" w:rsidRPr="00547BCE">
        <w:rPr>
          <w:rFonts w:ascii="Times New Roman" w:hAnsi="Times New Roman" w:cs="Times New Roman"/>
        </w:rPr>
        <w:t xml:space="preserve"> </w:t>
      </w:r>
      <w:r w:rsidR="00547BCE" w:rsidRPr="00177D08">
        <w:rPr>
          <w:rFonts w:ascii="Times New Roman" w:hAnsi="Times New Roman" w:cs="Times New Roman"/>
        </w:rPr>
        <w:t>and</w:t>
      </w:r>
      <w:r w:rsidR="00547BCE">
        <w:rPr>
          <w:rFonts w:ascii="Times New Roman" w:hAnsi="Times New Roman" w:cs="Times New Roman"/>
        </w:rPr>
        <w:t>ò</w:t>
      </w:r>
      <w:r w:rsidR="00547BCE" w:rsidRPr="00177D08">
        <w:rPr>
          <w:rFonts w:ascii="Times New Roman" w:hAnsi="Times New Roman" w:cs="Times New Roman"/>
        </w:rPr>
        <w:t xml:space="preserve"> più sul privato</w:t>
      </w:r>
      <w:r w:rsidRPr="00177D08">
        <w:rPr>
          <w:rFonts w:ascii="Times New Roman" w:hAnsi="Times New Roman" w:cs="Times New Roman"/>
        </w:rPr>
        <w:t xml:space="preserve"> e </w:t>
      </w:r>
      <w:r w:rsidR="00547BCE">
        <w:rPr>
          <w:rFonts w:ascii="Times New Roman" w:hAnsi="Times New Roman" w:cs="Times New Roman"/>
        </w:rPr>
        <w:t xml:space="preserve">venne </w:t>
      </w:r>
      <w:r w:rsidRPr="00177D08">
        <w:rPr>
          <w:rFonts w:ascii="Times New Roman" w:hAnsi="Times New Roman" w:cs="Times New Roman"/>
        </w:rPr>
        <w:t>trasformat</w:t>
      </w:r>
      <w:r w:rsidR="00547BCE">
        <w:rPr>
          <w:rFonts w:ascii="Times New Roman" w:hAnsi="Times New Roman" w:cs="Times New Roman"/>
        </w:rPr>
        <w:t>a</w:t>
      </w:r>
      <w:r w:rsidRPr="00177D08">
        <w:rPr>
          <w:rFonts w:ascii="Times New Roman" w:hAnsi="Times New Roman" w:cs="Times New Roman"/>
        </w:rPr>
        <w:t xml:space="preserve"> in chiave politica semplicemente strumentalmente. </w:t>
      </w:r>
      <w:r w:rsidR="00547BCE">
        <w:rPr>
          <w:rFonts w:ascii="Times New Roman" w:hAnsi="Times New Roman" w:cs="Times New Roman"/>
        </w:rPr>
        <w:t>A</w:t>
      </w:r>
      <w:r w:rsidRPr="00177D08">
        <w:rPr>
          <w:rFonts w:ascii="Times New Roman" w:hAnsi="Times New Roman" w:cs="Times New Roman"/>
        </w:rPr>
        <w:t>llora, Schlick rappresentava un certo tipo di pensiero all'interno del movimento</w:t>
      </w:r>
      <w:r w:rsidR="00547BCE">
        <w:rPr>
          <w:rFonts w:ascii="Times New Roman" w:hAnsi="Times New Roman" w:cs="Times New Roman"/>
        </w:rPr>
        <w:t>;</w:t>
      </w:r>
      <w:r w:rsidRPr="00177D08">
        <w:rPr>
          <w:rFonts w:ascii="Times New Roman" w:hAnsi="Times New Roman" w:cs="Times New Roman"/>
        </w:rPr>
        <w:t xml:space="preserve"> dall'altra parte</w:t>
      </w:r>
      <w:r>
        <w:rPr>
          <w:rFonts w:ascii="Times New Roman" w:hAnsi="Times New Roman" w:cs="Times New Roman"/>
        </w:rPr>
        <w:t>,</w:t>
      </w:r>
      <w:r w:rsidRPr="00177D08">
        <w:rPr>
          <w:rFonts w:ascii="Times New Roman" w:hAnsi="Times New Roman" w:cs="Times New Roman"/>
        </w:rPr>
        <w:t xml:space="preserve"> persone come </w:t>
      </w:r>
      <w:proofErr w:type="spellStart"/>
      <w:r w:rsidRPr="00177D08">
        <w:rPr>
          <w:rFonts w:ascii="Times New Roman" w:hAnsi="Times New Roman" w:cs="Times New Roman"/>
        </w:rPr>
        <w:t>Neurath</w:t>
      </w:r>
      <w:proofErr w:type="spellEnd"/>
      <w:r w:rsidRPr="00177D08">
        <w:rPr>
          <w:rFonts w:ascii="Times New Roman" w:hAnsi="Times New Roman" w:cs="Times New Roman"/>
        </w:rPr>
        <w:t xml:space="preserve">, </w:t>
      </w:r>
      <w:proofErr w:type="spellStart"/>
      <w:r w:rsidRPr="00177D08">
        <w:rPr>
          <w:rFonts w:ascii="Times New Roman" w:hAnsi="Times New Roman" w:cs="Times New Roman"/>
        </w:rPr>
        <w:t>Zi</w:t>
      </w:r>
      <w:r>
        <w:rPr>
          <w:rFonts w:ascii="Times New Roman" w:hAnsi="Times New Roman" w:cs="Times New Roman"/>
        </w:rPr>
        <w:t>l</w:t>
      </w:r>
      <w:r w:rsidRPr="00177D08">
        <w:rPr>
          <w:rFonts w:ascii="Times New Roman" w:hAnsi="Times New Roman" w:cs="Times New Roman"/>
        </w:rPr>
        <w:t>sel</w:t>
      </w:r>
      <w:proofErr w:type="spellEnd"/>
      <w:r w:rsidRPr="00177D08">
        <w:rPr>
          <w:rFonts w:ascii="Times New Roman" w:hAnsi="Times New Roman" w:cs="Times New Roman"/>
        </w:rPr>
        <w:t xml:space="preserve"> o Carnap</w:t>
      </w:r>
      <w:r w:rsidR="00314F02">
        <w:rPr>
          <w:rFonts w:ascii="Times New Roman" w:hAnsi="Times New Roman" w:cs="Times New Roman"/>
        </w:rPr>
        <w:t xml:space="preserve"> </w:t>
      </w:r>
      <w:r w:rsidR="00314F02" w:rsidRPr="00177D08">
        <w:rPr>
          <w:rFonts w:ascii="Times New Roman" w:hAnsi="Times New Roman" w:cs="Times New Roman"/>
        </w:rPr>
        <w:t>erano</w:t>
      </w:r>
      <w:r w:rsidR="00BC288F">
        <w:rPr>
          <w:rFonts w:ascii="Times New Roman" w:hAnsi="Times New Roman" w:cs="Times New Roman"/>
        </w:rPr>
        <w:t>,</w:t>
      </w:r>
      <w:r w:rsidRPr="00177D08">
        <w:rPr>
          <w:rFonts w:ascii="Times New Roman" w:hAnsi="Times New Roman" w:cs="Times New Roman"/>
        </w:rPr>
        <w:t xml:space="preserve"> invece</w:t>
      </w:r>
      <w:r w:rsidR="00BC288F">
        <w:rPr>
          <w:rFonts w:ascii="Times New Roman" w:hAnsi="Times New Roman" w:cs="Times New Roman"/>
        </w:rPr>
        <w:t>,</w:t>
      </w:r>
      <w:r w:rsidRPr="00177D08">
        <w:rPr>
          <w:rFonts w:ascii="Times New Roman" w:hAnsi="Times New Roman" w:cs="Times New Roman"/>
        </w:rPr>
        <w:t xml:space="preserve"> profondamente legate a</w:t>
      </w:r>
      <w:r>
        <w:rPr>
          <w:rFonts w:ascii="Times New Roman" w:hAnsi="Times New Roman" w:cs="Times New Roman"/>
        </w:rPr>
        <w:t>i</w:t>
      </w:r>
      <w:r w:rsidRPr="00177D08">
        <w:rPr>
          <w:rFonts w:ascii="Times New Roman" w:hAnsi="Times New Roman" w:cs="Times New Roman"/>
        </w:rPr>
        <w:t xml:space="preserve"> movimenti della sinistra e ai movimenti progressisti in genere. Quindi</w:t>
      </w:r>
      <w:r>
        <w:rPr>
          <w:rFonts w:ascii="Times New Roman" w:hAnsi="Times New Roman" w:cs="Times New Roman"/>
        </w:rPr>
        <w:t>,</w:t>
      </w:r>
      <w:r w:rsidRPr="00177D08">
        <w:rPr>
          <w:rFonts w:ascii="Times New Roman" w:hAnsi="Times New Roman" w:cs="Times New Roman"/>
        </w:rPr>
        <w:t xml:space="preserve"> diciamo che la differenza</w:t>
      </w:r>
      <w:r w:rsidR="00547BCE">
        <w:rPr>
          <w:rFonts w:ascii="Times New Roman" w:hAnsi="Times New Roman" w:cs="Times New Roman"/>
        </w:rPr>
        <w:t>,</w:t>
      </w:r>
      <w:r w:rsidRPr="00177D08">
        <w:rPr>
          <w:rFonts w:ascii="Times New Roman" w:hAnsi="Times New Roman" w:cs="Times New Roman"/>
        </w:rPr>
        <w:t xml:space="preserve"> anche nel dopoguerra</w:t>
      </w:r>
      <w:r>
        <w:rPr>
          <w:rFonts w:ascii="Times New Roman" w:hAnsi="Times New Roman" w:cs="Times New Roman"/>
        </w:rPr>
        <w:t>,</w:t>
      </w:r>
      <w:r w:rsidRPr="00177D08">
        <w:rPr>
          <w:rFonts w:ascii="Times New Roman" w:hAnsi="Times New Roman" w:cs="Times New Roman"/>
        </w:rPr>
        <w:t xml:space="preserve"> per certi versi si sente perché Geymonat è sempre stato legato ai movimenti della sinistra e, quindi, è abbastanza chiaro che potesse recuperare determinate ramificazioni</w:t>
      </w:r>
      <w:r>
        <w:rPr>
          <w:rFonts w:ascii="Times New Roman" w:hAnsi="Times New Roman" w:cs="Times New Roman"/>
        </w:rPr>
        <w:t>, determinate</w:t>
      </w:r>
      <w:r w:rsidRPr="00177D08">
        <w:rPr>
          <w:rFonts w:ascii="Times New Roman" w:hAnsi="Times New Roman" w:cs="Times New Roman"/>
        </w:rPr>
        <w:t xml:space="preserve"> suggestioni del movimento neopositivista </w:t>
      </w:r>
      <w:r>
        <w:rPr>
          <w:rFonts w:ascii="Times New Roman" w:hAnsi="Times New Roman" w:cs="Times New Roman"/>
        </w:rPr>
        <w:t xml:space="preserve">e </w:t>
      </w:r>
      <w:r w:rsidRPr="00177D08">
        <w:rPr>
          <w:rFonts w:ascii="Times New Roman" w:hAnsi="Times New Roman" w:cs="Times New Roman"/>
        </w:rPr>
        <w:t>le portasse in salvo, per così dire, prima che venissero completamente dimenticate.</w:t>
      </w:r>
    </w:p>
    <w:p w14:paraId="0AA76BA6" w14:textId="77777777" w:rsidR="003D6D2E" w:rsidRPr="00177D08" w:rsidRDefault="003D6D2E" w:rsidP="00AA1FBC">
      <w:pPr>
        <w:spacing w:line="360" w:lineRule="auto"/>
        <w:jc w:val="both"/>
        <w:rPr>
          <w:rFonts w:ascii="Times New Roman" w:hAnsi="Times New Roman" w:cs="Times New Roman"/>
        </w:rPr>
      </w:pPr>
    </w:p>
    <w:p w14:paraId="53D96C86" w14:textId="1C5D19B6"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 xml:space="preserve">Nella nascita della </w:t>
      </w:r>
      <w:r>
        <w:rPr>
          <w:rFonts w:ascii="Times New Roman" w:hAnsi="Times New Roman" w:cs="Times New Roman"/>
          <w:i/>
          <w:iCs/>
        </w:rPr>
        <w:t>S</w:t>
      </w:r>
      <w:r w:rsidRPr="00177D08">
        <w:rPr>
          <w:rFonts w:ascii="Times New Roman" w:hAnsi="Times New Roman" w:cs="Times New Roman"/>
          <w:i/>
          <w:iCs/>
        </w:rPr>
        <w:t xml:space="preserve">cuola </w:t>
      </w:r>
      <w:r>
        <w:rPr>
          <w:rFonts w:ascii="Times New Roman" w:hAnsi="Times New Roman" w:cs="Times New Roman"/>
          <w:i/>
          <w:iCs/>
        </w:rPr>
        <w:t>O</w:t>
      </w:r>
      <w:r w:rsidRPr="00177D08">
        <w:rPr>
          <w:rFonts w:ascii="Times New Roman" w:hAnsi="Times New Roman" w:cs="Times New Roman"/>
          <w:i/>
          <w:iCs/>
        </w:rPr>
        <w:t xml:space="preserve">perativa </w:t>
      </w:r>
      <w:r>
        <w:rPr>
          <w:rFonts w:ascii="Times New Roman" w:hAnsi="Times New Roman" w:cs="Times New Roman"/>
          <w:i/>
          <w:iCs/>
        </w:rPr>
        <w:t>I</w:t>
      </w:r>
      <w:r w:rsidRPr="00177D08">
        <w:rPr>
          <w:rFonts w:ascii="Times New Roman" w:hAnsi="Times New Roman" w:cs="Times New Roman"/>
          <w:i/>
          <w:iCs/>
        </w:rPr>
        <w:t>taliana</w:t>
      </w:r>
      <w:r>
        <w:rPr>
          <w:rFonts w:ascii="Times New Roman" w:hAnsi="Times New Roman" w:cs="Times New Roman"/>
          <w:i/>
          <w:iCs/>
        </w:rPr>
        <w:t>,</w:t>
      </w:r>
      <w:r w:rsidRPr="00177D08">
        <w:rPr>
          <w:rFonts w:ascii="Times New Roman" w:hAnsi="Times New Roman" w:cs="Times New Roman"/>
          <w:i/>
          <w:iCs/>
        </w:rPr>
        <w:t xml:space="preserve"> vi troviamo un punto d'inizio preciso o si trattò di un movimento più diffuso?</w:t>
      </w:r>
    </w:p>
    <w:p w14:paraId="38AD5865" w14:textId="77777777" w:rsidR="00FD6066" w:rsidRDefault="003D6D2E" w:rsidP="00AA1FBC">
      <w:pPr>
        <w:spacing w:line="360" w:lineRule="auto"/>
        <w:jc w:val="both"/>
        <w:rPr>
          <w:rFonts w:ascii="Times New Roman" w:hAnsi="Times New Roman" w:cs="Times New Roman"/>
        </w:rPr>
      </w:pPr>
      <w:r w:rsidRPr="00177D08">
        <w:rPr>
          <w:rFonts w:ascii="Times New Roman" w:hAnsi="Times New Roman" w:cs="Times New Roman"/>
        </w:rPr>
        <w:t>Volendo s</w:t>
      </w:r>
      <w:r>
        <w:rPr>
          <w:rFonts w:ascii="Times New Roman" w:hAnsi="Times New Roman" w:cs="Times New Roman"/>
        </w:rPr>
        <w:t>ì</w:t>
      </w:r>
      <w:r w:rsidRPr="00177D08">
        <w:rPr>
          <w:rFonts w:ascii="Times New Roman" w:hAnsi="Times New Roman" w:cs="Times New Roman"/>
        </w:rPr>
        <w:t>, a parte il fatto che l'</w:t>
      </w:r>
      <w:r w:rsidRPr="00535F74">
        <w:rPr>
          <w:rFonts w:ascii="Times New Roman" w:hAnsi="Times New Roman" w:cs="Times New Roman"/>
          <w:i/>
          <w:iCs/>
        </w:rPr>
        <w:t>inizio</w:t>
      </w:r>
      <w:r w:rsidRPr="00177D08">
        <w:rPr>
          <w:rFonts w:ascii="Times New Roman" w:hAnsi="Times New Roman" w:cs="Times New Roman"/>
        </w:rPr>
        <w:t xml:space="preserve">, come lei sa, è una categoria mentale applicabile un pochettino da tutte le parti. </w:t>
      </w:r>
      <w:r>
        <w:rPr>
          <w:rFonts w:ascii="Times New Roman" w:hAnsi="Times New Roman" w:cs="Times New Roman"/>
        </w:rPr>
        <w:t>P</w:t>
      </w:r>
      <w:r w:rsidRPr="00177D08">
        <w:rPr>
          <w:rFonts w:ascii="Times New Roman" w:hAnsi="Times New Roman" w:cs="Times New Roman"/>
        </w:rPr>
        <w:t>erò, se io dovessi, a un dato momento, stabilire un inizio, lo stabilisco quando si incontrano prima Somenzi e Vaccarino alla scuola dell'Aeronautica di Orvieto</w:t>
      </w:r>
      <w:r w:rsidR="00547BCE">
        <w:rPr>
          <w:rFonts w:ascii="Times New Roman" w:hAnsi="Times New Roman" w:cs="Times New Roman"/>
        </w:rPr>
        <w:t>;</w:t>
      </w:r>
      <w:r w:rsidRPr="00177D08">
        <w:rPr>
          <w:rFonts w:ascii="Times New Roman" w:hAnsi="Times New Roman" w:cs="Times New Roman"/>
        </w:rPr>
        <w:t xml:space="preserve"> dopodiché entrambi partecipano al </w:t>
      </w:r>
      <w:r w:rsidRPr="00535F74">
        <w:rPr>
          <w:rFonts w:ascii="Times New Roman" w:hAnsi="Times New Roman" w:cs="Times New Roman"/>
          <w:i/>
          <w:iCs/>
        </w:rPr>
        <w:t>Congresso di filosofia</w:t>
      </w:r>
      <w:r w:rsidRPr="00177D08">
        <w:rPr>
          <w:rFonts w:ascii="Times New Roman" w:hAnsi="Times New Roman" w:cs="Times New Roman"/>
        </w:rPr>
        <w:t xml:space="preserve"> di Roma e</w:t>
      </w:r>
      <w:r>
        <w:rPr>
          <w:rFonts w:ascii="Times New Roman" w:hAnsi="Times New Roman" w:cs="Times New Roman"/>
        </w:rPr>
        <w:t>,</w:t>
      </w:r>
      <w:r w:rsidRPr="00177D08">
        <w:rPr>
          <w:rFonts w:ascii="Times New Roman" w:hAnsi="Times New Roman" w:cs="Times New Roman"/>
        </w:rPr>
        <w:t xml:space="preserve"> nel </w:t>
      </w:r>
      <w:r>
        <w:rPr>
          <w:rFonts w:ascii="Times New Roman" w:hAnsi="Times New Roman" w:cs="Times New Roman"/>
        </w:rPr>
        <w:t>Quarantasei,</w:t>
      </w:r>
      <w:r w:rsidRPr="00177D08">
        <w:rPr>
          <w:rFonts w:ascii="Times New Roman" w:hAnsi="Times New Roman" w:cs="Times New Roman"/>
        </w:rPr>
        <w:t xml:space="preserve"> incontrano Ceccato. Lì diciamo che si forma quella che io</w:t>
      </w:r>
      <w:r>
        <w:rPr>
          <w:rFonts w:ascii="Times New Roman" w:hAnsi="Times New Roman" w:cs="Times New Roman"/>
        </w:rPr>
        <w:t>,</w:t>
      </w:r>
      <w:r w:rsidRPr="00177D08">
        <w:rPr>
          <w:rFonts w:ascii="Times New Roman" w:hAnsi="Times New Roman" w:cs="Times New Roman"/>
        </w:rPr>
        <w:t xml:space="preserve"> ogni tanto</w:t>
      </w:r>
      <w:r>
        <w:rPr>
          <w:rFonts w:ascii="Times New Roman" w:hAnsi="Times New Roman" w:cs="Times New Roman"/>
        </w:rPr>
        <w:t>,</w:t>
      </w:r>
      <w:r w:rsidRPr="00177D08">
        <w:rPr>
          <w:rFonts w:ascii="Times New Roman" w:hAnsi="Times New Roman" w:cs="Times New Roman"/>
        </w:rPr>
        <w:t xml:space="preserve"> ho chiamato</w:t>
      </w:r>
      <w:r w:rsidR="00547BCE">
        <w:rPr>
          <w:rFonts w:ascii="Times New Roman" w:hAnsi="Times New Roman" w:cs="Times New Roman"/>
        </w:rPr>
        <w:t xml:space="preserve"> </w:t>
      </w:r>
      <w:r w:rsidR="00547BCE" w:rsidRPr="00005640">
        <w:rPr>
          <w:rFonts w:ascii="Times New Roman" w:hAnsi="Times New Roman" w:cs="Times New Roman"/>
          <w:i/>
          <w:iCs/>
        </w:rPr>
        <w:t>la</w:t>
      </w:r>
      <w:r w:rsidRPr="00005640">
        <w:rPr>
          <w:rFonts w:ascii="Times New Roman" w:hAnsi="Times New Roman" w:cs="Times New Roman"/>
          <w:i/>
          <w:iCs/>
        </w:rPr>
        <w:t xml:space="preserve"> </w:t>
      </w:r>
      <w:r w:rsidRPr="00177D08">
        <w:rPr>
          <w:rFonts w:ascii="Times New Roman" w:hAnsi="Times New Roman" w:cs="Times New Roman"/>
          <w:i/>
          <w:iCs/>
        </w:rPr>
        <w:t>trimurti</w:t>
      </w:r>
      <w:r w:rsidRPr="00177D08">
        <w:rPr>
          <w:rFonts w:ascii="Times New Roman" w:hAnsi="Times New Roman" w:cs="Times New Roman"/>
        </w:rPr>
        <w:t xml:space="preserve">. Si forma </w:t>
      </w:r>
      <w:r>
        <w:rPr>
          <w:rFonts w:ascii="Times New Roman" w:hAnsi="Times New Roman" w:cs="Times New Roman"/>
        </w:rPr>
        <w:t>un</w:t>
      </w:r>
      <w:r w:rsidRPr="00177D08">
        <w:rPr>
          <w:rFonts w:ascii="Times New Roman" w:hAnsi="Times New Roman" w:cs="Times New Roman"/>
        </w:rPr>
        <w:t>a triade</w:t>
      </w:r>
      <w:r w:rsidR="00547BCE">
        <w:rPr>
          <w:rFonts w:ascii="Times New Roman" w:hAnsi="Times New Roman" w:cs="Times New Roman"/>
        </w:rPr>
        <w:t>,</w:t>
      </w:r>
      <w:r w:rsidRPr="00177D08">
        <w:rPr>
          <w:rFonts w:ascii="Times New Roman" w:hAnsi="Times New Roman" w:cs="Times New Roman"/>
        </w:rPr>
        <w:t xml:space="preserve"> al cui seguito</w:t>
      </w:r>
      <w:r>
        <w:rPr>
          <w:rFonts w:ascii="Times New Roman" w:hAnsi="Times New Roman" w:cs="Times New Roman"/>
        </w:rPr>
        <w:t>,</w:t>
      </w:r>
      <w:r w:rsidRPr="00177D08">
        <w:rPr>
          <w:rFonts w:ascii="Times New Roman" w:hAnsi="Times New Roman" w:cs="Times New Roman"/>
        </w:rPr>
        <w:t xml:space="preserve"> sulle prime, per alcuni anni, si aggiunge subito un'altra figura importantissima nella nostra cultura filosofica</w:t>
      </w:r>
      <w:r>
        <w:rPr>
          <w:rFonts w:ascii="Times New Roman" w:hAnsi="Times New Roman" w:cs="Times New Roman"/>
        </w:rPr>
        <w:t>,</w:t>
      </w:r>
      <w:r w:rsidRPr="00177D08">
        <w:rPr>
          <w:rFonts w:ascii="Times New Roman" w:hAnsi="Times New Roman" w:cs="Times New Roman"/>
        </w:rPr>
        <w:t xml:space="preserve"> che è quella di Ferruccio Rossi-Landi. Rossi-Landi è stato a Oxford come allievo anche di Gilbert Ryle</w:t>
      </w:r>
      <w:r>
        <w:rPr>
          <w:rFonts w:ascii="Times New Roman" w:hAnsi="Times New Roman" w:cs="Times New Roman"/>
        </w:rPr>
        <w:t>,</w:t>
      </w:r>
      <w:r w:rsidRPr="00177D08">
        <w:rPr>
          <w:rFonts w:ascii="Times New Roman" w:hAnsi="Times New Roman" w:cs="Times New Roman"/>
        </w:rPr>
        <w:t xml:space="preserve"> si occupa della pragmatica di Charles Morris e</w:t>
      </w:r>
      <w:r w:rsidR="00BC288F">
        <w:rPr>
          <w:rFonts w:ascii="Times New Roman" w:hAnsi="Times New Roman" w:cs="Times New Roman"/>
        </w:rPr>
        <w:t xml:space="preserve"> che</w:t>
      </w:r>
      <w:r w:rsidRPr="00177D08">
        <w:rPr>
          <w:rFonts w:ascii="Times New Roman" w:hAnsi="Times New Roman" w:cs="Times New Roman"/>
        </w:rPr>
        <w:t>, quindi, porta a Ceccato, Somenzi e a Vaccarino un contributo di non poco conto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A</w:t>
      </w:r>
      <w:r w:rsidRPr="00177D08">
        <w:rPr>
          <w:rFonts w:ascii="Times New Roman" w:hAnsi="Times New Roman" w:cs="Times New Roman"/>
        </w:rPr>
        <w:t>nche se, probabilmente, sul piano strettamente dei rapporti internazionali, l'elemento più trainante è stato</w:t>
      </w:r>
      <w:r w:rsidR="00314F02" w:rsidRPr="00314F02">
        <w:rPr>
          <w:rFonts w:ascii="Times New Roman" w:hAnsi="Times New Roman" w:cs="Times New Roman"/>
        </w:rPr>
        <w:t xml:space="preserve"> </w:t>
      </w:r>
      <w:r w:rsidR="00314F02" w:rsidRPr="00177D08">
        <w:rPr>
          <w:rFonts w:ascii="Times New Roman" w:hAnsi="Times New Roman" w:cs="Times New Roman"/>
        </w:rPr>
        <w:t>sicuramente</w:t>
      </w:r>
      <w:r w:rsidRPr="00177D08">
        <w:rPr>
          <w:rFonts w:ascii="Times New Roman" w:hAnsi="Times New Roman" w:cs="Times New Roman"/>
        </w:rPr>
        <w:t xml:space="preserve"> Somenzi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 xml:space="preserve">erché Somenzi ha conosciuto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ha fatto conoscere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a Ceccato e a Vaccarino. E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è quel fisico che, già nel 1926, scrivendo la </w:t>
      </w:r>
      <w:r w:rsidRPr="00177D08">
        <w:rPr>
          <w:rFonts w:ascii="Times New Roman" w:hAnsi="Times New Roman" w:cs="Times New Roman"/>
          <w:i/>
          <w:iCs/>
        </w:rPr>
        <w:t>Logica della fisica moderna</w:t>
      </w:r>
      <w:r>
        <w:rPr>
          <w:rFonts w:ascii="Times New Roman" w:hAnsi="Times New Roman" w:cs="Times New Roman"/>
        </w:rPr>
        <w:t>,</w:t>
      </w:r>
      <w:r w:rsidR="00314F02">
        <w:rPr>
          <w:rFonts w:ascii="Times New Roman" w:hAnsi="Times New Roman" w:cs="Times New Roman"/>
        </w:rPr>
        <w:t xml:space="preserve"> </w:t>
      </w:r>
      <w:r w:rsidRPr="00177D08">
        <w:rPr>
          <w:rFonts w:ascii="Times New Roman" w:hAnsi="Times New Roman" w:cs="Times New Roman"/>
        </w:rPr>
        <w:t>prospetta la riduzione del concetto di significato alle operazioni che si fanno per ottenere la realizzazione di quel concetto. Ora, questo aspetto</w:t>
      </w:r>
      <w:r w:rsidR="00314F02">
        <w:rPr>
          <w:rFonts w:ascii="Times New Roman" w:hAnsi="Times New Roman" w:cs="Times New Roman"/>
        </w:rPr>
        <w:t>,</w:t>
      </w:r>
      <w:r w:rsidR="00314F02" w:rsidRPr="00177D08">
        <w:rPr>
          <w:rFonts w:ascii="Times New Roman" w:hAnsi="Times New Roman" w:cs="Times New Roman"/>
        </w:rPr>
        <w:t xml:space="preserve"> poi</w:t>
      </w:r>
      <w:r w:rsidR="00314F02">
        <w:rPr>
          <w:rFonts w:ascii="Times New Roman" w:hAnsi="Times New Roman" w:cs="Times New Roman"/>
        </w:rPr>
        <w:t>,</w:t>
      </w:r>
      <w:r w:rsidR="00314F02" w:rsidRPr="00177D08">
        <w:rPr>
          <w:rFonts w:ascii="Times New Roman" w:hAnsi="Times New Roman" w:cs="Times New Roman"/>
        </w:rPr>
        <w:t xml:space="preserve"> </w:t>
      </w:r>
      <w:r w:rsidR="00BC288F" w:rsidRPr="00177D08">
        <w:rPr>
          <w:rFonts w:ascii="Times New Roman" w:hAnsi="Times New Roman" w:cs="Times New Roman"/>
        </w:rPr>
        <w:t xml:space="preserve">diventa </w:t>
      </w:r>
      <w:r w:rsidRPr="00177D08">
        <w:rPr>
          <w:rFonts w:ascii="Times New Roman" w:hAnsi="Times New Roman" w:cs="Times New Roman"/>
        </w:rPr>
        <w:t>cruciale</w:t>
      </w:r>
      <w:r w:rsidR="00314F02">
        <w:rPr>
          <w:rFonts w:ascii="Times New Roman" w:hAnsi="Times New Roman" w:cs="Times New Roman"/>
        </w:rPr>
        <w:t xml:space="preserve"> </w:t>
      </w:r>
      <w:r w:rsidRPr="00177D08">
        <w:rPr>
          <w:rFonts w:ascii="Times New Roman" w:hAnsi="Times New Roman" w:cs="Times New Roman"/>
        </w:rPr>
        <w:t xml:space="preserve">nell'ambito della </w:t>
      </w:r>
      <w:r w:rsidRPr="00535F74">
        <w:rPr>
          <w:rFonts w:ascii="Times New Roman" w:hAnsi="Times New Roman" w:cs="Times New Roman"/>
          <w:i/>
          <w:iCs/>
        </w:rPr>
        <w:t>Scuola Operativa</w:t>
      </w:r>
      <w:r>
        <w:rPr>
          <w:rFonts w:ascii="Times New Roman" w:hAnsi="Times New Roman" w:cs="Times New Roman"/>
        </w:rPr>
        <w:t>. P</w:t>
      </w:r>
      <w:r w:rsidRPr="00177D08">
        <w:rPr>
          <w:rFonts w:ascii="Times New Roman" w:hAnsi="Times New Roman" w:cs="Times New Roman"/>
        </w:rPr>
        <w:t>erché c’è</w:t>
      </w:r>
      <w:r>
        <w:rPr>
          <w:rFonts w:ascii="Times New Roman" w:hAnsi="Times New Roman" w:cs="Times New Roman"/>
        </w:rPr>
        <w:t>,</w:t>
      </w:r>
      <w:r w:rsidRPr="00177D08">
        <w:rPr>
          <w:rFonts w:ascii="Times New Roman" w:hAnsi="Times New Roman" w:cs="Times New Roman"/>
        </w:rPr>
        <w:t xml:space="preserve"> da una parte</w:t>
      </w:r>
      <w:r>
        <w:rPr>
          <w:rFonts w:ascii="Times New Roman" w:hAnsi="Times New Roman" w:cs="Times New Roman"/>
        </w:rPr>
        <w:t>,</w:t>
      </w:r>
      <w:r w:rsidRPr="00177D08">
        <w:rPr>
          <w:rFonts w:ascii="Times New Roman" w:hAnsi="Times New Roman" w:cs="Times New Roman"/>
        </w:rPr>
        <w:t xml:space="preserve">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e</w:t>
      </w:r>
      <w:r w:rsidR="00547BCE">
        <w:rPr>
          <w:rFonts w:ascii="Times New Roman" w:hAnsi="Times New Roman" w:cs="Times New Roman"/>
        </w:rPr>
        <w:t>,</w:t>
      </w:r>
      <w:r w:rsidRPr="00177D08">
        <w:rPr>
          <w:rFonts w:ascii="Times New Roman" w:hAnsi="Times New Roman" w:cs="Times New Roman"/>
        </w:rPr>
        <w:t xml:space="preserve"> dall'altra</w:t>
      </w:r>
      <w:r w:rsidR="00547BCE">
        <w:rPr>
          <w:rFonts w:ascii="Times New Roman" w:hAnsi="Times New Roman" w:cs="Times New Roman"/>
        </w:rPr>
        <w:t>,</w:t>
      </w:r>
      <w:r w:rsidRPr="00177D08">
        <w:rPr>
          <w:rFonts w:ascii="Times New Roman" w:hAnsi="Times New Roman" w:cs="Times New Roman"/>
        </w:rPr>
        <w:t xml:space="preserve"> Ceccato</w:t>
      </w:r>
      <w:r w:rsidR="00826125">
        <w:rPr>
          <w:rFonts w:ascii="Times New Roman" w:hAnsi="Times New Roman" w:cs="Times New Roman"/>
        </w:rPr>
        <w:t xml:space="preserve"> che</w:t>
      </w:r>
      <w:r w:rsidRPr="00177D08">
        <w:rPr>
          <w:rFonts w:ascii="Times New Roman" w:hAnsi="Times New Roman" w:cs="Times New Roman"/>
        </w:rPr>
        <w:t xml:space="preserve"> stabilisce un rapporto co</w:t>
      </w:r>
      <w:r>
        <w:rPr>
          <w:rFonts w:ascii="Times New Roman" w:hAnsi="Times New Roman" w:cs="Times New Roman"/>
        </w:rPr>
        <w:t>n</w:t>
      </w:r>
      <w:r w:rsidRPr="00177D08">
        <w:rPr>
          <w:rFonts w:ascii="Times New Roman" w:hAnsi="Times New Roman" w:cs="Times New Roman"/>
        </w:rPr>
        <w:t xml:space="preserve"> Hugo </w:t>
      </w:r>
      <w:proofErr w:type="spellStart"/>
      <w:r w:rsidRPr="00177D08">
        <w:rPr>
          <w:rFonts w:ascii="Times New Roman" w:hAnsi="Times New Roman" w:cs="Times New Roman"/>
        </w:rPr>
        <w:t>Dingler</w:t>
      </w:r>
      <w:proofErr w:type="spellEnd"/>
      <w:r w:rsidR="00547BCE">
        <w:rPr>
          <w:rFonts w:ascii="Times New Roman" w:hAnsi="Times New Roman" w:cs="Times New Roman"/>
        </w:rPr>
        <w:t xml:space="preserve"> – </w:t>
      </w:r>
      <w:r w:rsidRPr="00177D08">
        <w:rPr>
          <w:rFonts w:ascii="Times New Roman" w:hAnsi="Times New Roman" w:cs="Times New Roman"/>
        </w:rPr>
        <w:t>figura abbastanza trascurata</w:t>
      </w:r>
      <w:r>
        <w:rPr>
          <w:rFonts w:ascii="Times New Roman" w:hAnsi="Times New Roman" w:cs="Times New Roman"/>
        </w:rPr>
        <w:t>,</w:t>
      </w:r>
      <w:r w:rsidRPr="00177D08">
        <w:rPr>
          <w:rFonts w:ascii="Times New Roman" w:hAnsi="Times New Roman" w:cs="Times New Roman"/>
        </w:rPr>
        <w:t xml:space="preserve"> non sulle prime, </w:t>
      </w:r>
      <w:r w:rsidRPr="00177D08">
        <w:rPr>
          <w:rFonts w:ascii="Times New Roman" w:hAnsi="Times New Roman" w:cs="Times New Roman"/>
        </w:rPr>
        <w:lastRenderedPageBreak/>
        <w:t xml:space="preserve">ma </w:t>
      </w:r>
      <w:r>
        <w:rPr>
          <w:rFonts w:ascii="Times New Roman" w:hAnsi="Times New Roman" w:cs="Times New Roman"/>
        </w:rPr>
        <w:t xml:space="preserve">durante la guerra e </w:t>
      </w:r>
      <w:r w:rsidRPr="00177D08">
        <w:rPr>
          <w:rFonts w:ascii="Times New Roman" w:hAnsi="Times New Roman" w:cs="Times New Roman"/>
        </w:rPr>
        <w:t>nell'immediato dopoguerra</w:t>
      </w:r>
      <w:r w:rsidR="00547BCE">
        <w:rPr>
          <w:rFonts w:ascii="Times New Roman" w:hAnsi="Times New Roman" w:cs="Times New Roman"/>
        </w:rPr>
        <w:t xml:space="preserve"> – </w:t>
      </w:r>
      <w:r w:rsidRPr="00177D08">
        <w:rPr>
          <w:rFonts w:ascii="Times New Roman" w:hAnsi="Times New Roman" w:cs="Times New Roman"/>
        </w:rPr>
        <w:t>a causa, ovviamente, del nazismo. Ma</w:t>
      </w:r>
      <w:r>
        <w:rPr>
          <w:rFonts w:ascii="Times New Roman" w:hAnsi="Times New Roman" w:cs="Times New Roman"/>
        </w:rPr>
        <w:t>,</w:t>
      </w:r>
      <w:r w:rsidRPr="00177D08">
        <w:rPr>
          <w:rFonts w:ascii="Times New Roman" w:hAnsi="Times New Roman" w:cs="Times New Roman"/>
        </w:rPr>
        <w:t xml:space="preserve"> sulle prime</w:t>
      </w:r>
      <w:r>
        <w:rPr>
          <w:rFonts w:ascii="Times New Roman" w:hAnsi="Times New Roman" w:cs="Times New Roman"/>
        </w:rPr>
        <w:t>,</w:t>
      </w:r>
      <w:r w:rsidRPr="00177D08">
        <w:rPr>
          <w:rFonts w:ascii="Times New Roman" w:hAnsi="Times New Roman" w:cs="Times New Roman"/>
        </w:rPr>
        <w:t xml:space="preserve"> </w:t>
      </w:r>
      <w:proofErr w:type="spellStart"/>
      <w:r w:rsidRPr="00177D08">
        <w:rPr>
          <w:rFonts w:ascii="Times New Roman" w:hAnsi="Times New Roman" w:cs="Times New Roman"/>
        </w:rPr>
        <w:t>Dingler</w:t>
      </w:r>
      <w:proofErr w:type="spellEnd"/>
      <w:r w:rsidRPr="00177D08">
        <w:rPr>
          <w:rFonts w:ascii="Times New Roman" w:hAnsi="Times New Roman" w:cs="Times New Roman"/>
        </w:rPr>
        <w:t xml:space="preserve"> è anche quella figura che compare come citazione nella </w:t>
      </w:r>
      <w:r w:rsidR="008D106D">
        <w:rPr>
          <w:rFonts w:ascii="Times New Roman" w:hAnsi="Times New Roman" w:cs="Times New Roman"/>
        </w:rPr>
        <w:t>settim</w:t>
      </w:r>
      <w:r w:rsidRPr="00177D08">
        <w:rPr>
          <w:rFonts w:ascii="Times New Roman" w:hAnsi="Times New Roman" w:cs="Times New Roman"/>
        </w:rPr>
        <w:t xml:space="preserve">a edizione de </w:t>
      </w:r>
      <w:r w:rsidR="008D106D">
        <w:rPr>
          <w:rFonts w:ascii="Times New Roman" w:hAnsi="Times New Roman" w:cs="Times New Roman"/>
          <w:i/>
          <w:iCs/>
        </w:rPr>
        <w:t>La meccanica nel suo sviluppo s</w:t>
      </w:r>
      <w:r w:rsidRPr="00535F74">
        <w:rPr>
          <w:rFonts w:ascii="Times New Roman" w:hAnsi="Times New Roman" w:cs="Times New Roman"/>
          <w:i/>
          <w:iCs/>
        </w:rPr>
        <w:t>tori</w:t>
      </w:r>
      <w:r w:rsidR="008D106D">
        <w:rPr>
          <w:rFonts w:ascii="Times New Roman" w:hAnsi="Times New Roman" w:cs="Times New Roman"/>
          <w:i/>
          <w:iCs/>
        </w:rPr>
        <w:t xml:space="preserve">co-critico </w:t>
      </w:r>
      <w:r w:rsidRPr="00177D08">
        <w:rPr>
          <w:rFonts w:ascii="Times New Roman" w:hAnsi="Times New Roman" w:cs="Times New Roman"/>
        </w:rPr>
        <w:t>di Mach</w:t>
      </w:r>
      <w:r w:rsidR="00547BCE">
        <w:rPr>
          <w:rFonts w:ascii="Times New Roman" w:hAnsi="Times New Roman" w:cs="Times New Roman"/>
        </w:rPr>
        <w:t>,</w:t>
      </w:r>
      <w:r w:rsidRPr="00177D08">
        <w:rPr>
          <w:rFonts w:ascii="Times New Roman" w:hAnsi="Times New Roman" w:cs="Times New Roman"/>
        </w:rPr>
        <w:t xml:space="preserve"> come il possibile allievo che, eventualmente, è l'unico in grado di proseguire le ricerche di Ernst Mach</w:t>
      </w:r>
      <w:r w:rsidR="00826125">
        <w:rPr>
          <w:rFonts w:ascii="Times New Roman" w:hAnsi="Times New Roman" w:cs="Times New Roman"/>
        </w:rPr>
        <w:t xml:space="preserve"> (</w:t>
      </w:r>
      <w:r w:rsidRPr="00177D08">
        <w:rPr>
          <w:rFonts w:ascii="Times New Roman" w:hAnsi="Times New Roman" w:cs="Times New Roman"/>
        </w:rPr>
        <w:t>detto da Mach!</w:t>
      </w:r>
      <w:r w:rsidR="00826125">
        <w:rPr>
          <w:rFonts w:ascii="Times New Roman" w:hAnsi="Times New Roman" w:cs="Times New Roman"/>
        </w:rPr>
        <w:t>).</w:t>
      </w:r>
      <w:r w:rsidRPr="00177D08">
        <w:rPr>
          <w:rFonts w:ascii="Times New Roman" w:hAnsi="Times New Roman" w:cs="Times New Roman"/>
        </w:rPr>
        <w:t xml:space="preserve"> Non è una roba da poco. No, se non vado errato, lo dice il figlio di Mach.</w:t>
      </w:r>
      <w:r>
        <w:rPr>
          <w:rFonts w:ascii="Times New Roman" w:hAnsi="Times New Roman" w:cs="Times New Roman"/>
        </w:rPr>
        <w:t xml:space="preserve"> Quindi, diciamo che i</w:t>
      </w:r>
      <w:r w:rsidRPr="00177D08">
        <w:rPr>
          <w:rFonts w:ascii="Times New Roman" w:hAnsi="Times New Roman" w:cs="Times New Roman"/>
        </w:rPr>
        <w:t xml:space="preserve"> rivoli che vengono raccolti attorno alla </w:t>
      </w:r>
      <w:r w:rsidRPr="00535F74">
        <w:rPr>
          <w:rFonts w:ascii="Times New Roman" w:hAnsi="Times New Roman" w:cs="Times New Roman"/>
          <w:i/>
          <w:iCs/>
        </w:rPr>
        <w:t>Scuola Operativa</w:t>
      </w:r>
      <w:r w:rsidRPr="00177D08">
        <w:rPr>
          <w:rFonts w:ascii="Times New Roman" w:hAnsi="Times New Roman" w:cs="Times New Roman"/>
        </w:rPr>
        <w:t xml:space="preserve"> sono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e </w:t>
      </w:r>
      <w:proofErr w:type="spellStart"/>
      <w:r w:rsidRPr="00177D08">
        <w:rPr>
          <w:rFonts w:ascii="Times New Roman" w:hAnsi="Times New Roman" w:cs="Times New Roman"/>
        </w:rPr>
        <w:t>Dingler</w:t>
      </w:r>
      <w:proofErr w:type="spellEnd"/>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D</w:t>
      </w:r>
      <w:r w:rsidRPr="00177D08">
        <w:rPr>
          <w:rFonts w:ascii="Times New Roman" w:hAnsi="Times New Roman" w:cs="Times New Roman"/>
        </w:rPr>
        <w:t>opodiché</w:t>
      </w:r>
      <w:r>
        <w:rPr>
          <w:rFonts w:ascii="Times New Roman" w:hAnsi="Times New Roman" w:cs="Times New Roman"/>
        </w:rPr>
        <w:t>,</w:t>
      </w:r>
      <w:r w:rsidRPr="00177D08">
        <w:rPr>
          <w:rFonts w:ascii="Times New Roman" w:hAnsi="Times New Roman" w:cs="Times New Roman"/>
        </w:rPr>
        <w:t xml:space="preserve"> il rapporto tra Ceccato e </w:t>
      </w:r>
      <w:proofErr w:type="spellStart"/>
      <w:r w:rsidRPr="00177D08">
        <w:rPr>
          <w:rFonts w:ascii="Times New Roman" w:hAnsi="Times New Roman" w:cs="Times New Roman"/>
        </w:rPr>
        <w:t>Dingler</w:t>
      </w:r>
      <w:proofErr w:type="spellEnd"/>
      <w:r w:rsidRPr="00177D08">
        <w:rPr>
          <w:rFonts w:ascii="Times New Roman" w:hAnsi="Times New Roman" w:cs="Times New Roman"/>
        </w:rPr>
        <w:t xml:space="preserve"> si esaurisce abbastanza alla svelta. Ho pubblicato il </w:t>
      </w:r>
      <w:r w:rsidRPr="00535F74">
        <w:rPr>
          <w:rFonts w:ascii="Times New Roman" w:hAnsi="Times New Roman" w:cs="Times New Roman"/>
          <w:i/>
          <w:iCs/>
        </w:rPr>
        <w:t>Carteggio Ceccato/</w:t>
      </w:r>
      <w:proofErr w:type="spellStart"/>
      <w:r w:rsidRPr="00535F74">
        <w:rPr>
          <w:rFonts w:ascii="Times New Roman" w:hAnsi="Times New Roman" w:cs="Times New Roman"/>
          <w:i/>
          <w:iCs/>
        </w:rPr>
        <w:t>Dingler</w:t>
      </w:r>
      <w:proofErr w:type="spellEnd"/>
      <w:r w:rsidRPr="00177D08">
        <w:rPr>
          <w:rFonts w:ascii="Times New Roman" w:hAnsi="Times New Roman" w:cs="Times New Roman"/>
        </w:rPr>
        <w:t xml:space="preserve"> e questo quindi, nel caso, lo potrà verificare ampiamente.</w:t>
      </w:r>
    </w:p>
    <w:p w14:paraId="3D081F9D" w14:textId="77777777" w:rsidR="00FD6066" w:rsidRDefault="00FD6066" w:rsidP="00AA1FBC">
      <w:pPr>
        <w:spacing w:line="360" w:lineRule="auto"/>
        <w:jc w:val="both"/>
        <w:rPr>
          <w:rFonts w:ascii="Times New Roman" w:hAnsi="Times New Roman" w:cs="Times New Roman"/>
        </w:rPr>
      </w:pPr>
    </w:p>
    <w:p w14:paraId="028E0084" w14:textId="6D24EF95" w:rsidR="003D6D2E" w:rsidRPr="001928D4"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Esistono dei momenti salienti nel processo di costruzione di questo movimento?</w:t>
      </w:r>
    </w:p>
    <w:p w14:paraId="1CB6719E" w14:textId="2AE2DED8" w:rsidR="003D6D2E" w:rsidRPr="00177D08" w:rsidRDefault="003D6D2E" w:rsidP="00AA1FBC">
      <w:pPr>
        <w:spacing w:line="360" w:lineRule="auto"/>
        <w:jc w:val="both"/>
        <w:rPr>
          <w:rFonts w:ascii="Times New Roman" w:hAnsi="Times New Roman" w:cs="Times New Roman"/>
        </w:rPr>
      </w:pPr>
      <w:r w:rsidRPr="00177D08">
        <w:rPr>
          <w:rFonts w:ascii="Times New Roman" w:hAnsi="Times New Roman" w:cs="Times New Roman"/>
        </w:rPr>
        <w:t>S</w:t>
      </w:r>
      <w:r>
        <w:rPr>
          <w:rFonts w:ascii="Times New Roman" w:hAnsi="Times New Roman" w:cs="Times New Roman"/>
        </w:rPr>
        <w:t>ì</w:t>
      </w:r>
      <w:r w:rsidRPr="00177D08">
        <w:rPr>
          <w:rFonts w:ascii="Times New Roman" w:hAnsi="Times New Roman" w:cs="Times New Roman"/>
        </w:rPr>
        <w:t xml:space="preserve">, i momenti salienti possono essere anche tanti. </w:t>
      </w:r>
      <w:r>
        <w:rPr>
          <w:rFonts w:ascii="Times New Roman" w:hAnsi="Times New Roman" w:cs="Times New Roman"/>
        </w:rPr>
        <w:t>P</w:t>
      </w:r>
      <w:r w:rsidRPr="00177D08">
        <w:rPr>
          <w:rFonts w:ascii="Times New Roman" w:hAnsi="Times New Roman" w:cs="Times New Roman"/>
        </w:rPr>
        <w:t xml:space="preserve">rimo, sicuramente, è la pubblicazione di </w:t>
      </w:r>
      <w:proofErr w:type="spellStart"/>
      <w:r w:rsidRPr="00A4314B">
        <w:rPr>
          <w:rFonts w:ascii="Times New Roman" w:hAnsi="Times New Roman" w:cs="Times New Roman"/>
          <w:i/>
          <w:iCs/>
        </w:rPr>
        <w:t>Methodos</w:t>
      </w:r>
      <w:proofErr w:type="spellEnd"/>
      <w:r>
        <w:rPr>
          <w:rFonts w:ascii="Times New Roman" w:hAnsi="Times New Roman" w:cs="Times New Roman"/>
        </w:rPr>
        <w:t>,</w:t>
      </w:r>
      <w:r w:rsidRPr="00A4314B">
        <w:rPr>
          <w:rFonts w:ascii="Times New Roman" w:hAnsi="Times New Roman" w:cs="Times New Roman"/>
          <w:i/>
          <w:iCs/>
        </w:rPr>
        <w:t xml:space="preserve"> </w:t>
      </w:r>
      <w:r w:rsidRPr="00177D08">
        <w:rPr>
          <w:rFonts w:ascii="Times New Roman" w:hAnsi="Times New Roman" w:cs="Times New Roman"/>
        </w:rPr>
        <w:t>che raccoglie attorno a sé una quantità straordinaria di persone</w:t>
      </w:r>
      <w:r w:rsidR="00547BCE">
        <w:rPr>
          <w:rFonts w:ascii="Times New Roman" w:hAnsi="Times New Roman" w:cs="Times New Roman"/>
        </w:rPr>
        <w:t>:</w:t>
      </w:r>
      <w:r w:rsidRPr="00177D08">
        <w:rPr>
          <w:rFonts w:ascii="Times New Roman" w:hAnsi="Times New Roman" w:cs="Times New Roman"/>
        </w:rPr>
        <w:t xml:space="preserve"> Piaget, per esempio</w:t>
      </w:r>
      <w:r w:rsidR="00547BCE">
        <w:rPr>
          <w:rFonts w:ascii="Times New Roman" w:hAnsi="Times New Roman" w:cs="Times New Roman"/>
        </w:rPr>
        <w:t>;</w:t>
      </w:r>
      <w:r w:rsidRPr="00177D08">
        <w:rPr>
          <w:rFonts w:ascii="Times New Roman" w:hAnsi="Times New Roman" w:cs="Times New Roman"/>
        </w:rPr>
        <w:t xml:space="preserve"> Charles Morris stesso</w:t>
      </w:r>
      <w:r w:rsidR="00547BCE">
        <w:rPr>
          <w:rFonts w:ascii="Times New Roman" w:hAnsi="Times New Roman" w:cs="Times New Roman"/>
        </w:rPr>
        <w:t>;</w:t>
      </w:r>
      <w:r w:rsidRPr="00177D08">
        <w:rPr>
          <w:rFonts w:ascii="Times New Roman" w:hAnsi="Times New Roman" w:cs="Times New Roman"/>
        </w:rPr>
        <w:t xml:space="preserve"> Rossi-Landi</w:t>
      </w:r>
      <w:r w:rsidR="00547BCE">
        <w:rPr>
          <w:rFonts w:ascii="Times New Roman" w:hAnsi="Times New Roman" w:cs="Times New Roman"/>
        </w:rPr>
        <w:t>;</w:t>
      </w:r>
      <w:r w:rsidRPr="00177D08">
        <w:rPr>
          <w:rFonts w:ascii="Times New Roman" w:hAnsi="Times New Roman" w:cs="Times New Roman"/>
        </w:rPr>
        <w:t xml:space="preserve"> Giulio Preti</w:t>
      </w:r>
      <w:r w:rsidR="00547BCE">
        <w:rPr>
          <w:rFonts w:ascii="Times New Roman" w:hAnsi="Times New Roman" w:cs="Times New Roman"/>
        </w:rPr>
        <w:t>;</w:t>
      </w:r>
      <w:r w:rsidRPr="00177D08">
        <w:rPr>
          <w:rFonts w:ascii="Times New Roman" w:hAnsi="Times New Roman" w:cs="Times New Roman"/>
        </w:rPr>
        <w:t xml:space="preserve"> tutta una serie di persone che pubblicano su </w:t>
      </w:r>
      <w:proofErr w:type="spellStart"/>
      <w:r w:rsidRPr="00A4314B">
        <w:rPr>
          <w:rFonts w:ascii="Times New Roman" w:hAnsi="Times New Roman" w:cs="Times New Roman"/>
          <w:i/>
          <w:iCs/>
        </w:rPr>
        <w:t>Methodos</w:t>
      </w:r>
      <w:proofErr w:type="spellEnd"/>
      <w:r w:rsidRPr="00177D08">
        <w:rPr>
          <w:rFonts w:ascii="Times New Roman" w:hAnsi="Times New Roman" w:cs="Times New Roman"/>
        </w:rPr>
        <w:t>. Dopodiché</w:t>
      </w:r>
      <w:r>
        <w:rPr>
          <w:rFonts w:ascii="Times New Roman" w:hAnsi="Times New Roman" w:cs="Times New Roman"/>
        </w:rPr>
        <w:t>,</w:t>
      </w:r>
      <w:r w:rsidRPr="00177D08">
        <w:rPr>
          <w:rFonts w:ascii="Times New Roman" w:hAnsi="Times New Roman" w:cs="Times New Roman"/>
        </w:rPr>
        <w:t xml:space="preserve"> un momento</w:t>
      </w:r>
      <w:r w:rsidR="00547BCE">
        <w:rPr>
          <w:rFonts w:ascii="Times New Roman" w:hAnsi="Times New Roman" w:cs="Times New Roman"/>
        </w:rPr>
        <w:t xml:space="preserve"> importante</w:t>
      </w:r>
      <w:r w:rsidRPr="00177D08">
        <w:rPr>
          <w:rFonts w:ascii="Times New Roman" w:hAnsi="Times New Roman" w:cs="Times New Roman"/>
        </w:rPr>
        <w:t>, a mio avviso, è quello in cui Ferruccio Rossi-Landi se ne va e sbatte la porta</w:t>
      </w:r>
      <w:r>
        <w:rPr>
          <w:rFonts w:ascii="Times New Roman" w:hAnsi="Times New Roman" w:cs="Times New Roman"/>
        </w:rPr>
        <w:t>,</w:t>
      </w:r>
      <w:r w:rsidRPr="00177D08">
        <w:rPr>
          <w:rFonts w:ascii="Times New Roman" w:hAnsi="Times New Roman" w:cs="Times New Roman"/>
        </w:rPr>
        <w:t xml:space="preserve"> nel 1953. La giustificazione di ciò</w:t>
      </w:r>
      <w:r w:rsidR="00547BCE">
        <w:rPr>
          <w:rFonts w:ascii="Times New Roman" w:hAnsi="Times New Roman" w:cs="Times New Roman"/>
        </w:rPr>
        <w:t xml:space="preserve">… </w:t>
      </w:r>
      <w:r w:rsidRPr="00177D08">
        <w:rPr>
          <w:rFonts w:ascii="Times New Roman" w:hAnsi="Times New Roman" w:cs="Times New Roman"/>
        </w:rPr>
        <w:t>io sono stato molto amico di Ferruccio</w:t>
      </w:r>
      <w:r>
        <w:rPr>
          <w:rFonts w:ascii="Times New Roman" w:hAnsi="Times New Roman" w:cs="Times New Roman"/>
        </w:rPr>
        <w:t>,</w:t>
      </w:r>
      <w:r w:rsidRPr="00177D08">
        <w:rPr>
          <w:rFonts w:ascii="Times New Roman" w:hAnsi="Times New Roman" w:cs="Times New Roman"/>
        </w:rPr>
        <w:t xml:space="preserve"> col quale ho avuto dei litigi di una ferocia spaventosa, ovviamente</w:t>
      </w:r>
      <w:r>
        <w:rPr>
          <w:rFonts w:ascii="Times New Roman" w:hAnsi="Times New Roman" w:cs="Times New Roman"/>
        </w:rPr>
        <w:t>,</w:t>
      </w:r>
      <w:r w:rsidRPr="00177D08">
        <w:rPr>
          <w:rFonts w:ascii="Times New Roman" w:hAnsi="Times New Roman" w:cs="Times New Roman"/>
        </w:rPr>
        <w:t xml:space="preserve"> molti anni dopo</w:t>
      </w:r>
      <w:r>
        <w:rPr>
          <w:rFonts w:ascii="Times New Roman" w:hAnsi="Times New Roman" w:cs="Times New Roman"/>
        </w:rPr>
        <w:t>. Però,</w:t>
      </w:r>
      <w:r w:rsidRPr="00177D08">
        <w:rPr>
          <w:rFonts w:ascii="Times New Roman" w:hAnsi="Times New Roman" w:cs="Times New Roman"/>
        </w:rPr>
        <w:t xml:space="preserve"> nel </w:t>
      </w:r>
      <w:r>
        <w:rPr>
          <w:rFonts w:ascii="Times New Roman" w:hAnsi="Times New Roman" w:cs="Times New Roman"/>
        </w:rPr>
        <w:t>Cinquantacinque</w:t>
      </w:r>
      <w:r w:rsidRPr="00177D08">
        <w:rPr>
          <w:rFonts w:ascii="Times New Roman" w:hAnsi="Times New Roman" w:cs="Times New Roman"/>
        </w:rPr>
        <w:t xml:space="preserve"> </w:t>
      </w:r>
      <w:r w:rsidR="00547BCE">
        <w:rPr>
          <w:rFonts w:ascii="Times New Roman" w:hAnsi="Times New Roman" w:cs="Times New Roman"/>
        </w:rPr>
        <w:t xml:space="preserve">lui </w:t>
      </w:r>
      <w:r w:rsidRPr="00177D08">
        <w:rPr>
          <w:rFonts w:ascii="Times New Roman" w:hAnsi="Times New Roman" w:cs="Times New Roman"/>
        </w:rPr>
        <w:t>aveva pubblicato una sorta di nota autobiografica dove registra,</w:t>
      </w:r>
      <w:r w:rsidR="00547BCE">
        <w:rPr>
          <w:rFonts w:ascii="Times New Roman" w:hAnsi="Times New Roman" w:cs="Times New Roman"/>
        </w:rPr>
        <w:t xml:space="preserve"> </w:t>
      </w:r>
      <w:r w:rsidRPr="00177D08">
        <w:rPr>
          <w:rFonts w:ascii="Times New Roman" w:hAnsi="Times New Roman" w:cs="Times New Roman"/>
        </w:rPr>
        <w:t xml:space="preserve">appunto, il momento della sua separazione dalla </w:t>
      </w:r>
      <w:r w:rsidRPr="00A4314B">
        <w:rPr>
          <w:rFonts w:ascii="Times New Roman" w:hAnsi="Times New Roman" w:cs="Times New Roman"/>
          <w:i/>
          <w:iCs/>
        </w:rPr>
        <w:t>Scuola Operativa</w:t>
      </w:r>
      <w:r>
        <w:rPr>
          <w:rFonts w:ascii="Times New Roman" w:hAnsi="Times New Roman" w:cs="Times New Roman"/>
        </w:rPr>
        <w:t>. E</w:t>
      </w:r>
      <w:r w:rsidRPr="00177D08">
        <w:rPr>
          <w:rFonts w:ascii="Times New Roman" w:hAnsi="Times New Roman" w:cs="Times New Roman"/>
        </w:rPr>
        <w:t xml:space="preserve"> tira in ballo, come argomentazione fondamentale, un sospetto di attualismo gentiliano da una parte</w:t>
      </w:r>
      <w:r>
        <w:rPr>
          <w:rFonts w:ascii="Times New Roman" w:hAnsi="Times New Roman" w:cs="Times New Roman"/>
        </w:rPr>
        <w:t xml:space="preserve"> (</w:t>
      </w:r>
      <w:r w:rsidRPr="00177D08">
        <w:rPr>
          <w:rFonts w:ascii="Times New Roman" w:hAnsi="Times New Roman" w:cs="Times New Roman"/>
        </w:rPr>
        <w:t>quindi</w:t>
      </w:r>
      <w:r w:rsidR="00547BCE">
        <w:rPr>
          <w:rFonts w:ascii="Times New Roman" w:hAnsi="Times New Roman" w:cs="Times New Roman"/>
        </w:rPr>
        <w:t xml:space="preserve"> </w:t>
      </w:r>
      <w:r w:rsidRPr="00177D08">
        <w:rPr>
          <w:rFonts w:ascii="Times New Roman" w:hAnsi="Times New Roman" w:cs="Times New Roman"/>
        </w:rPr>
        <w:t>cerca di accusare Ceccato di non essersi liberato del tutto, come Ceccato crede</w:t>
      </w:r>
      <w:r>
        <w:rPr>
          <w:rFonts w:ascii="Times New Roman" w:hAnsi="Times New Roman" w:cs="Times New Roman"/>
        </w:rPr>
        <w:t>,</w:t>
      </w:r>
      <w:r w:rsidRPr="00177D08">
        <w:rPr>
          <w:rFonts w:ascii="Times New Roman" w:hAnsi="Times New Roman" w:cs="Times New Roman"/>
        </w:rPr>
        <w:t xml:space="preserve"> della filosofia di ordine idealistico e di ordine realistico</w:t>
      </w:r>
      <w:r>
        <w:rPr>
          <w:rFonts w:ascii="Times New Roman" w:hAnsi="Times New Roman" w:cs="Times New Roman"/>
        </w:rPr>
        <w:t>)</w:t>
      </w:r>
      <w:r w:rsidRPr="00177D08">
        <w:rPr>
          <w:rFonts w:ascii="Times New Roman" w:hAnsi="Times New Roman" w:cs="Times New Roman"/>
        </w:rPr>
        <w:t xml:space="preserve"> e</w:t>
      </w:r>
      <w:r w:rsidR="00547BCE">
        <w:rPr>
          <w:rFonts w:ascii="Times New Roman" w:hAnsi="Times New Roman" w:cs="Times New Roman"/>
        </w:rPr>
        <w:t>,</w:t>
      </w:r>
      <w:r w:rsidRPr="00177D08">
        <w:rPr>
          <w:rFonts w:ascii="Times New Roman" w:hAnsi="Times New Roman" w:cs="Times New Roman"/>
        </w:rPr>
        <w:t xml:space="preserve"> dall’altra parte, usa un’argomentazione davvero debole</w:t>
      </w:r>
      <w:r>
        <w:rPr>
          <w:rFonts w:ascii="Times New Roman" w:hAnsi="Times New Roman" w:cs="Times New Roman"/>
        </w:rPr>
        <w:t xml:space="preserve"> e che gli fa, a mio avviso, poco onore</w:t>
      </w:r>
      <w:r w:rsidR="00547BCE">
        <w:rPr>
          <w:rFonts w:ascii="Times New Roman" w:hAnsi="Times New Roman" w:cs="Times New Roman"/>
        </w:rPr>
        <w:t>:</w:t>
      </w:r>
      <w:r>
        <w:rPr>
          <w:rFonts w:ascii="Times New Roman" w:hAnsi="Times New Roman" w:cs="Times New Roman"/>
        </w:rPr>
        <w:t xml:space="preserve"> </w:t>
      </w:r>
      <w:r w:rsidRPr="00177D08">
        <w:rPr>
          <w:rFonts w:ascii="Times New Roman" w:hAnsi="Times New Roman" w:cs="Times New Roman"/>
        </w:rPr>
        <w:t>il fatto che la personalità di Ceccato fosse troppo forte e col quale</w:t>
      </w:r>
      <w:r>
        <w:rPr>
          <w:rFonts w:ascii="Times New Roman" w:hAnsi="Times New Roman" w:cs="Times New Roman"/>
        </w:rPr>
        <w:t>,</w:t>
      </w:r>
      <w:r w:rsidRPr="00177D08">
        <w:rPr>
          <w:rFonts w:ascii="Times New Roman" w:hAnsi="Times New Roman" w:cs="Times New Roman"/>
        </w:rPr>
        <w:t xml:space="preserve"> a un dato momento</w:t>
      </w:r>
      <w:r>
        <w:rPr>
          <w:rFonts w:ascii="Times New Roman" w:hAnsi="Times New Roman" w:cs="Times New Roman"/>
        </w:rPr>
        <w:t>,</w:t>
      </w:r>
      <w:r w:rsidRPr="00177D08">
        <w:rPr>
          <w:rFonts w:ascii="Times New Roman" w:hAnsi="Times New Roman" w:cs="Times New Roman"/>
        </w:rPr>
        <w:t xml:space="preserve"> non si poteva parlare</w:t>
      </w:r>
      <w:r>
        <w:rPr>
          <w:rFonts w:ascii="Times New Roman" w:hAnsi="Times New Roman" w:cs="Times New Roman"/>
        </w:rPr>
        <w:t>,</w:t>
      </w:r>
      <w:r w:rsidRPr="00177D08">
        <w:rPr>
          <w:rFonts w:ascii="Times New Roman" w:hAnsi="Times New Roman" w:cs="Times New Roman"/>
        </w:rPr>
        <w:t xml:space="preserve"> o cose di questo genere.</w:t>
      </w:r>
      <w:r w:rsidR="00547BCE">
        <w:rPr>
          <w:rFonts w:ascii="Times New Roman" w:hAnsi="Times New Roman" w:cs="Times New Roman"/>
        </w:rPr>
        <w:t xml:space="preserve"> Q</w:t>
      </w:r>
      <w:r w:rsidRPr="00177D08">
        <w:rPr>
          <w:rFonts w:ascii="Times New Roman" w:hAnsi="Times New Roman" w:cs="Times New Roman"/>
        </w:rPr>
        <w:t>uesta è un’argomentazione di carattere psicologico</w:t>
      </w:r>
      <w:r>
        <w:rPr>
          <w:rFonts w:ascii="Times New Roman" w:hAnsi="Times New Roman" w:cs="Times New Roman"/>
        </w:rPr>
        <w:t>-</w:t>
      </w:r>
      <w:r w:rsidRPr="00177D08">
        <w:rPr>
          <w:rFonts w:ascii="Times New Roman" w:hAnsi="Times New Roman" w:cs="Times New Roman"/>
        </w:rPr>
        <w:t>personale che</w:t>
      </w:r>
      <w:r>
        <w:rPr>
          <w:rFonts w:ascii="Times New Roman" w:hAnsi="Times New Roman" w:cs="Times New Roman"/>
        </w:rPr>
        <w:t>,</w:t>
      </w:r>
      <w:r w:rsidRPr="00177D08">
        <w:rPr>
          <w:rFonts w:ascii="Times New Roman" w:hAnsi="Times New Roman" w:cs="Times New Roman"/>
        </w:rPr>
        <w:t xml:space="preserve"> in fin dei conti</w:t>
      </w:r>
      <w:r>
        <w:rPr>
          <w:rFonts w:ascii="Times New Roman" w:hAnsi="Times New Roman" w:cs="Times New Roman"/>
        </w:rPr>
        <w:t>,</w:t>
      </w:r>
      <w:r w:rsidRPr="00177D08">
        <w:rPr>
          <w:rFonts w:ascii="Times New Roman" w:hAnsi="Times New Roman" w:cs="Times New Roman"/>
        </w:rPr>
        <w:t xml:space="preserve"> non gli fa affatto onore. Ceccato era un personaggi</w:t>
      </w:r>
      <w:r>
        <w:rPr>
          <w:rFonts w:ascii="Times New Roman" w:hAnsi="Times New Roman" w:cs="Times New Roman"/>
        </w:rPr>
        <w:t>o</w:t>
      </w:r>
      <w:r w:rsidRPr="00177D08">
        <w:rPr>
          <w:rFonts w:ascii="Times New Roman" w:hAnsi="Times New Roman" w:cs="Times New Roman"/>
        </w:rPr>
        <w:t xml:space="preserve"> difficile</w:t>
      </w:r>
      <w:r>
        <w:rPr>
          <w:rFonts w:ascii="Times New Roman" w:hAnsi="Times New Roman" w:cs="Times New Roman"/>
        </w:rPr>
        <w:t>,</w:t>
      </w:r>
      <w:r w:rsidRPr="00177D08">
        <w:rPr>
          <w:rFonts w:ascii="Times New Roman" w:hAnsi="Times New Roman" w:cs="Times New Roman"/>
        </w:rPr>
        <w:t xml:space="preserve"> sicuramente</w:t>
      </w:r>
      <w:r w:rsidR="00547BCE">
        <w:rPr>
          <w:rFonts w:ascii="Times New Roman" w:hAnsi="Times New Roman" w:cs="Times New Roman"/>
        </w:rPr>
        <w:t>:</w:t>
      </w:r>
      <w:r w:rsidRPr="00177D08">
        <w:rPr>
          <w:rFonts w:ascii="Times New Roman" w:hAnsi="Times New Roman" w:cs="Times New Roman"/>
        </w:rPr>
        <w:t xml:space="preserve"> io ne so qualcosa che, dopo due anni di lavoro con lui al </w:t>
      </w:r>
      <w:r w:rsidRPr="00A4314B">
        <w:rPr>
          <w:rFonts w:ascii="Times New Roman" w:hAnsi="Times New Roman" w:cs="Times New Roman"/>
          <w:i/>
          <w:iCs/>
        </w:rPr>
        <w:t>Centro di Cibernetica</w:t>
      </w:r>
      <w:r w:rsidRPr="00177D08">
        <w:rPr>
          <w:rFonts w:ascii="Times New Roman" w:hAnsi="Times New Roman" w:cs="Times New Roman"/>
        </w:rPr>
        <w:t>, ebbi anche con lui ferocissime discussioni e litigi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erò</w:t>
      </w:r>
      <w:r>
        <w:rPr>
          <w:rFonts w:ascii="Times New Roman" w:hAnsi="Times New Roman" w:cs="Times New Roman"/>
        </w:rPr>
        <w:t>,</w:t>
      </w:r>
      <w:r w:rsidRPr="00177D08">
        <w:rPr>
          <w:rFonts w:ascii="Times New Roman" w:hAnsi="Times New Roman" w:cs="Times New Roman"/>
        </w:rPr>
        <w:t xml:space="preserve"> bene o male</w:t>
      </w:r>
      <w:r>
        <w:rPr>
          <w:rFonts w:ascii="Times New Roman" w:hAnsi="Times New Roman" w:cs="Times New Roman"/>
        </w:rPr>
        <w:t>,</w:t>
      </w:r>
      <w:r w:rsidRPr="00177D08">
        <w:rPr>
          <w:rFonts w:ascii="Times New Roman" w:hAnsi="Times New Roman" w:cs="Times New Roman"/>
        </w:rPr>
        <w:t xml:space="preserve"> il nostro rapporto </w:t>
      </w:r>
      <w:r w:rsidR="00547BCE">
        <w:rPr>
          <w:rFonts w:ascii="Times New Roman" w:hAnsi="Times New Roman" w:cs="Times New Roman"/>
        </w:rPr>
        <w:t>è</w:t>
      </w:r>
      <w:r w:rsidRPr="00177D08">
        <w:rPr>
          <w:rFonts w:ascii="Times New Roman" w:hAnsi="Times New Roman" w:cs="Times New Roman"/>
        </w:rPr>
        <w:t xml:space="preserve"> proseguito esattamente fino alla sua morte, cioè fino al 1997. Quindi</w:t>
      </w:r>
      <w:r>
        <w:rPr>
          <w:rFonts w:ascii="Times New Roman" w:hAnsi="Times New Roman" w:cs="Times New Roman"/>
        </w:rPr>
        <w:t>,</w:t>
      </w:r>
      <w:r w:rsidRPr="00177D08">
        <w:rPr>
          <w:rFonts w:ascii="Times New Roman" w:hAnsi="Times New Roman" w:cs="Times New Roman"/>
        </w:rPr>
        <w:t xml:space="preserve"> con le persone si può discutere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on esiste una persona con la quale non si possa</w:t>
      </w:r>
      <w:r>
        <w:rPr>
          <w:rFonts w:ascii="Times New Roman" w:hAnsi="Times New Roman" w:cs="Times New Roman"/>
        </w:rPr>
        <w:t>,</w:t>
      </w:r>
      <w:r w:rsidRPr="00177D08">
        <w:rPr>
          <w:rFonts w:ascii="Times New Roman" w:hAnsi="Times New Roman" w:cs="Times New Roman"/>
        </w:rPr>
        <w:t xml:space="preserve"> in nessun modo</w:t>
      </w:r>
      <w:r>
        <w:rPr>
          <w:rFonts w:ascii="Times New Roman" w:hAnsi="Times New Roman" w:cs="Times New Roman"/>
        </w:rPr>
        <w:t>,</w:t>
      </w:r>
      <w:r w:rsidRPr="00177D08">
        <w:rPr>
          <w:rFonts w:ascii="Times New Roman" w:hAnsi="Times New Roman" w:cs="Times New Roman"/>
        </w:rPr>
        <w:t xml:space="preserve"> discutere. Si può discutere con difficoltà</w:t>
      </w:r>
      <w:r w:rsidR="00547BCE">
        <w:rPr>
          <w:rFonts w:ascii="Times New Roman" w:hAnsi="Times New Roman" w:cs="Times New Roman"/>
        </w:rPr>
        <w:t>,</w:t>
      </w:r>
      <w:r w:rsidRPr="00177D08">
        <w:rPr>
          <w:rFonts w:ascii="Times New Roman" w:hAnsi="Times New Roman" w:cs="Times New Roman"/>
        </w:rPr>
        <w:t xml:space="preserve"> perché</w:t>
      </w:r>
      <w:r w:rsidR="00547BCE">
        <w:rPr>
          <w:rFonts w:ascii="Times New Roman" w:hAnsi="Times New Roman" w:cs="Times New Roman"/>
        </w:rPr>
        <w:t xml:space="preserve"> </w:t>
      </w:r>
      <w:r w:rsidRPr="00177D08">
        <w:rPr>
          <w:rFonts w:ascii="Times New Roman" w:hAnsi="Times New Roman" w:cs="Times New Roman"/>
        </w:rPr>
        <w:t>anche Somenzi</w:t>
      </w:r>
      <w:r w:rsidR="00547BCE" w:rsidRPr="00177D08">
        <w:rPr>
          <w:rFonts w:ascii="Times New Roman" w:hAnsi="Times New Roman" w:cs="Times New Roman"/>
        </w:rPr>
        <w:t>, poi,</w:t>
      </w:r>
      <w:r w:rsidRPr="00177D08">
        <w:rPr>
          <w:rFonts w:ascii="Times New Roman" w:hAnsi="Times New Roman" w:cs="Times New Roman"/>
        </w:rPr>
        <w:t xml:space="preserve"> si allontanerà</w:t>
      </w:r>
      <w:r w:rsidR="00547BCE">
        <w:rPr>
          <w:rFonts w:ascii="Times New Roman" w:hAnsi="Times New Roman" w:cs="Times New Roman"/>
        </w:rPr>
        <w:t xml:space="preserve"> </w:t>
      </w:r>
      <w:r w:rsidRPr="00177D08">
        <w:rPr>
          <w:rFonts w:ascii="Times New Roman" w:hAnsi="Times New Roman" w:cs="Times New Roman"/>
        </w:rPr>
        <w:t xml:space="preserve">da </w:t>
      </w:r>
      <w:proofErr w:type="spellStart"/>
      <w:r w:rsidRPr="00A4314B">
        <w:rPr>
          <w:rFonts w:ascii="Times New Roman" w:hAnsi="Times New Roman" w:cs="Times New Roman"/>
          <w:i/>
          <w:iCs/>
        </w:rPr>
        <w:t>Methodos</w:t>
      </w:r>
      <w:proofErr w:type="spellEnd"/>
      <w:r>
        <w:rPr>
          <w:rFonts w:ascii="Times New Roman" w:hAnsi="Times New Roman" w:cs="Times New Roman"/>
        </w:rPr>
        <w:t>. A</w:t>
      </w:r>
      <w:r w:rsidRPr="00177D08">
        <w:rPr>
          <w:rFonts w:ascii="Times New Roman" w:hAnsi="Times New Roman" w:cs="Times New Roman"/>
        </w:rPr>
        <w:t xml:space="preserve">nche perché la gestione di </w:t>
      </w:r>
      <w:proofErr w:type="spellStart"/>
      <w:r w:rsidRPr="00A4314B">
        <w:rPr>
          <w:rFonts w:ascii="Times New Roman" w:hAnsi="Times New Roman" w:cs="Times New Roman"/>
          <w:i/>
          <w:iCs/>
        </w:rPr>
        <w:t>Methodos</w:t>
      </w:r>
      <w:proofErr w:type="spellEnd"/>
      <w:r w:rsidRPr="00177D08">
        <w:rPr>
          <w:rFonts w:ascii="Times New Roman" w:hAnsi="Times New Roman" w:cs="Times New Roman"/>
        </w:rPr>
        <w:t>, come risulta abbastanza chiaramente dalla mia analisi delle lettere dell’editore, diventa piuttosto complicata per la dabbenaggine e la sciaguratezza di Ceccato</w:t>
      </w:r>
      <w:r w:rsidR="00547BCE">
        <w:rPr>
          <w:rFonts w:ascii="Times New Roman" w:hAnsi="Times New Roman" w:cs="Times New Roman"/>
        </w:rPr>
        <w:t>. P</w:t>
      </w:r>
      <w:r w:rsidRPr="00177D08">
        <w:rPr>
          <w:rFonts w:ascii="Times New Roman" w:hAnsi="Times New Roman" w:cs="Times New Roman"/>
        </w:rPr>
        <w:t xml:space="preserve">ersonaggio completamente a ruota libera, di quelli che un </w:t>
      </w:r>
      <w:r w:rsidRPr="00177D08">
        <w:rPr>
          <w:rFonts w:ascii="Times New Roman" w:hAnsi="Times New Roman" w:cs="Times New Roman"/>
        </w:rPr>
        <w:lastRenderedPageBreak/>
        <w:t>giorno è qui, il giorno dopo è a Londra e il giorno dopo ancora è a Nuova York, ma dimenticandosi completamente di aver preso l’impegno di scrivere un libro, di mandare un saggio o perfino</w:t>
      </w:r>
      <w:r w:rsidR="00547BCE">
        <w:rPr>
          <w:rFonts w:ascii="Times New Roman" w:hAnsi="Times New Roman" w:cs="Times New Roman"/>
        </w:rPr>
        <w:t xml:space="preserve"> – </w:t>
      </w:r>
      <w:r w:rsidRPr="00177D08">
        <w:rPr>
          <w:rFonts w:ascii="Times New Roman" w:hAnsi="Times New Roman" w:cs="Times New Roman"/>
        </w:rPr>
        <w:t>come è capitato</w:t>
      </w:r>
      <w:r w:rsidR="002A44F9">
        <w:rPr>
          <w:rFonts w:ascii="Times New Roman" w:hAnsi="Times New Roman" w:cs="Times New Roman"/>
        </w:rPr>
        <w:t xml:space="preserve"> </w:t>
      </w:r>
      <w:r w:rsidR="00547BCE">
        <w:rPr>
          <w:rFonts w:ascii="Times New Roman" w:hAnsi="Times New Roman" w:cs="Times New Roman"/>
        </w:rPr>
        <w:t xml:space="preserve">– </w:t>
      </w:r>
      <w:r w:rsidRPr="00177D08">
        <w:rPr>
          <w:rFonts w:ascii="Times New Roman" w:hAnsi="Times New Roman" w:cs="Times New Roman"/>
        </w:rPr>
        <w:t>dimenticandosi la moglie a Parigi. La persona di Ceccato era</w:t>
      </w:r>
      <w:r>
        <w:rPr>
          <w:rFonts w:ascii="Times New Roman" w:hAnsi="Times New Roman" w:cs="Times New Roman"/>
        </w:rPr>
        <w:t>,</w:t>
      </w:r>
      <w:r w:rsidRPr="00177D08">
        <w:rPr>
          <w:rFonts w:ascii="Times New Roman" w:hAnsi="Times New Roman" w:cs="Times New Roman"/>
        </w:rPr>
        <w:t xml:space="preserve"> effettivamente</w:t>
      </w:r>
      <w:r>
        <w:rPr>
          <w:rFonts w:ascii="Times New Roman" w:hAnsi="Times New Roman" w:cs="Times New Roman"/>
        </w:rPr>
        <w:t>,</w:t>
      </w:r>
      <w:r w:rsidRPr="00177D08">
        <w:rPr>
          <w:rFonts w:ascii="Times New Roman" w:hAnsi="Times New Roman" w:cs="Times New Roman"/>
        </w:rPr>
        <w:t xml:space="preserve"> ingovernabile. Somenzi</w:t>
      </w:r>
      <w:r>
        <w:rPr>
          <w:rFonts w:ascii="Times New Roman" w:hAnsi="Times New Roman" w:cs="Times New Roman"/>
        </w:rPr>
        <w:t>, fin</w:t>
      </w:r>
      <w:r w:rsidR="00547BCE">
        <w:rPr>
          <w:rFonts w:ascii="Times New Roman" w:hAnsi="Times New Roman" w:cs="Times New Roman"/>
        </w:rPr>
        <w:t>ché</w:t>
      </w:r>
      <w:r w:rsidRPr="00177D08">
        <w:rPr>
          <w:rFonts w:ascii="Times New Roman" w:hAnsi="Times New Roman" w:cs="Times New Roman"/>
        </w:rPr>
        <w:t xml:space="preserve"> può, sta dentro </w:t>
      </w:r>
      <w:proofErr w:type="spellStart"/>
      <w:r w:rsidRPr="00A4314B">
        <w:rPr>
          <w:rFonts w:ascii="Times New Roman" w:hAnsi="Times New Roman" w:cs="Times New Roman"/>
          <w:i/>
          <w:iCs/>
        </w:rPr>
        <w:t>Methodos</w:t>
      </w:r>
      <w:proofErr w:type="spellEnd"/>
      <w:r w:rsidRPr="00177D08">
        <w:rPr>
          <w:rFonts w:ascii="Times New Roman" w:hAnsi="Times New Roman" w:cs="Times New Roman"/>
        </w:rPr>
        <w:t xml:space="preserve"> e dà una mano</w:t>
      </w:r>
      <w:r>
        <w:rPr>
          <w:rFonts w:ascii="Times New Roman" w:hAnsi="Times New Roman" w:cs="Times New Roman"/>
        </w:rPr>
        <w:t>,</w:t>
      </w:r>
      <w:r w:rsidRPr="00177D08">
        <w:rPr>
          <w:rFonts w:ascii="Times New Roman" w:hAnsi="Times New Roman" w:cs="Times New Roman"/>
        </w:rPr>
        <w:t xml:space="preserve"> perché Somenzi era un metodico serio. Mentre Vaccarino</w:t>
      </w:r>
      <w:r w:rsidR="00547BCE">
        <w:rPr>
          <w:rFonts w:ascii="Times New Roman" w:hAnsi="Times New Roman" w:cs="Times New Roman"/>
        </w:rPr>
        <w:t>, invece,</w:t>
      </w:r>
      <w:r w:rsidRPr="00177D08">
        <w:rPr>
          <w:rFonts w:ascii="Times New Roman" w:hAnsi="Times New Roman" w:cs="Times New Roman"/>
        </w:rPr>
        <w:t xml:space="preserve"> ha un incidente di percorso che gli costa, in fin dei conti</w:t>
      </w:r>
      <w:r>
        <w:rPr>
          <w:rFonts w:ascii="Times New Roman" w:hAnsi="Times New Roman" w:cs="Times New Roman"/>
        </w:rPr>
        <w:t>,</w:t>
      </w:r>
      <w:r w:rsidRPr="00177D08">
        <w:rPr>
          <w:rFonts w:ascii="Times New Roman" w:hAnsi="Times New Roman" w:cs="Times New Roman"/>
        </w:rPr>
        <w:t xml:space="preserve"> probabilmente, la mancata notorietà</w:t>
      </w:r>
      <w:r w:rsidR="00547BCE">
        <w:rPr>
          <w:rFonts w:ascii="Times New Roman" w:hAnsi="Times New Roman" w:cs="Times New Roman"/>
        </w:rPr>
        <w:t>:</w:t>
      </w:r>
      <w:r w:rsidRPr="00177D08">
        <w:rPr>
          <w:rFonts w:ascii="Times New Roman" w:hAnsi="Times New Roman" w:cs="Times New Roman"/>
        </w:rPr>
        <w:t xml:space="preserve"> gli costa il posto </w:t>
      </w:r>
      <w:r>
        <w:rPr>
          <w:rFonts w:ascii="Times New Roman" w:hAnsi="Times New Roman" w:cs="Times New Roman"/>
        </w:rPr>
        <w:t>all’</w:t>
      </w:r>
      <w:r w:rsidRPr="00177D08">
        <w:rPr>
          <w:rFonts w:ascii="Times New Roman" w:hAnsi="Times New Roman" w:cs="Times New Roman"/>
        </w:rPr>
        <w:t xml:space="preserve">università </w:t>
      </w:r>
      <w:r>
        <w:rPr>
          <w:rFonts w:ascii="Times New Roman" w:hAnsi="Times New Roman" w:cs="Times New Roman"/>
        </w:rPr>
        <w:t>(</w:t>
      </w:r>
      <w:r w:rsidRPr="00177D08">
        <w:rPr>
          <w:rFonts w:ascii="Times New Roman" w:hAnsi="Times New Roman" w:cs="Times New Roman"/>
        </w:rPr>
        <w:t xml:space="preserve">che riacquisterà soltanto negli anni </w:t>
      </w:r>
      <w:r>
        <w:rPr>
          <w:rFonts w:ascii="Times New Roman" w:hAnsi="Times New Roman" w:cs="Times New Roman"/>
        </w:rPr>
        <w:t>Settanta),</w:t>
      </w:r>
      <w:r w:rsidRPr="00177D08">
        <w:rPr>
          <w:rFonts w:ascii="Times New Roman" w:hAnsi="Times New Roman" w:cs="Times New Roman"/>
        </w:rPr>
        <w:t xml:space="preserve"> perché gli capita il fallimento della ditta paterna in Sicilia. Questo è un fatto traumatico</w:t>
      </w:r>
      <w:r w:rsidR="00547BCE">
        <w:rPr>
          <w:rFonts w:ascii="Times New Roman" w:hAnsi="Times New Roman" w:cs="Times New Roman"/>
        </w:rPr>
        <w:t>:</w:t>
      </w:r>
      <w:r w:rsidRPr="00177D08">
        <w:rPr>
          <w:rFonts w:ascii="Times New Roman" w:hAnsi="Times New Roman" w:cs="Times New Roman"/>
        </w:rPr>
        <w:t xml:space="preserve"> abbandona Milano, abbandona tutti gli amici e, per certi versi, si isola per cercare di salvare il salvabile a casa. Lui, insieme al fratello Carmelo, si daranno da fare</w:t>
      </w:r>
      <w:r>
        <w:rPr>
          <w:rFonts w:ascii="Times New Roman" w:hAnsi="Times New Roman" w:cs="Times New Roman"/>
        </w:rPr>
        <w:t>,</w:t>
      </w:r>
      <w:r w:rsidRPr="00177D08">
        <w:rPr>
          <w:rFonts w:ascii="Times New Roman" w:hAnsi="Times New Roman" w:cs="Times New Roman"/>
        </w:rPr>
        <w:t xml:space="preserve"> per anni</w:t>
      </w:r>
      <w:r>
        <w:rPr>
          <w:rFonts w:ascii="Times New Roman" w:hAnsi="Times New Roman" w:cs="Times New Roman"/>
        </w:rPr>
        <w:t>,</w:t>
      </w:r>
      <w:r w:rsidRPr="00177D08">
        <w:rPr>
          <w:rFonts w:ascii="Times New Roman" w:hAnsi="Times New Roman" w:cs="Times New Roman"/>
        </w:rPr>
        <w:t xml:space="preserve"> per riuscire a sanare i debiti</w:t>
      </w:r>
      <w:r>
        <w:rPr>
          <w:rFonts w:ascii="Times New Roman" w:hAnsi="Times New Roman" w:cs="Times New Roman"/>
        </w:rPr>
        <w:t>,</w:t>
      </w:r>
      <w:r w:rsidRPr="00177D08">
        <w:rPr>
          <w:rFonts w:ascii="Times New Roman" w:hAnsi="Times New Roman" w:cs="Times New Roman"/>
        </w:rPr>
        <w:t xml:space="preserve"> ecc</w:t>
      </w:r>
      <w:r>
        <w:rPr>
          <w:rFonts w:ascii="Times New Roman" w:hAnsi="Times New Roman" w:cs="Times New Roman"/>
        </w:rPr>
        <w:t>. E</w:t>
      </w:r>
      <w:r w:rsidRPr="00177D08">
        <w:rPr>
          <w:rFonts w:ascii="Times New Roman" w:hAnsi="Times New Roman" w:cs="Times New Roman"/>
        </w:rPr>
        <w:t xml:space="preserve"> </w:t>
      </w:r>
      <w:r>
        <w:rPr>
          <w:rFonts w:ascii="Times New Roman" w:hAnsi="Times New Roman" w:cs="Times New Roman"/>
        </w:rPr>
        <w:t>soltanto</w:t>
      </w:r>
      <w:r w:rsidR="00547BCE">
        <w:rPr>
          <w:rFonts w:ascii="Times New Roman" w:hAnsi="Times New Roman" w:cs="Times New Roman"/>
        </w:rPr>
        <w:t xml:space="preserve"> </w:t>
      </w:r>
      <w:r w:rsidRPr="00177D08">
        <w:rPr>
          <w:rFonts w:ascii="Times New Roman" w:hAnsi="Times New Roman" w:cs="Times New Roman"/>
        </w:rPr>
        <w:t>tornerà agli studi approfonditi della questione dei rapporti tra pensiero e linguaggio</w:t>
      </w:r>
      <w:r>
        <w:rPr>
          <w:rFonts w:ascii="Times New Roman" w:hAnsi="Times New Roman" w:cs="Times New Roman"/>
        </w:rPr>
        <w:t>,</w:t>
      </w:r>
      <w:r w:rsidRPr="00177D08">
        <w:rPr>
          <w:rFonts w:ascii="Times New Roman" w:hAnsi="Times New Roman" w:cs="Times New Roman"/>
        </w:rPr>
        <w:t xml:space="preserve"> inventando il suo sistema di analisi</w:t>
      </w:r>
      <w:r w:rsidR="00547BCE">
        <w:rPr>
          <w:rFonts w:ascii="Times New Roman" w:hAnsi="Times New Roman" w:cs="Times New Roman"/>
        </w:rPr>
        <w:t>,</w:t>
      </w:r>
      <w:r w:rsidRPr="00177D08">
        <w:rPr>
          <w:rFonts w:ascii="Times New Roman" w:hAnsi="Times New Roman" w:cs="Times New Roman"/>
        </w:rPr>
        <w:t xml:space="preserve"> dalla metà degli anni </w:t>
      </w:r>
      <w:r>
        <w:rPr>
          <w:rFonts w:ascii="Times New Roman" w:hAnsi="Times New Roman" w:cs="Times New Roman"/>
        </w:rPr>
        <w:t>Sessanta</w:t>
      </w:r>
      <w:r w:rsidRPr="00177D08">
        <w:rPr>
          <w:rFonts w:ascii="Times New Roman" w:hAnsi="Times New Roman" w:cs="Times New Roman"/>
        </w:rPr>
        <w:t xml:space="preserve"> in avanti. Io stesso, arrivando al </w:t>
      </w:r>
      <w:r w:rsidRPr="00A4314B">
        <w:rPr>
          <w:rFonts w:ascii="Times New Roman" w:hAnsi="Times New Roman" w:cs="Times New Roman"/>
          <w:i/>
          <w:iCs/>
        </w:rPr>
        <w:t>Centro di Cibernetica</w:t>
      </w:r>
      <w:r w:rsidRPr="00177D08">
        <w:rPr>
          <w:rFonts w:ascii="Times New Roman" w:hAnsi="Times New Roman" w:cs="Times New Roman"/>
        </w:rPr>
        <w:t xml:space="preserve"> nel </w:t>
      </w:r>
      <w:r>
        <w:rPr>
          <w:rFonts w:ascii="Times New Roman" w:hAnsi="Times New Roman" w:cs="Times New Roman"/>
        </w:rPr>
        <w:t>Sessantaquattro</w:t>
      </w:r>
      <w:r w:rsidR="00547BCE">
        <w:rPr>
          <w:rFonts w:ascii="Times New Roman" w:hAnsi="Times New Roman" w:cs="Times New Roman"/>
        </w:rPr>
        <w:t>,</w:t>
      </w:r>
      <w:r w:rsidRPr="00177D08">
        <w:rPr>
          <w:rFonts w:ascii="Times New Roman" w:hAnsi="Times New Roman" w:cs="Times New Roman"/>
        </w:rPr>
        <w:t xml:space="preserve"> non l’ho mai incontrato</w:t>
      </w:r>
      <w:r w:rsidR="00547BCE">
        <w:rPr>
          <w:rFonts w:ascii="Times New Roman" w:hAnsi="Times New Roman" w:cs="Times New Roman"/>
        </w:rPr>
        <w:t xml:space="preserve"> – </w:t>
      </w:r>
      <w:r w:rsidRPr="00177D08">
        <w:rPr>
          <w:rFonts w:ascii="Times New Roman" w:hAnsi="Times New Roman" w:cs="Times New Roman"/>
        </w:rPr>
        <w:t>se non vado errato</w:t>
      </w:r>
      <w:r w:rsidR="00547BCE">
        <w:rPr>
          <w:rFonts w:ascii="Times New Roman" w:hAnsi="Times New Roman" w:cs="Times New Roman"/>
        </w:rPr>
        <w:t xml:space="preserve"> – </w:t>
      </w:r>
      <w:r w:rsidRPr="00177D08">
        <w:rPr>
          <w:rFonts w:ascii="Times New Roman" w:hAnsi="Times New Roman" w:cs="Times New Roman"/>
        </w:rPr>
        <w:t xml:space="preserve">fino 1970-1971. </w:t>
      </w:r>
      <w:proofErr w:type="spellStart"/>
      <w:r w:rsidRPr="00A4314B">
        <w:rPr>
          <w:rFonts w:ascii="Times New Roman" w:hAnsi="Times New Roman" w:cs="Times New Roman"/>
          <w:i/>
          <w:iCs/>
        </w:rPr>
        <w:t>Methodos</w:t>
      </w:r>
      <w:proofErr w:type="spellEnd"/>
      <w:r>
        <w:rPr>
          <w:rFonts w:ascii="Times New Roman" w:hAnsi="Times New Roman" w:cs="Times New Roman"/>
        </w:rPr>
        <w:t xml:space="preserve">, </w:t>
      </w:r>
      <w:r w:rsidRPr="00177D08">
        <w:rPr>
          <w:rFonts w:ascii="Times New Roman" w:hAnsi="Times New Roman" w:cs="Times New Roman"/>
        </w:rPr>
        <w:t xml:space="preserve">nel </w:t>
      </w:r>
      <w:r>
        <w:rPr>
          <w:rFonts w:ascii="Times New Roman" w:hAnsi="Times New Roman" w:cs="Times New Roman"/>
        </w:rPr>
        <w:t>Sessantacinque</w:t>
      </w:r>
      <w:r w:rsidRPr="00177D08">
        <w:rPr>
          <w:rFonts w:ascii="Times New Roman" w:hAnsi="Times New Roman" w:cs="Times New Roman"/>
        </w:rPr>
        <w:t xml:space="preserve">, prendendo le ultime edizioni </w:t>
      </w:r>
      <w:r w:rsidR="00826125">
        <w:rPr>
          <w:rFonts w:ascii="Times New Roman" w:hAnsi="Times New Roman" w:cs="Times New Roman"/>
        </w:rPr>
        <w:t xml:space="preserve">pubblicate </w:t>
      </w:r>
      <w:r w:rsidRPr="00177D08">
        <w:rPr>
          <w:rFonts w:ascii="Times New Roman" w:hAnsi="Times New Roman" w:cs="Times New Roman"/>
        </w:rPr>
        <w:t xml:space="preserve">da Feltrinelli, cessò le pubblicazioni. Un altro punto saliente, se vogliamo, è il fatto che il </w:t>
      </w:r>
      <w:r w:rsidRPr="00A4314B">
        <w:rPr>
          <w:rFonts w:ascii="Times New Roman" w:hAnsi="Times New Roman" w:cs="Times New Roman"/>
          <w:i/>
          <w:iCs/>
        </w:rPr>
        <w:t>Centro di Cibernetica</w:t>
      </w:r>
      <w:r w:rsidR="00547BCE">
        <w:rPr>
          <w:rFonts w:ascii="Times New Roman" w:hAnsi="Times New Roman" w:cs="Times New Roman"/>
        </w:rPr>
        <w:t xml:space="preserve"> – </w:t>
      </w:r>
      <w:r w:rsidRPr="00177D08">
        <w:rPr>
          <w:rFonts w:ascii="Times New Roman" w:hAnsi="Times New Roman" w:cs="Times New Roman"/>
        </w:rPr>
        <w:t>fondato nel 1956</w:t>
      </w:r>
      <w:r>
        <w:rPr>
          <w:rFonts w:ascii="Times New Roman" w:hAnsi="Times New Roman" w:cs="Times New Roman"/>
        </w:rPr>
        <w:t>,</w:t>
      </w:r>
      <w:r w:rsidRPr="00177D08">
        <w:rPr>
          <w:rFonts w:ascii="Times New Roman" w:hAnsi="Times New Roman" w:cs="Times New Roman"/>
        </w:rPr>
        <w:t xml:space="preserve"> presso l’università Statale di Milano</w:t>
      </w:r>
      <w:r>
        <w:rPr>
          <w:rFonts w:ascii="Times New Roman" w:hAnsi="Times New Roman" w:cs="Times New Roman"/>
        </w:rPr>
        <w:t xml:space="preserve"> (</w:t>
      </w:r>
      <w:r w:rsidRPr="00A4314B">
        <w:rPr>
          <w:rFonts w:ascii="Times New Roman" w:hAnsi="Times New Roman" w:cs="Times New Roman"/>
          <w:i/>
          <w:iCs/>
        </w:rPr>
        <w:t>Centro di Cibernetica</w:t>
      </w:r>
      <w:r>
        <w:rPr>
          <w:rFonts w:ascii="Times New Roman" w:hAnsi="Times New Roman" w:cs="Times New Roman"/>
        </w:rPr>
        <w:t xml:space="preserve"> – </w:t>
      </w:r>
      <w:r w:rsidRPr="00177D08">
        <w:rPr>
          <w:rFonts w:ascii="Times New Roman" w:hAnsi="Times New Roman" w:cs="Times New Roman"/>
        </w:rPr>
        <w:t>noti</w:t>
      </w:r>
      <w:r>
        <w:rPr>
          <w:rFonts w:ascii="Times New Roman" w:hAnsi="Times New Roman" w:cs="Times New Roman"/>
        </w:rPr>
        <w:t xml:space="preserve"> –</w:t>
      </w:r>
      <w:r w:rsidRPr="00177D08">
        <w:rPr>
          <w:rFonts w:ascii="Times New Roman" w:hAnsi="Times New Roman" w:cs="Times New Roman"/>
        </w:rPr>
        <w:t xml:space="preserve"> </w:t>
      </w:r>
      <w:r w:rsidRPr="00A4314B">
        <w:rPr>
          <w:rFonts w:ascii="Times New Roman" w:hAnsi="Times New Roman" w:cs="Times New Roman"/>
          <w:i/>
          <w:iCs/>
        </w:rPr>
        <w:t>e di attività linguistiche</w:t>
      </w:r>
      <w:r>
        <w:rPr>
          <w:rFonts w:ascii="Times New Roman" w:hAnsi="Times New Roman" w:cs="Times New Roman"/>
        </w:rPr>
        <w:t xml:space="preserve">, </w:t>
      </w:r>
      <w:r w:rsidRPr="00177D08">
        <w:rPr>
          <w:rFonts w:ascii="Times New Roman" w:hAnsi="Times New Roman" w:cs="Times New Roman"/>
        </w:rPr>
        <w:t>questo era il titolo esatto</w:t>
      </w:r>
      <w:r>
        <w:rPr>
          <w:rFonts w:ascii="Times New Roman" w:hAnsi="Times New Roman" w:cs="Times New Roman"/>
        </w:rPr>
        <w:t>)</w:t>
      </w:r>
      <w:r w:rsidR="00547BCE">
        <w:rPr>
          <w:rFonts w:ascii="Times New Roman" w:hAnsi="Times New Roman" w:cs="Times New Roman"/>
        </w:rPr>
        <w:t xml:space="preserve"> – </w:t>
      </w:r>
      <w:r w:rsidRPr="00177D08">
        <w:rPr>
          <w:rFonts w:ascii="Times New Roman" w:hAnsi="Times New Roman" w:cs="Times New Roman"/>
        </w:rPr>
        <w:t>comincia a non ricevere più finanziamenti</w:t>
      </w:r>
      <w:r w:rsidR="00547BCE">
        <w:rPr>
          <w:rFonts w:ascii="Times New Roman" w:hAnsi="Times New Roman" w:cs="Times New Roman"/>
        </w:rPr>
        <w:t>. E</w:t>
      </w:r>
      <w:r w:rsidRPr="00177D08">
        <w:rPr>
          <w:rFonts w:ascii="Times New Roman" w:hAnsi="Times New Roman" w:cs="Times New Roman"/>
        </w:rPr>
        <w:t>ra finanziato in parte dal CNR italiano ma</w:t>
      </w:r>
      <w:r>
        <w:rPr>
          <w:rFonts w:ascii="Times New Roman" w:hAnsi="Times New Roman" w:cs="Times New Roman"/>
        </w:rPr>
        <w:t>,</w:t>
      </w:r>
      <w:r w:rsidRPr="00177D08">
        <w:rPr>
          <w:rFonts w:ascii="Times New Roman" w:hAnsi="Times New Roman" w:cs="Times New Roman"/>
        </w:rPr>
        <w:t xml:space="preserve"> soprattutto</w:t>
      </w:r>
      <w:r>
        <w:rPr>
          <w:rFonts w:ascii="Times New Roman" w:hAnsi="Times New Roman" w:cs="Times New Roman"/>
        </w:rPr>
        <w:t>,</w:t>
      </w:r>
      <w:r w:rsidRPr="00177D08">
        <w:rPr>
          <w:rFonts w:ascii="Times New Roman" w:hAnsi="Times New Roman" w:cs="Times New Roman"/>
        </w:rPr>
        <w:t xml:space="preserve"> dalle forze armate americane</w:t>
      </w:r>
      <w:r w:rsidR="00547BCE">
        <w:rPr>
          <w:rFonts w:ascii="Times New Roman" w:hAnsi="Times New Roman" w:cs="Times New Roman"/>
        </w:rPr>
        <w:t xml:space="preserve">, </w:t>
      </w:r>
      <w:r w:rsidRPr="00177D08">
        <w:rPr>
          <w:rFonts w:ascii="Times New Roman" w:hAnsi="Times New Roman" w:cs="Times New Roman"/>
        </w:rPr>
        <w:t xml:space="preserve">interessate ad una delle applicazioni fondamentali delle teorie di Ceccato e Somenzi, che era quella della traduzione automatica. Venne, quindi, finanziato per alcuni anni e </w:t>
      </w:r>
      <w:r>
        <w:rPr>
          <w:rFonts w:ascii="Times New Roman" w:hAnsi="Times New Roman" w:cs="Times New Roman"/>
        </w:rPr>
        <w:t xml:space="preserve">il </w:t>
      </w:r>
      <w:r w:rsidRPr="00CE28FC">
        <w:rPr>
          <w:rFonts w:ascii="Times New Roman" w:hAnsi="Times New Roman" w:cs="Times New Roman"/>
          <w:i/>
          <w:iCs/>
        </w:rPr>
        <w:t>Centro</w:t>
      </w:r>
      <w:r w:rsidRPr="00177D08">
        <w:rPr>
          <w:rFonts w:ascii="Times New Roman" w:hAnsi="Times New Roman" w:cs="Times New Roman"/>
        </w:rPr>
        <w:t xml:space="preserve"> acquisì una formazione piuttosto ricca di ricercatori</w:t>
      </w:r>
      <w:r w:rsidR="00547BCE">
        <w:rPr>
          <w:rFonts w:ascii="Times New Roman" w:hAnsi="Times New Roman" w:cs="Times New Roman"/>
        </w:rPr>
        <w:t>:</w:t>
      </w:r>
      <w:r w:rsidRPr="00177D08">
        <w:rPr>
          <w:rFonts w:ascii="Times New Roman" w:hAnsi="Times New Roman" w:cs="Times New Roman"/>
        </w:rPr>
        <w:t xml:space="preserve"> arrivò fino a registrare 30-35 collaboratori, tra cui Ernst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 xml:space="preserve">che poi si trasferirà in America e fonderà il suo </w:t>
      </w:r>
      <w:r>
        <w:rPr>
          <w:rFonts w:ascii="Times New Roman" w:hAnsi="Times New Roman" w:cs="Times New Roman"/>
        </w:rPr>
        <w:t>C</w:t>
      </w:r>
      <w:r w:rsidRPr="00177D08">
        <w:rPr>
          <w:rFonts w:ascii="Times New Roman" w:hAnsi="Times New Roman" w:cs="Times New Roman"/>
        </w:rPr>
        <w:t>ostruttivismo radicale</w:t>
      </w:r>
      <w:r w:rsidR="00547BCE">
        <w:rPr>
          <w:rFonts w:ascii="Times New Roman" w:hAnsi="Times New Roman" w:cs="Times New Roman"/>
        </w:rPr>
        <w:t>, m</w:t>
      </w:r>
      <w:r w:rsidRPr="00177D08">
        <w:rPr>
          <w:rFonts w:ascii="Times New Roman" w:hAnsi="Times New Roman" w:cs="Times New Roman"/>
        </w:rPr>
        <w:t>a senza mai dimenticare le sue origini e</w:t>
      </w:r>
      <w:r>
        <w:rPr>
          <w:rFonts w:ascii="Times New Roman" w:hAnsi="Times New Roman" w:cs="Times New Roman"/>
        </w:rPr>
        <w:t>, a dire il vero,</w:t>
      </w:r>
      <w:r w:rsidRPr="00177D08">
        <w:rPr>
          <w:rFonts w:ascii="Times New Roman" w:hAnsi="Times New Roman" w:cs="Times New Roman"/>
        </w:rPr>
        <w:t xml:space="preserve"> che il </w:t>
      </w:r>
      <w:r w:rsidRPr="00A4314B">
        <w:rPr>
          <w:rFonts w:ascii="Times New Roman" w:hAnsi="Times New Roman" w:cs="Times New Roman"/>
          <w:i/>
          <w:iCs/>
        </w:rPr>
        <w:t>là</w:t>
      </w:r>
      <w:r w:rsidRPr="00177D08">
        <w:rPr>
          <w:rFonts w:ascii="Times New Roman" w:hAnsi="Times New Roman" w:cs="Times New Roman"/>
        </w:rPr>
        <w:t xml:space="preserve"> glielo ha dato Ceccato</w:t>
      </w:r>
      <w:r>
        <w:rPr>
          <w:rFonts w:ascii="Times New Roman" w:hAnsi="Times New Roman" w:cs="Times New Roman"/>
        </w:rPr>
        <w:t xml:space="preserve"> s</w:t>
      </w:r>
      <w:r w:rsidRPr="00177D08">
        <w:rPr>
          <w:rFonts w:ascii="Times New Roman" w:hAnsi="Times New Roman" w:cs="Times New Roman"/>
        </w:rPr>
        <w:t>alvandolo in qualche maniera</w:t>
      </w:r>
      <w:r>
        <w:rPr>
          <w:rFonts w:ascii="Times New Roman" w:hAnsi="Times New Roman" w:cs="Times New Roman"/>
        </w:rPr>
        <w:t xml:space="preserve"> – </w:t>
      </w:r>
      <w:r w:rsidRPr="00177D08">
        <w:rPr>
          <w:rFonts w:ascii="Times New Roman" w:hAnsi="Times New Roman" w:cs="Times New Roman"/>
        </w:rPr>
        <w:t>come Ceccato ha salvato me</w:t>
      </w:r>
      <w:r>
        <w:rPr>
          <w:rFonts w:ascii="Times New Roman" w:hAnsi="Times New Roman" w:cs="Times New Roman"/>
        </w:rPr>
        <w:t xml:space="preserve"> – </w:t>
      </w:r>
      <w:r w:rsidRPr="00177D08">
        <w:rPr>
          <w:rFonts w:ascii="Times New Roman" w:hAnsi="Times New Roman" w:cs="Times New Roman"/>
        </w:rPr>
        <w:t>dalle grinfie del pensiero di Wittgenstein</w:t>
      </w:r>
      <w:r w:rsidR="00547BCE">
        <w:rPr>
          <w:rFonts w:ascii="Times New Roman" w:hAnsi="Times New Roman" w:cs="Times New Roman"/>
        </w:rPr>
        <w:t>,</w:t>
      </w:r>
      <w:r w:rsidRPr="00177D08">
        <w:rPr>
          <w:rFonts w:ascii="Times New Roman" w:hAnsi="Times New Roman" w:cs="Times New Roman"/>
        </w:rPr>
        <w:t xml:space="preserve"> che, in fin dei conti, era quello che mi brulicava nel cervello quando ero ragazzo per la lettura del </w:t>
      </w:r>
      <w:proofErr w:type="spellStart"/>
      <w:r w:rsidRPr="00177D08">
        <w:rPr>
          <w:rFonts w:ascii="Times New Roman" w:hAnsi="Times New Roman" w:cs="Times New Roman"/>
          <w:i/>
          <w:iCs/>
        </w:rPr>
        <w:t>Tractatus</w:t>
      </w:r>
      <w:proofErr w:type="spellEnd"/>
      <w:r w:rsidRPr="00177D08">
        <w:rPr>
          <w:rFonts w:ascii="Times New Roman" w:hAnsi="Times New Roman" w:cs="Times New Roman"/>
          <w:i/>
          <w:iCs/>
        </w:rPr>
        <w:t xml:space="preserve"> logico </w:t>
      </w:r>
      <w:proofErr w:type="spellStart"/>
      <w:r>
        <w:rPr>
          <w:rFonts w:ascii="Times New Roman" w:hAnsi="Times New Roman" w:cs="Times New Roman"/>
          <w:i/>
          <w:iCs/>
        </w:rPr>
        <w:t>Ph</w:t>
      </w:r>
      <w:r w:rsidRPr="00177D08">
        <w:rPr>
          <w:rFonts w:ascii="Times New Roman" w:hAnsi="Times New Roman" w:cs="Times New Roman"/>
          <w:i/>
          <w:iCs/>
        </w:rPr>
        <w:t>iloso</w:t>
      </w:r>
      <w:r>
        <w:rPr>
          <w:rFonts w:ascii="Times New Roman" w:hAnsi="Times New Roman" w:cs="Times New Roman"/>
          <w:i/>
          <w:iCs/>
        </w:rPr>
        <w:t>ph</w:t>
      </w:r>
      <w:r w:rsidRPr="00177D08">
        <w:rPr>
          <w:rFonts w:ascii="Times New Roman" w:hAnsi="Times New Roman" w:cs="Times New Roman"/>
          <w:i/>
          <w:iCs/>
        </w:rPr>
        <w:t>icus</w:t>
      </w:r>
      <w:proofErr w:type="spellEnd"/>
      <w:r>
        <w:rPr>
          <w:rFonts w:ascii="Times New Roman" w:hAnsi="Times New Roman" w:cs="Times New Roman"/>
        </w:rPr>
        <w:t>)</w:t>
      </w:r>
      <w:r w:rsidRPr="00177D08">
        <w:rPr>
          <w:rFonts w:ascii="Times New Roman" w:hAnsi="Times New Roman" w:cs="Times New Roman"/>
        </w:rPr>
        <w:t>.</w:t>
      </w:r>
    </w:p>
    <w:p w14:paraId="7DEA51DD" w14:textId="1273C204" w:rsidR="003E6278" w:rsidRDefault="003D6D2E" w:rsidP="00AA1FBC">
      <w:pPr>
        <w:spacing w:line="360" w:lineRule="auto"/>
        <w:jc w:val="both"/>
        <w:rPr>
          <w:rFonts w:ascii="Times New Roman" w:hAnsi="Times New Roman" w:cs="Times New Roman"/>
        </w:rPr>
      </w:pPr>
      <w:r w:rsidRPr="00177D08">
        <w:rPr>
          <w:rFonts w:ascii="Times New Roman" w:hAnsi="Times New Roman" w:cs="Times New Roman"/>
        </w:rPr>
        <w:t>Altri momenti salienti</w:t>
      </w:r>
      <w:r w:rsidR="003E6278">
        <w:rPr>
          <w:rFonts w:ascii="Times New Roman" w:hAnsi="Times New Roman" w:cs="Times New Roman"/>
        </w:rPr>
        <w:t>,</w:t>
      </w:r>
      <w:r w:rsidRPr="00177D08">
        <w:rPr>
          <w:rFonts w:ascii="Times New Roman" w:hAnsi="Times New Roman" w:cs="Times New Roman"/>
        </w:rPr>
        <w:t xml:space="preserve"> dicevamo</w:t>
      </w:r>
      <w:r>
        <w:rPr>
          <w:rFonts w:ascii="Times New Roman" w:hAnsi="Times New Roman" w:cs="Times New Roman"/>
        </w:rPr>
        <w:t>. N</w:t>
      </w:r>
      <w:r w:rsidRPr="00177D08">
        <w:rPr>
          <w:rFonts w:ascii="Times New Roman" w:hAnsi="Times New Roman" w:cs="Times New Roman"/>
        </w:rPr>
        <w:t xml:space="preserve">el </w:t>
      </w:r>
      <w:r>
        <w:rPr>
          <w:rFonts w:ascii="Times New Roman" w:hAnsi="Times New Roman" w:cs="Times New Roman"/>
        </w:rPr>
        <w:t>Settanta,</w:t>
      </w:r>
      <w:r w:rsidRPr="00177D08">
        <w:rPr>
          <w:rFonts w:ascii="Times New Roman" w:hAnsi="Times New Roman" w:cs="Times New Roman"/>
        </w:rPr>
        <w:t xml:space="preserve"> Ceccato non ha più il </w:t>
      </w:r>
      <w:r w:rsidRPr="00A4314B">
        <w:rPr>
          <w:rFonts w:ascii="Times New Roman" w:hAnsi="Times New Roman" w:cs="Times New Roman"/>
          <w:i/>
          <w:iCs/>
        </w:rPr>
        <w:t>Centro di Cibernetica</w:t>
      </w:r>
      <w:r w:rsidR="003E6278">
        <w:rPr>
          <w:rFonts w:ascii="Times New Roman" w:hAnsi="Times New Roman" w:cs="Times New Roman"/>
        </w:rPr>
        <w:t xml:space="preserve">, </w:t>
      </w:r>
      <w:r w:rsidRPr="00177D08">
        <w:rPr>
          <w:rFonts w:ascii="Times New Roman" w:hAnsi="Times New Roman" w:cs="Times New Roman"/>
        </w:rPr>
        <w:t>che poi verrà trasformato n</w:t>
      </w:r>
      <w:r w:rsidR="00354919">
        <w:rPr>
          <w:rFonts w:ascii="Times New Roman" w:hAnsi="Times New Roman" w:cs="Times New Roman"/>
        </w:rPr>
        <w:t>ella</w:t>
      </w:r>
      <w:r>
        <w:rPr>
          <w:rFonts w:ascii="Times New Roman" w:hAnsi="Times New Roman" w:cs="Times New Roman"/>
        </w:rPr>
        <w:t xml:space="preserve"> </w:t>
      </w:r>
      <w:r w:rsidR="00354919">
        <w:rPr>
          <w:rFonts w:ascii="Times New Roman" w:hAnsi="Times New Roman" w:cs="Times New Roman"/>
        </w:rPr>
        <w:t>F</w:t>
      </w:r>
      <w:r>
        <w:rPr>
          <w:rFonts w:ascii="Times New Roman" w:hAnsi="Times New Roman" w:cs="Times New Roman"/>
        </w:rPr>
        <w:t xml:space="preserve">acoltà di </w:t>
      </w:r>
      <w:r w:rsidRPr="00A4314B">
        <w:rPr>
          <w:rFonts w:ascii="Times New Roman" w:hAnsi="Times New Roman" w:cs="Times New Roman"/>
          <w:i/>
          <w:iCs/>
        </w:rPr>
        <w:t>Scienze dell’Informazione</w:t>
      </w:r>
      <w:r>
        <w:rPr>
          <w:rFonts w:ascii="Times New Roman" w:hAnsi="Times New Roman" w:cs="Times New Roman"/>
        </w:rPr>
        <w:t xml:space="preserve"> </w:t>
      </w:r>
      <w:r w:rsidRPr="00177D08">
        <w:rPr>
          <w:rFonts w:ascii="Times New Roman" w:hAnsi="Times New Roman" w:cs="Times New Roman"/>
        </w:rPr>
        <w:t>e la cui direzione verrà assunta dal professore Degli Antoni. Comunque</w:t>
      </w:r>
      <w:r>
        <w:rPr>
          <w:rFonts w:ascii="Times New Roman" w:hAnsi="Times New Roman" w:cs="Times New Roman"/>
        </w:rPr>
        <w:t>,</w:t>
      </w:r>
      <w:r w:rsidRPr="00177D08">
        <w:rPr>
          <w:rFonts w:ascii="Times New Roman" w:hAnsi="Times New Roman" w:cs="Times New Roman"/>
        </w:rPr>
        <w:t xml:space="preserve"> un elemento di passaggio tra il </w:t>
      </w:r>
      <w:r w:rsidRPr="00A4314B">
        <w:rPr>
          <w:rFonts w:ascii="Times New Roman" w:hAnsi="Times New Roman" w:cs="Times New Roman"/>
          <w:i/>
          <w:iCs/>
        </w:rPr>
        <w:t>Centro di Cibernetica</w:t>
      </w:r>
      <w:r w:rsidRPr="00177D08">
        <w:rPr>
          <w:rFonts w:ascii="Times New Roman" w:hAnsi="Times New Roman" w:cs="Times New Roman"/>
        </w:rPr>
        <w:t xml:space="preserve"> e </w:t>
      </w:r>
      <w:r w:rsidRPr="00A4314B">
        <w:rPr>
          <w:rFonts w:ascii="Times New Roman" w:hAnsi="Times New Roman" w:cs="Times New Roman"/>
          <w:i/>
          <w:iCs/>
        </w:rPr>
        <w:t>Scienze dell’Informazione</w:t>
      </w:r>
      <w:r w:rsidRPr="00177D08">
        <w:rPr>
          <w:rFonts w:ascii="Times New Roman" w:hAnsi="Times New Roman" w:cs="Times New Roman"/>
        </w:rPr>
        <w:t xml:space="preserve"> c’è</w:t>
      </w:r>
      <w:r w:rsidR="003E6278">
        <w:rPr>
          <w:rFonts w:ascii="Times New Roman" w:hAnsi="Times New Roman" w:cs="Times New Roman"/>
        </w:rPr>
        <w:t>:</w:t>
      </w:r>
      <w:r w:rsidRPr="00177D08">
        <w:rPr>
          <w:rFonts w:ascii="Times New Roman" w:hAnsi="Times New Roman" w:cs="Times New Roman"/>
        </w:rPr>
        <w:t xml:space="preserve"> Bruna Zonta</w:t>
      </w:r>
      <w:r>
        <w:rPr>
          <w:rFonts w:ascii="Times New Roman" w:hAnsi="Times New Roman" w:cs="Times New Roman"/>
        </w:rPr>
        <w:t>,</w:t>
      </w:r>
      <w:r w:rsidRPr="00177D08">
        <w:rPr>
          <w:rFonts w:ascii="Times New Roman" w:hAnsi="Times New Roman" w:cs="Times New Roman"/>
        </w:rPr>
        <w:t xml:space="preserve"> che era stata una ricercatrice nell’ambito del </w:t>
      </w:r>
      <w:r w:rsidRPr="00A4314B">
        <w:rPr>
          <w:rFonts w:ascii="Times New Roman" w:hAnsi="Times New Roman" w:cs="Times New Roman"/>
          <w:i/>
          <w:iCs/>
        </w:rPr>
        <w:t>Centro di Cibernetica</w:t>
      </w:r>
      <w:r>
        <w:rPr>
          <w:rFonts w:ascii="Times New Roman" w:hAnsi="Times New Roman" w:cs="Times New Roman"/>
        </w:rPr>
        <w:t>,</w:t>
      </w:r>
      <w:r w:rsidRPr="00177D08">
        <w:rPr>
          <w:rFonts w:ascii="Times New Roman" w:hAnsi="Times New Roman" w:cs="Times New Roman"/>
        </w:rPr>
        <w:t xml:space="preserve"> poi si trasferisce come ricercatrice </w:t>
      </w:r>
      <w:r>
        <w:rPr>
          <w:rFonts w:ascii="Times New Roman" w:hAnsi="Times New Roman" w:cs="Times New Roman"/>
        </w:rPr>
        <w:t xml:space="preserve">anche </w:t>
      </w:r>
      <w:r w:rsidRPr="00177D08">
        <w:rPr>
          <w:rFonts w:ascii="Times New Roman" w:hAnsi="Times New Roman" w:cs="Times New Roman"/>
        </w:rPr>
        <w:t xml:space="preserve">a </w:t>
      </w:r>
      <w:r w:rsidRPr="00A4314B">
        <w:rPr>
          <w:rFonts w:ascii="Times New Roman" w:hAnsi="Times New Roman" w:cs="Times New Roman"/>
          <w:i/>
          <w:iCs/>
        </w:rPr>
        <w:t>Scienze dell’Informazione</w:t>
      </w:r>
      <w:r w:rsidRPr="00177D08">
        <w:rPr>
          <w:rFonts w:ascii="Times New Roman" w:hAnsi="Times New Roman" w:cs="Times New Roman"/>
        </w:rPr>
        <w:t>. Quindi un passaggio c’è, un elemento di comunanza c’è. Ceccato</w:t>
      </w:r>
      <w:r>
        <w:rPr>
          <w:rFonts w:ascii="Times New Roman" w:hAnsi="Times New Roman" w:cs="Times New Roman"/>
        </w:rPr>
        <w:t>,</w:t>
      </w:r>
      <w:r w:rsidRPr="00177D08">
        <w:rPr>
          <w:rFonts w:ascii="Times New Roman" w:hAnsi="Times New Roman" w:cs="Times New Roman"/>
        </w:rPr>
        <w:t xml:space="preserve"> nel </w:t>
      </w:r>
      <w:r>
        <w:rPr>
          <w:rFonts w:ascii="Times New Roman" w:hAnsi="Times New Roman" w:cs="Times New Roman"/>
        </w:rPr>
        <w:t>Settanta,</w:t>
      </w:r>
      <w:r w:rsidRPr="00177D08">
        <w:rPr>
          <w:rFonts w:ascii="Times New Roman" w:hAnsi="Times New Roman" w:cs="Times New Roman"/>
        </w:rPr>
        <w:t xml:space="preserve"> invece</w:t>
      </w:r>
      <w:r>
        <w:rPr>
          <w:rFonts w:ascii="Times New Roman" w:hAnsi="Times New Roman" w:cs="Times New Roman"/>
        </w:rPr>
        <w:t>,</w:t>
      </w:r>
      <w:r w:rsidRPr="00177D08">
        <w:rPr>
          <w:rFonts w:ascii="Times New Roman" w:hAnsi="Times New Roman" w:cs="Times New Roman"/>
        </w:rPr>
        <w:t xml:space="preserve"> </w:t>
      </w:r>
      <w:r w:rsidRPr="00177D08">
        <w:rPr>
          <w:rFonts w:ascii="Times New Roman" w:hAnsi="Times New Roman" w:cs="Times New Roman"/>
        </w:rPr>
        <w:lastRenderedPageBreak/>
        <w:t>si butta in una avventura completamente strana e, direi, senza capo né coda e senza grandi speranze</w:t>
      </w:r>
      <w:r>
        <w:rPr>
          <w:rFonts w:ascii="Times New Roman" w:hAnsi="Times New Roman" w:cs="Times New Roman"/>
        </w:rPr>
        <w:t>,</w:t>
      </w:r>
      <w:r w:rsidRPr="00177D08">
        <w:rPr>
          <w:rFonts w:ascii="Times New Roman" w:hAnsi="Times New Roman" w:cs="Times New Roman"/>
        </w:rPr>
        <w:t xml:space="preserve"> ovviamente</w:t>
      </w:r>
      <w:r>
        <w:rPr>
          <w:rFonts w:ascii="Times New Roman" w:hAnsi="Times New Roman" w:cs="Times New Roman"/>
        </w:rPr>
        <w:t>,</w:t>
      </w:r>
      <w:r w:rsidRPr="00177D08">
        <w:rPr>
          <w:rFonts w:ascii="Times New Roman" w:hAnsi="Times New Roman" w:cs="Times New Roman"/>
        </w:rPr>
        <w:t xml:space="preserve"> di essere portata a termine</w:t>
      </w:r>
      <w:r>
        <w:rPr>
          <w:rFonts w:ascii="Times New Roman" w:hAnsi="Times New Roman" w:cs="Times New Roman"/>
        </w:rPr>
        <w:t>.</w:t>
      </w:r>
      <w:r w:rsidRPr="00177D08">
        <w:rPr>
          <w:rFonts w:ascii="Times New Roman" w:hAnsi="Times New Roman" w:cs="Times New Roman"/>
        </w:rPr>
        <w:t xml:space="preserve"> </w:t>
      </w:r>
      <w:r w:rsidR="003E6278">
        <w:rPr>
          <w:rFonts w:ascii="Times New Roman" w:hAnsi="Times New Roman" w:cs="Times New Roman"/>
        </w:rPr>
        <w:t>U</w:t>
      </w:r>
      <w:r w:rsidRPr="00177D08">
        <w:rPr>
          <w:rFonts w:ascii="Times New Roman" w:hAnsi="Times New Roman" w:cs="Times New Roman"/>
        </w:rPr>
        <w:t>n industriale, un certo Dalle Molle</w:t>
      </w:r>
      <w:r>
        <w:rPr>
          <w:rFonts w:ascii="Times New Roman" w:hAnsi="Times New Roman" w:cs="Times New Roman"/>
        </w:rPr>
        <w:t xml:space="preserve"> (</w:t>
      </w:r>
      <w:r w:rsidRPr="00177D08">
        <w:rPr>
          <w:rFonts w:ascii="Times New Roman" w:hAnsi="Times New Roman" w:cs="Times New Roman"/>
        </w:rPr>
        <w:t xml:space="preserve">di cui poi esiste ancora una </w:t>
      </w:r>
      <w:r w:rsidRPr="00A4314B">
        <w:rPr>
          <w:rFonts w:ascii="Times New Roman" w:hAnsi="Times New Roman" w:cs="Times New Roman"/>
          <w:i/>
          <w:iCs/>
        </w:rPr>
        <w:t>Fondazione Dalle Molle</w:t>
      </w:r>
      <w:r>
        <w:rPr>
          <w:rFonts w:ascii="Times New Roman" w:hAnsi="Times New Roman" w:cs="Times New Roman"/>
        </w:rPr>
        <w:t xml:space="preserve">, </w:t>
      </w:r>
      <w:r w:rsidRPr="00177D08">
        <w:rPr>
          <w:rFonts w:ascii="Times New Roman" w:hAnsi="Times New Roman" w:cs="Times New Roman"/>
        </w:rPr>
        <w:t>con sede a Lugano</w:t>
      </w:r>
      <w:r>
        <w:rPr>
          <w:rFonts w:ascii="Times New Roman" w:hAnsi="Times New Roman" w:cs="Times New Roman"/>
        </w:rPr>
        <w:t>)</w:t>
      </w:r>
      <w:r w:rsidRPr="00177D08">
        <w:rPr>
          <w:rFonts w:ascii="Times New Roman" w:hAnsi="Times New Roman" w:cs="Times New Roman"/>
        </w:rPr>
        <w:t xml:space="preserve">, è interessato alla lingua universale. Parte da quelli che sono stati i fallimenti relativi alla costruzione di lingue universali </w:t>
      </w:r>
      <w:r>
        <w:rPr>
          <w:rFonts w:ascii="Times New Roman" w:hAnsi="Times New Roman" w:cs="Times New Roman"/>
        </w:rPr>
        <w:t>(</w:t>
      </w:r>
      <w:r w:rsidRPr="00177D08">
        <w:rPr>
          <w:rFonts w:ascii="Times New Roman" w:hAnsi="Times New Roman" w:cs="Times New Roman"/>
        </w:rPr>
        <w:t>pensi</w:t>
      </w:r>
      <w:r>
        <w:rPr>
          <w:rFonts w:ascii="Times New Roman" w:hAnsi="Times New Roman" w:cs="Times New Roman"/>
        </w:rPr>
        <w:t>,</w:t>
      </w:r>
      <w:r w:rsidRPr="00177D08">
        <w:rPr>
          <w:rFonts w:ascii="Times New Roman" w:hAnsi="Times New Roman" w:cs="Times New Roman"/>
        </w:rPr>
        <w:t xml:space="preserve"> ovviamente</w:t>
      </w:r>
      <w:r>
        <w:rPr>
          <w:rFonts w:ascii="Times New Roman" w:hAnsi="Times New Roman" w:cs="Times New Roman"/>
        </w:rPr>
        <w:t>,</w:t>
      </w:r>
      <w:r w:rsidRPr="00177D08">
        <w:rPr>
          <w:rFonts w:ascii="Times New Roman" w:hAnsi="Times New Roman" w:cs="Times New Roman"/>
        </w:rPr>
        <w:t xml:space="preserve"> a </w:t>
      </w:r>
      <w:proofErr w:type="spellStart"/>
      <w:r w:rsidRPr="00177D08">
        <w:rPr>
          <w:rFonts w:ascii="Times New Roman" w:hAnsi="Times New Roman" w:cs="Times New Roman"/>
        </w:rPr>
        <w:t>Zamenhof</w:t>
      </w:r>
      <w:proofErr w:type="spellEnd"/>
      <w:r w:rsidR="003E6278">
        <w:rPr>
          <w:rFonts w:ascii="Times New Roman" w:hAnsi="Times New Roman" w:cs="Times New Roman"/>
        </w:rPr>
        <w:t>;</w:t>
      </w:r>
      <w:r w:rsidRPr="00177D08">
        <w:rPr>
          <w:rFonts w:ascii="Times New Roman" w:hAnsi="Times New Roman" w:cs="Times New Roman"/>
        </w:rPr>
        <w:t xml:space="preserve"> e pensi, per esempio, al </w:t>
      </w:r>
      <w:r w:rsidRPr="00177D08">
        <w:rPr>
          <w:rFonts w:ascii="Times New Roman" w:hAnsi="Times New Roman" w:cs="Times New Roman"/>
          <w:i/>
          <w:iCs/>
        </w:rPr>
        <w:t xml:space="preserve">Latino sine </w:t>
      </w:r>
      <w:proofErr w:type="spellStart"/>
      <w:r w:rsidRPr="00177D08">
        <w:rPr>
          <w:rFonts w:ascii="Times New Roman" w:hAnsi="Times New Roman" w:cs="Times New Roman"/>
          <w:i/>
          <w:iCs/>
        </w:rPr>
        <w:t>flexione</w:t>
      </w:r>
      <w:proofErr w:type="spellEnd"/>
      <w:r w:rsidRPr="00177D08">
        <w:rPr>
          <w:rFonts w:ascii="Times New Roman" w:hAnsi="Times New Roman" w:cs="Times New Roman"/>
        </w:rPr>
        <w:t xml:space="preserve"> di Giovanni Peano</w:t>
      </w:r>
      <w:r>
        <w:rPr>
          <w:rFonts w:ascii="Times New Roman" w:hAnsi="Times New Roman" w:cs="Times New Roman"/>
        </w:rPr>
        <w:t>)</w:t>
      </w:r>
      <w:r w:rsidRPr="00177D08">
        <w:rPr>
          <w:rFonts w:ascii="Times New Roman" w:hAnsi="Times New Roman" w:cs="Times New Roman"/>
        </w:rPr>
        <w:t>, cioè con la costruzione di una lingua che potesse servire per la comunità scientifica soprattutto</w:t>
      </w:r>
      <w:r>
        <w:rPr>
          <w:rFonts w:ascii="Times New Roman" w:hAnsi="Times New Roman" w:cs="Times New Roman"/>
        </w:rPr>
        <w:t>,</w:t>
      </w:r>
      <w:r w:rsidRPr="00177D08">
        <w:rPr>
          <w:rFonts w:ascii="Times New Roman" w:hAnsi="Times New Roman" w:cs="Times New Roman"/>
        </w:rPr>
        <w:t xml:space="preserve"> e che fosse molto più univoca</w:t>
      </w:r>
      <w:r w:rsidR="003E6278">
        <w:rPr>
          <w:rFonts w:ascii="Times New Roman" w:hAnsi="Times New Roman" w:cs="Times New Roman"/>
        </w:rPr>
        <w:t>,</w:t>
      </w:r>
      <w:r w:rsidRPr="00177D08">
        <w:rPr>
          <w:rFonts w:ascii="Times New Roman" w:hAnsi="Times New Roman" w:cs="Times New Roman"/>
        </w:rPr>
        <w:t xml:space="preserve"> basata essenzialmente su quell'elemento di latinità che</w:t>
      </w:r>
      <w:r w:rsidR="003E6278">
        <w:rPr>
          <w:rFonts w:ascii="Times New Roman" w:hAnsi="Times New Roman" w:cs="Times New Roman"/>
        </w:rPr>
        <w:t xml:space="preserve"> </w:t>
      </w:r>
      <w:r w:rsidRPr="00177D08">
        <w:rPr>
          <w:rFonts w:ascii="Times New Roman" w:hAnsi="Times New Roman" w:cs="Times New Roman"/>
        </w:rPr>
        <w:t>accomuna alcune lingue europee</w:t>
      </w:r>
      <w:r>
        <w:rPr>
          <w:rFonts w:ascii="Times New Roman" w:hAnsi="Times New Roman" w:cs="Times New Roman"/>
        </w:rPr>
        <w:t xml:space="preserve"> (o</w:t>
      </w:r>
      <w:r w:rsidRPr="00177D08">
        <w:rPr>
          <w:rFonts w:ascii="Times New Roman" w:hAnsi="Times New Roman" w:cs="Times New Roman"/>
        </w:rPr>
        <w:t>vviamente non tutte</w:t>
      </w:r>
      <w:r>
        <w:rPr>
          <w:rFonts w:ascii="Times New Roman" w:hAnsi="Times New Roman" w:cs="Times New Roman"/>
        </w:rPr>
        <w:t>)</w:t>
      </w:r>
      <w:r w:rsidRPr="00177D08">
        <w:rPr>
          <w:rFonts w:ascii="Times New Roman" w:hAnsi="Times New Roman" w:cs="Times New Roman"/>
        </w:rPr>
        <w:t>. Dalle Molle, sulla base della constatazione dei vari fallimenti relativi alla costruzione di una lingua universale</w:t>
      </w:r>
      <w:r>
        <w:rPr>
          <w:rFonts w:ascii="Times New Roman" w:hAnsi="Times New Roman" w:cs="Times New Roman"/>
        </w:rPr>
        <w:t>,</w:t>
      </w:r>
      <w:r w:rsidRPr="00177D08">
        <w:rPr>
          <w:rFonts w:ascii="Times New Roman" w:hAnsi="Times New Roman" w:cs="Times New Roman"/>
        </w:rPr>
        <w:t xml:space="preserve"> propone a Ceccato di applicare i suoi criteri </w:t>
      </w:r>
      <w:r w:rsidR="003E6278">
        <w:rPr>
          <w:rFonts w:ascii="Times New Roman" w:hAnsi="Times New Roman" w:cs="Times New Roman"/>
        </w:rPr>
        <w:t>al</w:t>
      </w:r>
      <w:r w:rsidRPr="00177D08">
        <w:rPr>
          <w:rFonts w:ascii="Times New Roman" w:hAnsi="Times New Roman" w:cs="Times New Roman"/>
        </w:rPr>
        <w:t>la costruzione di quest</w:t>
      </w:r>
      <w:r>
        <w:rPr>
          <w:rFonts w:ascii="Times New Roman" w:hAnsi="Times New Roman" w:cs="Times New Roman"/>
        </w:rPr>
        <w:t>a</w:t>
      </w:r>
      <w:r w:rsidRPr="00177D08">
        <w:rPr>
          <w:rFonts w:ascii="Times New Roman" w:hAnsi="Times New Roman" w:cs="Times New Roman"/>
        </w:rPr>
        <w:t xml:space="preserve"> lingua. Le ricerche propedeutiche sono estremamente interessanti</w:t>
      </w:r>
      <w:r>
        <w:rPr>
          <w:rFonts w:ascii="Times New Roman" w:hAnsi="Times New Roman" w:cs="Times New Roman"/>
        </w:rPr>
        <w:t>,</w:t>
      </w:r>
      <w:r w:rsidRPr="00177D08">
        <w:rPr>
          <w:rFonts w:ascii="Times New Roman" w:hAnsi="Times New Roman" w:cs="Times New Roman"/>
        </w:rPr>
        <w:t xml:space="preserve"> perché Ceccato si rende conto che il difetto di tutti i tentativi precedenti era basato sul fatto di utilizzare il materiale designante delle lingue e non i designati. Ceccato inverte la soluzione</w:t>
      </w:r>
      <w:r>
        <w:rPr>
          <w:rFonts w:ascii="Times New Roman" w:hAnsi="Times New Roman" w:cs="Times New Roman"/>
        </w:rPr>
        <w:t>:</w:t>
      </w:r>
      <w:r w:rsidRPr="00177D08">
        <w:rPr>
          <w:rFonts w:ascii="Times New Roman" w:hAnsi="Times New Roman" w:cs="Times New Roman"/>
        </w:rPr>
        <w:t xml:space="preserve"> parte dai designati, cioè da quelli che sono i costrutti mentali</w:t>
      </w:r>
      <w:r>
        <w:rPr>
          <w:rFonts w:ascii="Times New Roman" w:hAnsi="Times New Roman" w:cs="Times New Roman"/>
        </w:rPr>
        <w:t>,</w:t>
      </w:r>
      <w:r w:rsidRPr="00177D08">
        <w:rPr>
          <w:rFonts w:ascii="Times New Roman" w:hAnsi="Times New Roman" w:cs="Times New Roman"/>
        </w:rPr>
        <w:t xml:space="preserve"> per poi andare a cercare designanti più economici. Una lingua non è mai un sistema economico</w:t>
      </w:r>
      <w:r>
        <w:rPr>
          <w:rFonts w:ascii="Times New Roman" w:hAnsi="Times New Roman" w:cs="Times New Roman"/>
        </w:rPr>
        <w:t>,</w:t>
      </w:r>
      <w:r w:rsidRPr="00177D08">
        <w:rPr>
          <w:rFonts w:ascii="Times New Roman" w:hAnsi="Times New Roman" w:cs="Times New Roman"/>
        </w:rPr>
        <w:t xml:space="preserve"> perché è il ricettacolo di sovrapposizioni di culture diverse. In questo caso, essendo una lingua artificiale, Ceccato inventa tutta una serie di criteri di economia linguistica e </w:t>
      </w:r>
      <w:r w:rsidR="003E6278">
        <w:rPr>
          <w:rFonts w:ascii="Times New Roman" w:hAnsi="Times New Roman" w:cs="Times New Roman"/>
        </w:rPr>
        <w:t xml:space="preserve">si </w:t>
      </w:r>
      <w:r w:rsidRPr="00177D08">
        <w:rPr>
          <w:rFonts w:ascii="Times New Roman" w:hAnsi="Times New Roman" w:cs="Times New Roman"/>
        </w:rPr>
        <w:t>basa</w:t>
      </w:r>
      <w:r w:rsidR="003E6278">
        <w:rPr>
          <w:rFonts w:ascii="Times New Roman" w:hAnsi="Times New Roman" w:cs="Times New Roman"/>
        </w:rPr>
        <w:t xml:space="preserve"> </w:t>
      </w:r>
      <w:r w:rsidRPr="00177D08">
        <w:rPr>
          <w:rFonts w:ascii="Times New Roman" w:hAnsi="Times New Roman" w:cs="Times New Roman"/>
        </w:rPr>
        <w:t xml:space="preserve">sull'ampliamento successivo del quadro categoriale necessario per comunicare. Fu l'occasione per pubblicare una rivista </w:t>
      </w:r>
      <w:r>
        <w:rPr>
          <w:rFonts w:ascii="Times New Roman" w:hAnsi="Times New Roman" w:cs="Times New Roman"/>
        </w:rPr>
        <w:t>(</w:t>
      </w:r>
      <w:r w:rsidRPr="00177D08">
        <w:rPr>
          <w:rFonts w:ascii="Times New Roman" w:hAnsi="Times New Roman" w:cs="Times New Roman"/>
        </w:rPr>
        <w:t>che lei potrà vedere perché ne possiedo ancora una copia della raccolta, ma la può vedere anche all</w:t>
      </w:r>
      <w:r w:rsidR="003E6278">
        <w:rPr>
          <w:rFonts w:ascii="Times New Roman" w:hAnsi="Times New Roman" w:cs="Times New Roman"/>
        </w:rPr>
        <w:t xml:space="preserve">a sua </w:t>
      </w:r>
      <w:r w:rsidRPr="00177D08">
        <w:rPr>
          <w:rFonts w:ascii="Times New Roman" w:hAnsi="Times New Roman" w:cs="Times New Roman"/>
        </w:rPr>
        <w:t>università</w:t>
      </w:r>
      <w:r w:rsidR="003E6278">
        <w:rPr>
          <w:rFonts w:ascii="Times New Roman" w:hAnsi="Times New Roman" w:cs="Times New Roman"/>
        </w:rPr>
        <w:t>)</w:t>
      </w:r>
      <w:r w:rsidRPr="00177D08">
        <w:rPr>
          <w:rFonts w:ascii="Times New Roman" w:hAnsi="Times New Roman" w:cs="Times New Roman"/>
        </w:rPr>
        <w:t xml:space="preserve"> intitola</w:t>
      </w:r>
      <w:r w:rsidR="003E6278">
        <w:rPr>
          <w:rFonts w:ascii="Times New Roman" w:hAnsi="Times New Roman" w:cs="Times New Roman"/>
        </w:rPr>
        <w:t>ta</w:t>
      </w:r>
      <w:r w:rsidRPr="00177D08">
        <w:rPr>
          <w:rFonts w:ascii="Times New Roman" w:hAnsi="Times New Roman" w:cs="Times New Roman"/>
        </w:rPr>
        <w:t xml:space="preserve"> </w:t>
      </w:r>
      <w:r w:rsidRPr="00177D08">
        <w:rPr>
          <w:rFonts w:ascii="Times New Roman" w:hAnsi="Times New Roman" w:cs="Times New Roman"/>
          <w:i/>
          <w:iCs/>
        </w:rPr>
        <w:t>Pensiero e linguaggio in operazioni</w:t>
      </w:r>
      <w:r w:rsidRPr="00177D08">
        <w:rPr>
          <w:rFonts w:ascii="Times New Roman" w:hAnsi="Times New Roman" w:cs="Times New Roman"/>
        </w:rPr>
        <w:t>, i</w:t>
      </w:r>
      <w:r>
        <w:rPr>
          <w:rFonts w:ascii="Times New Roman" w:hAnsi="Times New Roman" w:cs="Times New Roman"/>
        </w:rPr>
        <w:t>l</w:t>
      </w:r>
      <w:r w:rsidRPr="00177D08">
        <w:rPr>
          <w:rFonts w:ascii="Times New Roman" w:hAnsi="Times New Roman" w:cs="Times New Roman"/>
        </w:rPr>
        <w:t xml:space="preserve"> cui programma è abbastanza chiaro </w:t>
      </w:r>
      <w:r w:rsidR="003E6278">
        <w:rPr>
          <w:rFonts w:ascii="Times New Roman" w:hAnsi="Times New Roman" w:cs="Times New Roman"/>
        </w:rPr>
        <w:t xml:space="preserve">fin dal </w:t>
      </w:r>
      <w:r w:rsidRPr="00177D08">
        <w:rPr>
          <w:rFonts w:ascii="Times New Roman" w:hAnsi="Times New Roman" w:cs="Times New Roman"/>
        </w:rPr>
        <w:t>titolo.</w:t>
      </w:r>
    </w:p>
    <w:p w14:paraId="1E316D94" w14:textId="5C8BE02E"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Nell’</w:t>
      </w:r>
      <w:r>
        <w:rPr>
          <w:rFonts w:ascii="Times New Roman" w:hAnsi="Times New Roman" w:cs="Times New Roman"/>
        </w:rPr>
        <w:t>O</w:t>
      </w:r>
      <w:r w:rsidRPr="00177D08">
        <w:rPr>
          <w:rFonts w:ascii="Times New Roman" w:hAnsi="Times New Roman" w:cs="Times New Roman"/>
        </w:rPr>
        <w:t>ttanta</w:t>
      </w:r>
      <w:r>
        <w:rPr>
          <w:rFonts w:ascii="Times New Roman" w:hAnsi="Times New Roman" w:cs="Times New Roman"/>
        </w:rPr>
        <w:t>,</w:t>
      </w:r>
      <w:r w:rsidRPr="00177D08">
        <w:rPr>
          <w:rFonts w:ascii="Times New Roman" w:hAnsi="Times New Roman" w:cs="Times New Roman"/>
        </w:rPr>
        <w:t xml:space="preserve"> c'è</w:t>
      </w:r>
      <w:r>
        <w:rPr>
          <w:rFonts w:ascii="Times New Roman" w:hAnsi="Times New Roman" w:cs="Times New Roman"/>
        </w:rPr>
        <w:t xml:space="preserve"> </w:t>
      </w:r>
      <w:r w:rsidRPr="00177D08">
        <w:rPr>
          <w:rFonts w:ascii="Times New Roman" w:hAnsi="Times New Roman" w:cs="Times New Roman"/>
        </w:rPr>
        <w:t>un</w:t>
      </w:r>
      <w:r>
        <w:rPr>
          <w:rFonts w:ascii="Times New Roman" w:hAnsi="Times New Roman" w:cs="Times New Roman"/>
        </w:rPr>
        <w:t xml:space="preserve"> </w:t>
      </w:r>
      <w:r w:rsidRPr="00177D08">
        <w:rPr>
          <w:rFonts w:ascii="Times New Roman" w:hAnsi="Times New Roman" w:cs="Times New Roman"/>
        </w:rPr>
        <w:t>ulteriore tentativo</w:t>
      </w:r>
      <w:r>
        <w:rPr>
          <w:rFonts w:ascii="Times New Roman" w:hAnsi="Times New Roman" w:cs="Times New Roman"/>
        </w:rPr>
        <w:t xml:space="preserve"> – </w:t>
      </w:r>
      <w:r w:rsidRPr="00177D08">
        <w:rPr>
          <w:rFonts w:ascii="Times New Roman" w:hAnsi="Times New Roman" w:cs="Times New Roman"/>
        </w:rPr>
        <w:t>abortito</w:t>
      </w:r>
      <w:r>
        <w:rPr>
          <w:rFonts w:ascii="Times New Roman" w:hAnsi="Times New Roman" w:cs="Times New Roman"/>
        </w:rPr>
        <w:t xml:space="preserve"> – </w:t>
      </w:r>
      <w:r w:rsidRPr="00177D08">
        <w:rPr>
          <w:rFonts w:ascii="Times New Roman" w:hAnsi="Times New Roman" w:cs="Times New Roman"/>
        </w:rPr>
        <w:t xml:space="preserve">di mettersi d'accordo di nuovo fra Somenzi, Ceccato e Vaccarino e ripubblicare un </w:t>
      </w:r>
      <w:r w:rsidRPr="00CE28FC">
        <w:rPr>
          <w:rFonts w:ascii="Times New Roman" w:hAnsi="Times New Roman" w:cs="Times New Roman"/>
          <w:i/>
          <w:iCs/>
        </w:rPr>
        <w:t xml:space="preserve">Nuovo </w:t>
      </w:r>
      <w:proofErr w:type="spellStart"/>
      <w:r w:rsidRPr="00CE28FC">
        <w:rPr>
          <w:rFonts w:ascii="Times New Roman" w:hAnsi="Times New Roman" w:cs="Times New Roman"/>
          <w:i/>
          <w:iCs/>
        </w:rPr>
        <w:t>Methodos</w:t>
      </w:r>
      <w:proofErr w:type="spellEnd"/>
      <w:r w:rsidRPr="00177D08">
        <w:rPr>
          <w:rFonts w:ascii="Times New Roman" w:hAnsi="Times New Roman" w:cs="Times New Roman"/>
        </w:rPr>
        <w:t xml:space="preserve">. Di questo progetto </w:t>
      </w:r>
      <w:r>
        <w:rPr>
          <w:rFonts w:ascii="Times New Roman" w:hAnsi="Times New Roman" w:cs="Times New Roman"/>
        </w:rPr>
        <w:t>(</w:t>
      </w:r>
      <w:r w:rsidRPr="00177D08">
        <w:rPr>
          <w:rFonts w:ascii="Times New Roman" w:hAnsi="Times New Roman" w:cs="Times New Roman"/>
        </w:rPr>
        <w:t>anche qui, credo presso l'università</w:t>
      </w:r>
      <w:r w:rsidR="003E6278">
        <w:rPr>
          <w:rFonts w:ascii="Times New Roman" w:hAnsi="Times New Roman" w:cs="Times New Roman"/>
        </w:rPr>
        <w:t>,</w:t>
      </w:r>
      <w:r w:rsidRPr="00177D08">
        <w:rPr>
          <w:rFonts w:ascii="Times New Roman" w:hAnsi="Times New Roman" w:cs="Times New Roman"/>
        </w:rPr>
        <w:t xml:space="preserve"> il documento relativo ci sia perché l'ho conservato e l'ho consegnato</w:t>
      </w:r>
      <w:r>
        <w:rPr>
          <w:rFonts w:ascii="Times New Roman" w:hAnsi="Times New Roman" w:cs="Times New Roman"/>
        </w:rPr>
        <w:t>)</w:t>
      </w:r>
      <w:r w:rsidRPr="00177D08">
        <w:rPr>
          <w:rFonts w:ascii="Times New Roman" w:hAnsi="Times New Roman" w:cs="Times New Roman"/>
        </w:rPr>
        <w:t xml:space="preserve">, si pubblicò soltanto la </w:t>
      </w:r>
      <w:r w:rsidRPr="00826125">
        <w:rPr>
          <w:rFonts w:ascii="Times New Roman" w:hAnsi="Times New Roman" w:cs="Times New Roman"/>
          <w:i/>
          <w:iCs/>
        </w:rPr>
        <w:t>brochure</w:t>
      </w:r>
      <w:r w:rsidRPr="00177D08">
        <w:rPr>
          <w:rFonts w:ascii="Times New Roman" w:hAnsi="Times New Roman" w:cs="Times New Roman"/>
        </w:rPr>
        <w:t xml:space="preserve"> con una serie di saggi programmatici</w:t>
      </w:r>
      <w:r w:rsidR="003E6278">
        <w:rPr>
          <w:rFonts w:ascii="Times New Roman" w:hAnsi="Times New Roman" w:cs="Times New Roman"/>
        </w:rPr>
        <w:t>,</w:t>
      </w:r>
      <w:r w:rsidRPr="00177D08">
        <w:rPr>
          <w:rFonts w:ascii="Times New Roman" w:hAnsi="Times New Roman" w:cs="Times New Roman"/>
        </w:rPr>
        <w:t xml:space="preserve"> firmati da tutti e tre. Non uscì mai il primo numero di </w:t>
      </w:r>
      <w:r w:rsidRPr="00177D08">
        <w:rPr>
          <w:rFonts w:ascii="Times New Roman" w:hAnsi="Times New Roman" w:cs="Times New Roman"/>
          <w:i/>
          <w:iCs/>
        </w:rPr>
        <w:t xml:space="preserve">Nuovo </w:t>
      </w:r>
      <w:proofErr w:type="spellStart"/>
      <w:r w:rsidRPr="00177D08">
        <w:rPr>
          <w:rFonts w:ascii="Times New Roman" w:hAnsi="Times New Roman" w:cs="Times New Roman"/>
          <w:i/>
          <w:iCs/>
        </w:rPr>
        <w:t>Methodos</w:t>
      </w:r>
      <w:proofErr w:type="spellEnd"/>
      <w:r w:rsidR="003E6278">
        <w:rPr>
          <w:rFonts w:ascii="Times New Roman" w:hAnsi="Times New Roman" w:cs="Times New Roman"/>
        </w:rPr>
        <w:t>.</w:t>
      </w:r>
      <w:r w:rsidRPr="00177D08">
        <w:rPr>
          <w:rFonts w:ascii="Times New Roman" w:hAnsi="Times New Roman" w:cs="Times New Roman"/>
        </w:rPr>
        <w:t xml:space="preserve"> </w:t>
      </w:r>
      <w:r w:rsidR="003E6278">
        <w:rPr>
          <w:rFonts w:ascii="Times New Roman" w:hAnsi="Times New Roman" w:cs="Times New Roman"/>
        </w:rPr>
        <w:t>M</w:t>
      </w:r>
      <w:r w:rsidRPr="00177D08">
        <w:rPr>
          <w:rFonts w:ascii="Times New Roman" w:hAnsi="Times New Roman" w:cs="Times New Roman"/>
        </w:rPr>
        <w:t xml:space="preserve">ai. </w:t>
      </w:r>
      <w:r w:rsidR="003E6278">
        <w:rPr>
          <w:rFonts w:ascii="Times New Roman" w:hAnsi="Times New Roman" w:cs="Times New Roman"/>
        </w:rPr>
        <w:t>I</w:t>
      </w:r>
      <w:r w:rsidRPr="00177D08">
        <w:rPr>
          <w:rFonts w:ascii="Times New Roman" w:hAnsi="Times New Roman" w:cs="Times New Roman"/>
        </w:rPr>
        <w:t xml:space="preserve">n quei tre </w:t>
      </w:r>
      <w:proofErr w:type="spellStart"/>
      <w:r w:rsidRPr="00177D08">
        <w:rPr>
          <w:rFonts w:ascii="Times New Roman" w:hAnsi="Times New Roman" w:cs="Times New Roman"/>
        </w:rPr>
        <w:t>saggettini</w:t>
      </w:r>
      <w:proofErr w:type="spellEnd"/>
      <w:r w:rsidRPr="00177D08">
        <w:rPr>
          <w:rFonts w:ascii="Times New Roman" w:hAnsi="Times New Roman" w:cs="Times New Roman"/>
        </w:rPr>
        <w:t xml:space="preserve">, trova lo stato dell'arte </w:t>
      </w:r>
      <w:r>
        <w:rPr>
          <w:rFonts w:ascii="Times New Roman" w:hAnsi="Times New Roman" w:cs="Times New Roman"/>
        </w:rPr>
        <w:t xml:space="preserve">della </w:t>
      </w:r>
      <w:r w:rsidRPr="007A4F76">
        <w:rPr>
          <w:rFonts w:ascii="Times New Roman" w:hAnsi="Times New Roman" w:cs="Times New Roman"/>
          <w:i/>
          <w:iCs/>
        </w:rPr>
        <w:t>Scuola Operativa</w:t>
      </w:r>
      <w:r w:rsidRPr="00177D08">
        <w:rPr>
          <w:rFonts w:ascii="Times New Roman" w:hAnsi="Times New Roman" w:cs="Times New Roman"/>
        </w:rPr>
        <w:t xml:space="preserve"> nel 1980. Dopodiché, l'ultimo tentativo è il mio</w:t>
      </w:r>
      <w:r>
        <w:rPr>
          <w:rFonts w:ascii="Times New Roman" w:hAnsi="Times New Roman" w:cs="Times New Roman"/>
        </w:rPr>
        <w:t>.</w:t>
      </w:r>
      <w:r w:rsidRPr="00177D08">
        <w:rPr>
          <w:rFonts w:ascii="Times New Roman" w:hAnsi="Times New Roman" w:cs="Times New Roman"/>
        </w:rPr>
        <w:t xml:space="preserve"> </w:t>
      </w:r>
      <w:r w:rsidR="003E6278">
        <w:rPr>
          <w:rFonts w:ascii="Times New Roman" w:hAnsi="Times New Roman" w:cs="Times New Roman"/>
        </w:rPr>
        <w:t>N</w:t>
      </w:r>
      <w:r w:rsidRPr="00177D08">
        <w:rPr>
          <w:rFonts w:ascii="Times New Roman" w:hAnsi="Times New Roman" w:cs="Times New Roman"/>
        </w:rPr>
        <w:t>el 1985</w:t>
      </w:r>
      <w:r>
        <w:rPr>
          <w:rFonts w:ascii="Times New Roman" w:hAnsi="Times New Roman" w:cs="Times New Roman"/>
        </w:rPr>
        <w:t>,</w:t>
      </w:r>
      <w:r w:rsidRPr="00177D08">
        <w:rPr>
          <w:rFonts w:ascii="Times New Roman" w:hAnsi="Times New Roman" w:cs="Times New Roman"/>
        </w:rPr>
        <w:t xml:space="preserve"> cerco di radunarli di nuovo, di metterli assieme</w:t>
      </w:r>
      <w:r>
        <w:rPr>
          <w:rFonts w:ascii="Times New Roman" w:hAnsi="Times New Roman" w:cs="Times New Roman"/>
        </w:rPr>
        <w:t xml:space="preserve"> – </w:t>
      </w:r>
      <w:r w:rsidRPr="00177D08">
        <w:rPr>
          <w:rFonts w:ascii="Times New Roman" w:hAnsi="Times New Roman" w:cs="Times New Roman"/>
        </w:rPr>
        <w:t xml:space="preserve">anche recuperando il mio amico Ernst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xml:space="preserve"> dall’America</w:t>
      </w:r>
      <w:r>
        <w:rPr>
          <w:rFonts w:ascii="Times New Roman" w:hAnsi="Times New Roman" w:cs="Times New Roman"/>
        </w:rPr>
        <w:t xml:space="preserve"> – </w:t>
      </w:r>
      <w:r w:rsidRPr="00177D08">
        <w:rPr>
          <w:rFonts w:ascii="Times New Roman" w:hAnsi="Times New Roman" w:cs="Times New Roman"/>
        </w:rPr>
        <w:t xml:space="preserve">e fondo </w:t>
      </w:r>
      <w:proofErr w:type="spellStart"/>
      <w:r w:rsidRPr="00CE28FC">
        <w:rPr>
          <w:rFonts w:ascii="Times New Roman" w:hAnsi="Times New Roman" w:cs="Times New Roman"/>
          <w:i/>
          <w:iCs/>
        </w:rPr>
        <w:t>Met</w:t>
      </w:r>
      <w:r>
        <w:rPr>
          <w:rFonts w:ascii="Times New Roman" w:hAnsi="Times New Roman" w:cs="Times New Roman"/>
          <w:i/>
          <w:iCs/>
        </w:rPr>
        <w:t>h</w:t>
      </w:r>
      <w:r w:rsidRPr="00CE28FC">
        <w:rPr>
          <w:rFonts w:ascii="Times New Roman" w:hAnsi="Times New Roman" w:cs="Times New Roman"/>
          <w:i/>
          <w:iCs/>
        </w:rPr>
        <w:t>odologia</w:t>
      </w:r>
      <w:proofErr w:type="spellEnd"/>
      <w:r w:rsidRPr="00177D08">
        <w:rPr>
          <w:rFonts w:ascii="Times New Roman" w:hAnsi="Times New Roman" w:cs="Times New Roman"/>
        </w:rPr>
        <w:t xml:space="preserve">. </w:t>
      </w:r>
      <w:proofErr w:type="spellStart"/>
      <w:r w:rsidRPr="00CE28FC">
        <w:rPr>
          <w:rFonts w:ascii="Times New Roman" w:hAnsi="Times New Roman" w:cs="Times New Roman"/>
          <w:i/>
          <w:iCs/>
        </w:rPr>
        <w:t>Met</w:t>
      </w:r>
      <w:r>
        <w:rPr>
          <w:rFonts w:ascii="Times New Roman" w:hAnsi="Times New Roman" w:cs="Times New Roman"/>
          <w:i/>
          <w:iCs/>
        </w:rPr>
        <w:t>h</w:t>
      </w:r>
      <w:r w:rsidRPr="00CE28FC">
        <w:rPr>
          <w:rFonts w:ascii="Times New Roman" w:hAnsi="Times New Roman" w:cs="Times New Roman"/>
          <w:i/>
          <w:iCs/>
        </w:rPr>
        <w:t>odologia</w:t>
      </w:r>
      <w:proofErr w:type="spellEnd"/>
      <w:r w:rsidRPr="00177D08">
        <w:rPr>
          <w:rFonts w:ascii="Times New Roman" w:hAnsi="Times New Roman" w:cs="Times New Roman"/>
        </w:rPr>
        <w:t>, sulle prime, è una rivista cartacea</w:t>
      </w:r>
      <w:r>
        <w:rPr>
          <w:rFonts w:ascii="Times New Roman" w:hAnsi="Times New Roman" w:cs="Times New Roman"/>
        </w:rPr>
        <w:t>,</w:t>
      </w:r>
      <w:r w:rsidRPr="00177D08">
        <w:rPr>
          <w:rFonts w:ascii="Times New Roman" w:hAnsi="Times New Roman" w:cs="Times New Roman"/>
        </w:rPr>
        <w:t xml:space="preserve"> di cui usciranno soltanto </w:t>
      </w:r>
      <w:r>
        <w:rPr>
          <w:rFonts w:ascii="Times New Roman" w:hAnsi="Times New Roman" w:cs="Times New Roman"/>
        </w:rPr>
        <w:t>tredici</w:t>
      </w:r>
      <w:r w:rsidRPr="00177D08">
        <w:rPr>
          <w:rFonts w:ascii="Times New Roman" w:hAnsi="Times New Roman" w:cs="Times New Roman"/>
        </w:rPr>
        <w:t xml:space="preserve"> numeri</w:t>
      </w:r>
      <w:r w:rsidR="003E6278">
        <w:rPr>
          <w:rFonts w:ascii="Times New Roman" w:hAnsi="Times New Roman" w:cs="Times New Roman"/>
        </w:rPr>
        <w:t xml:space="preserve"> </w:t>
      </w:r>
      <w:r w:rsidRPr="00177D08">
        <w:rPr>
          <w:rFonts w:ascii="Times New Roman" w:hAnsi="Times New Roman" w:cs="Times New Roman"/>
        </w:rPr>
        <w:t>cartace</w:t>
      </w:r>
      <w:r w:rsidR="003E6278">
        <w:rPr>
          <w:rFonts w:ascii="Times New Roman" w:hAnsi="Times New Roman" w:cs="Times New Roman"/>
        </w:rPr>
        <w:t>i</w:t>
      </w:r>
      <w:r>
        <w:rPr>
          <w:rFonts w:ascii="Times New Roman" w:hAnsi="Times New Roman" w:cs="Times New Roman"/>
        </w:rPr>
        <w:t>,</w:t>
      </w:r>
      <w:r w:rsidRPr="00177D08">
        <w:rPr>
          <w:rFonts w:ascii="Times New Roman" w:hAnsi="Times New Roman" w:cs="Times New Roman"/>
        </w:rPr>
        <w:t xml:space="preserve"> più alcuni numeri in formato elettronico</w:t>
      </w:r>
      <w:r>
        <w:rPr>
          <w:rFonts w:ascii="Times New Roman" w:hAnsi="Times New Roman" w:cs="Times New Roman"/>
        </w:rPr>
        <w:t>.</w:t>
      </w:r>
      <w:r w:rsidRPr="00177D08">
        <w:rPr>
          <w:rFonts w:ascii="Times New Roman" w:hAnsi="Times New Roman" w:cs="Times New Roman"/>
        </w:rPr>
        <w:t xml:space="preserve"> </w:t>
      </w:r>
      <w:r w:rsidR="003E6278">
        <w:rPr>
          <w:rFonts w:ascii="Times New Roman" w:hAnsi="Times New Roman" w:cs="Times New Roman"/>
        </w:rPr>
        <w:t>P</w:t>
      </w:r>
      <w:r w:rsidRPr="00177D08">
        <w:rPr>
          <w:rFonts w:ascii="Times New Roman" w:hAnsi="Times New Roman" w:cs="Times New Roman"/>
        </w:rPr>
        <w:t xml:space="preserve">oi, nel </w:t>
      </w:r>
      <w:r>
        <w:rPr>
          <w:rFonts w:ascii="Times New Roman" w:hAnsi="Times New Roman" w:cs="Times New Roman"/>
        </w:rPr>
        <w:t>Novantatré</w:t>
      </w:r>
      <w:r w:rsidRPr="00177D08">
        <w:rPr>
          <w:rFonts w:ascii="Times New Roman" w:hAnsi="Times New Roman" w:cs="Times New Roman"/>
        </w:rPr>
        <w:t>, ci si rende conto dell'importanza che avrebbe avuto poi la rete, anche per ragioni di evidente risparmio</w:t>
      </w:r>
      <w:r>
        <w:rPr>
          <w:rFonts w:ascii="Times New Roman" w:hAnsi="Times New Roman" w:cs="Times New Roman"/>
        </w:rPr>
        <w:t>,</w:t>
      </w:r>
      <w:r w:rsidRPr="00177D08">
        <w:rPr>
          <w:rFonts w:ascii="Times New Roman" w:hAnsi="Times New Roman" w:cs="Times New Roman"/>
        </w:rPr>
        <w:t xml:space="preserve"> perché le riviste costavano l'ira di dio</w:t>
      </w:r>
      <w:r>
        <w:rPr>
          <w:rFonts w:ascii="Times New Roman" w:hAnsi="Times New Roman" w:cs="Times New Roman"/>
        </w:rPr>
        <w:t>. O</w:t>
      </w:r>
      <w:r w:rsidRPr="00177D08">
        <w:rPr>
          <w:rFonts w:ascii="Times New Roman" w:hAnsi="Times New Roman" w:cs="Times New Roman"/>
        </w:rPr>
        <w:t>ltretutto</w:t>
      </w:r>
      <w:r>
        <w:rPr>
          <w:rFonts w:ascii="Times New Roman" w:hAnsi="Times New Roman" w:cs="Times New Roman"/>
        </w:rPr>
        <w:t>,</w:t>
      </w:r>
      <w:r w:rsidRPr="00177D08">
        <w:rPr>
          <w:rFonts w:ascii="Times New Roman" w:hAnsi="Times New Roman" w:cs="Times New Roman"/>
        </w:rPr>
        <w:t xml:space="preserve"> ven</w:t>
      </w:r>
      <w:r>
        <w:rPr>
          <w:rFonts w:ascii="Times New Roman" w:hAnsi="Times New Roman" w:cs="Times New Roman"/>
        </w:rPr>
        <w:t>i</w:t>
      </w:r>
      <w:r w:rsidRPr="00177D08">
        <w:rPr>
          <w:rFonts w:ascii="Times New Roman" w:hAnsi="Times New Roman" w:cs="Times New Roman"/>
        </w:rPr>
        <w:t>vano poco e mal distribuite</w:t>
      </w:r>
      <w:r w:rsidR="003E6278">
        <w:rPr>
          <w:rFonts w:ascii="Times New Roman" w:hAnsi="Times New Roman" w:cs="Times New Roman"/>
        </w:rPr>
        <w:t>,</w:t>
      </w:r>
      <w:r>
        <w:rPr>
          <w:rFonts w:ascii="Times New Roman" w:hAnsi="Times New Roman" w:cs="Times New Roman"/>
        </w:rPr>
        <w:t xml:space="preserve"> p</w:t>
      </w:r>
      <w:r w:rsidRPr="00177D08">
        <w:rPr>
          <w:rFonts w:ascii="Times New Roman" w:hAnsi="Times New Roman" w:cs="Times New Roman"/>
        </w:rPr>
        <w:t>erché il sistema</w:t>
      </w:r>
      <w:r w:rsidR="003E6278">
        <w:rPr>
          <w:rFonts w:ascii="Times New Roman" w:hAnsi="Times New Roman" w:cs="Times New Roman"/>
        </w:rPr>
        <w:t xml:space="preserve"> </w:t>
      </w:r>
      <w:r w:rsidRPr="00177D08">
        <w:rPr>
          <w:rFonts w:ascii="Times New Roman" w:hAnsi="Times New Roman" w:cs="Times New Roman"/>
        </w:rPr>
        <w:t xml:space="preserve">della Feltrinelli era stato completamente abbattuto e cambiato. </w:t>
      </w:r>
      <w:r w:rsidRPr="00177D08">
        <w:rPr>
          <w:rFonts w:ascii="Times New Roman" w:hAnsi="Times New Roman" w:cs="Times New Roman"/>
        </w:rPr>
        <w:lastRenderedPageBreak/>
        <w:t>Tutte le riviste culturali italiane</w:t>
      </w:r>
      <w:r>
        <w:rPr>
          <w:rFonts w:ascii="Times New Roman" w:hAnsi="Times New Roman" w:cs="Times New Roman"/>
        </w:rPr>
        <w:t>,</w:t>
      </w:r>
      <w:r w:rsidRPr="00177D08">
        <w:rPr>
          <w:rFonts w:ascii="Times New Roman" w:hAnsi="Times New Roman" w:cs="Times New Roman"/>
        </w:rPr>
        <w:t xml:space="preserve"> per trent'anni</w:t>
      </w:r>
      <w:r>
        <w:rPr>
          <w:rFonts w:ascii="Times New Roman" w:hAnsi="Times New Roman" w:cs="Times New Roman"/>
        </w:rPr>
        <w:t>/</w:t>
      </w:r>
      <w:r w:rsidRPr="00177D08">
        <w:rPr>
          <w:rFonts w:ascii="Times New Roman" w:hAnsi="Times New Roman" w:cs="Times New Roman"/>
        </w:rPr>
        <w:t>quarant'anni</w:t>
      </w:r>
      <w:r>
        <w:rPr>
          <w:rFonts w:ascii="Times New Roman" w:hAnsi="Times New Roman" w:cs="Times New Roman"/>
        </w:rPr>
        <w:t>,</w:t>
      </w:r>
      <w:r w:rsidRPr="00177D08">
        <w:rPr>
          <w:rFonts w:ascii="Times New Roman" w:hAnsi="Times New Roman" w:cs="Times New Roman"/>
        </w:rPr>
        <w:t xml:space="preserve"> sono vissute essenzialmente sulle iniziative della Feltrinelli. Giangiacomo Feltrinelli voleva che in ogni sua libreria vi fosse un reparto intero dedicato alle riviste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Q</w:t>
      </w:r>
      <w:r w:rsidRPr="00177D08">
        <w:rPr>
          <w:rFonts w:ascii="Times New Roman" w:hAnsi="Times New Roman" w:cs="Times New Roman"/>
        </w:rPr>
        <w:t xml:space="preserve">uesto, negli anni </w:t>
      </w:r>
      <w:r>
        <w:rPr>
          <w:rFonts w:ascii="Times New Roman" w:hAnsi="Times New Roman" w:cs="Times New Roman"/>
        </w:rPr>
        <w:t>Novanta</w:t>
      </w:r>
      <w:r w:rsidRPr="00177D08">
        <w:rPr>
          <w:rFonts w:ascii="Times New Roman" w:hAnsi="Times New Roman" w:cs="Times New Roman"/>
        </w:rPr>
        <w:t xml:space="preserve">, </w:t>
      </w:r>
      <w:r>
        <w:rPr>
          <w:rFonts w:ascii="Times New Roman" w:hAnsi="Times New Roman" w:cs="Times New Roman"/>
        </w:rPr>
        <w:t xml:space="preserve">venne </w:t>
      </w:r>
      <w:r w:rsidRPr="00177D08">
        <w:rPr>
          <w:rFonts w:ascii="Times New Roman" w:hAnsi="Times New Roman" w:cs="Times New Roman"/>
        </w:rPr>
        <w:t xml:space="preserve">cancellato completamente </w:t>
      </w:r>
      <w:r w:rsidR="003E6278" w:rsidRPr="00177D08">
        <w:rPr>
          <w:rFonts w:ascii="Times New Roman" w:hAnsi="Times New Roman" w:cs="Times New Roman"/>
        </w:rPr>
        <w:t xml:space="preserve">dai nuovi eredi Feltrinelli </w:t>
      </w:r>
      <w:r w:rsidRPr="00177D08">
        <w:rPr>
          <w:rFonts w:ascii="Times New Roman" w:hAnsi="Times New Roman" w:cs="Times New Roman"/>
        </w:rPr>
        <w:t>come settore poco economico dove non si vendeva un accidenti di nulla o pressoché</w:t>
      </w:r>
      <w:r w:rsidR="003E6278">
        <w:rPr>
          <w:rFonts w:ascii="Times New Roman" w:hAnsi="Times New Roman" w:cs="Times New Roman"/>
        </w:rPr>
        <w:t>. Q</w:t>
      </w:r>
      <w:r w:rsidRPr="00177D08">
        <w:rPr>
          <w:rFonts w:ascii="Times New Roman" w:hAnsi="Times New Roman" w:cs="Times New Roman"/>
        </w:rPr>
        <w:t>uindi</w:t>
      </w:r>
      <w:r>
        <w:rPr>
          <w:rFonts w:ascii="Times New Roman" w:hAnsi="Times New Roman" w:cs="Times New Roman"/>
        </w:rPr>
        <w:t>,</w:t>
      </w:r>
      <w:r w:rsidRPr="00177D08">
        <w:rPr>
          <w:rFonts w:ascii="Times New Roman" w:hAnsi="Times New Roman" w:cs="Times New Roman"/>
        </w:rPr>
        <w:t xml:space="preserve"> non conveniva ai conti</w:t>
      </w:r>
      <w:r w:rsidR="003E6278">
        <w:rPr>
          <w:rFonts w:ascii="Times New Roman" w:hAnsi="Times New Roman" w:cs="Times New Roman"/>
        </w:rPr>
        <w:t xml:space="preserve"> e</w:t>
      </w:r>
      <w:r>
        <w:rPr>
          <w:rFonts w:ascii="Times New Roman" w:hAnsi="Times New Roman" w:cs="Times New Roman"/>
        </w:rPr>
        <w:t xml:space="preserve"> </w:t>
      </w:r>
      <w:r w:rsidRPr="00177D08">
        <w:rPr>
          <w:rFonts w:ascii="Times New Roman" w:hAnsi="Times New Roman" w:cs="Times New Roman"/>
        </w:rPr>
        <w:t>al bilancio finale della società. Anche questo fatto contò molto</w:t>
      </w:r>
      <w:r w:rsidR="003E6278">
        <w:rPr>
          <w:rFonts w:ascii="Times New Roman" w:hAnsi="Times New Roman" w:cs="Times New Roman"/>
        </w:rPr>
        <w:t xml:space="preserve">: </w:t>
      </w:r>
      <w:r w:rsidRPr="00177D08">
        <w:rPr>
          <w:rFonts w:ascii="Times New Roman" w:hAnsi="Times New Roman" w:cs="Times New Roman"/>
        </w:rPr>
        <w:t>la rivista non veniva più distribuita, pochissime librerie accettavano le riviste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quindi, misi tutto in rete</w:t>
      </w:r>
      <w:r w:rsidR="003E6278">
        <w:rPr>
          <w:rFonts w:ascii="Times New Roman" w:hAnsi="Times New Roman" w:cs="Times New Roman"/>
        </w:rPr>
        <w:t xml:space="preserve">, </w:t>
      </w:r>
      <w:r w:rsidRPr="00177D08">
        <w:rPr>
          <w:rFonts w:ascii="Times New Roman" w:hAnsi="Times New Roman" w:cs="Times New Roman"/>
        </w:rPr>
        <w:t>con una sorta di aggiornamento mensile</w:t>
      </w:r>
      <w:r w:rsidR="003E6278">
        <w:rPr>
          <w:rFonts w:ascii="Times New Roman" w:hAnsi="Times New Roman" w:cs="Times New Roman"/>
        </w:rPr>
        <w:t>:</w:t>
      </w:r>
      <w:r w:rsidRPr="00177D08">
        <w:rPr>
          <w:rFonts w:ascii="Times New Roman" w:hAnsi="Times New Roman" w:cs="Times New Roman"/>
        </w:rPr>
        <w:t xml:space="preserve"> abbiamo superato quota </w:t>
      </w:r>
      <w:r>
        <w:rPr>
          <w:rFonts w:ascii="Times New Roman" w:hAnsi="Times New Roman" w:cs="Times New Roman"/>
        </w:rPr>
        <w:t>quattrocento</w:t>
      </w:r>
      <w:r w:rsidRPr="00177D08">
        <w:rPr>
          <w:rFonts w:ascii="Times New Roman" w:hAnsi="Times New Roman" w:cs="Times New Roman"/>
        </w:rPr>
        <w:t xml:space="preserve"> dei </w:t>
      </w:r>
      <w:r w:rsidRPr="00CE28FC">
        <w:rPr>
          <w:rFonts w:ascii="Times New Roman" w:hAnsi="Times New Roman" w:cs="Times New Roman"/>
          <w:i/>
          <w:iCs/>
        </w:rPr>
        <w:t>Working Papers</w:t>
      </w:r>
      <w:r w:rsidR="003E6278">
        <w:rPr>
          <w:rFonts w:ascii="Times New Roman" w:hAnsi="Times New Roman" w:cs="Times New Roman"/>
        </w:rPr>
        <w:t>.</w:t>
      </w:r>
      <w:r>
        <w:rPr>
          <w:rFonts w:ascii="Times New Roman" w:hAnsi="Times New Roman" w:cs="Times New Roman"/>
        </w:rPr>
        <w:t xml:space="preserve"> </w:t>
      </w:r>
      <w:r w:rsidR="003E6278">
        <w:rPr>
          <w:rFonts w:ascii="Times New Roman" w:hAnsi="Times New Roman" w:cs="Times New Roman"/>
        </w:rPr>
        <w:t>T</w:t>
      </w:r>
      <w:r w:rsidRPr="00177D08">
        <w:rPr>
          <w:rFonts w:ascii="Times New Roman" w:hAnsi="Times New Roman" w:cs="Times New Roman"/>
        </w:rPr>
        <w:t xml:space="preserve">utti i soci rimasti si confrontano con quelli che sono gli sviluppi del </w:t>
      </w:r>
      <w:r>
        <w:rPr>
          <w:rFonts w:ascii="Times New Roman" w:hAnsi="Times New Roman" w:cs="Times New Roman"/>
        </w:rPr>
        <w:t>p</w:t>
      </w:r>
      <w:r w:rsidRPr="00177D08">
        <w:rPr>
          <w:rFonts w:ascii="Times New Roman" w:hAnsi="Times New Roman" w:cs="Times New Roman"/>
        </w:rPr>
        <w:t xml:space="preserve">ensiero </w:t>
      </w:r>
      <w:r>
        <w:rPr>
          <w:rFonts w:ascii="Times New Roman" w:hAnsi="Times New Roman" w:cs="Times New Roman"/>
        </w:rPr>
        <w:t>o</w:t>
      </w:r>
      <w:r w:rsidRPr="00177D08">
        <w:rPr>
          <w:rFonts w:ascii="Times New Roman" w:hAnsi="Times New Roman" w:cs="Times New Roman"/>
        </w:rPr>
        <w:t>perativo. Tanto per non crearle illusioni</w:t>
      </w:r>
      <w:r w:rsidR="003E6278">
        <w:rPr>
          <w:rFonts w:ascii="Times New Roman" w:hAnsi="Times New Roman" w:cs="Times New Roman"/>
        </w:rPr>
        <w:t>:</w:t>
      </w:r>
      <w:r w:rsidRPr="00177D08">
        <w:rPr>
          <w:rFonts w:ascii="Times New Roman" w:hAnsi="Times New Roman" w:cs="Times New Roman"/>
        </w:rPr>
        <w:t xml:space="preserve"> credo che</w:t>
      </w:r>
      <w:r>
        <w:rPr>
          <w:rFonts w:ascii="Times New Roman" w:hAnsi="Times New Roman" w:cs="Times New Roman"/>
        </w:rPr>
        <w:t>, al momento,</w:t>
      </w:r>
      <w:r w:rsidRPr="00177D08">
        <w:rPr>
          <w:rFonts w:ascii="Times New Roman" w:hAnsi="Times New Roman" w:cs="Times New Roman"/>
        </w:rPr>
        <w:t xml:space="preserve"> si sia rimasti in sei soci di questa iniziativa</w:t>
      </w:r>
      <w:r>
        <w:rPr>
          <w:rFonts w:ascii="Times New Roman" w:hAnsi="Times New Roman" w:cs="Times New Roman"/>
        </w:rPr>
        <w:t>.</w:t>
      </w:r>
      <w:r w:rsidRPr="00177D08">
        <w:rPr>
          <w:rFonts w:ascii="Times New Roman" w:hAnsi="Times New Roman" w:cs="Times New Roman"/>
        </w:rPr>
        <w:t xml:space="preserve"> </w:t>
      </w:r>
      <w:r w:rsidR="003E6278">
        <w:rPr>
          <w:rFonts w:ascii="Times New Roman" w:hAnsi="Times New Roman" w:cs="Times New Roman"/>
        </w:rPr>
        <w:t>G</w:t>
      </w:r>
      <w:r w:rsidRPr="00177D08">
        <w:rPr>
          <w:rFonts w:ascii="Times New Roman" w:hAnsi="Times New Roman" w:cs="Times New Roman"/>
        </w:rPr>
        <w:t xml:space="preserve">li altri sono morti tutti e </w:t>
      </w:r>
      <w:r>
        <w:rPr>
          <w:rFonts w:ascii="Times New Roman" w:hAnsi="Times New Roman" w:cs="Times New Roman"/>
        </w:rPr>
        <w:t>giovani</w:t>
      </w:r>
      <w:r w:rsidRPr="00177D08">
        <w:rPr>
          <w:rFonts w:ascii="Times New Roman" w:hAnsi="Times New Roman" w:cs="Times New Roman"/>
        </w:rPr>
        <w:t xml:space="preserve"> interessati alla questione</w:t>
      </w:r>
      <w:r w:rsidR="003E6278">
        <w:rPr>
          <w:rFonts w:ascii="Times New Roman" w:hAnsi="Times New Roman" w:cs="Times New Roman"/>
        </w:rPr>
        <w:t>, al momento, non sene vedono</w:t>
      </w:r>
      <w:r w:rsidRPr="00177D08">
        <w:rPr>
          <w:rFonts w:ascii="Times New Roman" w:hAnsi="Times New Roman" w:cs="Times New Roman"/>
        </w:rPr>
        <w:t xml:space="preserve">. Il gruppo di </w:t>
      </w:r>
      <w:proofErr w:type="spellStart"/>
      <w:r w:rsidRPr="0061358A">
        <w:rPr>
          <w:rFonts w:ascii="Times New Roman" w:hAnsi="Times New Roman" w:cs="Times New Roman"/>
          <w:i/>
          <w:iCs/>
        </w:rPr>
        <w:t>Methodologia</w:t>
      </w:r>
      <w:proofErr w:type="spellEnd"/>
      <w:r w:rsidRPr="00177D08">
        <w:rPr>
          <w:rFonts w:ascii="Times New Roman" w:hAnsi="Times New Roman" w:cs="Times New Roman"/>
        </w:rPr>
        <w:t xml:space="preserve"> è</w:t>
      </w:r>
      <w:r>
        <w:rPr>
          <w:rFonts w:ascii="Times New Roman" w:hAnsi="Times New Roman" w:cs="Times New Roman"/>
        </w:rPr>
        <w:t>,</w:t>
      </w:r>
      <w:r w:rsidRPr="00177D08">
        <w:rPr>
          <w:rFonts w:ascii="Times New Roman" w:hAnsi="Times New Roman" w:cs="Times New Roman"/>
        </w:rPr>
        <w:t xml:space="preserve"> ormai</w:t>
      </w:r>
      <w:r>
        <w:rPr>
          <w:rFonts w:ascii="Times New Roman" w:hAnsi="Times New Roman" w:cs="Times New Roman"/>
        </w:rPr>
        <w:t>,</w:t>
      </w:r>
      <w:r w:rsidRPr="00177D08">
        <w:rPr>
          <w:rFonts w:ascii="Times New Roman" w:hAnsi="Times New Roman" w:cs="Times New Roman"/>
        </w:rPr>
        <w:t xml:space="preserve"> molto ridotto. </w:t>
      </w:r>
      <w:r>
        <w:rPr>
          <w:rFonts w:ascii="Times New Roman" w:hAnsi="Times New Roman" w:cs="Times New Roman"/>
        </w:rPr>
        <w:t>L</w:t>
      </w:r>
      <w:r w:rsidRPr="00177D08">
        <w:rPr>
          <w:rFonts w:ascii="Times New Roman" w:hAnsi="Times New Roman" w:cs="Times New Roman"/>
        </w:rPr>
        <w:t xml:space="preserve">'ultima data, dal punto di vista della diffusione della documentazione </w:t>
      </w:r>
      <w:r w:rsidR="00A35A12">
        <w:rPr>
          <w:rFonts w:ascii="Times New Roman" w:hAnsi="Times New Roman" w:cs="Times New Roman"/>
        </w:rPr>
        <w:t>con</w:t>
      </w:r>
      <w:r w:rsidRPr="00177D08">
        <w:rPr>
          <w:rFonts w:ascii="Times New Roman" w:hAnsi="Times New Roman" w:cs="Times New Roman"/>
        </w:rPr>
        <w:t xml:space="preserve"> una sua rilevanza, </w:t>
      </w:r>
      <w:r>
        <w:rPr>
          <w:rFonts w:ascii="Times New Roman" w:hAnsi="Times New Roman" w:cs="Times New Roman"/>
        </w:rPr>
        <w:t xml:space="preserve">è </w:t>
      </w:r>
      <w:r w:rsidRPr="00177D08">
        <w:rPr>
          <w:rFonts w:ascii="Times New Roman" w:hAnsi="Times New Roman" w:cs="Times New Roman"/>
        </w:rPr>
        <w:t xml:space="preserve">la </w:t>
      </w:r>
      <w:r>
        <w:rPr>
          <w:rFonts w:ascii="Times New Roman" w:hAnsi="Times New Roman" w:cs="Times New Roman"/>
        </w:rPr>
        <w:t>f</w:t>
      </w:r>
      <w:r w:rsidRPr="00177D08">
        <w:rPr>
          <w:rFonts w:ascii="Times New Roman" w:hAnsi="Times New Roman" w:cs="Times New Roman"/>
        </w:rPr>
        <w:t xml:space="preserve">ondazione </w:t>
      </w:r>
      <w:r>
        <w:rPr>
          <w:rFonts w:ascii="Times New Roman" w:hAnsi="Times New Roman" w:cs="Times New Roman"/>
        </w:rPr>
        <w:t xml:space="preserve">– </w:t>
      </w:r>
      <w:r w:rsidRPr="00177D08">
        <w:rPr>
          <w:rFonts w:ascii="Times New Roman" w:hAnsi="Times New Roman" w:cs="Times New Roman"/>
        </w:rPr>
        <w:t>fatta da me e da mia moglie</w:t>
      </w:r>
      <w:r>
        <w:rPr>
          <w:rFonts w:ascii="Times New Roman" w:hAnsi="Times New Roman" w:cs="Times New Roman"/>
        </w:rPr>
        <w:t>,</w:t>
      </w:r>
      <w:r w:rsidRPr="00177D08">
        <w:rPr>
          <w:rFonts w:ascii="Times New Roman" w:hAnsi="Times New Roman" w:cs="Times New Roman"/>
        </w:rPr>
        <w:t xml:space="preserve"> Anna Rocco</w:t>
      </w:r>
      <w:r>
        <w:rPr>
          <w:rFonts w:ascii="Times New Roman" w:hAnsi="Times New Roman" w:cs="Times New Roman"/>
        </w:rPr>
        <w:t xml:space="preserve"> – q</w:t>
      </w:r>
      <w:r w:rsidRPr="00177D08">
        <w:rPr>
          <w:rFonts w:ascii="Times New Roman" w:hAnsi="Times New Roman" w:cs="Times New Roman"/>
        </w:rPr>
        <w:t>ui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de</w:t>
      </w:r>
      <w:r w:rsidRPr="00177D08">
        <w:rPr>
          <w:rFonts w:ascii="Times New Roman" w:hAnsi="Times New Roman" w:cs="Times New Roman"/>
        </w:rPr>
        <w:t xml:space="preserve">l </w:t>
      </w:r>
      <w:r w:rsidRPr="007A4F76">
        <w:rPr>
          <w:rFonts w:ascii="Times New Roman" w:hAnsi="Times New Roman" w:cs="Times New Roman"/>
          <w:i/>
          <w:iCs/>
        </w:rPr>
        <w:t>Centro Studi di Analisi del Linguaggio</w:t>
      </w:r>
      <w:r>
        <w:rPr>
          <w:rFonts w:ascii="Times New Roman" w:hAnsi="Times New Roman" w:cs="Times New Roman"/>
        </w:rPr>
        <w:t xml:space="preserve">. </w:t>
      </w:r>
      <w:r w:rsidR="00A35A12">
        <w:rPr>
          <w:rFonts w:ascii="Times New Roman" w:hAnsi="Times New Roman" w:cs="Times New Roman"/>
        </w:rPr>
        <w:t>C</w:t>
      </w:r>
      <w:r w:rsidRPr="00177D08">
        <w:rPr>
          <w:rFonts w:ascii="Times New Roman" w:hAnsi="Times New Roman" w:cs="Times New Roman"/>
        </w:rPr>
        <w:t>orrelativamente, abbiamo aperto un sito</w:t>
      </w:r>
      <w:r>
        <w:rPr>
          <w:rFonts w:ascii="Times New Roman" w:hAnsi="Times New Roman" w:cs="Times New Roman"/>
        </w:rPr>
        <w:t>,</w:t>
      </w:r>
      <w:r w:rsidRPr="00177D08">
        <w:rPr>
          <w:rFonts w:ascii="Times New Roman" w:hAnsi="Times New Roman" w:cs="Times New Roman"/>
        </w:rPr>
        <w:t xml:space="preserve"> del </w:t>
      </w:r>
      <w:r w:rsidRPr="00CE28FC">
        <w:rPr>
          <w:rFonts w:ascii="Times New Roman" w:hAnsi="Times New Roman" w:cs="Times New Roman"/>
          <w:i/>
          <w:iCs/>
        </w:rPr>
        <w:t xml:space="preserve">Centro </w:t>
      </w:r>
      <w:r>
        <w:rPr>
          <w:rFonts w:ascii="Times New Roman" w:hAnsi="Times New Roman" w:cs="Times New Roman"/>
          <w:i/>
          <w:iCs/>
        </w:rPr>
        <w:t>S</w:t>
      </w:r>
      <w:r w:rsidRPr="00CE28FC">
        <w:rPr>
          <w:rFonts w:ascii="Times New Roman" w:hAnsi="Times New Roman" w:cs="Times New Roman"/>
          <w:i/>
          <w:iCs/>
        </w:rPr>
        <w:t>tudi</w:t>
      </w:r>
      <w:r>
        <w:rPr>
          <w:rFonts w:ascii="Times New Roman" w:hAnsi="Times New Roman" w:cs="Times New Roman"/>
        </w:rPr>
        <w:t xml:space="preserve">, </w:t>
      </w:r>
      <w:r w:rsidRPr="00177D08">
        <w:rPr>
          <w:rFonts w:ascii="Times New Roman" w:hAnsi="Times New Roman" w:cs="Times New Roman"/>
        </w:rPr>
        <w:t>dove lei trova veramente tantissimo materiale</w:t>
      </w:r>
      <w:r w:rsidR="00A35A12">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in</w:t>
      </w:r>
      <w:r w:rsidRPr="00177D08">
        <w:rPr>
          <w:rFonts w:ascii="Times New Roman" w:hAnsi="Times New Roman" w:cs="Times New Roman"/>
        </w:rPr>
        <w:t xml:space="preserve"> cui man mano riverso tutti i miei file di lavoro, tutti i miei appunti. </w:t>
      </w:r>
      <w:r w:rsidR="00A35A12">
        <w:rPr>
          <w:rFonts w:ascii="Times New Roman" w:hAnsi="Times New Roman" w:cs="Times New Roman"/>
        </w:rPr>
        <w:t>L</w:t>
      </w:r>
      <w:r w:rsidRPr="00177D08">
        <w:rPr>
          <w:rFonts w:ascii="Times New Roman" w:hAnsi="Times New Roman" w:cs="Times New Roman"/>
        </w:rPr>
        <w:t>'altro giorno</w:t>
      </w:r>
      <w:r w:rsidR="00A35A12">
        <w:rPr>
          <w:rFonts w:ascii="Times New Roman" w:hAnsi="Times New Roman" w:cs="Times New Roman"/>
        </w:rPr>
        <w:t>, ad esempio,</w:t>
      </w:r>
      <w:r w:rsidRPr="00177D08">
        <w:rPr>
          <w:rFonts w:ascii="Times New Roman" w:hAnsi="Times New Roman" w:cs="Times New Roman"/>
        </w:rPr>
        <w:t xml:space="preserve"> ho fatto una conferenza a Cogoleto sulla psicomotricità</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B</w:t>
      </w:r>
      <w:r w:rsidRPr="00177D08">
        <w:rPr>
          <w:rFonts w:ascii="Times New Roman" w:hAnsi="Times New Roman" w:cs="Times New Roman"/>
        </w:rPr>
        <w:t>enissimo</w:t>
      </w:r>
      <w:r w:rsidR="00A35A12">
        <w:rPr>
          <w:rFonts w:ascii="Times New Roman" w:hAnsi="Times New Roman" w:cs="Times New Roman"/>
        </w:rPr>
        <w:t>:</w:t>
      </w:r>
      <w:r w:rsidRPr="00177D08">
        <w:rPr>
          <w:rFonts w:ascii="Times New Roman" w:hAnsi="Times New Roman" w:cs="Times New Roman"/>
        </w:rPr>
        <w:t xml:space="preserve"> il giorno dopo l'ho fatta riversare in rete tra i miei appunti e i file</w:t>
      </w:r>
      <w:r>
        <w:rPr>
          <w:rFonts w:ascii="Times New Roman" w:hAnsi="Times New Roman" w:cs="Times New Roman"/>
        </w:rPr>
        <w:t>,</w:t>
      </w:r>
      <w:r w:rsidRPr="00177D08">
        <w:rPr>
          <w:rFonts w:ascii="Times New Roman" w:hAnsi="Times New Roman" w:cs="Times New Roman"/>
        </w:rPr>
        <w:t xml:space="preserve"> ecc</w:t>
      </w:r>
      <w:r>
        <w:rPr>
          <w:rFonts w:ascii="Times New Roman" w:hAnsi="Times New Roman" w:cs="Times New Roman"/>
        </w:rPr>
        <w:t>.</w:t>
      </w:r>
    </w:p>
    <w:p w14:paraId="69459391" w14:textId="77777777" w:rsidR="003D6D2E" w:rsidRDefault="003D6D2E" w:rsidP="00AA1FBC">
      <w:pPr>
        <w:spacing w:line="360" w:lineRule="auto"/>
        <w:jc w:val="both"/>
        <w:rPr>
          <w:rFonts w:ascii="Times New Roman" w:hAnsi="Times New Roman" w:cs="Times New Roman"/>
        </w:rPr>
      </w:pPr>
    </w:p>
    <w:p w14:paraId="2D3B027C" w14:textId="77777777" w:rsidR="003D6D2E" w:rsidRPr="00177D08"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In che anno?</w:t>
      </w:r>
    </w:p>
    <w:p w14:paraId="4BDB1C99" w14:textId="77777777"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Noi siamo arrivati qui nel 2021, qui a Genova. Con questo</w:t>
      </w:r>
      <w:r>
        <w:rPr>
          <w:rFonts w:ascii="Times New Roman" w:hAnsi="Times New Roman" w:cs="Times New Roman"/>
        </w:rPr>
        <w:t>,</w:t>
      </w:r>
      <w:r w:rsidRPr="00177D08">
        <w:rPr>
          <w:rFonts w:ascii="Times New Roman" w:hAnsi="Times New Roman" w:cs="Times New Roman"/>
        </w:rPr>
        <w:t xml:space="preserve"> la storia è bella che conclusa</w:t>
      </w:r>
      <w:r>
        <w:rPr>
          <w:rFonts w:ascii="Times New Roman" w:hAnsi="Times New Roman" w:cs="Times New Roman"/>
        </w:rPr>
        <w:t>. L</w:t>
      </w:r>
      <w:r w:rsidRPr="00177D08">
        <w:rPr>
          <w:rFonts w:ascii="Times New Roman" w:hAnsi="Times New Roman" w:cs="Times New Roman"/>
        </w:rPr>
        <w:t>a prossima tappa è</w:t>
      </w:r>
      <w:r>
        <w:rPr>
          <w:rFonts w:ascii="Times New Roman" w:hAnsi="Times New Roman" w:cs="Times New Roman"/>
        </w:rPr>
        <w:t>,</w:t>
      </w:r>
      <w:r w:rsidRPr="00177D08">
        <w:rPr>
          <w:rFonts w:ascii="Times New Roman" w:hAnsi="Times New Roman" w:cs="Times New Roman"/>
        </w:rPr>
        <w:t xml:space="preserve"> essenzialmente</w:t>
      </w:r>
      <w:r>
        <w:rPr>
          <w:rFonts w:ascii="Times New Roman" w:hAnsi="Times New Roman" w:cs="Times New Roman"/>
        </w:rPr>
        <w:t>,</w:t>
      </w:r>
      <w:r w:rsidRPr="00177D08">
        <w:rPr>
          <w:rFonts w:ascii="Times New Roman" w:hAnsi="Times New Roman" w:cs="Times New Roman"/>
        </w:rPr>
        <w:t xml:space="preserve"> la morte del fondatore, dell'ultimo rimasto. </w:t>
      </w:r>
    </w:p>
    <w:p w14:paraId="2FE4F359" w14:textId="77777777" w:rsidR="003D6D2E" w:rsidRPr="00177D08" w:rsidRDefault="003D6D2E" w:rsidP="00AA1FBC">
      <w:pPr>
        <w:spacing w:line="360" w:lineRule="auto"/>
        <w:jc w:val="both"/>
        <w:rPr>
          <w:rFonts w:ascii="Times New Roman" w:hAnsi="Times New Roman" w:cs="Times New Roman"/>
        </w:rPr>
      </w:pPr>
    </w:p>
    <w:p w14:paraId="7D586808" w14:textId="3E641DF7"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Prima di arrivare qui</w:t>
      </w:r>
      <w:r>
        <w:rPr>
          <w:rFonts w:ascii="Times New Roman" w:hAnsi="Times New Roman" w:cs="Times New Roman"/>
          <w:i/>
          <w:iCs/>
        </w:rPr>
        <w:t>,</w:t>
      </w:r>
      <w:r w:rsidRPr="00177D08">
        <w:rPr>
          <w:rFonts w:ascii="Times New Roman" w:hAnsi="Times New Roman" w:cs="Times New Roman"/>
          <w:i/>
          <w:iCs/>
        </w:rPr>
        <w:t xml:space="preserve"> professore, le volevo fare una domanda: quando si riferiva a Somenzi rispetto alla rivista </w:t>
      </w:r>
      <w:proofErr w:type="spellStart"/>
      <w:r w:rsidRPr="00177D08">
        <w:rPr>
          <w:rFonts w:ascii="Times New Roman" w:hAnsi="Times New Roman" w:cs="Times New Roman"/>
          <w:i/>
          <w:iCs/>
        </w:rPr>
        <w:t>Methodos</w:t>
      </w:r>
      <w:proofErr w:type="spellEnd"/>
      <w:r>
        <w:rPr>
          <w:rFonts w:ascii="Times New Roman" w:hAnsi="Times New Roman" w:cs="Times New Roman"/>
          <w:i/>
          <w:iCs/>
        </w:rPr>
        <w:t>,</w:t>
      </w:r>
      <w:r w:rsidRPr="00177D08">
        <w:rPr>
          <w:rFonts w:ascii="Times New Roman" w:hAnsi="Times New Roman" w:cs="Times New Roman"/>
          <w:i/>
          <w:iCs/>
        </w:rPr>
        <w:t xml:space="preserve"> io ho letto in una delle lettere inviate da Somenzi a Geymonat che</w:t>
      </w:r>
      <w:r>
        <w:rPr>
          <w:rFonts w:ascii="Times New Roman" w:hAnsi="Times New Roman" w:cs="Times New Roman"/>
          <w:i/>
          <w:iCs/>
        </w:rPr>
        <w:t>,</w:t>
      </w:r>
      <w:r w:rsidRPr="00177D08">
        <w:rPr>
          <w:rFonts w:ascii="Times New Roman" w:hAnsi="Times New Roman" w:cs="Times New Roman"/>
          <w:i/>
          <w:iCs/>
        </w:rPr>
        <w:t xml:space="preserve"> appunto</w:t>
      </w:r>
      <w:r>
        <w:rPr>
          <w:rFonts w:ascii="Times New Roman" w:hAnsi="Times New Roman" w:cs="Times New Roman"/>
          <w:i/>
          <w:iCs/>
        </w:rPr>
        <w:t>,</w:t>
      </w:r>
      <w:r w:rsidRPr="00177D08">
        <w:rPr>
          <w:rFonts w:ascii="Times New Roman" w:hAnsi="Times New Roman" w:cs="Times New Roman"/>
          <w:i/>
          <w:iCs/>
        </w:rPr>
        <w:t xml:space="preserve"> Somenzi scriveva che</w:t>
      </w:r>
      <w:r>
        <w:rPr>
          <w:rFonts w:ascii="Times New Roman" w:hAnsi="Times New Roman" w:cs="Times New Roman"/>
          <w:i/>
          <w:iCs/>
        </w:rPr>
        <w:t>,</w:t>
      </w:r>
      <w:r w:rsidRPr="00177D08">
        <w:rPr>
          <w:rFonts w:ascii="Times New Roman" w:hAnsi="Times New Roman" w:cs="Times New Roman"/>
          <w:i/>
          <w:iCs/>
        </w:rPr>
        <w:t xml:space="preserve"> a un certo punto</w:t>
      </w:r>
      <w:r>
        <w:rPr>
          <w:rFonts w:ascii="Times New Roman" w:hAnsi="Times New Roman" w:cs="Times New Roman"/>
          <w:i/>
          <w:iCs/>
        </w:rPr>
        <w:t>,</w:t>
      </w:r>
      <w:r w:rsidRPr="00177D08">
        <w:rPr>
          <w:rFonts w:ascii="Times New Roman" w:hAnsi="Times New Roman" w:cs="Times New Roman"/>
          <w:i/>
          <w:iCs/>
        </w:rPr>
        <w:t xml:space="preserve"> i suoi scritti per </w:t>
      </w:r>
      <w:proofErr w:type="spellStart"/>
      <w:r w:rsidRPr="00177D08">
        <w:rPr>
          <w:rFonts w:ascii="Times New Roman" w:hAnsi="Times New Roman" w:cs="Times New Roman"/>
          <w:i/>
          <w:iCs/>
        </w:rPr>
        <w:t>Methodos</w:t>
      </w:r>
      <w:proofErr w:type="spellEnd"/>
      <w:r w:rsidRPr="00177D08">
        <w:rPr>
          <w:rFonts w:ascii="Times New Roman" w:hAnsi="Times New Roman" w:cs="Times New Roman"/>
          <w:i/>
          <w:iCs/>
        </w:rPr>
        <w:t xml:space="preserve"> si erano affievoliti.</w:t>
      </w:r>
    </w:p>
    <w:p w14:paraId="439BFEC8" w14:textId="66D26865"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Qui andiamo su una questione teorica fondamentale che, a mio avviso, è cruciale per la Sua tesi. Da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noi veniamo fuori con un problema</w:t>
      </w:r>
      <w:r w:rsidR="00A35A12">
        <w:rPr>
          <w:rFonts w:ascii="Times New Roman" w:hAnsi="Times New Roman" w:cs="Times New Roman"/>
        </w:rPr>
        <w:t>:</w:t>
      </w:r>
      <w:r w:rsidRPr="00177D08">
        <w:rPr>
          <w:rFonts w:ascii="Times New Roman" w:hAnsi="Times New Roman" w:cs="Times New Roman"/>
        </w:rPr>
        <w:t xml:space="preserve">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dice</w:t>
      </w:r>
      <w:r w:rsidR="00A35A12">
        <w:rPr>
          <w:rFonts w:ascii="Times New Roman" w:hAnsi="Times New Roman" w:cs="Times New Roman"/>
        </w:rPr>
        <w:t xml:space="preserve"> che</w:t>
      </w:r>
      <w:r w:rsidRPr="00177D08">
        <w:rPr>
          <w:rFonts w:ascii="Times New Roman" w:hAnsi="Times New Roman" w:cs="Times New Roman"/>
        </w:rPr>
        <w:t xml:space="preserve"> tutti i significati devono essere ricondotti ad operazioni</w:t>
      </w:r>
      <w:r w:rsidR="00A35A12">
        <w:rPr>
          <w:rFonts w:ascii="Times New Roman" w:hAnsi="Times New Roman" w:cs="Times New Roman"/>
        </w:rPr>
        <w:t>;</w:t>
      </w:r>
      <w:r w:rsidRPr="00177D08">
        <w:rPr>
          <w:rFonts w:ascii="Times New Roman" w:hAnsi="Times New Roman" w:cs="Times New Roman"/>
        </w:rPr>
        <w:t xml:space="preserve"> </w:t>
      </w:r>
      <w:r w:rsidR="00A35A12">
        <w:rPr>
          <w:rFonts w:ascii="Times New Roman" w:hAnsi="Times New Roman" w:cs="Times New Roman"/>
        </w:rPr>
        <w:t>c</w:t>
      </w:r>
      <w:r w:rsidRPr="00177D08">
        <w:rPr>
          <w:rFonts w:ascii="Times New Roman" w:hAnsi="Times New Roman" w:cs="Times New Roman"/>
        </w:rPr>
        <w:t xml:space="preserve">iò che non è riconducibile ad operazioni fa parte della metafisica e va scartato dall'impresa scientifica. Però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ammette</w:t>
      </w:r>
      <w:r w:rsidR="00826125">
        <w:rPr>
          <w:rFonts w:ascii="Times New Roman" w:hAnsi="Times New Roman" w:cs="Times New Roman"/>
        </w:rPr>
        <w:t>,</w:t>
      </w:r>
      <w:r w:rsidRPr="00177D08">
        <w:rPr>
          <w:rFonts w:ascii="Times New Roman" w:hAnsi="Times New Roman" w:cs="Times New Roman"/>
        </w:rPr>
        <w:t xml:space="preserve"> molto umilmente</w:t>
      </w:r>
      <w:r>
        <w:rPr>
          <w:rFonts w:ascii="Times New Roman" w:hAnsi="Times New Roman" w:cs="Times New Roman"/>
        </w:rPr>
        <w:t>,</w:t>
      </w:r>
      <w:r w:rsidRPr="00177D08">
        <w:rPr>
          <w:rFonts w:ascii="Times New Roman" w:hAnsi="Times New Roman" w:cs="Times New Roman"/>
        </w:rPr>
        <w:t xml:space="preserve"> che lui non sa distinguere fra operazioni mentali e operazioni fisiche.</w:t>
      </w:r>
      <w:r w:rsidR="00826125" w:rsidRPr="00826125">
        <w:rPr>
          <w:rFonts w:ascii="Times New Roman" w:hAnsi="Times New Roman" w:cs="Times New Roman"/>
        </w:rPr>
        <w:t xml:space="preserve"> </w:t>
      </w:r>
      <w:proofErr w:type="spellStart"/>
      <w:r w:rsidR="00826125">
        <w:rPr>
          <w:rFonts w:ascii="Times New Roman" w:hAnsi="Times New Roman" w:cs="Times New Roman"/>
        </w:rPr>
        <w:t>Bridgman</w:t>
      </w:r>
      <w:proofErr w:type="spellEnd"/>
      <w:r w:rsidR="00826125">
        <w:rPr>
          <w:rFonts w:ascii="Times New Roman" w:hAnsi="Times New Roman" w:cs="Times New Roman"/>
        </w:rPr>
        <w:t xml:space="preserve"> era </w:t>
      </w:r>
      <w:r w:rsidR="00826125" w:rsidRPr="00177D08">
        <w:rPr>
          <w:rFonts w:ascii="Times New Roman" w:hAnsi="Times New Roman" w:cs="Times New Roman"/>
        </w:rPr>
        <w:t>una persona di un'umiltà straordinaria</w:t>
      </w:r>
      <w:r w:rsidR="00A35A12">
        <w:rPr>
          <w:rFonts w:ascii="Times New Roman" w:hAnsi="Times New Roman" w:cs="Times New Roman"/>
        </w:rPr>
        <w:t>:</w:t>
      </w:r>
      <w:r w:rsidR="00826125" w:rsidRPr="00177D08">
        <w:rPr>
          <w:rFonts w:ascii="Times New Roman" w:hAnsi="Times New Roman" w:cs="Times New Roman"/>
        </w:rPr>
        <w:t xml:space="preserve"> quando lei leggerà come stanno le cose rimarrà veramente sbigottito </w:t>
      </w:r>
      <w:r w:rsidR="00826125" w:rsidRPr="00177D08">
        <w:rPr>
          <w:rFonts w:ascii="Times New Roman" w:hAnsi="Times New Roman" w:cs="Times New Roman"/>
        </w:rPr>
        <w:lastRenderedPageBreak/>
        <w:t>dall</w:t>
      </w:r>
      <w:r w:rsidR="00826125">
        <w:rPr>
          <w:rFonts w:ascii="Times New Roman" w:hAnsi="Times New Roman" w:cs="Times New Roman"/>
        </w:rPr>
        <w:t>’</w:t>
      </w:r>
      <w:r w:rsidR="00826125" w:rsidRPr="00177D08">
        <w:rPr>
          <w:rFonts w:ascii="Times New Roman" w:hAnsi="Times New Roman" w:cs="Times New Roman"/>
        </w:rPr>
        <w:t xml:space="preserve">umiltà </w:t>
      </w:r>
      <w:r w:rsidR="00826125">
        <w:rPr>
          <w:rFonts w:ascii="Times New Roman" w:hAnsi="Times New Roman" w:cs="Times New Roman"/>
        </w:rPr>
        <w:t xml:space="preserve">di </w:t>
      </w:r>
      <w:proofErr w:type="spellStart"/>
      <w:r w:rsidR="00826125">
        <w:rPr>
          <w:rFonts w:ascii="Times New Roman" w:hAnsi="Times New Roman" w:cs="Times New Roman"/>
        </w:rPr>
        <w:t>Bridgman</w:t>
      </w:r>
      <w:proofErr w:type="spellEnd"/>
      <w:r w:rsidR="00826125" w:rsidRPr="00177D08">
        <w:rPr>
          <w:rFonts w:ascii="Times New Roman" w:hAnsi="Times New Roman" w:cs="Times New Roman"/>
        </w:rPr>
        <w:t xml:space="preserve"> e dalla capacità di </w:t>
      </w:r>
      <w:proofErr w:type="spellStart"/>
      <w:r w:rsidR="00826125" w:rsidRPr="00177D08">
        <w:rPr>
          <w:rFonts w:ascii="Times New Roman" w:hAnsi="Times New Roman" w:cs="Times New Roman"/>
        </w:rPr>
        <w:t>autoanalizzarsi</w:t>
      </w:r>
      <w:proofErr w:type="spellEnd"/>
      <w:r w:rsidR="00826125" w:rsidRPr="00177D08">
        <w:rPr>
          <w:rFonts w:ascii="Times New Roman" w:hAnsi="Times New Roman" w:cs="Times New Roman"/>
        </w:rPr>
        <w:t xml:space="preserve"> nel momento in cui dice ch</w:t>
      </w:r>
      <w:r w:rsidR="00826125">
        <w:rPr>
          <w:rFonts w:ascii="Times New Roman" w:hAnsi="Times New Roman" w:cs="Times New Roman"/>
        </w:rPr>
        <w:t>ec</w:t>
      </w:r>
      <w:r w:rsidR="00826125" w:rsidRPr="00177D08">
        <w:rPr>
          <w:rFonts w:ascii="Times New Roman" w:hAnsi="Times New Roman" w:cs="Times New Roman"/>
        </w:rPr>
        <w:t>che</w:t>
      </w:r>
      <w:r w:rsidR="00826125">
        <w:rPr>
          <w:rFonts w:ascii="Times New Roman" w:hAnsi="Times New Roman" w:cs="Times New Roman"/>
        </w:rPr>
        <w:t>s</w:t>
      </w:r>
      <w:r w:rsidR="00826125" w:rsidRPr="00177D08">
        <w:rPr>
          <w:rFonts w:ascii="Times New Roman" w:hAnsi="Times New Roman" w:cs="Times New Roman"/>
        </w:rPr>
        <w:t>sia. Sta attentissimo alle parole che utilizza e cerca di far sì che nessuna abbia quel carico di teoria inconsapevole che</w:t>
      </w:r>
      <w:r w:rsidR="00826125">
        <w:rPr>
          <w:rFonts w:ascii="Times New Roman" w:hAnsi="Times New Roman" w:cs="Times New Roman"/>
        </w:rPr>
        <w:t>,</w:t>
      </w:r>
      <w:r w:rsidR="00826125" w:rsidRPr="00177D08">
        <w:rPr>
          <w:rFonts w:ascii="Times New Roman" w:hAnsi="Times New Roman" w:cs="Times New Roman"/>
        </w:rPr>
        <w:t xml:space="preserve"> a un dato momento</w:t>
      </w:r>
      <w:r w:rsidR="00826125">
        <w:rPr>
          <w:rFonts w:ascii="Times New Roman" w:hAnsi="Times New Roman" w:cs="Times New Roman"/>
        </w:rPr>
        <w:t>,</w:t>
      </w:r>
      <w:r w:rsidR="00826125" w:rsidRPr="00177D08">
        <w:rPr>
          <w:rFonts w:ascii="Times New Roman" w:hAnsi="Times New Roman" w:cs="Times New Roman"/>
        </w:rPr>
        <w:t xml:space="preserve"> potrebbe portare a un vicolo cieco</w:t>
      </w:r>
      <w:r w:rsidR="00826125">
        <w:rPr>
          <w:rFonts w:ascii="Times New Roman" w:hAnsi="Times New Roman" w:cs="Times New Roman"/>
        </w:rPr>
        <w:t>.</w:t>
      </w:r>
      <w:r w:rsidRPr="00177D08">
        <w:rPr>
          <w:rFonts w:ascii="Times New Roman" w:hAnsi="Times New Roman" w:cs="Times New Roman"/>
        </w:rPr>
        <w:t xml:space="preserve"> </w:t>
      </w:r>
      <w:r w:rsidR="00A35A12">
        <w:rPr>
          <w:rFonts w:ascii="Times New Roman" w:hAnsi="Times New Roman" w:cs="Times New Roman"/>
        </w:rPr>
        <w:t>P</w:t>
      </w:r>
      <w:r w:rsidRPr="00177D08">
        <w:rPr>
          <w:rFonts w:ascii="Times New Roman" w:hAnsi="Times New Roman" w:cs="Times New Roman"/>
        </w:rPr>
        <w:t>er chiarificare il problema</w:t>
      </w:r>
      <w:r w:rsidR="00A35A12">
        <w:rPr>
          <w:rFonts w:ascii="Times New Roman" w:hAnsi="Times New Roman" w:cs="Times New Roman"/>
        </w:rPr>
        <w:t>:</w:t>
      </w:r>
      <w:r w:rsidRPr="00177D08">
        <w:rPr>
          <w:rFonts w:ascii="Times New Roman" w:hAnsi="Times New Roman" w:cs="Times New Roman"/>
        </w:rPr>
        <w:t xml:space="preserve"> prendiamo questa penna come unità di misura e diciamo che dobbiamo misurare la </w:t>
      </w:r>
      <w:r w:rsidRPr="00A35A12">
        <w:rPr>
          <w:rFonts w:ascii="Times New Roman" w:hAnsi="Times New Roman" w:cs="Times New Roman"/>
          <w:i/>
          <w:iCs/>
        </w:rPr>
        <w:t>lunghezza</w:t>
      </w:r>
      <w:r w:rsidRPr="00177D08">
        <w:rPr>
          <w:rFonts w:ascii="Times New Roman" w:hAnsi="Times New Roman" w:cs="Times New Roman"/>
        </w:rPr>
        <w:t xml:space="preserve"> di questo tavolo. La lunghezza, come concetto, allora va ricondotta alle operazioni che io posso fare per misurarlo. Quindi, io </w:t>
      </w:r>
      <w:proofErr w:type="spellStart"/>
      <w:r w:rsidR="00C904BD">
        <w:rPr>
          <w:rFonts w:ascii="Times New Roman" w:hAnsi="Times New Roman" w:cs="Times New Roman"/>
        </w:rPr>
        <w:t>movo</w:t>
      </w:r>
      <w:proofErr w:type="spellEnd"/>
      <w:r w:rsidR="00C904BD">
        <w:rPr>
          <w:rFonts w:ascii="Times New Roman" w:hAnsi="Times New Roman" w:cs="Times New Roman"/>
        </w:rPr>
        <w:t xml:space="preserve"> la penna</w:t>
      </w:r>
      <w:r w:rsidRPr="00177D08">
        <w:rPr>
          <w:rFonts w:ascii="Times New Roman" w:hAnsi="Times New Roman" w:cs="Times New Roman"/>
        </w:rPr>
        <w:t xml:space="preserve">, </w:t>
      </w:r>
      <w:r>
        <w:rPr>
          <w:rFonts w:ascii="Times New Roman" w:hAnsi="Times New Roman" w:cs="Times New Roman"/>
        </w:rPr>
        <w:t>dopodiché</w:t>
      </w:r>
      <w:r w:rsidRPr="00177D08">
        <w:rPr>
          <w:rFonts w:ascii="Times New Roman" w:hAnsi="Times New Roman" w:cs="Times New Roman"/>
        </w:rPr>
        <w:t xml:space="preserve"> giro la penna di qua, poi giro la penna di qua, giro la penna ancora e vado fino alla fine. Però, </w:t>
      </w:r>
      <w:r>
        <w:rPr>
          <w:rFonts w:ascii="Times New Roman" w:hAnsi="Times New Roman" w:cs="Times New Roman"/>
        </w:rPr>
        <w:t>n</w:t>
      </w:r>
      <w:r w:rsidRPr="00177D08">
        <w:rPr>
          <w:rFonts w:ascii="Times New Roman" w:hAnsi="Times New Roman" w:cs="Times New Roman"/>
        </w:rPr>
        <w:t>el farlo</w:t>
      </w:r>
      <w:r>
        <w:rPr>
          <w:rFonts w:ascii="Times New Roman" w:hAnsi="Times New Roman" w:cs="Times New Roman"/>
        </w:rPr>
        <w:t>,</w:t>
      </w:r>
      <w:r w:rsidRPr="00177D08">
        <w:rPr>
          <w:rFonts w:ascii="Times New Roman" w:hAnsi="Times New Roman" w:cs="Times New Roman"/>
        </w:rPr>
        <w:t xml:space="preserve"> io aggiungo qualcosa</w:t>
      </w:r>
      <w:r w:rsidR="00C904BD">
        <w:rPr>
          <w:rFonts w:ascii="Times New Roman" w:hAnsi="Times New Roman" w:cs="Times New Roman"/>
        </w:rPr>
        <w:t>: q</w:t>
      </w:r>
      <w:r w:rsidRPr="00177D08">
        <w:rPr>
          <w:rFonts w:ascii="Times New Roman" w:hAnsi="Times New Roman" w:cs="Times New Roman"/>
        </w:rPr>
        <w:t>uesta è un'operazione fisica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M</w:t>
      </w:r>
      <w:r w:rsidRPr="00177D08">
        <w:rPr>
          <w:rFonts w:ascii="Times New Roman" w:hAnsi="Times New Roman" w:cs="Times New Roman"/>
        </w:rPr>
        <w:t xml:space="preserve">a io sto </w:t>
      </w:r>
      <w:r w:rsidR="00C904BD">
        <w:rPr>
          <w:rFonts w:ascii="Times New Roman" w:hAnsi="Times New Roman" w:cs="Times New Roman"/>
        </w:rPr>
        <w:t xml:space="preserve">anche </w:t>
      </w:r>
      <w:r w:rsidRPr="00177D08">
        <w:rPr>
          <w:rFonts w:ascii="Times New Roman" w:hAnsi="Times New Roman" w:cs="Times New Roman"/>
        </w:rPr>
        <w:t>contando le volte che ho girato la penna</w:t>
      </w:r>
      <w:r w:rsidR="00C904BD">
        <w:rPr>
          <w:rFonts w:ascii="Times New Roman" w:hAnsi="Times New Roman" w:cs="Times New Roman"/>
        </w:rPr>
        <w:t>, se no</w:t>
      </w:r>
      <w:r w:rsidRPr="00177D08">
        <w:rPr>
          <w:rFonts w:ascii="Times New Roman" w:hAnsi="Times New Roman" w:cs="Times New Roman"/>
        </w:rPr>
        <w:t xml:space="preserve"> non ho un risultato di misura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Q</w:t>
      </w:r>
      <w:r w:rsidRPr="00177D08">
        <w:rPr>
          <w:rFonts w:ascii="Times New Roman" w:hAnsi="Times New Roman" w:cs="Times New Roman"/>
        </w:rPr>
        <w:t>uindi</w:t>
      </w:r>
      <w:r>
        <w:rPr>
          <w:rFonts w:ascii="Times New Roman" w:hAnsi="Times New Roman" w:cs="Times New Roman"/>
        </w:rPr>
        <w:t>,</w:t>
      </w:r>
      <w:r w:rsidRPr="00177D08">
        <w:rPr>
          <w:rFonts w:ascii="Times New Roman" w:hAnsi="Times New Roman" w:cs="Times New Roman"/>
        </w:rPr>
        <w:t xml:space="preserve"> sto facendo un lavoro mentale correlativo al lavoro fisico che sto compiendo.</w:t>
      </w:r>
    </w:p>
    <w:p w14:paraId="528A0C82" w14:textId="77777777" w:rsidR="003D6D2E" w:rsidRPr="00177D08" w:rsidRDefault="003D6D2E" w:rsidP="00AA1FBC">
      <w:pPr>
        <w:spacing w:line="360" w:lineRule="auto"/>
        <w:jc w:val="both"/>
        <w:rPr>
          <w:rFonts w:ascii="Times New Roman" w:hAnsi="Times New Roman" w:cs="Times New Roman"/>
        </w:rPr>
      </w:pPr>
    </w:p>
    <w:p w14:paraId="150EA681" w14:textId="70BF538C"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Vanno in concomitanza.</w:t>
      </w:r>
    </w:p>
    <w:p w14:paraId="6E165D15" w14:textId="6C7A18EF" w:rsidR="003D6D2E" w:rsidRPr="00177D08" w:rsidRDefault="003D6D2E" w:rsidP="00AA1FBC">
      <w:pPr>
        <w:spacing w:line="360" w:lineRule="auto"/>
        <w:jc w:val="both"/>
        <w:rPr>
          <w:rFonts w:ascii="Times New Roman" w:hAnsi="Times New Roman" w:cs="Times New Roman"/>
        </w:rPr>
      </w:pPr>
      <w:r w:rsidRPr="00177D08">
        <w:rPr>
          <w:rFonts w:ascii="Times New Roman" w:hAnsi="Times New Roman" w:cs="Times New Roman"/>
        </w:rPr>
        <w:t>In perfetta concomitanza! Perché se</w:t>
      </w:r>
      <w:r w:rsidR="00C904BD">
        <w:rPr>
          <w:rFonts w:ascii="Times New Roman" w:hAnsi="Times New Roman" w:cs="Times New Roman"/>
        </w:rPr>
        <w:t xml:space="preserve"> </w:t>
      </w:r>
      <w:r w:rsidRPr="00177D08">
        <w:rPr>
          <w:rFonts w:ascii="Times New Roman" w:hAnsi="Times New Roman" w:cs="Times New Roman"/>
        </w:rPr>
        <w:t>io mi dimenticassi di quante volte ho girato la penna</w:t>
      </w:r>
      <w:r>
        <w:rPr>
          <w:rFonts w:ascii="Times New Roman" w:hAnsi="Times New Roman" w:cs="Times New Roman"/>
        </w:rPr>
        <w:t>,</w:t>
      </w:r>
      <w:r w:rsidRPr="00177D08">
        <w:rPr>
          <w:rFonts w:ascii="Times New Roman" w:hAnsi="Times New Roman" w:cs="Times New Roman"/>
        </w:rPr>
        <w:t xml:space="preserve"> </w:t>
      </w:r>
      <w:r w:rsidR="00C904BD" w:rsidRPr="00177D08">
        <w:rPr>
          <w:rFonts w:ascii="Times New Roman" w:hAnsi="Times New Roman" w:cs="Times New Roman"/>
        </w:rPr>
        <w:t>dovrei ricominciare</w:t>
      </w:r>
      <w:r w:rsidRPr="00177D08">
        <w:rPr>
          <w:rFonts w:ascii="Times New Roman" w:hAnsi="Times New Roman" w:cs="Times New Roman"/>
        </w:rPr>
        <w:t xml:space="preserve"> da</w:t>
      </w:r>
      <w:r>
        <w:rPr>
          <w:rFonts w:ascii="Times New Roman" w:hAnsi="Times New Roman" w:cs="Times New Roman"/>
        </w:rPr>
        <w:t xml:space="preserve"> </w:t>
      </w:r>
      <w:r w:rsidRPr="00177D08">
        <w:rPr>
          <w:rFonts w:ascii="Times New Roman" w:hAnsi="Times New Roman" w:cs="Times New Roman"/>
        </w:rPr>
        <w:t>capo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O</w:t>
      </w:r>
      <w:r w:rsidRPr="00177D08">
        <w:rPr>
          <w:rFonts w:ascii="Times New Roman" w:hAnsi="Times New Roman" w:cs="Times New Roman"/>
        </w:rPr>
        <w:t>ppure</w:t>
      </w:r>
      <w:r>
        <w:rPr>
          <w:rFonts w:ascii="Times New Roman" w:hAnsi="Times New Roman" w:cs="Times New Roman"/>
        </w:rPr>
        <w:t>,</w:t>
      </w:r>
      <w:r w:rsidRPr="00177D08">
        <w:rPr>
          <w:rFonts w:ascii="Times New Roman" w:hAnsi="Times New Roman" w:cs="Times New Roman"/>
        </w:rPr>
        <w:t xml:space="preserve"> tiro fuori un numero a casaccio e addio misurazioni precise. Quindi</w:t>
      </w:r>
      <w:r>
        <w:rPr>
          <w:rFonts w:ascii="Times New Roman" w:hAnsi="Times New Roman" w:cs="Times New Roman"/>
        </w:rPr>
        <w:t>,</w:t>
      </w:r>
      <w:r w:rsidRPr="00177D08">
        <w:rPr>
          <w:rFonts w:ascii="Times New Roman" w:hAnsi="Times New Roman" w:cs="Times New Roman"/>
        </w:rPr>
        <w:t xml:space="preserve"> il concetto di </w:t>
      </w:r>
      <w:proofErr w:type="spellStart"/>
      <w:r w:rsidRPr="00177D08">
        <w:rPr>
          <w:rFonts w:ascii="Times New Roman" w:hAnsi="Times New Roman" w:cs="Times New Roman"/>
        </w:rPr>
        <w:t>Bridgman</w:t>
      </w:r>
      <w:proofErr w:type="spellEnd"/>
      <w:r w:rsidRPr="00177D08">
        <w:rPr>
          <w:rFonts w:ascii="Times New Roman" w:hAnsi="Times New Roman" w:cs="Times New Roman"/>
        </w:rPr>
        <w:t xml:space="preserve"> è chiaro: non distinguo fra operare mentale </w:t>
      </w:r>
      <w:r>
        <w:rPr>
          <w:rFonts w:ascii="Times New Roman" w:hAnsi="Times New Roman" w:cs="Times New Roman"/>
        </w:rPr>
        <w:t xml:space="preserve">e </w:t>
      </w:r>
      <w:r w:rsidRPr="00177D08">
        <w:rPr>
          <w:rFonts w:ascii="Times New Roman" w:hAnsi="Times New Roman" w:cs="Times New Roman"/>
        </w:rPr>
        <w:t xml:space="preserve">operare fisico. </w:t>
      </w:r>
      <w:r w:rsidR="00C904BD">
        <w:rPr>
          <w:rFonts w:ascii="Times New Roman" w:hAnsi="Times New Roman" w:cs="Times New Roman"/>
        </w:rPr>
        <w:t xml:space="preserve">Nel </w:t>
      </w:r>
      <w:r w:rsidRPr="00177D08">
        <w:rPr>
          <w:rFonts w:ascii="Times New Roman" w:hAnsi="Times New Roman" w:cs="Times New Roman"/>
        </w:rPr>
        <w:t>1953</w:t>
      </w:r>
      <w:r>
        <w:rPr>
          <w:rFonts w:ascii="Times New Roman" w:hAnsi="Times New Roman" w:cs="Times New Roman"/>
        </w:rPr>
        <w:t>,</w:t>
      </w:r>
      <w:r w:rsidRPr="00177D08">
        <w:rPr>
          <w:rFonts w:ascii="Times New Roman" w:hAnsi="Times New Roman" w:cs="Times New Roman"/>
        </w:rPr>
        <w:t xml:space="preserve"> Ceccato e Somenzi scrivono un saggio assieme, su </w:t>
      </w:r>
      <w:proofErr w:type="spellStart"/>
      <w:r w:rsidRPr="00586CC3">
        <w:rPr>
          <w:rFonts w:ascii="Times New Roman" w:hAnsi="Times New Roman" w:cs="Times New Roman"/>
          <w:i/>
          <w:iCs/>
        </w:rPr>
        <w:t>M</w:t>
      </w:r>
      <w:r w:rsidR="00C904BD">
        <w:rPr>
          <w:rFonts w:ascii="Times New Roman" w:hAnsi="Times New Roman" w:cs="Times New Roman"/>
          <w:i/>
          <w:iCs/>
        </w:rPr>
        <w:t>e</w:t>
      </w:r>
      <w:r w:rsidRPr="00586CC3">
        <w:rPr>
          <w:rFonts w:ascii="Times New Roman" w:hAnsi="Times New Roman" w:cs="Times New Roman"/>
          <w:i/>
          <w:iCs/>
        </w:rPr>
        <w:t>thodos</w:t>
      </w:r>
      <w:proofErr w:type="spellEnd"/>
      <w:r w:rsidRPr="00177D08">
        <w:rPr>
          <w:rFonts w:ascii="Times New Roman" w:hAnsi="Times New Roman" w:cs="Times New Roman"/>
        </w:rPr>
        <w:t xml:space="preserve">. È un saggio fondamentale per capire le due anime della </w:t>
      </w:r>
      <w:r w:rsidRPr="00586CC3">
        <w:rPr>
          <w:rFonts w:ascii="Times New Roman" w:hAnsi="Times New Roman" w:cs="Times New Roman"/>
          <w:i/>
          <w:iCs/>
        </w:rPr>
        <w:t>Scuola Operativa Italiana</w:t>
      </w:r>
      <w:r w:rsidRPr="00177D08">
        <w:rPr>
          <w:rFonts w:ascii="Times New Roman" w:hAnsi="Times New Roman" w:cs="Times New Roman"/>
        </w:rPr>
        <w:t>. Ceccato è portato direttamente a categorizzare come operare mentale quello che diventa l'oggetto del suo studio</w:t>
      </w:r>
      <w:r w:rsidR="00C904BD">
        <w:rPr>
          <w:rFonts w:ascii="Times New Roman" w:hAnsi="Times New Roman" w:cs="Times New Roman"/>
        </w:rPr>
        <w:t>:</w:t>
      </w:r>
      <w:r w:rsidRPr="00177D08">
        <w:rPr>
          <w:rFonts w:ascii="Times New Roman" w:hAnsi="Times New Roman" w:cs="Times New Roman"/>
        </w:rPr>
        <w:t xml:space="preserve"> Somenzi dice: </w:t>
      </w:r>
      <w:r>
        <w:rPr>
          <w:rFonts w:ascii="Times New Roman" w:hAnsi="Times New Roman" w:cs="Times New Roman"/>
        </w:rPr>
        <w:t>«</w:t>
      </w:r>
      <w:r w:rsidRPr="00177D08">
        <w:rPr>
          <w:rFonts w:ascii="Times New Roman" w:hAnsi="Times New Roman" w:cs="Times New Roman"/>
        </w:rPr>
        <w:t>Parliamo di operare qualsiasi, non stiamo a specificarlo</w:t>
      </w:r>
      <w:r>
        <w:rPr>
          <w:rFonts w:ascii="Times New Roman" w:hAnsi="Times New Roman" w:cs="Times New Roman"/>
        </w:rPr>
        <w:t>»</w:t>
      </w:r>
      <w:r w:rsidRPr="00177D08">
        <w:rPr>
          <w:rFonts w:ascii="Times New Roman" w:hAnsi="Times New Roman" w:cs="Times New Roman"/>
        </w:rPr>
        <w:t>. E qui,</w:t>
      </w:r>
      <w:r w:rsidR="00C904BD">
        <w:rPr>
          <w:rFonts w:ascii="Times New Roman" w:hAnsi="Times New Roman" w:cs="Times New Roman"/>
        </w:rPr>
        <w:t xml:space="preserve"> </w:t>
      </w:r>
      <w:r w:rsidRPr="00177D08">
        <w:rPr>
          <w:rFonts w:ascii="Times New Roman" w:hAnsi="Times New Roman" w:cs="Times New Roman"/>
        </w:rPr>
        <w:t>riemerge la paura di Rossi-Landi</w:t>
      </w:r>
      <w:r>
        <w:rPr>
          <w:rFonts w:ascii="Times New Roman" w:hAnsi="Times New Roman" w:cs="Times New Roman"/>
        </w:rPr>
        <w:t xml:space="preserve"> (</w:t>
      </w:r>
      <w:r w:rsidRPr="00177D08">
        <w:rPr>
          <w:rFonts w:ascii="Times New Roman" w:hAnsi="Times New Roman" w:cs="Times New Roman"/>
        </w:rPr>
        <w:t>di cui Somenzi era ben consapevole</w:t>
      </w:r>
      <w:r>
        <w:rPr>
          <w:rFonts w:ascii="Times New Roman" w:hAnsi="Times New Roman" w:cs="Times New Roman"/>
        </w:rPr>
        <w:t>)</w:t>
      </w:r>
      <w:r w:rsidR="00C904BD">
        <w:rPr>
          <w:rFonts w:ascii="Times New Roman" w:hAnsi="Times New Roman" w:cs="Times New Roman"/>
        </w:rPr>
        <w:t>: i</w:t>
      </w:r>
      <w:r w:rsidRPr="00177D08">
        <w:rPr>
          <w:rFonts w:ascii="Times New Roman" w:hAnsi="Times New Roman" w:cs="Times New Roman"/>
        </w:rPr>
        <w:t xml:space="preserve">l rischio di rimanere impantanati in una forma idealistica. </w:t>
      </w:r>
      <w:r w:rsidR="00C904BD">
        <w:rPr>
          <w:rFonts w:ascii="Times New Roman" w:hAnsi="Times New Roman" w:cs="Times New Roman"/>
        </w:rPr>
        <w:t>Q</w:t>
      </w:r>
      <w:r w:rsidRPr="00177D08">
        <w:rPr>
          <w:rFonts w:ascii="Times New Roman" w:hAnsi="Times New Roman" w:cs="Times New Roman"/>
        </w:rPr>
        <w:t>uesta differenza sarà sostanziale. Però</w:t>
      </w:r>
      <w:r>
        <w:rPr>
          <w:rFonts w:ascii="Times New Roman" w:hAnsi="Times New Roman" w:cs="Times New Roman"/>
        </w:rPr>
        <w:t>,</w:t>
      </w:r>
      <w:r w:rsidRPr="00177D08">
        <w:rPr>
          <w:rFonts w:ascii="Times New Roman" w:hAnsi="Times New Roman" w:cs="Times New Roman"/>
        </w:rPr>
        <w:t xml:space="preserve"> c'è un particolare che va a </w:t>
      </w:r>
      <w:r w:rsidR="00C904BD" w:rsidRPr="00177D08">
        <w:rPr>
          <w:rFonts w:ascii="Times New Roman" w:hAnsi="Times New Roman" w:cs="Times New Roman"/>
        </w:rPr>
        <w:t>onore</w:t>
      </w:r>
      <w:r w:rsidRPr="00177D08">
        <w:rPr>
          <w:rFonts w:ascii="Times New Roman" w:hAnsi="Times New Roman" w:cs="Times New Roman"/>
        </w:rPr>
        <w:t xml:space="preserve"> di Ceccato e</w:t>
      </w:r>
      <w:r>
        <w:rPr>
          <w:rFonts w:ascii="Times New Roman" w:hAnsi="Times New Roman" w:cs="Times New Roman"/>
        </w:rPr>
        <w:t>,</w:t>
      </w:r>
      <w:r w:rsidRPr="00177D08">
        <w:rPr>
          <w:rFonts w:ascii="Times New Roman" w:hAnsi="Times New Roman" w:cs="Times New Roman"/>
        </w:rPr>
        <w:t xml:space="preserve"> a </w:t>
      </w:r>
      <w:r w:rsidR="00C904BD" w:rsidRPr="00177D08">
        <w:rPr>
          <w:rFonts w:ascii="Times New Roman" w:hAnsi="Times New Roman" w:cs="Times New Roman"/>
        </w:rPr>
        <w:t>onore</w:t>
      </w:r>
      <w:r w:rsidRPr="00177D08">
        <w:rPr>
          <w:rFonts w:ascii="Times New Roman" w:hAnsi="Times New Roman" w:cs="Times New Roman"/>
        </w:rPr>
        <w:t xml:space="preserve"> di Ceccato</w:t>
      </w:r>
      <w:r>
        <w:rPr>
          <w:rFonts w:ascii="Times New Roman" w:hAnsi="Times New Roman" w:cs="Times New Roman"/>
        </w:rPr>
        <w:t>,</w:t>
      </w:r>
      <w:r w:rsidRPr="00177D08">
        <w:rPr>
          <w:rFonts w:ascii="Times New Roman" w:hAnsi="Times New Roman" w:cs="Times New Roman"/>
        </w:rPr>
        <w:t xml:space="preserve"> va detto</w:t>
      </w:r>
      <w:r>
        <w:rPr>
          <w:rFonts w:ascii="Times New Roman" w:hAnsi="Times New Roman" w:cs="Times New Roman"/>
        </w:rPr>
        <w:t>. C</w:t>
      </w:r>
      <w:r w:rsidRPr="00177D08">
        <w:rPr>
          <w:rFonts w:ascii="Times New Roman" w:hAnsi="Times New Roman" w:cs="Times New Roman"/>
        </w:rPr>
        <w:t>he Ceccato</w:t>
      </w:r>
      <w:r>
        <w:rPr>
          <w:rFonts w:ascii="Times New Roman" w:hAnsi="Times New Roman" w:cs="Times New Roman"/>
        </w:rPr>
        <w:t>,</w:t>
      </w:r>
      <w:r w:rsidRPr="00177D08">
        <w:rPr>
          <w:rFonts w:ascii="Times New Roman" w:hAnsi="Times New Roman" w:cs="Times New Roman"/>
        </w:rPr>
        <w:t xml:space="preserve"> non si accontenta e non rimane sugli aspetti creativi del pensiero</w:t>
      </w:r>
      <w:r>
        <w:rPr>
          <w:rFonts w:ascii="Times New Roman" w:hAnsi="Times New Roman" w:cs="Times New Roman"/>
        </w:rPr>
        <w:t>.</w:t>
      </w:r>
      <w:r w:rsidRPr="00177D08">
        <w:rPr>
          <w:rFonts w:ascii="Times New Roman" w:hAnsi="Times New Roman" w:cs="Times New Roman"/>
        </w:rPr>
        <w:t xml:space="preserve"> </w:t>
      </w:r>
      <w:r w:rsidR="00C904BD">
        <w:rPr>
          <w:rFonts w:ascii="Times New Roman" w:hAnsi="Times New Roman" w:cs="Times New Roman"/>
        </w:rPr>
        <w:t>N</w:t>
      </w:r>
      <w:r w:rsidRPr="00177D08">
        <w:rPr>
          <w:rFonts w:ascii="Times New Roman" w:hAnsi="Times New Roman" w:cs="Times New Roman"/>
        </w:rPr>
        <w:t>on è che definendo come atto creativo l'operare mentale</w:t>
      </w:r>
      <w:r>
        <w:rPr>
          <w:rFonts w:ascii="Times New Roman" w:hAnsi="Times New Roman" w:cs="Times New Roman"/>
        </w:rPr>
        <w:t>, a un dato momento</w:t>
      </w:r>
      <w:r w:rsidRPr="00177D08">
        <w:rPr>
          <w:rFonts w:ascii="Times New Roman" w:hAnsi="Times New Roman" w:cs="Times New Roman"/>
        </w:rPr>
        <w:t xml:space="preserve"> si ritenga soddisfatto, no</w:t>
      </w:r>
      <w:r>
        <w:rPr>
          <w:rFonts w:ascii="Times New Roman" w:hAnsi="Times New Roman" w:cs="Times New Roman"/>
        </w:rPr>
        <w:t>.</w:t>
      </w:r>
      <w:r w:rsidRPr="00177D08">
        <w:rPr>
          <w:rFonts w:ascii="Times New Roman" w:hAnsi="Times New Roman" w:cs="Times New Roman"/>
        </w:rPr>
        <w:t xml:space="preserve"> Ceccato va a cercare una metodica di analisi di questo operare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Ceccato</w:t>
      </w:r>
      <w:r w:rsidRPr="00177D08">
        <w:rPr>
          <w:rFonts w:ascii="Times New Roman" w:hAnsi="Times New Roman" w:cs="Times New Roman"/>
        </w:rPr>
        <w:t xml:space="preserve"> si inventa una sorta di unità del lavoro operativo mentale, questa unità la definisce come uno stato di attenzione. Da questo stato di attenzione</w:t>
      </w:r>
      <w:r w:rsidR="00C904BD">
        <w:rPr>
          <w:rFonts w:ascii="Times New Roman" w:hAnsi="Times New Roman" w:cs="Times New Roman"/>
        </w:rPr>
        <w:t>,</w:t>
      </w:r>
      <w:r w:rsidRPr="00177D08">
        <w:rPr>
          <w:rFonts w:ascii="Times New Roman" w:hAnsi="Times New Roman" w:cs="Times New Roman"/>
        </w:rPr>
        <w:t xml:space="preserve"> e dalla sua combinatoria, fuoriescono tutti i significati delle parole, tutti i significati dei diversi modi con cui correliamo le parole. </w:t>
      </w:r>
      <w:r w:rsidR="00C904BD">
        <w:rPr>
          <w:rFonts w:ascii="Times New Roman" w:hAnsi="Times New Roman" w:cs="Times New Roman"/>
        </w:rPr>
        <w:t>C</w:t>
      </w:r>
      <w:r w:rsidRPr="00177D08">
        <w:rPr>
          <w:rFonts w:ascii="Times New Roman" w:hAnsi="Times New Roman" w:cs="Times New Roman"/>
        </w:rPr>
        <w:t xml:space="preserve">omincia </w:t>
      </w:r>
      <w:r w:rsidR="00C904BD">
        <w:rPr>
          <w:rFonts w:ascii="Times New Roman" w:hAnsi="Times New Roman" w:cs="Times New Roman"/>
        </w:rPr>
        <w:t xml:space="preserve">così </w:t>
      </w:r>
      <w:r w:rsidRPr="00177D08">
        <w:rPr>
          <w:rFonts w:ascii="Times New Roman" w:hAnsi="Times New Roman" w:cs="Times New Roman"/>
        </w:rPr>
        <w:t>a delineare un quadro categoriale delle categorie fondamentali che utilizziamo: qui, l</w:t>
      </w:r>
      <w:r>
        <w:rPr>
          <w:rFonts w:ascii="Times New Roman" w:hAnsi="Times New Roman" w:cs="Times New Roman"/>
        </w:rPr>
        <w:t>à</w:t>
      </w:r>
      <w:r w:rsidRPr="00177D08">
        <w:rPr>
          <w:rFonts w:ascii="Times New Roman" w:hAnsi="Times New Roman" w:cs="Times New Roman"/>
        </w:rPr>
        <w:t>, sopra, sotto, prima, dopo, e, o, di, per</w:t>
      </w:r>
      <w:r>
        <w:rPr>
          <w:rFonts w:ascii="Times New Roman" w:hAnsi="Times New Roman" w:cs="Times New Roman"/>
        </w:rPr>
        <w:t>,</w:t>
      </w:r>
      <w:r w:rsidRPr="00177D08">
        <w:rPr>
          <w:rFonts w:ascii="Times New Roman" w:hAnsi="Times New Roman" w:cs="Times New Roman"/>
        </w:rPr>
        <w:t xml:space="preserve"> e via di questo passo. Lui non accetta l’idea storica, </w:t>
      </w:r>
      <w:r w:rsidR="00826125">
        <w:rPr>
          <w:rFonts w:ascii="Times New Roman" w:hAnsi="Times New Roman" w:cs="Times New Roman"/>
        </w:rPr>
        <w:t xml:space="preserve">antica, in base alla quale </w:t>
      </w:r>
      <w:r w:rsidRPr="00177D08">
        <w:rPr>
          <w:rFonts w:ascii="Times New Roman" w:hAnsi="Times New Roman" w:cs="Times New Roman"/>
        </w:rPr>
        <w:t>esist</w:t>
      </w:r>
      <w:r w:rsidR="00826125">
        <w:rPr>
          <w:rFonts w:ascii="Times New Roman" w:hAnsi="Times New Roman" w:cs="Times New Roman"/>
        </w:rPr>
        <w:t>o</w:t>
      </w:r>
      <w:r w:rsidRPr="00177D08">
        <w:rPr>
          <w:rFonts w:ascii="Times New Roman" w:hAnsi="Times New Roman" w:cs="Times New Roman"/>
        </w:rPr>
        <w:t>no categorematici termini che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a</w:t>
      </w:r>
      <w:r w:rsidRPr="00177D08">
        <w:rPr>
          <w:rFonts w:ascii="Times New Roman" w:hAnsi="Times New Roman" w:cs="Times New Roman"/>
        </w:rPr>
        <w:t xml:space="preserve"> un dato momento</w:t>
      </w:r>
      <w:r>
        <w:rPr>
          <w:rFonts w:ascii="Times New Roman" w:hAnsi="Times New Roman" w:cs="Times New Roman"/>
        </w:rPr>
        <w:t>,</w:t>
      </w:r>
      <w:r w:rsidRPr="00177D08">
        <w:rPr>
          <w:rFonts w:ascii="Times New Roman" w:hAnsi="Times New Roman" w:cs="Times New Roman"/>
        </w:rPr>
        <w:t xml:space="preserve"> possono significare qualcosa e termini</w:t>
      </w:r>
      <w:r w:rsidR="00826125">
        <w:rPr>
          <w:rFonts w:ascii="Times New Roman" w:hAnsi="Times New Roman" w:cs="Times New Roman"/>
        </w:rPr>
        <w:t xml:space="preserve"> sincategorematici</w:t>
      </w:r>
      <w:r w:rsidRPr="00177D08">
        <w:rPr>
          <w:rFonts w:ascii="Times New Roman" w:hAnsi="Times New Roman" w:cs="Times New Roman"/>
        </w:rPr>
        <w:t xml:space="preserve"> che non significano nulla, se non in rapporto ad altro </w:t>
      </w:r>
      <w:r>
        <w:rPr>
          <w:rFonts w:ascii="Times New Roman" w:hAnsi="Times New Roman" w:cs="Times New Roman"/>
        </w:rPr>
        <w:t>(</w:t>
      </w:r>
      <w:r w:rsidRPr="00177D08">
        <w:rPr>
          <w:rFonts w:ascii="Times New Roman" w:hAnsi="Times New Roman" w:cs="Times New Roman"/>
        </w:rPr>
        <w:t>come le preposizioni</w:t>
      </w:r>
      <w:r>
        <w:rPr>
          <w:rFonts w:ascii="Times New Roman" w:hAnsi="Times New Roman" w:cs="Times New Roman"/>
        </w:rPr>
        <w:t>)</w:t>
      </w:r>
      <w:r w:rsidRPr="00177D08">
        <w:rPr>
          <w:rFonts w:ascii="Times New Roman" w:hAnsi="Times New Roman" w:cs="Times New Roman"/>
        </w:rPr>
        <w:t xml:space="preserve">. </w:t>
      </w:r>
      <w:r w:rsidR="00C904BD">
        <w:rPr>
          <w:rFonts w:ascii="Times New Roman" w:hAnsi="Times New Roman" w:cs="Times New Roman"/>
        </w:rPr>
        <w:t>Questa</w:t>
      </w:r>
      <w:r w:rsidRPr="00177D08">
        <w:rPr>
          <w:rFonts w:ascii="Times New Roman" w:hAnsi="Times New Roman" w:cs="Times New Roman"/>
        </w:rPr>
        <w:t xml:space="preserve"> è una posizione mantenuta ancora dalla linguistica di </w:t>
      </w:r>
      <w:r w:rsidRPr="00177D08">
        <w:rPr>
          <w:rFonts w:ascii="Times New Roman" w:hAnsi="Times New Roman" w:cs="Times New Roman"/>
        </w:rPr>
        <w:lastRenderedPageBreak/>
        <w:t xml:space="preserve">tutto il </w:t>
      </w:r>
      <w:r>
        <w:rPr>
          <w:rFonts w:ascii="Times New Roman" w:hAnsi="Times New Roman" w:cs="Times New Roman"/>
        </w:rPr>
        <w:t>Novecento,</w:t>
      </w:r>
      <w:r w:rsidRPr="00177D08">
        <w:rPr>
          <w:rFonts w:ascii="Times New Roman" w:hAnsi="Times New Roman" w:cs="Times New Roman"/>
        </w:rPr>
        <w:t xml:space="preserve"> che dice: questi sono termini che</w:t>
      </w:r>
      <w:r>
        <w:rPr>
          <w:rFonts w:ascii="Times New Roman" w:hAnsi="Times New Roman" w:cs="Times New Roman"/>
        </w:rPr>
        <w:t>,</w:t>
      </w:r>
      <w:r w:rsidRPr="00177D08">
        <w:rPr>
          <w:rFonts w:ascii="Times New Roman" w:hAnsi="Times New Roman" w:cs="Times New Roman"/>
        </w:rPr>
        <w:t xml:space="preserve"> in fin dei conti</w:t>
      </w:r>
      <w:r>
        <w:rPr>
          <w:rFonts w:ascii="Times New Roman" w:hAnsi="Times New Roman" w:cs="Times New Roman"/>
        </w:rPr>
        <w:t>,</w:t>
      </w:r>
      <w:r w:rsidRPr="00177D08">
        <w:rPr>
          <w:rFonts w:ascii="Times New Roman" w:hAnsi="Times New Roman" w:cs="Times New Roman"/>
        </w:rPr>
        <w:t xml:space="preserve"> non significano nulla di per sé</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H</w:t>
      </w:r>
      <w:r w:rsidRPr="00177D08">
        <w:rPr>
          <w:rFonts w:ascii="Times New Roman" w:hAnsi="Times New Roman" w:cs="Times New Roman"/>
        </w:rPr>
        <w:t>anno bisogno per forza della concatenazione sintattica per significare. No, Ceccato va a cercare anche i significati di questi elementi</w:t>
      </w:r>
      <w:r>
        <w:rPr>
          <w:rFonts w:ascii="Times New Roman" w:hAnsi="Times New Roman" w:cs="Times New Roman"/>
        </w:rPr>
        <w:t>,</w:t>
      </w:r>
      <w:r w:rsidRPr="00177D08">
        <w:rPr>
          <w:rFonts w:ascii="Times New Roman" w:hAnsi="Times New Roman" w:cs="Times New Roman"/>
        </w:rPr>
        <w:t xml:space="preserve"> con questa sua metodica basata su una pura ipotesi, se vogliamo</w:t>
      </w:r>
      <w:r w:rsidR="00C904BD">
        <w:rPr>
          <w:rFonts w:ascii="Times New Roman" w:hAnsi="Times New Roman" w:cs="Times New Roman"/>
        </w:rPr>
        <w:t>.</w:t>
      </w:r>
      <w:r w:rsidRPr="00177D08">
        <w:rPr>
          <w:rFonts w:ascii="Times New Roman" w:hAnsi="Times New Roman" w:cs="Times New Roman"/>
        </w:rPr>
        <w:t xml:space="preserve"> </w:t>
      </w:r>
      <w:r w:rsidR="00C904BD">
        <w:rPr>
          <w:rFonts w:ascii="Times New Roman" w:hAnsi="Times New Roman" w:cs="Times New Roman"/>
        </w:rPr>
        <w:t>L</w:t>
      </w:r>
      <w:r w:rsidRPr="00177D08">
        <w:rPr>
          <w:rFonts w:ascii="Times New Roman" w:hAnsi="Times New Roman" w:cs="Times New Roman"/>
        </w:rPr>
        <w:t>'atomo costruttivo del lavoro mentale</w:t>
      </w:r>
      <w:r>
        <w:rPr>
          <w:rFonts w:ascii="Times New Roman" w:hAnsi="Times New Roman" w:cs="Times New Roman"/>
        </w:rPr>
        <w:t>,</w:t>
      </w:r>
      <w:r w:rsidRPr="00177D08">
        <w:rPr>
          <w:rFonts w:ascii="Times New Roman" w:hAnsi="Times New Roman" w:cs="Times New Roman"/>
        </w:rPr>
        <w:t xml:space="preserve"> individuato nello stato d'attenzione</w:t>
      </w:r>
      <w:r>
        <w:rPr>
          <w:rFonts w:ascii="Times New Roman" w:hAnsi="Times New Roman" w:cs="Times New Roman"/>
        </w:rPr>
        <w:t>,</w:t>
      </w:r>
      <w:r w:rsidRPr="00177D08">
        <w:rPr>
          <w:rFonts w:ascii="Times New Roman" w:hAnsi="Times New Roman" w:cs="Times New Roman"/>
        </w:rPr>
        <w:t xml:space="preserve"> non ha un riscontro da nessuna parte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 xml:space="preserve">erché </w:t>
      </w:r>
      <w:r>
        <w:rPr>
          <w:rFonts w:ascii="Times New Roman" w:hAnsi="Times New Roman" w:cs="Times New Roman"/>
        </w:rPr>
        <w:t xml:space="preserve">la </w:t>
      </w:r>
      <w:r w:rsidRPr="00177D08">
        <w:rPr>
          <w:rFonts w:ascii="Times New Roman" w:hAnsi="Times New Roman" w:cs="Times New Roman"/>
        </w:rPr>
        <w:t>neurofisiologia</w:t>
      </w:r>
      <w:r>
        <w:rPr>
          <w:rFonts w:ascii="Times New Roman" w:hAnsi="Times New Roman" w:cs="Times New Roman"/>
        </w:rPr>
        <w:t>,</w:t>
      </w:r>
      <w:r w:rsidRPr="00177D08">
        <w:rPr>
          <w:rFonts w:ascii="Times New Roman" w:hAnsi="Times New Roman" w:cs="Times New Roman"/>
        </w:rPr>
        <w:t xml:space="preserve"> sullo stato d'attenzione</w:t>
      </w:r>
      <w:r>
        <w:rPr>
          <w:rFonts w:ascii="Times New Roman" w:hAnsi="Times New Roman" w:cs="Times New Roman"/>
        </w:rPr>
        <w:t>,</w:t>
      </w:r>
      <w:r w:rsidRPr="00177D08">
        <w:rPr>
          <w:rFonts w:ascii="Times New Roman" w:hAnsi="Times New Roman" w:cs="Times New Roman"/>
        </w:rPr>
        <w:t xml:space="preserve"> discute da tempo, ma non ha ancora le idee chiare affatto. C'è tutta una letteratura</w:t>
      </w:r>
      <w:r w:rsidR="00C904BD">
        <w:rPr>
          <w:rFonts w:ascii="Times New Roman" w:hAnsi="Times New Roman" w:cs="Times New Roman"/>
        </w:rPr>
        <w:t>:</w:t>
      </w:r>
      <w:r w:rsidRPr="00177D08">
        <w:rPr>
          <w:rFonts w:ascii="Times New Roman" w:hAnsi="Times New Roman" w:cs="Times New Roman"/>
        </w:rPr>
        <w:t xml:space="preserve"> per esempio Crick, quello del premio Nobel sul DNA </w:t>
      </w:r>
      <w:r w:rsidR="00C904BD">
        <w:rPr>
          <w:rFonts w:ascii="Times New Roman" w:hAnsi="Times New Roman" w:cs="Times New Roman"/>
        </w:rPr>
        <w:t>(</w:t>
      </w:r>
      <w:r w:rsidRPr="00177D08">
        <w:rPr>
          <w:rFonts w:ascii="Times New Roman" w:hAnsi="Times New Roman" w:cs="Times New Roman"/>
        </w:rPr>
        <w:t>Watson-Crick</w:t>
      </w:r>
      <w:r w:rsidR="00C904BD">
        <w:rPr>
          <w:rFonts w:ascii="Times New Roman" w:hAnsi="Times New Roman" w:cs="Times New Roman"/>
        </w:rPr>
        <w:t>)</w:t>
      </w:r>
      <w:r w:rsidRPr="00177D08">
        <w:rPr>
          <w:rFonts w:ascii="Times New Roman" w:hAnsi="Times New Roman" w:cs="Times New Roman"/>
        </w:rPr>
        <w:t>. Crick</w:t>
      </w:r>
      <w:r w:rsidR="00C904BD">
        <w:rPr>
          <w:rFonts w:ascii="Times New Roman" w:hAnsi="Times New Roman" w:cs="Times New Roman"/>
        </w:rPr>
        <w:t xml:space="preserve"> </w:t>
      </w:r>
      <w:r w:rsidRPr="00177D08">
        <w:rPr>
          <w:rFonts w:ascii="Times New Roman" w:hAnsi="Times New Roman" w:cs="Times New Roman"/>
        </w:rPr>
        <w:t xml:space="preserve">scrive un libro </w:t>
      </w:r>
      <w:r w:rsidR="00C904BD">
        <w:rPr>
          <w:rFonts w:ascii="Times New Roman" w:hAnsi="Times New Roman" w:cs="Times New Roman"/>
        </w:rPr>
        <w:t xml:space="preserve">in cui propone di </w:t>
      </w:r>
      <w:r w:rsidRPr="00177D08">
        <w:rPr>
          <w:rFonts w:ascii="Times New Roman" w:hAnsi="Times New Roman" w:cs="Times New Roman"/>
        </w:rPr>
        <w:t>identificare l'attenzione in determinati tipi di onde cerebrali</w:t>
      </w:r>
      <w:r w:rsidR="00C904BD">
        <w:rPr>
          <w:rFonts w:ascii="Times New Roman" w:hAnsi="Times New Roman" w:cs="Times New Roman"/>
        </w:rPr>
        <w:t>: a</w:t>
      </w:r>
      <w:r w:rsidRPr="00177D08">
        <w:rPr>
          <w:rFonts w:ascii="Times New Roman" w:hAnsi="Times New Roman" w:cs="Times New Roman"/>
        </w:rPr>
        <w:t>d un certo livello di onde</w:t>
      </w:r>
      <w:r>
        <w:rPr>
          <w:rFonts w:ascii="Times New Roman" w:hAnsi="Times New Roman" w:cs="Times New Roman"/>
        </w:rPr>
        <w:t>,</w:t>
      </w:r>
      <w:r w:rsidRPr="00177D08">
        <w:rPr>
          <w:rFonts w:ascii="Times New Roman" w:hAnsi="Times New Roman" w:cs="Times New Roman"/>
        </w:rPr>
        <w:t xml:space="preserve"> quello sarebbe lo stato attenzionale. </w:t>
      </w:r>
      <w:r w:rsidR="00C904BD">
        <w:rPr>
          <w:rFonts w:ascii="Times New Roman" w:hAnsi="Times New Roman" w:cs="Times New Roman"/>
        </w:rPr>
        <w:t>P</w:t>
      </w:r>
      <w:r w:rsidRPr="00177D08">
        <w:rPr>
          <w:rFonts w:ascii="Times New Roman" w:hAnsi="Times New Roman" w:cs="Times New Roman"/>
        </w:rPr>
        <w:t>erò è una delle tante ipotesi fra le più varie che sono state escogitate e sulle quali</w:t>
      </w:r>
      <w:r>
        <w:rPr>
          <w:rFonts w:ascii="Times New Roman" w:hAnsi="Times New Roman" w:cs="Times New Roman"/>
        </w:rPr>
        <w:t>,</w:t>
      </w:r>
      <w:r w:rsidRPr="00177D08">
        <w:rPr>
          <w:rFonts w:ascii="Times New Roman" w:hAnsi="Times New Roman" w:cs="Times New Roman"/>
        </w:rPr>
        <w:t xml:space="preserve"> ancora oggi</w:t>
      </w:r>
      <w:r>
        <w:rPr>
          <w:rFonts w:ascii="Times New Roman" w:hAnsi="Times New Roman" w:cs="Times New Roman"/>
        </w:rPr>
        <w:t>,</w:t>
      </w:r>
      <w:r w:rsidRPr="00177D08">
        <w:rPr>
          <w:rFonts w:ascii="Times New Roman" w:hAnsi="Times New Roman" w:cs="Times New Roman"/>
        </w:rPr>
        <w:t xml:space="preserve"> la comunità scientifica non condivide alcunché. </w:t>
      </w:r>
      <w:r w:rsidR="00C904BD">
        <w:rPr>
          <w:rFonts w:ascii="Times New Roman" w:hAnsi="Times New Roman" w:cs="Times New Roman"/>
        </w:rPr>
        <w:t>L</w:t>
      </w:r>
      <w:r w:rsidRPr="00177D08">
        <w:rPr>
          <w:rFonts w:ascii="Times New Roman" w:hAnsi="Times New Roman" w:cs="Times New Roman"/>
        </w:rPr>
        <w:t>'idea di Ceccato</w:t>
      </w:r>
      <w:r>
        <w:rPr>
          <w:rFonts w:ascii="Times New Roman" w:hAnsi="Times New Roman" w:cs="Times New Roman"/>
        </w:rPr>
        <w:t>,</w:t>
      </w:r>
      <w:r w:rsidRPr="00177D08">
        <w:rPr>
          <w:rFonts w:ascii="Times New Roman" w:hAnsi="Times New Roman" w:cs="Times New Roman"/>
        </w:rPr>
        <w:t xml:space="preserve"> quando a un dato momento me l'ha spiattellata</w:t>
      </w:r>
      <w:r>
        <w:rPr>
          <w:rFonts w:ascii="Times New Roman" w:hAnsi="Times New Roman" w:cs="Times New Roman"/>
        </w:rPr>
        <w:t>,</w:t>
      </w:r>
      <w:r w:rsidRPr="00177D08">
        <w:rPr>
          <w:rFonts w:ascii="Times New Roman" w:hAnsi="Times New Roman" w:cs="Times New Roman"/>
        </w:rPr>
        <w:t xml:space="preserve"> io me la sono digerita </w:t>
      </w:r>
      <w:r w:rsidR="00C904BD">
        <w:rPr>
          <w:rFonts w:ascii="Times New Roman" w:hAnsi="Times New Roman" w:cs="Times New Roman"/>
        </w:rPr>
        <w:t xml:space="preserve">così com’era </w:t>
      </w:r>
      <w:r w:rsidRPr="00177D08">
        <w:rPr>
          <w:rFonts w:ascii="Times New Roman" w:hAnsi="Times New Roman" w:cs="Times New Roman"/>
        </w:rPr>
        <w:t>e me ne sono entusiasmato a sufficienza</w:t>
      </w:r>
      <w:r w:rsidR="00C904BD">
        <w:rPr>
          <w:rFonts w:ascii="Times New Roman" w:hAnsi="Times New Roman" w:cs="Times New Roman"/>
        </w:rPr>
        <w:t>;</w:t>
      </w:r>
      <w:r w:rsidRPr="00177D08">
        <w:rPr>
          <w:rFonts w:ascii="Times New Roman" w:hAnsi="Times New Roman" w:cs="Times New Roman"/>
        </w:rPr>
        <w:t xml:space="preserve"> poi, molti anni</w:t>
      </w:r>
      <w:r>
        <w:rPr>
          <w:rFonts w:ascii="Times New Roman" w:hAnsi="Times New Roman" w:cs="Times New Roman"/>
        </w:rPr>
        <w:t xml:space="preserve"> dopo</w:t>
      </w:r>
      <w:r w:rsidRPr="00177D08">
        <w:rPr>
          <w:rFonts w:ascii="Times New Roman" w:hAnsi="Times New Roman" w:cs="Times New Roman"/>
        </w:rPr>
        <w:t>, ho cominciato ad andare all'indietro e a cercare quelle che erano le basi lontane, le possibili eredità di cui Ceccato poteva avere usufruito. E ho trovato, per esempio,</w:t>
      </w:r>
      <w:r>
        <w:rPr>
          <w:rFonts w:ascii="Times New Roman" w:hAnsi="Times New Roman" w:cs="Times New Roman"/>
        </w:rPr>
        <w:t xml:space="preserve"> che</w:t>
      </w:r>
      <w:r w:rsidRPr="00177D08">
        <w:rPr>
          <w:rFonts w:ascii="Times New Roman" w:hAnsi="Times New Roman" w:cs="Times New Roman"/>
        </w:rPr>
        <w:t xml:space="preserve"> </w:t>
      </w:r>
      <w:proofErr w:type="spellStart"/>
      <w:r w:rsidRPr="00177D08">
        <w:rPr>
          <w:rFonts w:ascii="Times New Roman" w:hAnsi="Times New Roman" w:cs="Times New Roman"/>
        </w:rPr>
        <w:t>Jan</w:t>
      </w:r>
      <w:proofErr w:type="spellEnd"/>
      <w:r w:rsidRPr="00177D08">
        <w:rPr>
          <w:rFonts w:ascii="Times New Roman" w:hAnsi="Times New Roman" w:cs="Times New Roman"/>
        </w:rPr>
        <w:t xml:space="preserve"> </w:t>
      </w:r>
      <w:proofErr w:type="spellStart"/>
      <w:r w:rsidRPr="00177D08">
        <w:rPr>
          <w:rFonts w:ascii="Times New Roman" w:hAnsi="Times New Roman" w:cs="Times New Roman"/>
        </w:rPr>
        <w:t>Egbertus</w:t>
      </w:r>
      <w:proofErr w:type="spellEnd"/>
      <w:r w:rsidRPr="00177D08">
        <w:rPr>
          <w:rFonts w:ascii="Times New Roman" w:hAnsi="Times New Roman" w:cs="Times New Roman"/>
        </w:rPr>
        <w:t xml:space="preserve"> Brouwer </w:t>
      </w:r>
      <w:r w:rsidR="00C904BD">
        <w:rPr>
          <w:rFonts w:ascii="Times New Roman" w:hAnsi="Times New Roman" w:cs="Times New Roman"/>
        </w:rPr>
        <w:t xml:space="preserve">– </w:t>
      </w:r>
      <w:r w:rsidRPr="00177D08">
        <w:rPr>
          <w:rFonts w:ascii="Times New Roman" w:hAnsi="Times New Roman" w:cs="Times New Roman"/>
        </w:rPr>
        <w:t>che, nella storia della nostra cultura</w:t>
      </w:r>
      <w:r w:rsidR="00C904BD">
        <w:rPr>
          <w:rFonts w:ascii="Times New Roman" w:hAnsi="Times New Roman" w:cs="Times New Roman"/>
        </w:rPr>
        <w:t>,</w:t>
      </w:r>
      <w:r w:rsidRPr="00177D08">
        <w:rPr>
          <w:rFonts w:ascii="Times New Roman" w:hAnsi="Times New Roman" w:cs="Times New Roman"/>
        </w:rPr>
        <w:t xml:space="preserve"> viene semplicemente confinato negli ambiti della matematica intuizionista (fu un celebre avversario di Hilbert</w:t>
      </w:r>
      <w:r>
        <w:rPr>
          <w:rFonts w:ascii="Times New Roman" w:hAnsi="Times New Roman" w:cs="Times New Roman"/>
        </w:rPr>
        <w:t>,</w:t>
      </w:r>
      <w:r w:rsidRPr="00177D08">
        <w:rPr>
          <w:rFonts w:ascii="Times New Roman" w:hAnsi="Times New Roman" w:cs="Times New Roman"/>
        </w:rPr>
        <w:t xml:space="preserve"> all'inizio del secolo)</w:t>
      </w:r>
      <w:r w:rsidR="00C904BD">
        <w:rPr>
          <w:rFonts w:ascii="Times New Roman" w:hAnsi="Times New Roman" w:cs="Times New Roman"/>
        </w:rPr>
        <w:t xml:space="preserve"> – </w:t>
      </w:r>
      <w:r w:rsidRPr="00177D08">
        <w:rPr>
          <w:rFonts w:ascii="Times New Roman" w:hAnsi="Times New Roman" w:cs="Times New Roman"/>
        </w:rPr>
        <w:t xml:space="preserve">utilizza </w:t>
      </w:r>
      <w:r w:rsidR="00C904BD" w:rsidRPr="00177D08">
        <w:rPr>
          <w:rFonts w:ascii="Times New Roman" w:hAnsi="Times New Roman" w:cs="Times New Roman"/>
        </w:rPr>
        <w:t xml:space="preserve">anche lui </w:t>
      </w:r>
      <w:r w:rsidRPr="00177D08">
        <w:rPr>
          <w:rFonts w:ascii="Times New Roman" w:hAnsi="Times New Roman" w:cs="Times New Roman"/>
        </w:rPr>
        <w:t>lo stato di attenzione per l’analisi dei concetti matematici e parla</w:t>
      </w:r>
      <w:r>
        <w:rPr>
          <w:rFonts w:ascii="Times New Roman" w:hAnsi="Times New Roman" w:cs="Times New Roman"/>
        </w:rPr>
        <w:t>,</w:t>
      </w:r>
      <w:r w:rsidRPr="00177D08">
        <w:rPr>
          <w:rFonts w:ascii="Times New Roman" w:hAnsi="Times New Roman" w:cs="Times New Roman"/>
        </w:rPr>
        <w:t xml:space="preserve"> apertamente</w:t>
      </w:r>
      <w:r>
        <w:rPr>
          <w:rFonts w:ascii="Times New Roman" w:hAnsi="Times New Roman" w:cs="Times New Roman"/>
        </w:rPr>
        <w:t>,</w:t>
      </w:r>
      <w:r w:rsidRPr="00177D08">
        <w:rPr>
          <w:rFonts w:ascii="Times New Roman" w:hAnsi="Times New Roman" w:cs="Times New Roman"/>
        </w:rPr>
        <w:t xml:space="preserve"> dell'analisi mentale. </w:t>
      </w:r>
      <w:r>
        <w:rPr>
          <w:rFonts w:ascii="Times New Roman" w:hAnsi="Times New Roman" w:cs="Times New Roman"/>
        </w:rPr>
        <w:t>D</w:t>
      </w:r>
      <w:r w:rsidRPr="00177D08">
        <w:rPr>
          <w:rFonts w:ascii="Times New Roman" w:hAnsi="Times New Roman" w:cs="Times New Roman"/>
        </w:rPr>
        <w:t>opodiché</w:t>
      </w:r>
      <w:r>
        <w:rPr>
          <w:rFonts w:ascii="Times New Roman" w:hAnsi="Times New Roman" w:cs="Times New Roman"/>
        </w:rPr>
        <w:t>,</w:t>
      </w:r>
      <w:r w:rsidRPr="00177D08">
        <w:rPr>
          <w:rFonts w:ascii="Times New Roman" w:hAnsi="Times New Roman" w:cs="Times New Roman"/>
        </w:rPr>
        <w:t xml:space="preserve"> va detto che Brouwer ha degli aspetti di </w:t>
      </w:r>
      <w:r w:rsidR="00C904BD" w:rsidRPr="00177D08">
        <w:rPr>
          <w:rFonts w:ascii="Times New Roman" w:hAnsi="Times New Roman" w:cs="Times New Roman"/>
        </w:rPr>
        <w:t xml:space="preserve">quasi totale </w:t>
      </w:r>
      <w:r w:rsidRPr="00177D08">
        <w:rPr>
          <w:rFonts w:ascii="Times New Roman" w:hAnsi="Times New Roman" w:cs="Times New Roman"/>
        </w:rPr>
        <w:t>illeggibilità</w:t>
      </w:r>
      <w:r w:rsidR="00C904BD">
        <w:rPr>
          <w:rFonts w:ascii="Times New Roman" w:hAnsi="Times New Roman" w:cs="Times New Roman"/>
        </w:rPr>
        <w:t xml:space="preserve">: </w:t>
      </w:r>
      <w:r w:rsidRPr="00177D08">
        <w:rPr>
          <w:rFonts w:ascii="Times New Roman" w:hAnsi="Times New Roman" w:cs="Times New Roman"/>
        </w:rPr>
        <w:t>aspetti misticheggianti e</w:t>
      </w:r>
      <w:r w:rsidR="00C904BD">
        <w:rPr>
          <w:rFonts w:ascii="Times New Roman" w:hAnsi="Times New Roman" w:cs="Times New Roman"/>
        </w:rPr>
        <w:t xml:space="preserve"> </w:t>
      </w:r>
      <w:r w:rsidRPr="00177D08">
        <w:rPr>
          <w:rFonts w:ascii="Times New Roman" w:hAnsi="Times New Roman" w:cs="Times New Roman"/>
        </w:rPr>
        <w:t xml:space="preserve">anche criptici. In </w:t>
      </w:r>
      <w:r w:rsidR="00BC288F">
        <w:rPr>
          <w:rFonts w:ascii="Times New Roman" w:hAnsi="Times New Roman" w:cs="Times New Roman"/>
        </w:rPr>
        <w:t>alcuni</w:t>
      </w:r>
      <w:r w:rsidRPr="00177D08">
        <w:rPr>
          <w:rFonts w:ascii="Times New Roman" w:hAnsi="Times New Roman" w:cs="Times New Roman"/>
        </w:rPr>
        <w:t xml:space="preserve"> suoi libri sembrerebbe</w:t>
      </w:r>
      <w:r>
        <w:rPr>
          <w:rFonts w:ascii="Times New Roman" w:hAnsi="Times New Roman" w:cs="Times New Roman"/>
        </w:rPr>
        <w:t>,</w:t>
      </w:r>
      <w:r w:rsidRPr="00177D08">
        <w:rPr>
          <w:rFonts w:ascii="Times New Roman" w:hAnsi="Times New Roman" w:cs="Times New Roman"/>
        </w:rPr>
        <w:t xml:space="preserve"> quasi</w:t>
      </w:r>
      <w:r>
        <w:rPr>
          <w:rFonts w:ascii="Times New Roman" w:hAnsi="Times New Roman" w:cs="Times New Roman"/>
        </w:rPr>
        <w:t>,</w:t>
      </w:r>
      <w:r w:rsidRPr="00177D08">
        <w:rPr>
          <w:rFonts w:ascii="Times New Roman" w:hAnsi="Times New Roman" w:cs="Times New Roman"/>
        </w:rPr>
        <w:t xml:space="preserve"> che a</w:t>
      </w:r>
      <w:r w:rsidR="00573C19">
        <w:rPr>
          <w:rFonts w:ascii="Times New Roman" w:hAnsi="Times New Roman" w:cs="Times New Roman"/>
        </w:rPr>
        <w:t>bbia</w:t>
      </w:r>
      <w:r w:rsidRPr="00177D08">
        <w:rPr>
          <w:rFonts w:ascii="Times New Roman" w:hAnsi="Times New Roman" w:cs="Times New Roman"/>
        </w:rPr>
        <w:t xml:space="preserve"> paura a comunicare qualche cosa che possa essere </w:t>
      </w:r>
      <w:r w:rsidR="00BC288F">
        <w:rPr>
          <w:rFonts w:ascii="Times New Roman" w:hAnsi="Times New Roman" w:cs="Times New Roman"/>
        </w:rPr>
        <w:t>colto</w:t>
      </w:r>
      <w:r w:rsidRPr="00177D08">
        <w:rPr>
          <w:rFonts w:ascii="Times New Roman" w:hAnsi="Times New Roman" w:cs="Times New Roman"/>
        </w:rPr>
        <w:t xml:space="preserve"> </w:t>
      </w:r>
      <w:r w:rsidR="00BC288F">
        <w:rPr>
          <w:rFonts w:ascii="Times New Roman" w:hAnsi="Times New Roman" w:cs="Times New Roman"/>
        </w:rPr>
        <w:t xml:space="preserve">facilmente </w:t>
      </w:r>
      <w:r w:rsidRPr="00177D08">
        <w:rPr>
          <w:rFonts w:ascii="Times New Roman" w:hAnsi="Times New Roman" w:cs="Times New Roman"/>
        </w:rPr>
        <w:t>da qualche sciagurato, o qualcuno di questo genere</w:t>
      </w:r>
      <w:r>
        <w:rPr>
          <w:rFonts w:ascii="Times New Roman" w:hAnsi="Times New Roman" w:cs="Times New Roman"/>
        </w:rPr>
        <w:t xml:space="preserve">. </w:t>
      </w:r>
      <w:r w:rsidR="00BC288F">
        <w:rPr>
          <w:rFonts w:ascii="Times New Roman" w:hAnsi="Times New Roman" w:cs="Times New Roman"/>
        </w:rPr>
        <w:t xml:space="preserve">Il suo atteggiamento è simile a come si usava </w:t>
      </w:r>
      <w:r w:rsidRPr="00177D08">
        <w:rPr>
          <w:rFonts w:ascii="Times New Roman" w:hAnsi="Times New Roman" w:cs="Times New Roman"/>
        </w:rPr>
        <w:t>un tempo</w:t>
      </w:r>
      <w:r w:rsidR="00BC288F">
        <w:rPr>
          <w:rFonts w:ascii="Times New Roman" w:hAnsi="Times New Roman" w:cs="Times New Roman"/>
        </w:rPr>
        <w:t>:</w:t>
      </w:r>
      <w:r w:rsidRPr="00177D08">
        <w:rPr>
          <w:rFonts w:ascii="Times New Roman" w:hAnsi="Times New Roman" w:cs="Times New Roman"/>
        </w:rPr>
        <w:t xml:space="preserve"> </w:t>
      </w:r>
      <w:r w:rsidR="00BC288F">
        <w:rPr>
          <w:rFonts w:ascii="Times New Roman" w:hAnsi="Times New Roman" w:cs="Times New Roman"/>
        </w:rPr>
        <w:t xml:space="preserve">si tentava di tenere </w:t>
      </w:r>
      <w:r w:rsidRPr="00177D08">
        <w:rPr>
          <w:rFonts w:ascii="Times New Roman" w:hAnsi="Times New Roman" w:cs="Times New Roman"/>
        </w:rPr>
        <w:t>gli scritti nascosti e codificarli in modo che non potessero essere presi e capiti dal primo che passass</w:t>
      </w:r>
      <w:r w:rsidR="00BC288F">
        <w:rPr>
          <w:rFonts w:ascii="Times New Roman" w:hAnsi="Times New Roman" w:cs="Times New Roman"/>
        </w:rPr>
        <w:t>e</w:t>
      </w:r>
      <w:r w:rsidRPr="00177D08">
        <w:rPr>
          <w:rFonts w:ascii="Times New Roman" w:hAnsi="Times New Roman" w:cs="Times New Roman"/>
        </w:rPr>
        <w:t>. Comunque, nel mio lavoro storico, ho recuperato tantissime ipotesi relative all'attenzione: ne parla Boole nella sua analisi matematica, nell'analisi logica</w:t>
      </w:r>
      <w:r w:rsidR="00C904BD">
        <w:rPr>
          <w:rFonts w:ascii="Times New Roman" w:hAnsi="Times New Roman" w:cs="Times New Roman"/>
        </w:rPr>
        <w:t>;</w:t>
      </w:r>
      <w:r w:rsidRPr="00177D08">
        <w:rPr>
          <w:rFonts w:ascii="Times New Roman" w:hAnsi="Times New Roman" w:cs="Times New Roman"/>
        </w:rPr>
        <w:t xml:space="preserve"> di attenzione ne parla Paul Valéry, il poeta francese che si era laureato con una </w:t>
      </w:r>
      <w:proofErr w:type="spellStart"/>
      <w:r w:rsidRPr="00177D08">
        <w:rPr>
          <w:rFonts w:ascii="Times New Roman" w:hAnsi="Times New Roman" w:cs="Times New Roman"/>
          <w:i/>
          <w:iCs/>
        </w:rPr>
        <w:t>M</w:t>
      </w:r>
      <w:r>
        <w:rPr>
          <w:rFonts w:ascii="Times New Roman" w:hAnsi="Times New Roman" w:cs="Times New Roman"/>
          <w:i/>
          <w:iCs/>
        </w:rPr>
        <w:t>é</w:t>
      </w:r>
      <w:r w:rsidRPr="00177D08">
        <w:rPr>
          <w:rFonts w:ascii="Times New Roman" w:hAnsi="Times New Roman" w:cs="Times New Roman"/>
          <w:i/>
          <w:iCs/>
        </w:rPr>
        <w:t>moire</w:t>
      </w:r>
      <w:proofErr w:type="spellEnd"/>
      <w:r w:rsidRPr="00177D08">
        <w:rPr>
          <w:rFonts w:ascii="Times New Roman" w:hAnsi="Times New Roman" w:cs="Times New Roman"/>
          <w:i/>
          <w:iCs/>
        </w:rPr>
        <w:t xml:space="preserve"> sur l’</w:t>
      </w:r>
      <w:proofErr w:type="spellStart"/>
      <w:r w:rsidRPr="00177D08">
        <w:rPr>
          <w:rFonts w:ascii="Times New Roman" w:hAnsi="Times New Roman" w:cs="Times New Roman"/>
          <w:i/>
          <w:iCs/>
        </w:rPr>
        <w:t>attention</w:t>
      </w:r>
      <w:proofErr w:type="spellEnd"/>
      <w:r w:rsidR="00C904BD">
        <w:rPr>
          <w:rFonts w:ascii="Times New Roman" w:hAnsi="Times New Roman" w:cs="Times New Roman"/>
        </w:rPr>
        <w:t>;</w:t>
      </w:r>
      <w:r>
        <w:rPr>
          <w:rFonts w:ascii="Times New Roman" w:hAnsi="Times New Roman" w:cs="Times New Roman"/>
        </w:rPr>
        <w:t xml:space="preserve"> </w:t>
      </w:r>
      <w:r w:rsidR="00C904BD">
        <w:rPr>
          <w:rFonts w:ascii="Times New Roman" w:hAnsi="Times New Roman" w:cs="Times New Roman"/>
        </w:rPr>
        <w:t>e</w:t>
      </w:r>
      <w:r w:rsidRPr="00177D08">
        <w:rPr>
          <w:rFonts w:ascii="Times New Roman" w:hAnsi="Times New Roman" w:cs="Times New Roman"/>
        </w:rPr>
        <w:t xml:space="preserve"> ne parla, bene inteso, tutta la psicologia. Però, nell'ambito della psicologia, l'attenzione non è il </w:t>
      </w:r>
      <w:proofErr w:type="spellStart"/>
      <w:r w:rsidRPr="00694422">
        <w:rPr>
          <w:rFonts w:ascii="Times New Roman" w:hAnsi="Times New Roman" w:cs="Times New Roman"/>
          <w:i/>
          <w:iCs/>
        </w:rPr>
        <w:t>prius</w:t>
      </w:r>
      <w:proofErr w:type="spellEnd"/>
      <w:r w:rsidRPr="00177D08">
        <w:rPr>
          <w:rFonts w:ascii="Times New Roman" w:hAnsi="Times New Roman" w:cs="Times New Roman"/>
        </w:rPr>
        <w:t xml:space="preserve"> costruttivo, ma è invece un </w:t>
      </w:r>
      <w:proofErr w:type="spellStart"/>
      <w:r w:rsidRPr="00694422">
        <w:rPr>
          <w:rFonts w:ascii="Times New Roman" w:hAnsi="Times New Roman" w:cs="Times New Roman"/>
          <w:i/>
          <w:iCs/>
        </w:rPr>
        <w:t>posterius</w:t>
      </w:r>
      <w:proofErr w:type="spellEnd"/>
      <w:r w:rsidRPr="00177D08">
        <w:rPr>
          <w:rFonts w:ascii="Times New Roman" w:hAnsi="Times New Roman" w:cs="Times New Roman"/>
        </w:rPr>
        <w:t>, è qualche cosa che è già costruita di per sé. Ceccato la utilizza come mattone costruttivo di tutto l'operare mentale, qui sta</w:t>
      </w:r>
      <w:r w:rsidR="00C904BD">
        <w:rPr>
          <w:rFonts w:ascii="Times New Roman" w:hAnsi="Times New Roman" w:cs="Times New Roman"/>
        </w:rPr>
        <w:t xml:space="preserve"> l</w:t>
      </w:r>
      <w:r w:rsidRPr="00177D08">
        <w:rPr>
          <w:rFonts w:ascii="Times New Roman" w:hAnsi="Times New Roman" w:cs="Times New Roman"/>
        </w:rPr>
        <w:t>a sua straordinaria invenzione. È un’ipotesi buttata lì</w:t>
      </w:r>
      <w:r w:rsidR="00C904BD">
        <w:rPr>
          <w:rFonts w:ascii="Times New Roman" w:hAnsi="Times New Roman" w:cs="Times New Roman"/>
        </w:rPr>
        <w:t>.</w:t>
      </w:r>
      <w:r w:rsidRPr="00177D08">
        <w:rPr>
          <w:rFonts w:ascii="Times New Roman" w:hAnsi="Times New Roman" w:cs="Times New Roman"/>
        </w:rPr>
        <w:t xml:space="preserve"> </w:t>
      </w:r>
      <w:r w:rsidR="00C904BD">
        <w:rPr>
          <w:rFonts w:ascii="Times New Roman" w:hAnsi="Times New Roman" w:cs="Times New Roman"/>
        </w:rPr>
        <w:t>P</w:t>
      </w:r>
      <w:r w:rsidRPr="00177D08">
        <w:rPr>
          <w:rFonts w:ascii="Times New Roman" w:hAnsi="Times New Roman" w:cs="Times New Roman"/>
        </w:rPr>
        <w:t>uò darsi che un giorno venga presa in considerazione e asseverata e verificata da qualche ricerca di ordine neurobiologico</w:t>
      </w:r>
      <w:r w:rsidR="00C904BD">
        <w:rPr>
          <w:rFonts w:ascii="Times New Roman" w:hAnsi="Times New Roman" w:cs="Times New Roman"/>
        </w:rPr>
        <w:t>;</w:t>
      </w:r>
      <w:r w:rsidRPr="00177D08">
        <w:rPr>
          <w:rFonts w:ascii="Times New Roman" w:hAnsi="Times New Roman" w:cs="Times New Roman"/>
        </w:rPr>
        <w:t xml:space="preserve"> può darsi, invece, che possa essere sostituita da altro. Ma</w:t>
      </w:r>
      <w:r>
        <w:rPr>
          <w:rFonts w:ascii="Times New Roman" w:hAnsi="Times New Roman" w:cs="Times New Roman"/>
        </w:rPr>
        <w:t>,</w:t>
      </w:r>
      <w:r w:rsidRPr="00177D08">
        <w:rPr>
          <w:rFonts w:ascii="Times New Roman" w:hAnsi="Times New Roman" w:cs="Times New Roman"/>
        </w:rPr>
        <w:t xml:space="preserve"> sicuramente, dal punto di vista strettamente metodologico, l'idea d</w:t>
      </w:r>
      <w:r w:rsidR="00C904BD">
        <w:rPr>
          <w:rFonts w:ascii="Times New Roman" w:hAnsi="Times New Roman" w:cs="Times New Roman"/>
        </w:rPr>
        <w:t>i</w:t>
      </w:r>
      <w:r w:rsidRPr="00177D08">
        <w:rPr>
          <w:rFonts w:ascii="Times New Roman" w:hAnsi="Times New Roman" w:cs="Times New Roman"/>
        </w:rPr>
        <w:t xml:space="preserve"> ricondurre l'operare mentale a una sua unità </w:t>
      </w:r>
      <w:r w:rsidRPr="00177D08">
        <w:rPr>
          <w:rFonts w:ascii="Times New Roman" w:hAnsi="Times New Roman" w:cs="Times New Roman"/>
        </w:rPr>
        <w:lastRenderedPageBreak/>
        <w:t>e alla sua combinatoria</w:t>
      </w:r>
      <w:r w:rsidR="00C904BD">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poi</w:t>
      </w:r>
      <w:r>
        <w:rPr>
          <w:rFonts w:ascii="Times New Roman" w:hAnsi="Times New Roman" w:cs="Times New Roman"/>
        </w:rPr>
        <w:t>,</w:t>
      </w:r>
      <w:r w:rsidRPr="00177D08">
        <w:rPr>
          <w:rFonts w:ascii="Times New Roman" w:hAnsi="Times New Roman" w:cs="Times New Roman"/>
        </w:rPr>
        <w:t xml:space="preserve"> si tratta di decidere fino a che punto poter scendere nell'analisi)</w:t>
      </w:r>
      <w:r>
        <w:rPr>
          <w:rFonts w:ascii="Times New Roman" w:hAnsi="Times New Roman" w:cs="Times New Roman"/>
        </w:rPr>
        <w:t>,</w:t>
      </w:r>
      <w:r w:rsidRPr="00177D08">
        <w:rPr>
          <w:rFonts w:ascii="Times New Roman" w:hAnsi="Times New Roman" w:cs="Times New Roman"/>
        </w:rPr>
        <w:t xml:space="preserve"> non è del tutto da buttare.</w:t>
      </w:r>
    </w:p>
    <w:p w14:paraId="6AFDCDA3" w14:textId="6C413825"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Questa idea dell’attenzione ha una serie di preludi che vanno considerati. Prenderei</w:t>
      </w:r>
      <w:r>
        <w:rPr>
          <w:rFonts w:ascii="Times New Roman" w:hAnsi="Times New Roman" w:cs="Times New Roman"/>
        </w:rPr>
        <w:t>,</w:t>
      </w:r>
      <w:r w:rsidRPr="00177D08">
        <w:rPr>
          <w:rFonts w:ascii="Times New Roman" w:hAnsi="Times New Roman" w:cs="Times New Roman"/>
        </w:rPr>
        <w:t xml:space="preserve"> anche</w:t>
      </w:r>
      <w:r>
        <w:rPr>
          <w:rFonts w:ascii="Times New Roman" w:hAnsi="Times New Roman" w:cs="Times New Roman"/>
        </w:rPr>
        <w:t>,</w:t>
      </w:r>
      <w:r w:rsidRPr="00177D08">
        <w:rPr>
          <w:rFonts w:ascii="Times New Roman" w:hAnsi="Times New Roman" w:cs="Times New Roman"/>
        </w:rPr>
        <w:t xml:space="preserve"> in considerazione la parte tedesca</w:t>
      </w:r>
      <w:r w:rsidR="00926A55">
        <w:rPr>
          <w:rFonts w:ascii="Times New Roman" w:hAnsi="Times New Roman" w:cs="Times New Roman"/>
        </w:rPr>
        <w:t>:</w:t>
      </w:r>
      <w:r w:rsidRPr="00177D08">
        <w:rPr>
          <w:rFonts w:ascii="Times New Roman" w:hAnsi="Times New Roman" w:cs="Times New Roman"/>
        </w:rPr>
        <w:t xml:space="preserve"> all'epoca di Mach, </w:t>
      </w:r>
      <w:proofErr w:type="spellStart"/>
      <w:r w:rsidRPr="00177D08">
        <w:rPr>
          <w:rFonts w:ascii="Times New Roman" w:hAnsi="Times New Roman" w:cs="Times New Roman"/>
        </w:rPr>
        <w:t>Avenarius</w:t>
      </w:r>
      <w:proofErr w:type="spellEnd"/>
      <w:r>
        <w:rPr>
          <w:rFonts w:ascii="Times New Roman" w:hAnsi="Times New Roman" w:cs="Times New Roman"/>
        </w:rPr>
        <w:t xml:space="preserve">, </w:t>
      </w:r>
      <w:r w:rsidRPr="00177D08">
        <w:rPr>
          <w:rFonts w:ascii="Times New Roman" w:hAnsi="Times New Roman" w:cs="Times New Roman"/>
        </w:rPr>
        <w:t>per esempio</w:t>
      </w:r>
      <w:r>
        <w:rPr>
          <w:rFonts w:ascii="Times New Roman" w:hAnsi="Times New Roman" w:cs="Times New Roman"/>
        </w:rPr>
        <w:t>,</w:t>
      </w:r>
      <w:r w:rsidRPr="00177D08">
        <w:rPr>
          <w:rFonts w:ascii="Times New Roman" w:hAnsi="Times New Roman" w:cs="Times New Roman"/>
        </w:rPr>
        <w:t xml:space="preserve"> secondo me è abbastanza vicino a questo tipo di impostazione. Un'altra figura straordinaria, importantissima per capire le radici della </w:t>
      </w:r>
      <w:r w:rsidRPr="00694422">
        <w:rPr>
          <w:rFonts w:ascii="Times New Roman" w:hAnsi="Times New Roman" w:cs="Times New Roman"/>
          <w:i/>
          <w:iCs/>
        </w:rPr>
        <w:t>Scuola Operativa</w:t>
      </w:r>
      <w:r>
        <w:rPr>
          <w:rFonts w:ascii="Times New Roman" w:hAnsi="Times New Roman" w:cs="Times New Roman"/>
        </w:rPr>
        <w:t>,</w:t>
      </w:r>
      <w:r w:rsidRPr="00177D08">
        <w:rPr>
          <w:rFonts w:ascii="Times New Roman" w:hAnsi="Times New Roman" w:cs="Times New Roman"/>
        </w:rPr>
        <w:t xml:space="preserve"> secondo me</w:t>
      </w:r>
      <w:r>
        <w:rPr>
          <w:rFonts w:ascii="Times New Roman" w:hAnsi="Times New Roman" w:cs="Times New Roman"/>
        </w:rPr>
        <w:t>,</w:t>
      </w:r>
      <w:r w:rsidRPr="00177D08">
        <w:rPr>
          <w:rFonts w:ascii="Times New Roman" w:hAnsi="Times New Roman" w:cs="Times New Roman"/>
        </w:rPr>
        <w:t xml:space="preserve"> è </w:t>
      </w:r>
      <w:proofErr w:type="spellStart"/>
      <w:r w:rsidRPr="00177D08">
        <w:rPr>
          <w:rFonts w:ascii="Times New Roman" w:hAnsi="Times New Roman" w:cs="Times New Roman"/>
        </w:rPr>
        <w:t>Mauthner</w:t>
      </w:r>
      <w:proofErr w:type="spellEnd"/>
      <w:r w:rsidRPr="00177D08">
        <w:rPr>
          <w:rFonts w:ascii="Times New Roman" w:hAnsi="Times New Roman" w:cs="Times New Roman"/>
        </w:rPr>
        <w:t xml:space="preserve">. </w:t>
      </w:r>
      <w:proofErr w:type="spellStart"/>
      <w:r w:rsidRPr="00177D08">
        <w:rPr>
          <w:rFonts w:ascii="Times New Roman" w:hAnsi="Times New Roman" w:cs="Times New Roman"/>
        </w:rPr>
        <w:t>Mauthner</w:t>
      </w:r>
      <w:proofErr w:type="spellEnd"/>
      <w:r w:rsidR="00926A55">
        <w:rPr>
          <w:rFonts w:ascii="Times New Roman" w:hAnsi="Times New Roman" w:cs="Times New Roman"/>
        </w:rPr>
        <w:t>,</w:t>
      </w:r>
      <w:r w:rsidRPr="00177D08">
        <w:rPr>
          <w:rFonts w:ascii="Times New Roman" w:hAnsi="Times New Roman" w:cs="Times New Roman"/>
        </w:rPr>
        <w:t xml:space="preserve"> qui in Italia</w:t>
      </w:r>
      <w:r>
        <w:rPr>
          <w:rFonts w:ascii="Times New Roman" w:hAnsi="Times New Roman" w:cs="Times New Roman"/>
        </w:rPr>
        <w:t>,</w:t>
      </w:r>
      <w:r w:rsidRPr="00177D08">
        <w:rPr>
          <w:rFonts w:ascii="Times New Roman" w:hAnsi="Times New Roman" w:cs="Times New Roman"/>
        </w:rPr>
        <w:t xml:space="preserve"> ha avuto pochissima fortuna</w:t>
      </w:r>
      <w:r w:rsidR="00926A55">
        <w:rPr>
          <w:rFonts w:ascii="Times New Roman" w:hAnsi="Times New Roman" w:cs="Times New Roman"/>
        </w:rPr>
        <w:t xml:space="preserve">: </w:t>
      </w:r>
      <w:r w:rsidRPr="00177D08">
        <w:rPr>
          <w:rFonts w:ascii="Times New Roman" w:hAnsi="Times New Roman" w:cs="Times New Roman"/>
        </w:rPr>
        <w:t>l</w:t>
      </w:r>
      <w:r w:rsidR="00D775A6">
        <w:rPr>
          <w:rFonts w:ascii="Times New Roman" w:hAnsi="Times New Roman" w:cs="Times New Roman"/>
        </w:rPr>
        <w:t xml:space="preserve">o </w:t>
      </w:r>
      <w:r w:rsidRPr="00177D08">
        <w:rPr>
          <w:rFonts w:ascii="Times New Roman" w:hAnsi="Times New Roman" w:cs="Times New Roman"/>
        </w:rPr>
        <w:t>ha studiato</w:t>
      </w:r>
      <w:r w:rsidR="00D775A6">
        <w:rPr>
          <w:rFonts w:ascii="Times New Roman" w:hAnsi="Times New Roman" w:cs="Times New Roman"/>
        </w:rPr>
        <w:t xml:space="preserve"> </w:t>
      </w:r>
      <w:r w:rsidRPr="00177D08">
        <w:rPr>
          <w:rFonts w:ascii="Times New Roman" w:hAnsi="Times New Roman" w:cs="Times New Roman"/>
        </w:rPr>
        <w:t>a fondo</w:t>
      </w:r>
      <w:r w:rsidR="00D775A6" w:rsidRPr="00D775A6">
        <w:rPr>
          <w:rFonts w:ascii="Times New Roman" w:hAnsi="Times New Roman" w:cs="Times New Roman"/>
        </w:rPr>
        <w:t xml:space="preserve"> </w:t>
      </w:r>
      <w:r w:rsidR="00D775A6" w:rsidRPr="00177D08">
        <w:rPr>
          <w:rFonts w:ascii="Times New Roman" w:hAnsi="Times New Roman" w:cs="Times New Roman"/>
        </w:rPr>
        <w:t>soltanto</w:t>
      </w:r>
      <w:r w:rsidRPr="00177D08">
        <w:rPr>
          <w:rFonts w:ascii="Times New Roman" w:hAnsi="Times New Roman" w:cs="Times New Roman"/>
        </w:rPr>
        <w:t xml:space="preserve"> la mia amica Liliana Albertazzi</w:t>
      </w:r>
      <w:r>
        <w:rPr>
          <w:rFonts w:ascii="Times New Roman" w:hAnsi="Times New Roman" w:cs="Times New Roman"/>
        </w:rPr>
        <w:t>,</w:t>
      </w:r>
      <w:r w:rsidRPr="00177D08">
        <w:rPr>
          <w:rFonts w:ascii="Times New Roman" w:hAnsi="Times New Roman" w:cs="Times New Roman"/>
        </w:rPr>
        <w:t xml:space="preserve"> che lavora all'</w:t>
      </w:r>
      <w:r>
        <w:rPr>
          <w:rFonts w:ascii="Times New Roman" w:hAnsi="Times New Roman" w:cs="Times New Roman"/>
        </w:rPr>
        <w:t>U</w:t>
      </w:r>
      <w:r w:rsidRPr="00177D08">
        <w:rPr>
          <w:rFonts w:ascii="Times New Roman" w:hAnsi="Times New Roman" w:cs="Times New Roman"/>
        </w:rPr>
        <w:t xml:space="preserve">niversità di Trento. Ma </w:t>
      </w:r>
      <w:proofErr w:type="spellStart"/>
      <w:r w:rsidRPr="00177D08">
        <w:rPr>
          <w:rFonts w:ascii="Times New Roman" w:hAnsi="Times New Roman" w:cs="Times New Roman"/>
        </w:rPr>
        <w:t>Mauthner</w:t>
      </w:r>
      <w:proofErr w:type="spellEnd"/>
      <w:r w:rsidRPr="00177D08">
        <w:rPr>
          <w:rFonts w:ascii="Times New Roman" w:hAnsi="Times New Roman" w:cs="Times New Roman"/>
        </w:rPr>
        <w:t xml:space="preserve"> è la fonte principale di Wittgenstein</w:t>
      </w:r>
      <w:r w:rsidR="00926A55">
        <w:rPr>
          <w:rFonts w:ascii="Times New Roman" w:hAnsi="Times New Roman" w:cs="Times New Roman"/>
        </w:rPr>
        <w:t>. L</w:t>
      </w:r>
      <w:r w:rsidRPr="00177D08">
        <w:rPr>
          <w:rFonts w:ascii="Times New Roman" w:hAnsi="Times New Roman" w:cs="Times New Roman"/>
        </w:rPr>
        <w:t>a metafora del salire la scala e</w:t>
      </w:r>
      <w:r>
        <w:rPr>
          <w:rFonts w:ascii="Times New Roman" w:hAnsi="Times New Roman" w:cs="Times New Roman"/>
        </w:rPr>
        <w:t>,</w:t>
      </w:r>
      <w:r w:rsidRPr="00177D08">
        <w:rPr>
          <w:rFonts w:ascii="Times New Roman" w:hAnsi="Times New Roman" w:cs="Times New Roman"/>
        </w:rPr>
        <w:t xml:space="preserve"> poi</w:t>
      </w:r>
      <w:r>
        <w:rPr>
          <w:rFonts w:ascii="Times New Roman" w:hAnsi="Times New Roman" w:cs="Times New Roman"/>
        </w:rPr>
        <w:t>,</w:t>
      </w:r>
      <w:r w:rsidRPr="00177D08">
        <w:rPr>
          <w:rFonts w:ascii="Times New Roman" w:hAnsi="Times New Roman" w:cs="Times New Roman"/>
        </w:rPr>
        <w:t xml:space="preserve"> buttarla via è di </w:t>
      </w:r>
      <w:proofErr w:type="spellStart"/>
      <w:r w:rsidRPr="00177D08">
        <w:rPr>
          <w:rFonts w:ascii="Times New Roman" w:hAnsi="Times New Roman" w:cs="Times New Roman"/>
        </w:rPr>
        <w:t>Mauthner</w:t>
      </w:r>
      <w:proofErr w:type="spellEnd"/>
      <w:r>
        <w:rPr>
          <w:rFonts w:ascii="Times New Roman" w:hAnsi="Times New Roman" w:cs="Times New Roman"/>
        </w:rPr>
        <w:t>;</w:t>
      </w:r>
      <w:r w:rsidRPr="00177D08">
        <w:rPr>
          <w:rFonts w:ascii="Times New Roman" w:hAnsi="Times New Roman" w:cs="Times New Roman"/>
        </w:rPr>
        <w:t xml:space="preserve"> la metafora della mappa</w:t>
      </w:r>
      <w:r w:rsidR="00926A55">
        <w:rPr>
          <w:rFonts w:ascii="Times New Roman" w:hAnsi="Times New Roman" w:cs="Times New Roman"/>
        </w:rPr>
        <w:t>,</w:t>
      </w:r>
      <w:r w:rsidRPr="00177D08">
        <w:rPr>
          <w:rFonts w:ascii="Times New Roman" w:hAnsi="Times New Roman" w:cs="Times New Roman"/>
        </w:rPr>
        <w:t xml:space="preserve"> e della differenza tra mappa e territorio</w:t>
      </w:r>
      <w:r>
        <w:rPr>
          <w:rFonts w:ascii="Times New Roman" w:hAnsi="Times New Roman" w:cs="Times New Roman"/>
        </w:rPr>
        <w:t>,</w:t>
      </w:r>
      <w:r w:rsidRPr="00177D08">
        <w:rPr>
          <w:rFonts w:ascii="Times New Roman" w:hAnsi="Times New Roman" w:cs="Times New Roman"/>
        </w:rPr>
        <w:t xml:space="preserve"> è di </w:t>
      </w:r>
      <w:proofErr w:type="spellStart"/>
      <w:r w:rsidRPr="00177D08">
        <w:rPr>
          <w:rFonts w:ascii="Times New Roman" w:hAnsi="Times New Roman" w:cs="Times New Roman"/>
        </w:rPr>
        <w:t>Mauthner</w:t>
      </w:r>
      <w:proofErr w:type="spellEnd"/>
      <w:r w:rsidRPr="00177D08">
        <w:rPr>
          <w:rFonts w:ascii="Times New Roman" w:hAnsi="Times New Roman" w:cs="Times New Roman"/>
        </w:rPr>
        <w:t xml:space="preserve">. Tantissimi elementi di </w:t>
      </w:r>
      <w:proofErr w:type="spellStart"/>
      <w:r w:rsidRPr="00177D08">
        <w:rPr>
          <w:rFonts w:ascii="Times New Roman" w:hAnsi="Times New Roman" w:cs="Times New Roman"/>
        </w:rPr>
        <w:t>Mauthner</w:t>
      </w:r>
      <w:proofErr w:type="spellEnd"/>
      <w:r w:rsidRPr="00177D08">
        <w:rPr>
          <w:rFonts w:ascii="Times New Roman" w:hAnsi="Times New Roman" w:cs="Times New Roman"/>
        </w:rPr>
        <w:t xml:space="preserve"> </w:t>
      </w:r>
      <w:r w:rsidR="00926A55" w:rsidRPr="00177D08">
        <w:rPr>
          <w:rFonts w:ascii="Times New Roman" w:hAnsi="Times New Roman" w:cs="Times New Roman"/>
        </w:rPr>
        <w:t xml:space="preserve">ricorrono </w:t>
      </w:r>
      <w:r w:rsidRPr="00177D08">
        <w:rPr>
          <w:rFonts w:ascii="Times New Roman" w:hAnsi="Times New Roman" w:cs="Times New Roman"/>
        </w:rPr>
        <w:t>all'interno del Wittgenstein</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Wittgenstein, da </w:t>
      </w:r>
      <w:proofErr w:type="spellStart"/>
      <w:r w:rsidRPr="00177D08">
        <w:rPr>
          <w:rFonts w:ascii="Times New Roman" w:hAnsi="Times New Roman" w:cs="Times New Roman"/>
        </w:rPr>
        <w:t>presuntuosuccio</w:t>
      </w:r>
      <w:proofErr w:type="spellEnd"/>
      <w:r w:rsidRPr="00177D08">
        <w:rPr>
          <w:rFonts w:ascii="Times New Roman" w:hAnsi="Times New Roman" w:cs="Times New Roman"/>
        </w:rPr>
        <w:t xml:space="preserve"> com'era, nel </w:t>
      </w:r>
      <w:proofErr w:type="spellStart"/>
      <w:r w:rsidRPr="00177D08">
        <w:rPr>
          <w:rFonts w:ascii="Times New Roman" w:hAnsi="Times New Roman" w:cs="Times New Roman"/>
          <w:i/>
          <w:iCs/>
        </w:rPr>
        <w:t>Tractatus</w:t>
      </w:r>
      <w:proofErr w:type="spellEnd"/>
      <w:r>
        <w:rPr>
          <w:rFonts w:ascii="Times New Roman" w:hAnsi="Times New Roman" w:cs="Times New Roman"/>
        </w:rPr>
        <w:t xml:space="preserve">, </w:t>
      </w:r>
      <w:r w:rsidRPr="00177D08">
        <w:rPr>
          <w:rFonts w:ascii="Times New Roman" w:hAnsi="Times New Roman" w:cs="Times New Roman"/>
        </w:rPr>
        <w:t>a un dato momento</w:t>
      </w:r>
      <w:r>
        <w:rPr>
          <w:rFonts w:ascii="Times New Roman" w:hAnsi="Times New Roman" w:cs="Times New Roman"/>
        </w:rPr>
        <w:t>,</w:t>
      </w:r>
      <w:r w:rsidRPr="00177D08">
        <w:rPr>
          <w:rFonts w:ascii="Times New Roman" w:hAnsi="Times New Roman" w:cs="Times New Roman"/>
        </w:rPr>
        <w:t xml:space="preserve"> fa una parentesi rispetto ad una parola da lui usata dicendo</w:t>
      </w:r>
      <w:r>
        <w:rPr>
          <w:rFonts w:ascii="Times New Roman" w:hAnsi="Times New Roman" w:cs="Times New Roman"/>
        </w:rPr>
        <w:t>:</w:t>
      </w:r>
      <w:r w:rsidRPr="00177D08">
        <w:rPr>
          <w:rFonts w:ascii="Times New Roman" w:hAnsi="Times New Roman" w:cs="Times New Roman"/>
        </w:rPr>
        <w:t xml:space="preserve"> «beninteso, non nel senso di </w:t>
      </w:r>
      <w:proofErr w:type="spellStart"/>
      <w:r w:rsidRPr="00177D08">
        <w:rPr>
          <w:rFonts w:ascii="Times New Roman" w:hAnsi="Times New Roman" w:cs="Times New Roman"/>
        </w:rPr>
        <w:t>Mauthner</w:t>
      </w:r>
      <w:proofErr w:type="spellEnd"/>
      <w:r w:rsidRPr="00177D08">
        <w:rPr>
          <w:rFonts w:ascii="Times New Roman" w:hAnsi="Times New Roman" w:cs="Times New Roman"/>
        </w:rPr>
        <w:t>». Wittgenstein è uno che cita pochissim</w:t>
      </w:r>
      <w:r w:rsidR="00926A55">
        <w:rPr>
          <w:rFonts w:ascii="Times New Roman" w:hAnsi="Times New Roman" w:cs="Times New Roman"/>
        </w:rPr>
        <w:t>o</w:t>
      </w:r>
      <w:r>
        <w:rPr>
          <w:rFonts w:ascii="Times New Roman" w:hAnsi="Times New Roman" w:cs="Times New Roman"/>
        </w:rPr>
        <w:t>,</w:t>
      </w:r>
      <w:r w:rsidRPr="00177D08">
        <w:rPr>
          <w:rFonts w:ascii="Times New Roman" w:hAnsi="Times New Roman" w:cs="Times New Roman"/>
        </w:rPr>
        <w:t xml:space="preserve"> come lei sa</w:t>
      </w:r>
      <w:r>
        <w:rPr>
          <w:rFonts w:ascii="Times New Roman" w:hAnsi="Times New Roman" w:cs="Times New Roman"/>
        </w:rPr>
        <w:t>. Q</w:t>
      </w:r>
      <w:r w:rsidRPr="00177D08">
        <w:rPr>
          <w:rFonts w:ascii="Times New Roman" w:hAnsi="Times New Roman" w:cs="Times New Roman"/>
        </w:rPr>
        <w:t>uindi</w:t>
      </w:r>
      <w:r>
        <w:rPr>
          <w:rFonts w:ascii="Times New Roman" w:hAnsi="Times New Roman" w:cs="Times New Roman"/>
        </w:rPr>
        <w:t>,</w:t>
      </w:r>
      <w:r w:rsidRPr="00177D08">
        <w:rPr>
          <w:rFonts w:ascii="Times New Roman" w:hAnsi="Times New Roman" w:cs="Times New Roman"/>
        </w:rPr>
        <w:t xml:space="preserve"> non è che citi questo o quell’altro pensatore, no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C</w:t>
      </w:r>
      <w:r w:rsidRPr="00177D08">
        <w:rPr>
          <w:rFonts w:ascii="Times New Roman" w:hAnsi="Times New Roman" w:cs="Times New Roman"/>
        </w:rPr>
        <w:t xml:space="preserve">ita </w:t>
      </w:r>
      <w:proofErr w:type="spellStart"/>
      <w:r w:rsidRPr="00177D08">
        <w:rPr>
          <w:rFonts w:ascii="Times New Roman" w:hAnsi="Times New Roman" w:cs="Times New Roman"/>
        </w:rPr>
        <w:t>Mauthner</w:t>
      </w:r>
      <w:proofErr w:type="spellEnd"/>
      <w:r w:rsidRPr="00177D08">
        <w:rPr>
          <w:rFonts w:ascii="Times New Roman" w:hAnsi="Times New Roman" w:cs="Times New Roman"/>
        </w:rPr>
        <w:t>, ma in forma negativa. Ma, de</w:t>
      </w:r>
      <w:r>
        <w:rPr>
          <w:rFonts w:ascii="Times New Roman" w:hAnsi="Times New Roman" w:cs="Times New Roman"/>
        </w:rPr>
        <w:t>bb</w:t>
      </w:r>
      <w:r w:rsidRPr="00177D08">
        <w:rPr>
          <w:rFonts w:ascii="Times New Roman" w:hAnsi="Times New Roman" w:cs="Times New Roman"/>
        </w:rPr>
        <w:t>o dire, avrebbe dovuto e potuto citarlo anche in forma positiva</w:t>
      </w:r>
      <w:r>
        <w:rPr>
          <w:rFonts w:ascii="Times New Roman" w:hAnsi="Times New Roman" w:cs="Times New Roman"/>
        </w:rPr>
        <w:t>,</w:t>
      </w:r>
      <w:r w:rsidRPr="00177D08">
        <w:rPr>
          <w:rFonts w:ascii="Times New Roman" w:hAnsi="Times New Roman" w:cs="Times New Roman"/>
        </w:rPr>
        <w:t xml:space="preserve"> perché il suo pensiero gli deve tantissimo.</w:t>
      </w:r>
    </w:p>
    <w:p w14:paraId="25C6CC58" w14:textId="77777777" w:rsidR="003D6D2E" w:rsidRPr="00177D08" w:rsidRDefault="003D6D2E" w:rsidP="00AA1FBC">
      <w:pPr>
        <w:spacing w:line="360" w:lineRule="auto"/>
        <w:jc w:val="both"/>
        <w:rPr>
          <w:rFonts w:ascii="Times New Roman" w:hAnsi="Times New Roman" w:cs="Times New Roman"/>
        </w:rPr>
      </w:pPr>
    </w:p>
    <w:p w14:paraId="569A159F" w14:textId="547CFCA0"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 xml:space="preserve">Ci tengo molto a farle questa domanda che si connette a un certo punto del suo discorso di un attimo fa, ossia: lei come è entrato a far parte della </w:t>
      </w:r>
      <w:r>
        <w:rPr>
          <w:rFonts w:ascii="Times New Roman" w:hAnsi="Times New Roman" w:cs="Times New Roman"/>
          <w:i/>
          <w:iCs/>
        </w:rPr>
        <w:t>S</w:t>
      </w:r>
      <w:r w:rsidRPr="00177D08">
        <w:rPr>
          <w:rFonts w:ascii="Times New Roman" w:hAnsi="Times New Roman" w:cs="Times New Roman"/>
          <w:i/>
          <w:iCs/>
        </w:rPr>
        <w:t>cuola Operativa? e come è stata la sua esperienza?</w:t>
      </w:r>
    </w:p>
    <w:p w14:paraId="703C63CE" w14:textId="59265496"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Sono entrato nella </w:t>
      </w:r>
      <w:r w:rsidRPr="007120F6">
        <w:rPr>
          <w:rFonts w:ascii="Times New Roman" w:hAnsi="Times New Roman" w:cs="Times New Roman"/>
          <w:i/>
          <w:iCs/>
        </w:rPr>
        <w:t>Scuola Operativa</w:t>
      </w:r>
      <w:r w:rsidRPr="00177D08">
        <w:rPr>
          <w:rFonts w:ascii="Times New Roman" w:hAnsi="Times New Roman" w:cs="Times New Roman"/>
        </w:rPr>
        <w:t xml:space="preserve"> per un caso. Nel 1964 io pubblico un romanzo</w:t>
      </w:r>
      <w:r>
        <w:rPr>
          <w:rFonts w:ascii="Times New Roman" w:hAnsi="Times New Roman" w:cs="Times New Roman"/>
        </w:rPr>
        <w:t>,</w:t>
      </w:r>
      <w:r w:rsidRPr="00177D08">
        <w:rPr>
          <w:rFonts w:ascii="Times New Roman" w:hAnsi="Times New Roman" w:cs="Times New Roman"/>
        </w:rPr>
        <w:t xml:space="preserve"> che avevo scritto da ragazzino</w:t>
      </w:r>
      <w:r>
        <w:rPr>
          <w:rFonts w:ascii="Times New Roman" w:hAnsi="Times New Roman" w:cs="Times New Roman"/>
        </w:rPr>
        <w:t>,</w:t>
      </w:r>
      <w:r w:rsidRPr="00177D08">
        <w:rPr>
          <w:rFonts w:ascii="Times New Roman" w:hAnsi="Times New Roman" w:cs="Times New Roman"/>
        </w:rPr>
        <w:t xml:space="preserve"> e questo</w:t>
      </w:r>
      <w:r>
        <w:rPr>
          <w:rFonts w:ascii="Times New Roman" w:hAnsi="Times New Roman" w:cs="Times New Roman"/>
        </w:rPr>
        <w:t>…</w:t>
      </w:r>
      <w:r w:rsidR="00926A55">
        <w:rPr>
          <w:rFonts w:ascii="Times New Roman" w:hAnsi="Times New Roman" w:cs="Times New Roman"/>
        </w:rPr>
        <w:t xml:space="preserve"> </w:t>
      </w:r>
      <w:r>
        <w:rPr>
          <w:rFonts w:ascii="Times New Roman" w:hAnsi="Times New Roman" w:cs="Times New Roman"/>
        </w:rPr>
        <w:t xml:space="preserve">È </w:t>
      </w:r>
      <w:r w:rsidRPr="00177D08">
        <w:rPr>
          <w:rFonts w:ascii="Times New Roman" w:hAnsi="Times New Roman" w:cs="Times New Roman"/>
        </w:rPr>
        <w:t>inutile che le dica il nom</w:t>
      </w:r>
      <w:r>
        <w:rPr>
          <w:rFonts w:ascii="Times New Roman" w:hAnsi="Times New Roman" w:cs="Times New Roman"/>
        </w:rPr>
        <w:t>e.</w:t>
      </w:r>
    </w:p>
    <w:p w14:paraId="57CDB704" w14:textId="77777777" w:rsidR="003D6D2E" w:rsidRPr="00177D08" w:rsidRDefault="003D6D2E" w:rsidP="00AA1FBC">
      <w:pPr>
        <w:spacing w:line="360" w:lineRule="auto"/>
        <w:jc w:val="both"/>
        <w:rPr>
          <w:rFonts w:ascii="Times New Roman" w:hAnsi="Times New Roman" w:cs="Times New Roman"/>
        </w:rPr>
      </w:pPr>
    </w:p>
    <w:p w14:paraId="09F304ED" w14:textId="77777777"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Ci terrei a saperlo!</w:t>
      </w:r>
    </w:p>
    <w:p w14:paraId="4B109DDC" w14:textId="7D242B22" w:rsidR="003D6D2E" w:rsidRDefault="003D6D2E" w:rsidP="00AA1FBC">
      <w:pPr>
        <w:spacing w:line="360" w:lineRule="auto"/>
        <w:jc w:val="both"/>
        <w:rPr>
          <w:rFonts w:ascii="Times New Roman" w:hAnsi="Times New Roman" w:cs="Times New Roman"/>
        </w:rPr>
      </w:pPr>
      <w:r>
        <w:rPr>
          <w:rFonts w:ascii="Times New Roman" w:hAnsi="Times New Roman" w:cs="Times New Roman"/>
        </w:rPr>
        <w:t>Va bene</w:t>
      </w:r>
      <w:r w:rsidRPr="00177D08">
        <w:rPr>
          <w:rFonts w:ascii="Times New Roman" w:hAnsi="Times New Roman" w:cs="Times New Roman"/>
        </w:rPr>
        <w:t xml:space="preserve">, si intitolava </w:t>
      </w:r>
      <w:r>
        <w:rPr>
          <w:rFonts w:ascii="Times New Roman" w:hAnsi="Times New Roman" w:cs="Times New Roman"/>
          <w:i/>
          <w:iCs/>
        </w:rPr>
        <w:t>“l</w:t>
      </w:r>
      <w:r w:rsidRPr="00177D08">
        <w:rPr>
          <w:rFonts w:ascii="Times New Roman" w:hAnsi="Times New Roman" w:cs="Times New Roman"/>
          <w:i/>
          <w:iCs/>
        </w:rPr>
        <w:t xml:space="preserve">a potenza di </w:t>
      </w:r>
      <w:proofErr w:type="spellStart"/>
      <w:r>
        <w:rPr>
          <w:rFonts w:ascii="Times New Roman" w:hAnsi="Times New Roman" w:cs="Times New Roman"/>
          <w:i/>
          <w:iCs/>
        </w:rPr>
        <w:t>m</w:t>
      </w:r>
      <w:r w:rsidRPr="00177D08">
        <w:rPr>
          <w:rFonts w:ascii="Times New Roman" w:hAnsi="Times New Roman" w:cs="Times New Roman"/>
          <w:i/>
          <w:iCs/>
        </w:rPr>
        <w:t>neme</w:t>
      </w:r>
      <w:proofErr w:type="spellEnd"/>
      <w:r>
        <w:rPr>
          <w:rFonts w:ascii="Times New Roman" w:hAnsi="Times New Roman" w:cs="Times New Roman"/>
          <w:i/>
          <w:iCs/>
        </w:rPr>
        <w:t>”</w:t>
      </w:r>
      <w:r>
        <w:rPr>
          <w:rFonts w:ascii="Times New Roman" w:hAnsi="Times New Roman" w:cs="Times New Roman"/>
        </w:rPr>
        <w:t>. E</w:t>
      </w:r>
      <w:r w:rsidRPr="00177D08">
        <w:rPr>
          <w:rFonts w:ascii="Times New Roman" w:hAnsi="Times New Roman" w:cs="Times New Roman"/>
        </w:rPr>
        <w:t>sce con delle mie note occasionali</w:t>
      </w:r>
      <w:r>
        <w:rPr>
          <w:rFonts w:ascii="Times New Roman" w:hAnsi="Times New Roman" w:cs="Times New Roman"/>
        </w:rPr>
        <w:t>,</w:t>
      </w:r>
      <w:r w:rsidRPr="00177D08">
        <w:rPr>
          <w:rFonts w:ascii="Times New Roman" w:hAnsi="Times New Roman" w:cs="Times New Roman"/>
        </w:rPr>
        <w:t xml:space="preserve"> molto </w:t>
      </w:r>
      <w:proofErr w:type="spellStart"/>
      <w:r>
        <w:rPr>
          <w:rFonts w:ascii="Times New Roman" w:hAnsi="Times New Roman" w:cs="Times New Roman"/>
        </w:rPr>
        <w:t>wi</w:t>
      </w:r>
      <w:r w:rsidRPr="00177D08">
        <w:rPr>
          <w:rFonts w:ascii="Times New Roman" w:hAnsi="Times New Roman" w:cs="Times New Roman"/>
        </w:rPr>
        <w:t>ttgensteiniane</w:t>
      </w:r>
      <w:proofErr w:type="spellEnd"/>
      <w:r>
        <w:rPr>
          <w:rFonts w:ascii="Times New Roman" w:hAnsi="Times New Roman" w:cs="Times New Roman"/>
        </w:rPr>
        <w:t>,</w:t>
      </w:r>
      <w:r w:rsidRPr="00177D08">
        <w:rPr>
          <w:rFonts w:ascii="Times New Roman" w:hAnsi="Times New Roman" w:cs="Times New Roman"/>
        </w:rPr>
        <w:t xml:space="preserve"> nel </w:t>
      </w:r>
      <w:r>
        <w:rPr>
          <w:rFonts w:ascii="Times New Roman" w:hAnsi="Times New Roman" w:cs="Times New Roman"/>
        </w:rPr>
        <w:t>Sessantaquattro</w:t>
      </w:r>
      <w:r w:rsidRPr="00177D08">
        <w:rPr>
          <w:rFonts w:ascii="Times New Roman" w:hAnsi="Times New Roman" w:cs="Times New Roman"/>
        </w:rPr>
        <w:t>. L'editore Lerici, col quale contraggo subito amicizia e stima, qualche mese dopo</w:t>
      </w:r>
      <w:r w:rsidR="00926A55">
        <w:rPr>
          <w:rFonts w:ascii="Times New Roman" w:hAnsi="Times New Roman" w:cs="Times New Roman"/>
        </w:rPr>
        <w:t xml:space="preserve"> – </w:t>
      </w:r>
      <w:r w:rsidRPr="00177D08">
        <w:rPr>
          <w:rFonts w:ascii="Times New Roman" w:hAnsi="Times New Roman" w:cs="Times New Roman"/>
        </w:rPr>
        <w:t>a settembre dello stesso anno</w:t>
      </w:r>
      <w:r w:rsidR="00926A55">
        <w:rPr>
          <w:rFonts w:ascii="Times New Roman" w:hAnsi="Times New Roman" w:cs="Times New Roman"/>
        </w:rPr>
        <w:t xml:space="preserve"> – </w:t>
      </w:r>
      <w:r w:rsidRPr="00177D08">
        <w:rPr>
          <w:rFonts w:ascii="Times New Roman" w:hAnsi="Times New Roman" w:cs="Times New Roman"/>
        </w:rPr>
        <w:t xml:space="preserve">mi chiede di organizzare un piccolo convegno sulla metodologia della critica letteraria. </w:t>
      </w:r>
      <w:r w:rsidR="00926A55">
        <w:rPr>
          <w:rFonts w:ascii="Times New Roman" w:hAnsi="Times New Roman" w:cs="Times New Roman"/>
        </w:rPr>
        <w:t>A</w:t>
      </w:r>
      <w:r w:rsidRPr="00177D08">
        <w:rPr>
          <w:rFonts w:ascii="Times New Roman" w:hAnsi="Times New Roman" w:cs="Times New Roman"/>
        </w:rPr>
        <w:t xml:space="preserve"> questo convegno partecipano alcuni amici</w:t>
      </w:r>
      <w:r>
        <w:rPr>
          <w:rFonts w:ascii="Times New Roman" w:hAnsi="Times New Roman" w:cs="Times New Roman"/>
        </w:rPr>
        <w:t>,</w:t>
      </w:r>
      <w:r w:rsidRPr="00177D08">
        <w:rPr>
          <w:rFonts w:ascii="Times New Roman" w:hAnsi="Times New Roman" w:cs="Times New Roman"/>
        </w:rPr>
        <w:t xml:space="preserve"> un po’ di persone e anche qualche sconosciuto. Portato dalla figlia, che si chiamava Sandra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a questo convegno viene una figura per me sconosciuta</w:t>
      </w:r>
      <w:r w:rsidR="00926A55">
        <w:rPr>
          <w:rFonts w:ascii="Times New Roman" w:hAnsi="Times New Roman" w:cs="Times New Roman"/>
        </w:rPr>
        <w:t>:</w:t>
      </w:r>
      <w:r w:rsidRPr="00177D08">
        <w:rPr>
          <w:rFonts w:ascii="Times New Roman" w:hAnsi="Times New Roman" w:cs="Times New Roman"/>
        </w:rPr>
        <w:t xml:space="preserve"> il padre</w:t>
      </w:r>
      <w:r w:rsidR="00926A55">
        <w:rPr>
          <w:rFonts w:ascii="Times New Roman" w:hAnsi="Times New Roman" w:cs="Times New Roman"/>
        </w:rPr>
        <w:t>,</w:t>
      </w:r>
      <w:r w:rsidRPr="00177D08">
        <w:rPr>
          <w:rFonts w:ascii="Times New Roman" w:hAnsi="Times New Roman" w:cs="Times New Roman"/>
        </w:rPr>
        <w:t xml:space="preserve"> Ernst von </w:t>
      </w:r>
      <w:proofErr w:type="spellStart"/>
      <w:r w:rsidRPr="00177D08">
        <w:rPr>
          <w:rFonts w:ascii="Times New Roman" w:hAnsi="Times New Roman" w:cs="Times New Roman"/>
        </w:rPr>
        <w:t>Glasersfeld</w:t>
      </w:r>
      <w:proofErr w:type="spellEnd"/>
      <w:r w:rsidRPr="00177D08">
        <w:rPr>
          <w:rFonts w:ascii="Times New Roman" w:hAnsi="Times New Roman" w:cs="Times New Roman"/>
        </w:rPr>
        <w:t>. Alla fine della mia relazione</w:t>
      </w:r>
      <w:r>
        <w:rPr>
          <w:rFonts w:ascii="Times New Roman" w:hAnsi="Times New Roman" w:cs="Times New Roman"/>
        </w:rPr>
        <w:t>,</w:t>
      </w:r>
      <w:r w:rsidRPr="00177D08">
        <w:rPr>
          <w:rFonts w:ascii="Times New Roman" w:hAnsi="Times New Roman" w:cs="Times New Roman"/>
        </w:rPr>
        <w:t xml:space="preserve"> Ernest mi si avvicina e mi dice: </w:t>
      </w:r>
      <w:r>
        <w:rPr>
          <w:rFonts w:ascii="Times New Roman" w:hAnsi="Times New Roman" w:cs="Times New Roman"/>
        </w:rPr>
        <w:t>«</w:t>
      </w:r>
      <w:r w:rsidR="00926A55">
        <w:rPr>
          <w:rFonts w:ascii="Times New Roman" w:hAnsi="Times New Roman" w:cs="Times New Roman"/>
        </w:rPr>
        <w:t>L</w:t>
      </w:r>
      <w:r w:rsidRPr="00177D08">
        <w:rPr>
          <w:rFonts w:ascii="Times New Roman" w:hAnsi="Times New Roman" w:cs="Times New Roman"/>
        </w:rPr>
        <w:t>ei, con queste sue idee, dovrebbe conoscere un amico mio</w:t>
      </w:r>
      <w:r>
        <w:rPr>
          <w:rFonts w:ascii="Times New Roman" w:hAnsi="Times New Roman" w:cs="Times New Roman"/>
        </w:rPr>
        <w:t>»</w:t>
      </w:r>
      <w:r w:rsidRPr="00177D08">
        <w:rPr>
          <w:rFonts w:ascii="Times New Roman" w:hAnsi="Times New Roman" w:cs="Times New Roman"/>
        </w:rPr>
        <w:t>. Io ero uno senza arte né parte, per cui qualsiasi proposta che mi poteva venir fatta</w:t>
      </w:r>
      <w:r>
        <w:rPr>
          <w:rFonts w:ascii="Times New Roman" w:hAnsi="Times New Roman" w:cs="Times New Roman"/>
        </w:rPr>
        <w:t>,</w:t>
      </w:r>
      <w:r w:rsidRPr="00177D08">
        <w:rPr>
          <w:rFonts w:ascii="Times New Roman" w:hAnsi="Times New Roman" w:cs="Times New Roman"/>
        </w:rPr>
        <w:t xml:space="preserve"> sul piano strettamente teorico</w:t>
      </w:r>
      <w:r>
        <w:rPr>
          <w:rFonts w:ascii="Times New Roman" w:hAnsi="Times New Roman" w:cs="Times New Roman"/>
        </w:rPr>
        <w:t>,</w:t>
      </w:r>
      <w:r w:rsidRPr="00177D08">
        <w:rPr>
          <w:rFonts w:ascii="Times New Roman" w:hAnsi="Times New Roman" w:cs="Times New Roman"/>
        </w:rPr>
        <w:t xml:space="preserve"> diciamo che mi entusiasmava</w:t>
      </w:r>
      <w:r>
        <w:rPr>
          <w:rFonts w:ascii="Times New Roman" w:hAnsi="Times New Roman" w:cs="Times New Roman"/>
        </w:rPr>
        <w:t>.</w:t>
      </w:r>
      <w:r w:rsidRPr="00177D08">
        <w:rPr>
          <w:rFonts w:ascii="Times New Roman" w:hAnsi="Times New Roman" w:cs="Times New Roman"/>
        </w:rPr>
        <w:t xml:space="preserve"> </w:t>
      </w:r>
      <w:r w:rsidR="00926A55">
        <w:rPr>
          <w:rFonts w:ascii="Times New Roman" w:hAnsi="Times New Roman" w:cs="Times New Roman"/>
        </w:rPr>
        <w:lastRenderedPageBreak/>
        <w:t>L</w:t>
      </w:r>
      <w:r w:rsidRPr="00177D08">
        <w:rPr>
          <w:rFonts w:ascii="Times New Roman" w:hAnsi="Times New Roman" w:cs="Times New Roman"/>
        </w:rPr>
        <w:t>ì per lì</w:t>
      </w:r>
      <w:r>
        <w:rPr>
          <w:rFonts w:ascii="Times New Roman" w:hAnsi="Times New Roman" w:cs="Times New Roman"/>
        </w:rPr>
        <w:t>,</w:t>
      </w:r>
      <w:r w:rsidRPr="00177D08">
        <w:rPr>
          <w:rFonts w:ascii="Times New Roman" w:hAnsi="Times New Roman" w:cs="Times New Roman"/>
        </w:rPr>
        <w:t xml:space="preserve"> </w:t>
      </w:r>
      <w:r w:rsidR="00926A55">
        <w:rPr>
          <w:rFonts w:ascii="Times New Roman" w:hAnsi="Times New Roman" w:cs="Times New Roman"/>
        </w:rPr>
        <w:t xml:space="preserve">mi scrive </w:t>
      </w:r>
      <w:r w:rsidRPr="00177D08">
        <w:rPr>
          <w:rFonts w:ascii="Times New Roman" w:hAnsi="Times New Roman" w:cs="Times New Roman"/>
        </w:rPr>
        <w:t xml:space="preserve">un biglietto di presentazione a Silvio Ceccato, dicendo: </w:t>
      </w:r>
      <w:r>
        <w:rPr>
          <w:rFonts w:ascii="Times New Roman" w:hAnsi="Times New Roman" w:cs="Times New Roman"/>
        </w:rPr>
        <w:t>«</w:t>
      </w:r>
      <w:r w:rsidR="00926A55">
        <w:rPr>
          <w:rFonts w:ascii="Times New Roman" w:hAnsi="Times New Roman" w:cs="Times New Roman"/>
        </w:rPr>
        <w:t>G</w:t>
      </w:r>
      <w:r w:rsidRPr="00177D08">
        <w:rPr>
          <w:rFonts w:ascii="Times New Roman" w:hAnsi="Times New Roman" w:cs="Times New Roman"/>
        </w:rPr>
        <w:t>uarda (eravamo in via Santa Tecla a Milano</w:t>
      </w:r>
      <w:r>
        <w:rPr>
          <w:rFonts w:ascii="Times New Roman" w:hAnsi="Times New Roman" w:cs="Times New Roman"/>
        </w:rPr>
        <w:t>),</w:t>
      </w:r>
      <w:r w:rsidRPr="00177D08">
        <w:rPr>
          <w:rFonts w:ascii="Times New Roman" w:hAnsi="Times New Roman" w:cs="Times New Roman"/>
        </w:rPr>
        <w:t xml:space="preserve"> a cento metri da qua</w:t>
      </w:r>
      <w:r w:rsidR="00926A55">
        <w:rPr>
          <w:rFonts w:ascii="Times New Roman" w:hAnsi="Times New Roman" w:cs="Times New Roman"/>
        </w:rPr>
        <w:t>,</w:t>
      </w:r>
      <w:r w:rsidRPr="00177D08">
        <w:rPr>
          <w:rFonts w:ascii="Times New Roman" w:hAnsi="Times New Roman" w:cs="Times New Roman"/>
        </w:rPr>
        <w:t xml:space="preserve"> alla </w:t>
      </w:r>
      <w:r w:rsidRPr="00926A55">
        <w:rPr>
          <w:rFonts w:ascii="Times New Roman" w:hAnsi="Times New Roman" w:cs="Times New Roman"/>
          <w:i/>
          <w:iCs/>
        </w:rPr>
        <w:t>Statale</w:t>
      </w:r>
      <w:r w:rsidRPr="00177D08">
        <w:rPr>
          <w:rFonts w:ascii="Times New Roman" w:hAnsi="Times New Roman" w:cs="Times New Roman"/>
        </w:rPr>
        <w:t>, domani vada a trovarlo</w:t>
      </w:r>
      <w:r>
        <w:rPr>
          <w:rFonts w:ascii="Times New Roman" w:hAnsi="Times New Roman" w:cs="Times New Roman"/>
        </w:rPr>
        <w:t>»</w:t>
      </w:r>
      <w:r w:rsidRPr="00177D08">
        <w:rPr>
          <w:rFonts w:ascii="Times New Roman" w:hAnsi="Times New Roman" w:cs="Times New Roman"/>
        </w:rPr>
        <w:t>. Sono andato da Ceccato l’indomani e sono stato accolto da lui e da tutto il gruppo</w:t>
      </w:r>
      <w:r>
        <w:rPr>
          <w:rFonts w:ascii="Times New Roman" w:hAnsi="Times New Roman" w:cs="Times New Roman"/>
        </w:rPr>
        <w:t xml:space="preserve"> </w:t>
      </w:r>
      <w:r w:rsidRPr="00177D08">
        <w:rPr>
          <w:rFonts w:ascii="Times New Roman" w:hAnsi="Times New Roman" w:cs="Times New Roman"/>
        </w:rPr>
        <w:t xml:space="preserve">con una benevolenza assolutamente straordinaria. </w:t>
      </w:r>
      <w:r w:rsidR="00262805">
        <w:rPr>
          <w:rFonts w:ascii="Times New Roman" w:hAnsi="Times New Roman" w:cs="Times New Roman"/>
        </w:rPr>
        <w:t>D</w:t>
      </w:r>
      <w:r w:rsidRPr="00177D08">
        <w:rPr>
          <w:rFonts w:ascii="Times New Roman" w:hAnsi="Times New Roman" w:cs="Times New Roman"/>
        </w:rPr>
        <w:t xml:space="preserve">al giorno successivo, in una stanzetta al piano superiore della </w:t>
      </w:r>
      <w:r w:rsidRPr="00262805">
        <w:rPr>
          <w:rFonts w:ascii="Times New Roman" w:hAnsi="Times New Roman" w:cs="Times New Roman"/>
          <w:i/>
          <w:iCs/>
        </w:rPr>
        <w:t>Statale</w:t>
      </w:r>
      <w:r w:rsidRPr="00177D08">
        <w:rPr>
          <w:rFonts w:ascii="Times New Roman" w:hAnsi="Times New Roman" w:cs="Times New Roman"/>
        </w:rPr>
        <w:t>, mi sono aggregato ad un altro ricercatore e ci siamo dedicati alla tra</w:t>
      </w:r>
      <w:r w:rsidR="00E76FE9">
        <w:rPr>
          <w:rFonts w:ascii="Times New Roman" w:hAnsi="Times New Roman" w:cs="Times New Roman"/>
        </w:rPr>
        <w:t>du</w:t>
      </w:r>
      <w:r w:rsidRPr="00177D08">
        <w:rPr>
          <w:rFonts w:ascii="Times New Roman" w:hAnsi="Times New Roman" w:cs="Times New Roman"/>
        </w:rPr>
        <w:t>zione automatica. All'epoca</w:t>
      </w:r>
      <w:r>
        <w:rPr>
          <w:rFonts w:ascii="Times New Roman" w:hAnsi="Times New Roman" w:cs="Times New Roman"/>
        </w:rPr>
        <w:t>,</w:t>
      </w:r>
      <w:r w:rsidRPr="00177D08">
        <w:rPr>
          <w:rFonts w:ascii="Times New Roman" w:hAnsi="Times New Roman" w:cs="Times New Roman"/>
        </w:rPr>
        <w:t xml:space="preserve"> il nostro progetto constava di domare duecentocinquanta parole e utilizzavamo un computer a schede perforate</w:t>
      </w:r>
      <w:r>
        <w:rPr>
          <w:rFonts w:ascii="Times New Roman" w:hAnsi="Times New Roman" w:cs="Times New Roman"/>
        </w:rPr>
        <w:t>,</w:t>
      </w:r>
      <w:r w:rsidRPr="00177D08">
        <w:rPr>
          <w:rFonts w:ascii="Times New Roman" w:hAnsi="Times New Roman" w:cs="Times New Roman"/>
        </w:rPr>
        <w:t xml:space="preserve"> che occupava quasi tutta la stanza dove abitavamo. Era straordinario, lei ha delle immagini dei computer antichi che occuperebbero tutto questo salone o pressappoco.</w:t>
      </w:r>
    </w:p>
    <w:p w14:paraId="5784EFBD" w14:textId="77777777" w:rsidR="003D6D2E" w:rsidRPr="00177D08" w:rsidRDefault="003D6D2E" w:rsidP="00AA1FBC">
      <w:pPr>
        <w:spacing w:line="360" w:lineRule="auto"/>
        <w:jc w:val="both"/>
        <w:rPr>
          <w:rFonts w:ascii="Times New Roman" w:hAnsi="Times New Roman" w:cs="Times New Roman"/>
        </w:rPr>
      </w:pPr>
    </w:p>
    <w:p w14:paraId="21EE184D" w14:textId="288849FC"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Come quello di Alan Turing</w:t>
      </w:r>
      <w:r>
        <w:rPr>
          <w:rFonts w:ascii="Times New Roman" w:hAnsi="Times New Roman" w:cs="Times New Roman"/>
          <w:i/>
          <w:iCs/>
        </w:rPr>
        <w:t>,</w:t>
      </w:r>
      <w:r w:rsidRPr="00177D08">
        <w:rPr>
          <w:rFonts w:ascii="Times New Roman" w:hAnsi="Times New Roman" w:cs="Times New Roman"/>
          <w:i/>
          <w:iCs/>
        </w:rPr>
        <w:t xml:space="preserve"> peraltro.</w:t>
      </w:r>
    </w:p>
    <w:p w14:paraId="4627185D" w14:textId="6F316812"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Certo, come quello di Alan Turing, la tecnologia era quella. Questo è il mio ingresso nella </w:t>
      </w:r>
      <w:r w:rsidRPr="0086484A">
        <w:rPr>
          <w:rFonts w:ascii="Times New Roman" w:hAnsi="Times New Roman" w:cs="Times New Roman"/>
          <w:i/>
          <w:iCs/>
        </w:rPr>
        <w:t>Scuola Operativa Italiana</w:t>
      </w:r>
      <w:r w:rsidRPr="00177D08">
        <w:rPr>
          <w:rFonts w:ascii="Times New Roman" w:hAnsi="Times New Roman" w:cs="Times New Roman"/>
        </w:rPr>
        <w:t>. Dopodiché devo dire che</w:t>
      </w:r>
      <w:r>
        <w:rPr>
          <w:rFonts w:ascii="Times New Roman" w:hAnsi="Times New Roman" w:cs="Times New Roman"/>
        </w:rPr>
        <w:t>,</w:t>
      </w:r>
      <w:r w:rsidRPr="00177D08">
        <w:rPr>
          <w:rFonts w:ascii="Times New Roman" w:hAnsi="Times New Roman" w:cs="Times New Roman"/>
        </w:rPr>
        <w:t xml:space="preserve"> come allievo</w:t>
      </w:r>
      <w:r>
        <w:rPr>
          <w:rFonts w:ascii="Times New Roman" w:hAnsi="Times New Roman" w:cs="Times New Roman"/>
        </w:rPr>
        <w:t>,</w:t>
      </w:r>
      <w:r w:rsidRPr="00177D08">
        <w:rPr>
          <w:rFonts w:ascii="Times New Roman" w:hAnsi="Times New Roman" w:cs="Times New Roman"/>
        </w:rPr>
        <w:t xml:space="preserve"> seguivo le lezioni di Ceccato e mi dividevo tra la redazione della Lerici, dove curavo alcuni libri, e la </w:t>
      </w:r>
      <w:r w:rsidRPr="00EC593A">
        <w:rPr>
          <w:rFonts w:ascii="Times New Roman" w:hAnsi="Times New Roman" w:cs="Times New Roman"/>
          <w:i/>
          <w:iCs/>
        </w:rPr>
        <w:t>Statale</w:t>
      </w:r>
      <w:r>
        <w:rPr>
          <w:rFonts w:ascii="Times New Roman" w:hAnsi="Times New Roman" w:cs="Times New Roman"/>
        </w:rPr>
        <w:t>,</w:t>
      </w:r>
      <w:r w:rsidRPr="00177D08">
        <w:rPr>
          <w:rFonts w:ascii="Times New Roman" w:hAnsi="Times New Roman" w:cs="Times New Roman"/>
        </w:rPr>
        <w:t xml:space="preserve"> dove mi occupavo della traduzione automatica. L</w:t>
      </w:r>
      <w:r>
        <w:rPr>
          <w:rFonts w:ascii="Times New Roman" w:hAnsi="Times New Roman" w:cs="Times New Roman"/>
        </w:rPr>
        <w:t>ì</w:t>
      </w:r>
      <w:r w:rsidRPr="00177D08">
        <w:rPr>
          <w:rFonts w:ascii="Times New Roman" w:hAnsi="Times New Roman" w:cs="Times New Roman"/>
        </w:rPr>
        <w:t xml:space="preserve"> salt</w:t>
      </w:r>
      <w:r>
        <w:rPr>
          <w:rFonts w:ascii="Times New Roman" w:hAnsi="Times New Roman" w:cs="Times New Roman"/>
        </w:rPr>
        <w:t>arono</w:t>
      </w:r>
      <w:r w:rsidRPr="00177D08">
        <w:rPr>
          <w:rFonts w:ascii="Times New Roman" w:hAnsi="Times New Roman" w:cs="Times New Roman"/>
        </w:rPr>
        <w:t xml:space="preserve"> fuori, fra i diversi allievi, due figure fondamentali della mia vita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 xml:space="preserve">erché, un giorno, </w:t>
      </w:r>
      <w:r>
        <w:rPr>
          <w:rFonts w:ascii="Times New Roman" w:hAnsi="Times New Roman" w:cs="Times New Roman"/>
        </w:rPr>
        <w:t xml:space="preserve">io </w:t>
      </w:r>
      <w:r w:rsidRPr="00177D08">
        <w:rPr>
          <w:rFonts w:ascii="Times New Roman" w:hAnsi="Times New Roman" w:cs="Times New Roman"/>
        </w:rPr>
        <w:t xml:space="preserve">ne parlavo con Ceccato e gli dico: </w:t>
      </w:r>
      <w:r>
        <w:rPr>
          <w:rFonts w:ascii="Times New Roman" w:hAnsi="Times New Roman" w:cs="Times New Roman"/>
        </w:rPr>
        <w:t>«</w:t>
      </w:r>
      <w:r w:rsidRPr="00177D08">
        <w:rPr>
          <w:rFonts w:ascii="Times New Roman" w:hAnsi="Times New Roman" w:cs="Times New Roman"/>
        </w:rPr>
        <w:t>ho un libro sui filosofi oxoniensi, abbiamo acquisito i diritti</w:t>
      </w:r>
      <w:r>
        <w:rPr>
          <w:rFonts w:ascii="Times New Roman" w:hAnsi="Times New Roman" w:cs="Times New Roman"/>
        </w:rPr>
        <w:t>,</w:t>
      </w:r>
      <w:r w:rsidRPr="00177D08">
        <w:rPr>
          <w:rFonts w:ascii="Times New Roman" w:hAnsi="Times New Roman" w:cs="Times New Roman"/>
        </w:rPr>
        <w:t xml:space="preserve"> come Lerici</w:t>
      </w:r>
      <w:r>
        <w:rPr>
          <w:rFonts w:ascii="Times New Roman" w:hAnsi="Times New Roman" w:cs="Times New Roman"/>
        </w:rPr>
        <w:t>,</w:t>
      </w:r>
      <w:r w:rsidRPr="00177D08">
        <w:rPr>
          <w:rFonts w:ascii="Times New Roman" w:hAnsi="Times New Roman" w:cs="Times New Roman"/>
        </w:rPr>
        <w:t xml:space="preserve"> dei filosofi oxoniensi</w:t>
      </w:r>
      <w:r>
        <w:rPr>
          <w:rFonts w:ascii="Times New Roman" w:hAnsi="Times New Roman" w:cs="Times New Roman"/>
        </w:rPr>
        <w:t>»</w:t>
      </w:r>
      <w:r w:rsidRPr="00177D08">
        <w:rPr>
          <w:rFonts w:ascii="Times New Roman" w:hAnsi="Times New Roman" w:cs="Times New Roman"/>
        </w:rPr>
        <w:t xml:space="preserve"> (filosofi analitici inglesi). </w:t>
      </w:r>
      <w:r>
        <w:rPr>
          <w:rFonts w:ascii="Times New Roman" w:hAnsi="Times New Roman" w:cs="Times New Roman"/>
        </w:rPr>
        <w:t>E, a</w:t>
      </w:r>
      <w:r w:rsidR="001E0BE3">
        <w:rPr>
          <w:rFonts w:ascii="Times New Roman" w:hAnsi="Times New Roman" w:cs="Times New Roman"/>
        </w:rPr>
        <w:t>d</w:t>
      </w:r>
      <w:r w:rsidRPr="00177D08">
        <w:rPr>
          <w:rFonts w:ascii="Times New Roman" w:hAnsi="Times New Roman" w:cs="Times New Roman"/>
        </w:rPr>
        <w:t xml:space="preserve"> un dato punto, dico a Ceccato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non so da chi farlo tradurre</w:t>
      </w:r>
      <w:r>
        <w:rPr>
          <w:rFonts w:ascii="Times New Roman" w:hAnsi="Times New Roman" w:cs="Times New Roman"/>
        </w:rPr>
        <w:t>»</w:t>
      </w:r>
      <w:r w:rsidRPr="00177D08">
        <w:rPr>
          <w:rFonts w:ascii="Times New Roman" w:hAnsi="Times New Roman" w:cs="Times New Roman"/>
        </w:rPr>
        <w:t xml:space="preserve">. E lui dice: </w:t>
      </w:r>
      <w:r>
        <w:rPr>
          <w:rFonts w:ascii="Times New Roman" w:hAnsi="Times New Roman" w:cs="Times New Roman"/>
        </w:rPr>
        <w:t>«</w:t>
      </w:r>
      <w:r w:rsidRPr="00177D08">
        <w:rPr>
          <w:rFonts w:ascii="Times New Roman" w:hAnsi="Times New Roman" w:cs="Times New Roman"/>
        </w:rPr>
        <w:t>perché non lo dici un attimo in aula? Magari…</w:t>
      </w:r>
      <w:r>
        <w:rPr>
          <w:rFonts w:ascii="Times New Roman" w:hAnsi="Times New Roman" w:cs="Times New Roman"/>
        </w:rPr>
        <w:t xml:space="preserve">». </w:t>
      </w:r>
      <w:r w:rsidRPr="00177D08">
        <w:rPr>
          <w:rFonts w:ascii="Times New Roman" w:hAnsi="Times New Roman" w:cs="Times New Roman"/>
        </w:rPr>
        <w:t>Così</w:t>
      </w:r>
      <w:r>
        <w:rPr>
          <w:rFonts w:ascii="Times New Roman" w:hAnsi="Times New Roman" w:cs="Times New Roman"/>
        </w:rPr>
        <w:t>,</w:t>
      </w:r>
      <w:r w:rsidRPr="00177D08">
        <w:rPr>
          <w:rFonts w:ascii="Times New Roman" w:hAnsi="Times New Roman" w:cs="Times New Roman"/>
        </w:rPr>
        <w:t xml:space="preserve"> dico: </w:t>
      </w:r>
      <w:r>
        <w:rPr>
          <w:rFonts w:ascii="Times New Roman" w:hAnsi="Times New Roman" w:cs="Times New Roman"/>
        </w:rPr>
        <w:t>«</w:t>
      </w:r>
      <w:r w:rsidRPr="00177D08">
        <w:rPr>
          <w:rFonts w:ascii="Times New Roman" w:hAnsi="Times New Roman" w:cs="Times New Roman"/>
        </w:rPr>
        <w:t>c'è qualcuno interessato a tradurre questo volume?</w:t>
      </w:r>
      <w:r>
        <w:rPr>
          <w:rFonts w:ascii="Times New Roman" w:hAnsi="Times New Roman" w:cs="Times New Roman"/>
        </w:rPr>
        <w:t>»</w:t>
      </w:r>
      <w:r w:rsidRPr="00177D08">
        <w:rPr>
          <w:rFonts w:ascii="Times New Roman" w:hAnsi="Times New Roman" w:cs="Times New Roman"/>
        </w:rPr>
        <w:t xml:space="preserve"> Si alza una mano</w:t>
      </w:r>
      <w:r w:rsidR="001E0BE3">
        <w:rPr>
          <w:rFonts w:ascii="Times New Roman" w:hAnsi="Times New Roman" w:cs="Times New Roman"/>
        </w:rPr>
        <w:t>,</w:t>
      </w:r>
      <w:r>
        <w:rPr>
          <w:rFonts w:ascii="Times New Roman" w:hAnsi="Times New Roman" w:cs="Times New Roman"/>
        </w:rPr>
        <w:t xml:space="preserve"> e</w:t>
      </w:r>
      <w:r w:rsidRPr="00177D08">
        <w:rPr>
          <w:rFonts w:ascii="Times New Roman" w:hAnsi="Times New Roman" w:cs="Times New Roman"/>
        </w:rPr>
        <w:t xml:space="preserve"> quella mano è di Giampaolo </w:t>
      </w:r>
      <w:proofErr w:type="spellStart"/>
      <w:r w:rsidRPr="00177D08">
        <w:rPr>
          <w:rFonts w:ascii="Times New Roman" w:hAnsi="Times New Roman" w:cs="Times New Roman"/>
        </w:rPr>
        <w:t>Barosso</w:t>
      </w:r>
      <w:proofErr w:type="spellEnd"/>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c</w:t>
      </w:r>
      <w:r w:rsidRPr="00177D08">
        <w:rPr>
          <w:rFonts w:ascii="Times New Roman" w:hAnsi="Times New Roman" w:cs="Times New Roman"/>
        </w:rPr>
        <w:t xml:space="preserve">he poi diverrà il direttore di </w:t>
      </w:r>
      <w:r w:rsidRPr="0086484A">
        <w:rPr>
          <w:rFonts w:ascii="Times New Roman" w:hAnsi="Times New Roman" w:cs="Times New Roman"/>
          <w:i/>
          <w:iCs/>
        </w:rPr>
        <w:t>Pensiero e Linguaggio in Operazioni</w:t>
      </w:r>
      <w:r w:rsidRPr="00177D08">
        <w:rPr>
          <w:rFonts w:ascii="Times New Roman" w:hAnsi="Times New Roman" w:cs="Times New Roman"/>
        </w:rPr>
        <w:t xml:space="preserve"> (trova tutto il carteggio</w:t>
      </w:r>
      <w:r w:rsidR="001E0BE3">
        <w:rPr>
          <w:rFonts w:ascii="Times New Roman" w:hAnsi="Times New Roman" w:cs="Times New Roman"/>
        </w:rPr>
        <w:t>;</w:t>
      </w:r>
      <w:r>
        <w:rPr>
          <w:rFonts w:ascii="Times New Roman" w:hAnsi="Times New Roman" w:cs="Times New Roman"/>
        </w:rPr>
        <w:t xml:space="preserve"> almeno</w:t>
      </w:r>
      <w:r w:rsidRPr="00177D08">
        <w:rPr>
          <w:rFonts w:ascii="Times New Roman" w:hAnsi="Times New Roman" w:cs="Times New Roman"/>
        </w:rPr>
        <w:t xml:space="preserve"> trova le lettere sue a me, le trova all'università). </w:t>
      </w:r>
      <w:r>
        <w:rPr>
          <w:rFonts w:ascii="Times New Roman" w:hAnsi="Times New Roman" w:cs="Times New Roman"/>
        </w:rPr>
        <w:t xml:space="preserve">È </w:t>
      </w:r>
      <w:r w:rsidRPr="00177D08">
        <w:rPr>
          <w:rFonts w:ascii="Times New Roman" w:hAnsi="Times New Roman" w:cs="Times New Roman"/>
        </w:rPr>
        <w:t>una figura assolutamente straordinaria, ha scritto delle cose meravigliose (purtroppo</w:t>
      </w:r>
      <w:r>
        <w:rPr>
          <w:rFonts w:ascii="Times New Roman" w:hAnsi="Times New Roman" w:cs="Times New Roman"/>
        </w:rPr>
        <w:t>,</w:t>
      </w:r>
      <w:r w:rsidRPr="00177D08">
        <w:rPr>
          <w:rFonts w:ascii="Times New Roman" w:hAnsi="Times New Roman" w:cs="Times New Roman"/>
        </w:rPr>
        <w:t xml:space="preserve"> oggi</w:t>
      </w:r>
      <w:r>
        <w:rPr>
          <w:rFonts w:ascii="Times New Roman" w:hAnsi="Times New Roman" w:cs="Times New Roman"/>
        </w:rPr>
        <w:t>,</w:t>
      </w:r>
      <w:r w:rsidRPr="00177D08">
        <w:rPr>
          <w:rFonts w:ascii="Times New Roman" w:hAnsi="Times New Roman" w:cs="Times New Roman"/>
        </w:rPr>
        <w:t xml:space="preserve"> cancellate in rete</w:t>
      </w:r>
      <w:r>
        <w:rPr>
          <w:rFonts w:ascii="Times New Roman" w:hAnsi="Times New Roman" w:cs="Times New Roman"/>
        </w:rPr>
        <w:t>,</w:t>
      </w:r>
      <w:r w:rsidRPr="00177D08">
        <w:rPr>
          <w:rFonts w:ascii="Times New Roman" w:hAnsi="Times New Roman" w:cs="Times New Roman"/>
        </w:rPr>
        <w:t xml:space="preserve"> dopo che lui le aveva messe</w:t>
      </w:r>
      <w:r w:rsidR="001E0BE3">
        <w:rPr>
          <w:rFonts w:ascii="Times New Roman" w:hAnsi="Times New Roman" w:cs="Times New Roman"/>
        </w:rPr>
        <w:t>; m</w:t>
      </w:r>
      <w:r w:rsidRPr="00177D08">
        <w:rPr>
          <w:rFonts w:ascii="Times New Roman" w:hAnsi="Times New Roman" w:cs="Times New Roman"/>
        </w:rPr>
        <w:t>a perché nessuno ha più pagato il sito o qualcosa di questo genere</w:t>
      </w:r>
      <w:r>
        <w:rPr>
          <w:rFonts w:ascii="Times New Roman" w:hAnsi="Times New Roman" w:cs="Times New Roman"/>
        </w:rPr>
        <w:t>,</w:t>
      </w:r>
      <w:r w:rsidRPr="00177D08">
        <w:rPr>
          <w:rFonts w:ascii="Times New Roman" w:hAnsi="Times New Roman" w:cs="Times New Roman"/>
        </w:rPr>
        <w:t xml:space="preserve"> e non si trova più nulla. Aveva un sito meraviglioso). Io ho pubblicato di recente</w:t>
      </w:r>
      <w:r>
        <w:rPr>
          <w:rFonts w:ascii="Times New Roman" w:hAnsi="Times New Roman" w:cs="Times New Roman"/>
        </w:rPr>
        <w:t>,</w:t>
      </w:r>
      <w:r w:rsidRPr="00177D08">
        <w:rPr>
          <w:rFonts w:ascii="Times New Roman" w:hAnsi="Times New Roman" w:cs="Times New Roman"/>
        </w:rPr>
        <w:t xml:space="preserve"> anche con una mia prefazione</w:t>
      </w:r>
      <w:r>
        <w:rPr>
          <w:rFonts w:ascii="Times New Roman" w:hAnsi="Times New Roman" w:cs="Times New Roman"/>
        </w:rPr>
        <w:t>,</w:t>
      </w:r>
      <w:r w:rsidRPr="00177D08">
        <w:rPr>
          <w:rFonts w:ascii="Times New Roman" w:hAnsi="Times New Roman" w:cs="Times New Roman"/>
        </w:rPr>
        <w:t xml:space="preserve"> un'opera sua non completa, ma importantissima e si </w:t>
      </w:r>
      <w:proofErr w:type="gramStart"/>
      <w:r w:rsidRPr="00177D08">
        <w:rPr>
          <w:rFonts w:ascii="Times New Roman" w:hAnsi="Times New Roman" w:cs="Times New Roman"/>
        </w:rPr>
        <w:t>intitola</w:t>
      </w:r>
      <w:proofErr w:type="gramEnd"/>
      <w:r w:rsidRPr="00177D08">
        <w:rPr>
          <w:rFonts w:ascii="Times New Roman" w:hAnsi="Times New Roman" w:cs="Times New Roman"/>
        </w:rPr>
        <w:t xml:space="preserve"> </w:t>
      </w:r>
      <w:r w:rsidRPr="00177D08">
        <w:rPr>
          <w:rFonts w:ascii="Times New Roman" w:hAnsi="Times New Roman" w:cs="Times New Roman"/>
          <w:i/>
          <w:iCs/>
        </w:rPr>
        <w:t>Per una civiltà della consapevolezza e della decisione in comune</w:t>
      </w:r>
      <w:r w:rsidRPr="00177D08">
        <w:rPr>
          <w:rFonts w:ascii="Times New Roman" w:hAnsi="Times New Roman" w:cs="Times New Roman"/>
        </w:rPr>
        <w:t>. Questo le dà perfettamente l'idea del perché del mio entusiasmo e della mia adesione totale a questo modo di pensare. Io</w:t>
      </w:r>
      <w:r w:rsidR="001E0BE3">
        <w:rPr>
          <w:rFonts w:ascii="Times New Roman" w:hAnsi="Times New Roman" w:cs="Times New Roman"/>
        </w:rPr>
        <w:t xml:space="preserve"> ritengo</w:t>
      </w:r>
      <w:r w:rsidRPr="00177D08">
        <w:rPr>
          <w:rFonts w:ascii="Times New Roman" w:hAnsi="Times New Roman" w:cs="Times New Roman"/>
        </w:rPr>
        <w:t xml:space="preserve"> la consapevolezza uno dei valori fondamentali per la relazione umana. Certo, so benissimo che, per certi versi, è faticosa, d</w:t>
      </w:r>
      <w:r>
        <w:rPr>
          <w:rFonts w:ascii="Times New Roman" w:hAnsi="Times New Roman" w:cs="Times New Roman"/>
        </w:rPr>
        <w:t>à</w:t>
      </w:r>
      <w:r w:rsidRPr="00177D08">
        <w:rPr>
          <w:rFonts w:ascii="Times New Roman" w:hAnsi="Times New Roman" w:cs="Times New Roman"/>
        </w:rPr>
        <w:t xml:space="preserve"> fastidio, è poco economico essere consapevol</w:t>
      </w:r>
      <w:r>
        <w:rPr>
          <w:rFonts w:ascii="Times New Roman" w:hAnsi="Times New Roman" w:cs="Times New Roman"/>
        </w:rPr>
        <w:t>i</w:t>
      </w:r>
      <w:r w:rsidRPr="00177D08">
        <w:rPr>
          <w:rFonts w:ascii="Times New Roman" w:hAnsi="Times New Roman" w:cs="Times New Roman"/>
        </w:rPr>
        <w:t xml:space="preserve"> delle cose che si fa</w:t>
      </w:r>
      <w:r>
        <w:rPr>
          <w:rFonts w:ascii="Times New Roman" w:hAnsi="Times New Roman" w:cs="Times New Roman"/>
        </w:rPr>
        <w:t>nno</w:t>
      </w:r>
      <w:r w:rsidRPr="00177D08">
        <w:rPr>
          <w:rFonts w:ascii="Times New Roman" w:hAnsi="Times New Roman" w:cs="Times New Roman"/>
        </w:rPr>
        <w:t xml:space="preserve"> e, a un dato momento,</w:t>
      </w:r>
      <w:r>
        <w:rPr>
          <w:rFonts w:ascii="Times New Roman" w:hAnsi="Times New Roman" w:cs="Times New Roman"/>
        </w:rPr>
        <w:t xml:space="preserve"> </w:t>
      </w:r>
      <w:r w:rsidRPr="00177D08">
        <w:rPr>
          <w:rFonts w:ascii="Times New Roman" w:hAnsi="Times New Roman" w:cs="Times New Roman"/>
        </w:rPr>
        <w:t>obbliga</w:t>
      </w:r>
      <w:r w:rsidR="00BC288F">
        <w:rPr>
          <w:rFonts w:ascii="Times New Roman" w:hAnsi="Times New Roman" w:cs="Times New Roman"/>
        </w:rPr>
        <w:t xml:space="preserve"> </w:t>
      </w:r>
      <w:r w:rsidRPr="00177D08">
        <w:rPr>
          <w:rFonts w:ascii="Times New Roman" w:hAnsi="Times New Roman" w:cs="Times New Roman"/>
        </w:rPr>
        <w:t>a negoziare significati</w:t>
      </w:r>
      <w:r>
        <w:rPr>
          <w:rFonts w:ascii="Times New Roman" w:hAnsi="Times New Roman" w:cs="Times New Roman"/>
        </w:rPr>
        <w:t>:</w:t>
      </w:r>
      <w:r w:rsidRPr="00177D08">
        <w:rPr>
          <w:rFonts w:ascii="Times New Roman" w:hAnsi="Times New Roman" w:cs="Times New Roman"/>
        </w:rPr>
        <w:t xml:space="preserve"> non si può mai dare per scontato che l'altro</w:t>
      </w:r>
      <w:r w:rsidR="001E0BE3">
        <w:rPr>
          <w:rFonts w:ascii="Times New Roman" w:hAnsi="Times New Roman" w:cs="Times New Roman"/>
        </w:rPr>
        <w:t xml:space="preserve"> </w:t>
      </w:r>
      <w:r w:rsidRPr="00177D08">
        <w:rPr>
          <w:rFonts w:ascii="Times New Roman" w:hAnsi="Times New Roman" w:cs="Times New Roman"/>
        </w:rPr>
        <w:t xml:space="preserve">compia </w:t>
      </w:r>
      <w:r w:rsidR="001E0BE3" w:rsidRPr="00177D08">
        <w:rPr>
          <w:rFonts w:ascii="Times New Roman" w:hAnsi="Times New Roman" w:cs="Times New Roman"/>
        </w:rPr>
        <w:t xml:space="preserve">esattamente </w:t>
      </w:r>
      <w:r w:rsidRPr="00177D08">
        <w:rPr>
          <w:rFonts w:ascii="Times New Roman" w:hAnsi="Times New Roman" w:cs="Times New Roman"/>
        </w:rPr>
        <w:t xml:space="preserve">le </w:t>
      </w:r>
      <w:r w:rsidR="00E76FE9">
        <w:rPr>
          <w:rFonts w:ascii="Times New Roman" w:hAnsi="Times New Roman" w:cs="Times New Roman"/>
        </w:rPr>
        <w:t xml:space="preserve">nostre </w:t>
      </w:r>
      <w:r w:rsidRPr="00177D08">
        <w:rPr>
          <w:rFonts w:ascii="Times New Roman" w:hAnsi="Times New Roman" w:cs="Times New Roman"/>
        </w:rPr>
        <w:t>stesse operazioni mentali</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N</w:t>
      </w:r>
      <w:r w:rsidRPr="00177D08">
        <w:rPr>
          <w:rFonts w:ascii="Times New Roman" w:hAnsi="Times New Roman" w:cs="Times New Roman"/>
        </w:rPr>
        <w:t>on pu</w:t>
      </w:r>
      <w:r w:rsidR="00E76FE9">
        <w:rPr>
          <w:rFonts w:ascii="Times New Roman" w:hAnsi="Times New Roman" w:cs="Times New Roman"/>
        </w:rPr>
        <w:t xml:space="preserve">ò sussistere una </w:t>
      </w:r>
      <w:r w:rsidRPr="00177D08">
        <w:rPr>
          <w:rFonts w:ascii="Times New Roman" w:hAnsi="Times New Roman" w:cs="Times New Roman"/>
        </w:rPr>
        <w:t>pretesa</w:t>
      </w:r>
      <w:r w:rsidR="00E76FE9">
        <w:rPr>
          <w:rFonts w:ascii="Times New Roman" w:hAnsi="Times New Roman" w:cs="Times New Roman"/>
        </w:rPr>
        <w:t xml:space="preserve"> simile</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n</w:t>
      </w:r>
      <w:r w:rsidRPr="00177D08">
        <w:rPr>
          <w:rFonts w:ascii="Times New Roman" w:hAnsi="Times New Roman" w:cs="Times New Roman"/>
        </w:rPr>
        <w:t>on ha né capo né coda</w:t>
      </w:r>
      <w:r w:rsidR="001E0BE3">
        <w:rPr>
          <w:rFonts w:ascii="Times New Roman" w:hAnsi="Times New Roman" w:cs="Times New Roman"/>
        </w:rPr>
        <w:t>;</w:t>
      </w:r>
      <w:r w:rsidRPr="00177D08">
        <w:rPr>
          <w:rFonts w:ascii="Times New Roman" w:hAnsi="Times New Roman" w:cs="Times New Roman"/>
        </w:rPr>
        <w:t xml:space="preserve"> </w:t>
      </w:r>
      <w:r w:rsidRPr="00177D08">
        <w:rPr>
          <w:rFonts w:ascii="Times New Roman" w:hAnsi="Times New Roman" w:cs="Times New Roman"/>
        </w:rPr>
        <w:lastRenderedPageBreak/>
        <w:t>dive</w:t>
      </w:r>
      <w:r w:rsidR="00E76FE9">
        <w:rPr>
          <w:rFonts w:ascii="Times New Roman" w:hAnsi="Times New Roman" w:cs="Times New Roman"/>
        </w:rPr>
        <w:t>rrebbe</w:t>
      </w:r>
      <w:r w:rsidRPr="00177D08">
        <w:rPr>
          <w:rFonts w:ascii="Times New Roman" w:hAnsi="Times New Roman" w:cs="Times New Roman"/>
        </w:rPr>
        <w:t xml:space="preserve"> una sorta di imposizione autoritaria quella relativa ai significati delle cose. </w:t>
      </w:r>
      <w:r w:rsidR="001E0BE3">
        <w:rPr>
          <w:rFonts w:ascii="Times New Roman" w:hAnsi="Times New Roman" w:cs="Times New Roman"/>
        </w:rPr>
        <w:t>L</w:t>
      </w:r>
      <w:r w:rsidRPr="00177D08">
        <w:rPr>
          <w:rFonts w:ascii="Times New Roman" w:hAnsi="Times New Roman" w:cs="Times New Roman"/>
        </w:rPr>
        <w:t>a consapevolezza, invece, libera da tutto ciò e</w:t>
      </w:r>
      <w:r>
        <w:rPr>
          <w:rFonts w:ascii="Times New Roman" w:hAnsi="Times New Roman" w:cs="Times New Roman"/>
        </w:rPr>
        <w:t>,</w:t>
      </w:r>
      <w:r w:rsidRPr="00177D08">
        <w:rPr>
          <w:rFonts w:ascii="Times New Roman" w:hAnsi="Times New Roman" w:cs="Times New Roman"/>
        </w:rPr>
        <w:t xml:space="preserve"> per certi versi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c</w:t>
      </w:r>
      <w:r w:rsidRPr="00177D08">
        <w:rPr>
          <w:rFonts w:ascii="Times New Roman" w:hAnsi="Times New Roman" w:cs="Times New Roman"/>
        </w:rPr>
        <w:t>i complica anche un po’ la vita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el senso che</w:t>
      </w:r>
      <w:r w:rsidR="00E76FE9">
        <w:rPr>
          <w:rFonts w:ascii="Times New Roman" w:hAnsi="Times New Roman" w:cs="Times New Roman"/>
        </w:rPr>
        <w:t xml:space="preserve"> possiamo essere </w:t>
      </w:r>
      <w:r w:rsidRPr="00177D08">
        <w:rPr>
          <w:rFonts w:ascii="Times New Roman" w:hAnsi="Times New Roman" w:cs="Times New Roman"/>
        </w:rPr>
        <w:t>disposti a negoziare quelli che sono i significati delle cose</w:t>
      </w:r>
      <w:r w:rsidR="001E0BE3">
        <w:rPr>
          <w:rFonts w:ascii="Times New Roman" w:hAnsi="Times New Roman" w:cs="Times New Roman"/>
        </w:rPr>
        <w:t xml:space="preserve"> m</w:t>
      </w:r>
      <w:r w:rsidRPr="00177D08">
        <w:rPr>
          <w:rFonts w:ascii="Times New Roman" w:hAnsi="Times New Roman" w:cs="Times New Roman"/>
        </w:rPr>
        <w:t>a, d'altra parte, nei confronti di qualsiasi processo di comunicazione altrui</w:t>
      </w:r>
      <w:r>
        <w:rPr>
          <w:rFonts w:ascii="Times New Roman" w:hAnsi="Times New Roman" w:cs="Times New Roman"/>
        </w:rPr>
        <w:t>,</w:t>
      </w:r>
      <w:r w:rsidRPr="00177D08">
        <w:rPr>
          <w:rFonts w:ascii="Times New Roman" w:hAnsi="Times New Roman" w:cs="Times New Roman"/>
        </w:rPr>
        <w:t xml:space="preserve"> noi dobbiamo avere un margine di tolleranza. </w:t>
      </w:r>
      <w:r w:rsidR="001E0BE3">
        <w:rPr>
          <w:rFonts w:ascii="Times New Roman" w:hAnsi="Times New Roman" w:cs="Times New Roman"/>
        </w:rPr>
        <w:t>I</w:t>
      </w:r>
      <w:r w:rsidRPr="00177D08">
        <w:rPr>
          <w:rFonts w:ascii="Times New Roman" w:hAnsi="Times New Roman" w:cs="Times New Roman"/>
        </w:rPr>
        <w:t xml:space="preserve">n quel titolo del libro di Giampaolo </w:t>
      </w:r>
      <w:proofErr w:type="spellStart"/>
      <w:r w:rsidRPr="00177D08">
        <w:rPr>
          <w:rFonts w:ascii="Times New Roman" w:hAnsi="Times New Roman" w:cs="Times New Roman"/>
        </w:rPr>
        <w:t>Barosso</w:t>
      </w:r>
      <w:proofErr w:type="spellEnd"/>
      <w:r w:rsidRPr="00177D08">
        <w:rPr>
          <w:rFonts w:ascii="Times New Roman" w:hAnsi="Times New Roman" w:cs="Times New Roman"/>
        </w:rPr>
        <w:t xml:space="preserve"> </w:t>
      </w:r>
      <w:r>
        <w:rPr>
          <w:rFonts w:ascii="Times New Roman" w:hAnsi="Times New Roman" w:cs="Times New Roman"/>
        </w:rPr>
        <w:t>sono</w:t>
      </w:r>
      <w:r w:rsidRPr="00177D08">
        <w:rPr>
          <w:rFonts w:ascii="Times New Roman" w:hAnsi="Times New Roman" w:cs="Times New Roman"/>
        </w:rPr>
        <w:t xml:space="preserve"> riassunt</w:t>
      </w:r>
      <w:r>
        <w:rPr>
          <w:rFonts w:ascii="Times New Roman" w:hAnsi="Times New Roman" w:cs="Times New Roman"/>
        </w:rPr>
        <w:t xml:space="preserve">i </w:t>
      </w:r>
      <w:r w:rsidRPr="00177D08">
        <w:rPr>
          <w:rFonts w:ascii="Times New Roman" w:hAnsi="Times New Roman" w:cs="Times New Roman"/>
        </w:rPr>
        <w:t xml:space="preserve">i motivi fondamentali del mio entusiasmo e di un'adesione </w:t>
      </w:r>
      <w:r w:rsidR="001E0BE3">
        <w:rPr>
          <w:rFonts w:ascii="Times New Roman" w:hAnsi="Times New Roman" w:cs="Times New Roman"/>
        </w:rPr>
        <w:t xml:space="preserve">– </w:t>
      </w:r>
      <w:r w:rsidRPr="00177D08">
        <w:rPr>
          <w:rFonts w:ascii="Times New Roman" w:hAnsi="Times New Roman" w:cs="Times New Roman"/>
        </w:rPr>
        <w:t>nonostante tutte le critiche</w:t>
      </w:r>
      <w:r w:rsidR="00E76FE9">
        <w:rPr>
          <w:rFonts w:ascii="Times New Roman" w:hAnsi="Times New Roman" w:cs="Times New Roman"/>
        </w:rPr>
        <w:t xml:space="preserve"> </w:t>
      </w:r>
      <w:r w:rsidRPr="00177D08">
        <w:rPr>
          <w:rFonts w:ascii="Times New Roman" w:hAnsi="Times New Roman" w:cs="Times New Roman"/>
        </w:rPr>
        <w:t>che ho rivolto a quello che è il sistema di analisi di Ceccato</w:t>
      </w:r>
      <w:r w:rsidR="001E0BE3">
        <w:rPr>
          <w:rFonts w:ascii="Times New Roman" w:hAnsi="Times New Roman" w:cs="Times New Roman"/>
        </w:rPr>
        <w:t xml:space="preserve">, </w:t>
      </w:r>
      <w:r w:rsidRPr="00177D08">
        <w:rPr>
          <w:rFonts w:ascii="Times New Roman" w:hAnsi="Times New Roman" w:cs="Times New Roman"/>
        </w:rPr>
        <w:t>perché la sua analisi delle categorie mentali</w:t>
      </w:r>
      <w:r w:rsidR="001E0BE3" w:rsidRPr="001E0BE3">
        <w:rPr>
          <w:rFonts w:ascii="Times New Roman" w:hAnsi="Times New Roman" w:cs="Times New Roman"/>
        </w:rPr>
        <w:t xml:space="preserve"> </w:t>
      </w:r>
      <w:r w:rsidR="001E0BE3" w:rsidRPr="00177D08">
        <w:rPr>
          <w:rFonts w:ascii="Times New Roman" w:hAnsi="Times New Roman" w:cs="Times New Roman"/>
        </w:rPr>
        <w:t>non ha delle basi solide</w:t>
      </w:r>
      <w:r w:rsidRPr="00177D08">
        <w:rPr>
          <w:rFonts w:ascii="Times New Roman" w:hAnsi="Times New Roman" w:cs="Times New Roman"/>
        </w:rPr>
        <w:t>. È basata su un principio di auto</w:t>
      </w:r>
      <w:r>
        <w:rPr>
          <w:rFonts w:ascii="Times New Roman" w:hAnsi="Times New Roman" w:cs="Times New Roman"/>
        </w:rPr>
        <w:t>-</w:t>
      </w:r>
      <w:r w:rsidRPr="00177D08">
        <w:rPr>
          <w:rFonts w:ascii="Times New Roman" w:hAnsi="Times New Roman" w:cs="Times New Roman"/>
        </w:rPr>
        <w:t>rallentamento, di autoanalisi</w:t>
      </w:r>
      <w:r>
        <w:rPr>
          <w:rFonts w:ascii="Times New Roman" w:hAnsi="Times New Roman" w:cs="Times New Roman"/>
        </w:rPr>
        <w:t>,</w:t>
      </w:r>
      <w:r w:rsidRPr="00177D08">
        <w:rPr>
          <w:rFonts w:ascii="Times New Roman" w:hAnsi="Times New Roman" w:cs="Times New Roman"/>
        </w:rPr>
        <w:t xml:space="preserve"> di introspezione nel momento in cui sta compiendo, sta dicendo o elaborando un determinato concetto. Quindi</w:t>
      </w:r>
      <w:r>
        <w:rPr>
          <w:rFonts w:ascii="Times New Roman" w:hAnsi="Times New Roman" w:cs="Times New Roman"/>
        </w:rPr>
        <w:t xml:space="preserve">, </w:t>
      </w:r>
      <w:r w:rsidRPr="00177D08">
        <w:rPr>
          <w:rFonts w:ascii="Times New Roman" w:hAnsi="Times New Roman" w:cs="Times New Roman"/>
        </w:rPr>
        <w:t>l'opera di Ceccato non ha dei fondamenti così solidi come lui avrebbe voluto.</w:t>
      </w:r>
    </w:p>
    <w:p w14:paraId="64DE922E" w14:textId="77777777" w:rsidR="003D6D2E" w:rsidRPr="00177D08" w:rsidRDefault="003D6D2E" w:rsidP="00AA1FBC">
      <w:pPr>
        <w:spacing w:line="360" w:lineRule="auto"/>
        <w:jc w:val="both"/>
        <w:rPr>
          <w:rFonts w:ascii="Times New Roman" w:hAnsi="Times New Roman" w:cs="Times New Roman"/>
        </w:rPr>
      </w:pPr>
    </w:p>
    <w:p w14:paraId="499AEC37" w14:textId="59FB38DB" w:rsidR="003D6D2E" w:rsidRPr="0061358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Rispetto a come è stata la sua esperienza, a me ha colpito molto come è stat</w:t>
      </w:r>
      <w:r>
        <w:rPr>
          <w:rFonts w:ascii="Times New Roman" w:hAnsi="Times New Roman" w:cs="Times New Roman"/>
          <w:i/>
          <w:iCs/>
        </w:rPr>
        <w:t>o</w:t>
      </w:r>
      <w:r w:rsidRPr="00177D08">
        <w:rPr>
          <w:rFonts w:ascii="Times New Roman" w:hAnsi="Times New Roman" w:cs="Times New Roman"/>
          <w:i/>
          <w:iCs/>
        </w:rPr>
        <w:t xml:space="preserve"> accolt</w:t>
      </w:r>
      <w:r>
        <w:rPr>
          <w:rFonts w:ascii="Times New Roman" w:hAnsi="Times New Roman" w:cs="Times New Roman"/>
          <w:i/>
          <w:iCs/>
        </w:rPr>
        <w:t>o.</w:t>
      </w:r>
    </w:p>
    <w:p w14:paraId="538C0089" w14:textId="18E08F69"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Come mi sono sentito io…</w:t>
      </w:r>
      <w:r w:rsidR="001E0BE3">
        <w:rPr>
          <w:rFonts w:ascii="Times New Roman" w:hAnsi="Times New Roman" w:cs="Times New Roman"/>
        </w:rPr>
        <w:t xml:space="preserve"> </w:t>
      </w:r>
      <w:r>
        <w:rPr>
          <w:rFonts w:ascii="Times New Roman" w:hAnsi="Times New Roman" w:cs="Times New Roman"/>
        </w:rPr>
        <w:t>L</w:t>
      </w:r>
      <w:r w:rsidRPr="00177D08">
        <w:rPr>
          <w:rFonts w:ascii="Times New Roman" w:hAnsi="Times New Roman" w:cs="Times New Roman"/>
        </w:rPr>
        <w:t>ì, devo dire la verità, non è che dopo un paio d’anni mi sia sentito un gran bene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 xml:space="preserve">erché ho pubblicato un saggio </w:t>
      </w:r>
      <w:r w:rsidR="00E76FE9">
        <w:rPr>
          <w:rFonts w:ascii="Times New Roman" w:hAnsi="Times New Roman" w:cs="Times New Roman"/>
        </w:rPr>
        <w:t xml:space="preserve">per la rivista che </w:t>
      </w:r>
      <w:r w:rsidRPr="00177D08">
        <w:rPr>
          <w:rFonts w:ascii="Times New Roman" w:hAnsi="Times New Roman" w:cs="Times New Roman"/>
        </w:rPr>
        <w:t>avevo fondato</w:t>
      </w:r>
      <w:r w:rsidR="00277840">
        <w:rPr>
          <w:rFonts w:ascii="Times New Roman" w:hAnsi="Times New Roman" w:cs="Times New Roman"/>
        </w:rPr>
        <w:t xml:space="preserve"> (</w:t>
      </w:r>
      <w:r w:rsidRPr="00177D08">
        <w:rPr>
          <w:rFonts w:ascii="Times New Roman" w:hAnsi="Times New Roman" w:cs="Times New Roman"/>
          <w:i/>
          <w:iCs/>
        </w:rPr>
        <w:t>Nuovo 75</w:t>
      </w:r>
      <w:r w:rsidRPr="00177D08">
        <w:rPr>
          <w:rFonts w:ascii="Times New Roman" w:hAnsi="Times New Roman" w:cs="Times New Roman"/>
        </w:rPr>
        <w:t xml:space="preserve"> </w:t>
      </w:r>
      <w:r w:rsidRPr="00177D08">
        <w:rPr>
          <w:rFonts w:ascii="Times New Roman" w:hAnsi="Times New Roman" w:cs="Times New Roman"/>
          <w:i/>
          <w:iCs/>
        </w:rPr>
        <w:t>Metodologia, Scienz</w:t>
      </w:r>
      <w:r>
        <w:rPr>
          <w:rFonts w:ascii="Times New Roman" w:hAnsi="Times New Roman" w:cs="Times New Roman"/>
          <w:i/>
          <w:iCs/>
        </w:rPr>
        <w:t>e</w:t>
      </w:r>
      <w:r w:rsidRPr="00177D08">
        <w:rPr>
          <w:rFonts w:ascii="Times New Roman" w:hAnsi="Times New Roman" w:cs="Times New Roman"/>
          <w:i/>
          <w:iCs/>
        </w:rPr>
        <w:t xml:space="preserve"> social</w:t>
      </w:r>
      <w:r>
        <w:rPr>
          <w:rFonts w:ascii="Times New Roman" w:hAnsi="Times New Roman" w:cs="Times New Roman"/>
          <w:i/>
          <w:iCs/>
        </w:rPr>
        <w:t>i</w:t>
      </w:r>
      <w:r w:rsidRPr="00177D08">
        <w:rPr>
          <w:rFonts w:ascii="Times New Roman" w:hAnsi="Times New Roman" w:cs="Times New Roman"/>
          <w:i/>
          <w:iCs/>
        </w:rPr>
        <w:t xml:space="preserve"> e Tecnica Operativa</w:t>
      </w:r>
      <w:r w:rsidR="00277840">
        <w:rPr>
          <w:rFonts w:ascii="Times New Roman" w:hAnsi="Times New Roman" w:cs="Times New Roman"/>
        </w:rPr>
        <w:t>),</w:t>
      </w:r>
      <w:r w:rsidR="00277840">
        <w:rPr>
          <w:rFonts w:ascii="Times New Roman" w:hAnsi="Times New Roman" w:cs="Times New Roman"/>
          <w:i/>
          <w:iCs/>
        </w:rPr>
        <w:t xml:space="preserve"> </w:t>
      </w:r>
      <w:r w:rsidR="00BC288F">
        <w:rPr>
          <w:rFonts w:ascii="Times New Roman" w:hAnsi="Times New Roman" w:cs="Times New Roman"/>
        </w:rPr>
        <w:t>in cui</w:t>
      </w:r>
      <w:r w:rsidRPr="00177D08">
        <w:rPr>
          <w:rFonts w:ascii="Times New Roman" w:hAnsi="Times New Roman" w:cs="Times New Roman"/>
        </w:rPr>
        <w:t xml:space="preserve"> mettevo in dubbio</w:t>
      </w:r>
      <w:r w:rsidR="00BC288F">
        <w:rPr>
          <w:rFonts w:ascii="Times New Roman" w:hAnsi="Times New Roman" w:cs="Times New Roman"/>
        </w:rPr>
        <w:t xml:space="preserve"> </w:t>
      </w:r>
      <w:r w:rsidRPr="00177D08">
        <w:rPr>
          <w:rFonts w:ascii="Times New Roman" w:hAnsi="Times New Roman" w:cs="Times New Roman"/>
        </w:rPr>
        <w:t xml:space="preserve">la scientificità del criterio di </w:t>
      </w:r>
      <w:proofErr w:type="spellStart"/>
      <w:r w:rsidRPr="00BC288F">
        <w:rPr>
          <w:rFonts w:ascii="Times New Roman" w:hAnsi="Times New Roman" w:cs="Times New Roman"/>
          <w:i/>
          <w:iCs/>
        </w:rPr>
        <w:t>autorallentamento</w:t>
      </w:r>
      <w:proofErr w:type="spellEnd"/>
      <w:r w:rsidRPr="00177D08">
        <w:rPr>
          <w:rFonts w:ascii="Times New Roman" w:hAnsi="Times New Roman" w:cs="Times New Roman"/>
        </w:rPr>
        <w:t xml:space="preserve"> di Ceccato. E facevo notare come i risultati delle sue analisi dipendessero da metodiche diverse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el senso che</w:t>
      </w:r>
      <w:r>
        <w:rPr>
          <w:rFonts w:ascii="Times New Roman" w:hAnsi="Times New Roman" w:cs="Times New Roman"/>
        </w:rPr>
        <w:t>,</w:t>
      </w:r>
      <w:r w:rsidRPr="00177D08">
        <w:rPr>
          <w:rFonts w:ascii="Times New Roman" w:hAnsi="Times New Roman" w:cs="Times New Roman"/>
        </w:rPr>
        <w:t xml:space="preserve"> a volte</w:t>
      </w:r>
      <w:r>
        <w:rPr>
          <w:rFonts w:ascii="Times New Roman" w:hAnsi="Times New Roman" w:cs="Times New Roman"/>
        </w:rPr>
        <w:t>,</w:t>
      </w:r>
      <w:r w:rsidRPr="00177D08">
        <w:rPr>
          <w:rFonts w:ascii="Times New Roman" w:hAnsi="Times New Roman" w:cs="Times New Roman"/>
        </w:rPr>
        <w:t xml:space="preserve"> lui utilizzava l’idea dei singoli stati d’attenzione che si innescano l’uno sull’altro e in altre circostanze utilizzava, però, dei blocchi</w:t>
      </w:r>
      <w:r w:rsidR="001E0BE3">
        <w:rPr>
          <w:rFonts w:ascii="Times New Roman" w:hAnsi="Times New Roman" w:cs="Times New Roman"/>
        </w:rPr>
        <w:t xml:space="preserve"> </w:t>
      </w:r>
      <w:r w:rsidRPr="00177D08">
        <w:rPr>
          <w:rFonts w:ascii="Times New Roman" w:hAnsi="Times New Roman" w:cs="Times New Roman"/>
        </w:rPr>
        <w:t>di operare già fatto</w:t>
      </w:r>
      <w:r>
        <w:rPr>
          <w:rFonts w:ascii="Times New Roman" w:hAnsi="Times New Roman" w:cs="Times New Roman"/>
        </w:rPr>
        <w:t>,</w:t>
      </w:r>
      <w:r w:rsidRPr="00177D08">
        <w:rPr>
          <w:rFonts w:ascii="Times New Roman" w:hAnsi="Times New Roman" w:cs="Times New Roman"/>
        </w:rPr>
        <w:t xml:space="preserve"> che si andava ad innescare con altri blocchi. Ora, a mio avviso, questo</w:t>
      </w:r>
      <w:r w:rsidR="001E0BE3">
        <w:rPr>
          <w:rFonts w:ascii="Times New Roman" w:hAnsi="Times New Roman" w:cs="Times New Roman"/>
        </w:rPr>
        <w:t xml:space="preserve"> </w:t>
      </w:r>
      <w:r w:rsidRPr="00177D08">
        <w:rPr>
          <w:rFonts w:ascii="Times New Roman" w:hAnsi="Times New Roman" w:cs="Times New Roman"/>
        </w:rPr>
        <w:t>sposta</w:t>
      </w:r>
      <w:r w:rsidR="001E0BE3">
        <w:rPr>
          <w:rFonts w:ascii="Times New Roman" w:hAnsi="Times New Roman" w:cs="Times New Roman"/>
        </w:rPr>
        <w:t>va</w:t>
      </w:r>
      <w:r w:rsidRPr="00177D08">
        <w:rPr>
          <w:rFonts w:ascii="Times New Roman" w:hAnsi="Times New Roman" w:cs="Times New Roman"/>
        </w:rPr>
        <w:t xml:space="preserve"> il fulcro dell’indagine operativa da quello che era la costruzione di un modello di </w:t>
      </w:r>
      <w:r w:rsidRPr="00177D08">
        <w:rPr>
          <w:rFonts w:ascii="Times New Roman" w:hAnsi="Times New Roman" w:cs="Times New Roman"/>
          <w:i/>
          <w:iCs/>
        </w:rPr>
        <w:t>funzione</w:t>
      </w:r>
      <w:r w:rsidRPr="00177D08">
        <w:rPr>
          <w:rFonts w:ascii="Times New Roman" w:hAnsi="Times New Roman" w:cs="Times New Roman"/>
        </w:rPr>
        <w:t xml:space="preserve"> dell’attività mentale a </w:t>
      </w:r>
      <w:r w:rsidR="001E0BE3">
        <w:rPr>
          <w:rFonts w:ascii="Times New Roman" w:hAnsi="Times New Roman" w:cs="Times New Roman"/>
        </w:rPr>
        <w:t xml:space="preserve">un </w:t>
      </w:r>
      <w:r w:rsidRPr="00177D08">
        <w:rPr>
          <w:rFonts w:ascii="Times New Roman" w:hAnsi="Times New Roman" w:cs="Times New Roman"/>
        </w:rPr>
        <w:t xml:space="preserve">modello di </w:t>
      </w:r>
      <w:r w:rsidRPr="00177D08">
        <w:rPr>
          <w:rFonts w:ascii="Times New Roman" w:hAnsi="Times New Roman" w:cs="Times New Roman"/>
          <w:i/>
          <w:iCs/>
        </w:rPr>
        <w:t>funzionamento</w:t>
      </w:r>
      <w:r w:rsidRPr="00177D08">
        <w:rPr>
          <w:rFonts w:ascii="Times New Roman" w:hAnsi="Times New Roman" w:cs="Times New Roman"/>
        </w:rPr>
        <w:t>. Cioè</w:t>
      </w:r>
      <w:r>
        <w:rPr>
          <w:rFonts w:ascii="Times New Roman" w:hAnsi="Times New Roman" w:cs="Times New Roman"/>
        </w:rPr>
        <w:t>,</w:t>
      </w:r>
      <w:r w:rsidRPr="00177D08">
        <w:rPr>
          <w:rFonts w:ascii="Times New Roman" w:hAnsi="Times New Roman" w:cs="Times New Roman"/>
        </w:rPr>
        <w:t xml:space="preserve"> la differenza è cruciale e, secondo me, era importantissimo distinguere tra le due cose. Da un lato</w:t>
      </w:r>
      <w:r>
        <w:rPr>
          <w:rFonts w:ascii="Times New Roman" w:hAnsi="Times New Roman" w:cs="Times New Roman"/>
        </w:rPr>
        <w:t>,</w:t>
      </w:r>
      <w:r w:rsidRPr="00177D08">
        <w:rPr>
          <w:rFonts w:ascii="Times New Roman" w:hAnsi="Times New Roman" w:cs="Times New Roman"/>
        </w:rPr>
        <w:t xml:space="preserve"> lei può ipotizzare un modello di attività mentale in termini di funzioni</w:t>
      </w:r>
      <w:r w:rsidR="001E0BE3">
        <w:rPr>
          <w:rFonts w:ascii="Times New Roman" w:hAnsi="Times New Roman" w:cs="Times New Roman"/>
        </w:rPr>
        <w:t>, c</w:t>
      </w:r>
      <w:r w:rsidRPr="00177D08">
        <w:rPr>
          <w:rFonts w:ascii="Times New Roman" w:hAnsi="Times New Roman" w:cs="Times New Roman"/>
        </w:rPr>
        <w:t>ioè attribu</w:t>
      </w:r>
      <w:r w:rsidR="001E0BE3">
        <w:rPr>
          <w:rFonts w:ascii="Times New Roman" w:hAnsi="Times New Roman" w:cs="Times New Roman"/>
        </w:rPr>
        <w:t>endo</w:t>
      </w:r>
      <w:r w:rsidRPr="00177D08">
        <w:rPr>
          <w:rFonts w:ascii="Times New Roman" w:hAnsi="Times New Roman" w:cs="Times New Roman"/>
        </w:rPr>
        <w:t xml:space="preserve"> a un funzionamento uno scopo. Senza la categoria di </w:t>
      </w:r>
      <w:r w:rsidRPr="00F162CD">
        <w:rPr>
          <w:rFonts w:ascii="Times New Roman" w:hAnsi="Times New Roman" w:cs="Times New Roman"/>
          <w:i/>
          <w:iCs/>
        </w:rPr>
        <w:t>scopo</w:t>
      </w:r>
      <w:r w:rsidRPr="00177D08">
        <w:rPr>
          <w:rFonts w:ascii="Times New Roman" w:hAnsi="Times New Roman" w:cs="Times New Roman"/>
        </w:rPr>
        <w:t xml:space="preserve"> applicata a qualche cosa</w:t>
      </w:r>
      <w:r>
        <w:rPr>
          <w:rFonts w:ascii="Times New Roman" w:hAnsi="Times New Roman" w:cs="Times New Roman"/>
        </w:rPr>
        <w:t>,</w:t>
      </w:r>
      <w:r w:rsidRPr="00177D08">
        <w:rPr>
          <w:rFonts w:ascii="Times New Roman" w:hAnsi="Times New Roman" w:cs="Times New Roman"/>
        </w:rPr>
        <w:t xml:space="preserve"> lei non individua un accidenti di niente. </w:t>
      </w:r>
      <w:r w:rsidR="001E0BE3">
        <w:rPr>
          <w:rFonts w:ascii="Times New Roman" w:hAnsi="Times New Roman" w:cs="Times New Roman"/>
        </w:rPr>
        <w:t>S</w:t>
      </w:r>
      <w:r w:rsidRPr="00177D08">
        <w:rPr>
          <w:rFonts w:ascii="Times New Roman" w:hAnsi="Times New Roman" w:cs="Times New Roman"/>
        </w:rPr>
        <w:t>e lei apre un cervello e non ha un’idea di quello che cerca in termini di funzioni, lei troverà una pappetta più o meno uniforme</w:t>
      </w:r>
      <w:r>
        <w:rPr>
          <w:rFonts w:ascii="Times New Roman" w:hAnsi="Times New Roman" w:cs="Times New Roman"/>
        </w:rPr>
        <w:t>.</w:t>
      </w:r>
      <w:r w:rsidR="001E0BE3">
        <w:rPr>
          <w:rFonts w:ascii="Times New Roman" w:hAnsi="Times New Roman" w:cs="Times New Roman"/>
        </w:rPr>
        <w:t xml:space="preserve"> N</w:t>
      </w:r>
      <w:r w:rsidRPr="00177D08">
        <w:rPr>
          <w:rFonts w:ascii="Times New Roman" w:hAnsi="Times New Roman" w:cs="Times New Roman"/>
        </w:rPr>
        <w:t>aturalmente, per potere dare significato a ciò che trova</w:t>
      </w:r>
      <w:r>
        <w:rPr>
          <w:rFonts w:ascii="Times New Roman" w:hAnsi="Times New Roman" w:cs="Times New Roman"/>
        </w:rPr>
        <w:t>,</w:t>
      </w:r>
      <w:r w:rsidRPr="00177D08">
        <w:rPr>
          <w:rFonts w:ascii="Times New Roman" w:hAnsi="Times New Roman" w:cs="Times New Roman"/>
        </w:rPr>
        <w:t xml:space="preserve"> deve aver prima un’idea di questi significati. Questo è un concetto che Ceccato condivideva pienamente</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I</w:t>
      </w:r>
      <w:r w:rsidRPr="00177D08">
        <w:rPr>
          <w:rFonts w:ascii="Times New Roman" w:hAnsi="Times New Roman" w:cs="Times New Roman"/>
        </w:rPr>
        <w:t xml:space="preserve">l problema fondamentale è che, come al solito dei grandi </w:t>
      </w:r>
      <w:r w:rsidR="001E0BE3">
        <w:rPr>
          <w:rFonts w:ascii="Times New Roman" w:hAnsi="Times New Roman" w:cs="Times New Roman"/>
        </w:rPr>
        <w:t>M</w:t>
      </w:r>
      <w:r w:rsidRPr="00177D08">
        <w:rPr>
          <w:rFonts w:ascii="Times New Roman" w:hAnsi="Times New Roman" w:cs="Times New Roman"/>
        </w:rPr>
        <w:t>aestri, predicano bene e poi bazzicano male</w:t>
      </w:r>
      <w:r w:rsidR="001E0BE3">
        <w:rPr>
          <w:rFonts w:ascii="Times New Roman" w:hAnsi="Times New Roman" w:cs="Times New Roman"/>
        </w:rPr>
        <w:t xml:space="preserve">: </w:t>
      </w:r>
      <w:r w:rsidRPr="00177D08">
        <w:rPr>
          <w:rFonts w:ascii="Times New Roman" w:hAnsi="Times New Roman" w:cs="Times New Roman"/>
        </w:rPr>
        <w:t>pur di riuscire</w:t>
      </w:r>
      <w:r w:rsidR="001E0BE3">
        <w:rPr>
          <w:rFonts w:ascii="Times New Roman" w:hAnsi="Times New Roman" w:cs="Times New Roman"/>
        </w:rPr>
        <w:t xml:space="preserve"> </w:t>
      </w:r>
      <w:r w:rsidRPr="00177D08">
        <w:rPr>
          <w:rFonts w:ascii="Times New Roman" w:hAnsi="Times New Roman" w:cs="Times New Roman"/>
        </w:rPr>
        <w:t>a rispondere alle domande, si arrabattava alla meglio utilizzando</w:t>
      </w:r>
      <w:r w:rsidR="001E0BE3">
        <w:rPr>
          <w:rFonts w:ascii="Times New Roman" w:hAnsi="Times New Roman" w:cs="Times New Roman"/>
        </w:rPr>
        <w:t>,</w:t>
      </w:r>
      <w:r w:rsidRPr="00177D08">
        <w:rPr>
          <w:rFonts w:ascii="Times New Roman" w:hAnsi="Times New Roman" w:cs="Times New Roman"/>
        </w:rPr>
        <w:t xml:space="preserve"> nascostamente</w:t>
      </w:r>
      <w:r w:rsidR="001E0BE3">
        <w:rPr>
          <w:rFonts w:ascii="Times New Roman" w:hAnsi="Times New Roman" w:cs="Times New Roman"/>
        </w:rPr>
        <w:t>,</w:t>
      </w:r>
      <w:r w:rsidRPr="00177D08">
        <w:rPr>
          <w:rFonts w:ascii="Times New Roman" w:hAnsi="Times New Roman" w:cs="Times New Roman"/>
        </w:rPr>
        <w:t xml:space="preserve"> delle tecniche analitiche che</w:t>
      </w:r>
      <w:r>
        <w:rPr>
          <w:rFonts w:ascii="Times New Roman" w:hAnsi="Times New Roman" w:cs="Times New Roman"/>
        </w:rPr>
        <w:t>,</w:t>
      </w:r>
      <w:r w:rsidRPr="00177D08">
        <w:rPr>
          <w:rFonts w:ascii="Times New Roman" w:hAnsi="Times New Roman" w:cs="Times New Roman"/>
        </w:rPr>
        <w:t xml:space="preserve"> in fin dei conti</w:t>
      </w:r>
      <w:r>
        <w:rPr>
          <w:rFonts w:ascii="Times New Roman" w:hAnsi="Times New Roman" w:cs="Times New Roman"/>
        </w:rPr>
        <w:t>,</w:t>
      </w:r>
      <w:r w:rsidRPr="00177D08">
        <w:rPr>
          <w:rFonts w:ascii="Times New Roman" w:hAnsi="Times New Roman" w:cs="Times New Roman"/>
        </w:rPr>
        <w:t xml:space="preserve"> non aveva il coraggio di esplicitare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el senso che avevano ben poco fondamento. Questo aspetto era</w:t>
      </w:r>
      <w:r>
        <w:rPr>
          <w:rFonts w:ascii="Times New Roman" w:hAnsi="Times New Roman" w:cs="Times New Roman"/>
        </w:rPr>
        <w:t>,</w:t>
      </w:r>
      <w:r w:rsidRPr="00177D08">
        <w:rPr>
          <w:rFonts w:ascii="Times New Roman" w:hAnsi="Times New Roman" w:cs="Times New Roman"/>
        </w:rPr>
        <w:t xml:space="preserve"> da me</w:t>
      </w:r>
      <w:r>
        <w:rPr>
          <w:rFonts w:ascii="Times New Roman" w:hAnsi="Times New Roman" w:cs="Times New Roman"/>
        </w:rPr>
        <w:t>,</w:t>
      </w:r>
      <w:r w:rsidRPr="00177D08">
        <w:rPr>
          <w:rFonts w:ascii="Times New Roman" w:hAnsi="Times New Roman" w:cs="Times New Roman"/>
        </w:rPr>
        <w:t xml:space="preserve"> messo in evidenza in questo saggio</w:t>
      </w:r>
      <w:r w:rsidR="001E0BE3">
        <w:rPr>
          <w:rFonts w:ascii="Times New Roman" w:hAnsi="Times New Roman" w:cs="Times New Roman"/>
        </w:rPr>
        <w:t xml:space="preserve"> intitolato</w:t>
      </w:r>
      <w:r w:rsidRPr="00177D08">
        <w:rPr>
          <w:rFonts w:ascii="Times New Roman" w:hAnsi="Times New Roman" w:cs="Times New Roman"/>
        </w:rPr>
        <w:t xml:space="preserve"> </w:t>
      </w:r>
      <w:r w:rsidRPr="00177D08">
        <w:rPr>
          <w:rFonts w:ascii="Times New Roman" w:hAnsi="Times New Roman" w:cs="Times New Roman"/>
          <w:i/>
          <w:iCs/>
        </w:rPr>
        <w:t xml:space="preserve">Nessi metodologici </w:t>
      </w:r>
      <w:r w:rsidRPr="00177D08">
        <w:rPr>
          <w:rFonts w:ascii="Times New Roman" w:hAnsi="Times New Roman" w:cs="Times New Roman"/>
        </w:rPr>
        <w:t xml:space="preserve">(uscì, credo, nel </w:t>
      </w:r>
      <w:r>
        <w:rPr>
          <w:rFonts w:ascii="Times New Roman" w:hAnsi="Times New Roman" w:cs="Times New Roman"/>
        </w:rPr>
        <w:t>Sessantasei</w:t>
      </w:r>
      <w:r w:rsidRPr="00177D08">
        <w:rPr>
          <w:rFonts w:ascii="Times New Roman" w:hAnsi="Times New Roman" w:cs="Times New Roman"/>
        </w:rPr>
        <w:t>)</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w:t>
      </w:r>
      <w:r w:rsidRPr="00177D08">
        <w:rPr>
          <w:rFonts w:ascii="Times New Roman" w:hAnsi="Times New Roman" w:cs="Times New Roman"/>
        </w:rPr>
        <w:lastRenderedPageBreak/>
        <w:t>questo</w:t>
      </w:r>
      <w:r w:rsidR="001E0BE3">
        <w:rPr>
          <w:rFonts w:ascii="Times New Roman" w:hAnsi="Times New Roman" w:cs="Times New Roman"/>
        </w:rPr>
        <w:t xml:space="preserve"> </w:t>
      </w:r>
      <w:r>
        <w:rPr>
          <w:rFonts w:ascii="Times New Roman" w:hAnsi="Times New Roman" w:cs="Times New Roman"/>
        </w:rPr>
        <w:t>comportò</w:t>
      </w:r>
      <w:r w:rsidRPr="00177D08">
        <w:rPr>
          <w:rFonts w:ascii="Times New Roman" w:hAnsi="Times New Roman" w:cs="Times New Roman"/>
        </w:rPr>
        <w:t xml:space="preserve"> il mio allontanamento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C</w:t>
      </w:r>
      <w:r w:rsidRPr="00177D08">
        <w:rPr>
          <w:rFonts w:ascii="Times New Roman" w:hAnsi="Times New Roman" w:cs="Times New Roman"/>
        </w:rPr>
        <w:t>omportò un litigio piuttosto duro e violento con Ceccato</w:t>
      </w:r>
      <w:r>
        <w:rPr>
          <w:rFonts w:ascii="Times New Roman" w:hAnsi="Times New Roman" w:cs="Times New Roman"/>
        </w:rPr>
        <w:t xml:space="preserve"> e</w:t>
      </w:r>
      <w:r w:rsidRPr="00177D08">
        <w:rPr>
          <w:rFonts w:ascii="Times New Roman" w:hAnsi="Times New Roman" w:cs="Times New Roman"/>
        </w:rPr>
        <w:t xml:space="preserve"> con quello che era il suo braccio destro</w:t>
      </w:r>
      <w:r>
        <w:rPr>
          <w:rFonts w:ascii="Times New Roman" w:hAnsi="Times New Roman" w:cs="Times New Roman"/>
        </w:rPr>
        <w:t>,</w:t>
      </w:r>
      <w:r w:rsidRPr="00177D08">
        <w:rPr>
          <w:rFonts w:ascii="Times New Roman" w:hAnsi="Times New Roman" w:cs="Times New Roman"/>
        </w:rPr>
        <w:t xml:space="preserve"> all’epoca</w:t>
      </w:r>
      <w:r>
        <w:rPr>
          <w:rFonts w:ascii="Times New Roman" w:hAnsi="Times New Roman" w:cs="Times New Roman"/>
        </w:rPr>
        <w:t>,</w:t>
      </w:r>
      <w:r w:rsidRPr="00177D08">
        <w:rPr>
          <w:rFonts w:ascii="Times New Roman" w:hAnsi="Times New Roman" w:cs="Times New Roman"/>
        </w:rPr>
        <w:t xml:space="preserve"> Renzo Beltrame</w:t>
      </w:r>
      <w:r>
        <w:rPr>
          <w:rFonts w:ascii="Times New Roman" w:hAnsi="Times New Roman" w:cs="Times New Roman"/>
        </w:rPr>
        <w:t xml:space="preserve"> (</w:t>
      </w:r>
      <w:r w:rsidRPr="00177D08">
        <w:rPr>
          <w:rFonts w:ascii="Times New Roman" w:hAnsi="Times New Roman" w:cs="Times New Roman"/>
        </w:rPr>
        <w:t>che è tutt’ora vivente e ancora carissimo amico e socio del mio</w:t>
      </w:r>
      <w:r w:rsidRPr="00A96BA9">
        <w:rPr>
          <w:rFonts w:ascii="Times New Roman" w:hAnsi="Times New Roman" w:cs="Times New Roman"/>
          <w:i/>
          <w:iCs/>
        </w:rPr>
        <w:t xml:space="preserve"> </w:t>
      </w:r>
      <w:proofErr w:type="spellStart"/>
      <w:r w:rsidRPr="0061358A">
        <w:rPr>
          <w:rFonts w:ascii="Times New Roman" w:hAnsi="Times New Roman" w:cs="Times New Roman"/>
          <w:i/>
          <w:iCs/>
        </w:rPr>
        <w:t>Methodologia</w:t>
      </w:r>
      <w:proofErr w:type="spellEnd"/>
      <w:r>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C</w:t>
      </w:r>
      <w:r w:rsidRPr="00177D08">
        <w:rPr>
          <w:rFonts w:ascii="Times New Roman" w:hAnsi="Times New Roman" w:cs="Times New Roman"/>
        </w:rPr>
        <w:t xml:space="preserve">i fu uno scambio di saggi e contro-saggi di risposta, ma questo comportò un mio allontanamento e una mia piena indipendenza. Gianpaolo </w:t>
      </w:r>
      <w:proofErr w:type="spellStart"/>
      <w:r w:rsidRPr="00177D08">
        <w:rPr>
          <w:rFonts w:ascii="Times New Roman" w:hAnsi="Times New Roman" w:cs="Times New Roman"/>
        </w:rPr>
        <w:t>Barosso</w:t>
      </w:r>
      <w:proofErr w:type="spellEnd"/>
      <w:r w:rsidRPr="00177D08">
        <w:rPr>
          <w:rFonts w:ascii="Times New Roman" w:hAnsi="Times New Roman" w:cs="Times New Roman"/>
        </w:rPr>
        <w:t>, invece, venne coinvolto nell’operazione sulla lingua universale e, poi, anche lui, litigando con Ceccato e sentendosi un po’ stretto in quell’abito</w:t>
      </w:r>
      <w:r>
        <w:rPr>
          <w:rFonts w:ascii="Times New Roman" w:hAnsi="Times New Roman" w:cs="Times New Roman"/>
        </w:rPr>
        <w:t>,</w:t>
      </w:r>
      <w:r w:rsidRPr="00177D08">
        <w:rPr>
          <w:rFonts w:ascii="Times New Roman" w:hAnsi="Times New Roman" w:cs="Times New Roman"/>
        </w:rPr>
        <w:t xml:space="preserve"> lasciò Milano e si ritirò poi in Umbria</w:t>
      </w:r>
      <w:r w:rsidR="001E0BE3">
        <w:rPr>
          <w:rFonts w:ascii="Times New Roman" w:hAnsi="Times New Roman" w:cs="Times New Roman"/>
        </w:rPr>
        <w:t xml:space="preserve">, </w:t>
      </w:r>
      <w:r w:rsidRPr="00177D08">
        <w:rPr>
          <w:rFonts w:ascii="Times New Roman" w:hAnsi="Times New Roman" w:cs="Times New Roman"/>
        </w:rPr>
        <w:t>dove è morto pochi anni fa (dopo anche essersi sposato con Vittoria Giuliani che aveva lavorato parecchio, anche lei, come ricercatrice del CNR a questo tipo di cose. Lei, poi, proseguì la sua collaborazione con il CNR, con l’Istituto di Psicologia dirett</w:t>
      </w:r>
      <w:r>
        <w:rPr>
          <w:rFonts w:ascii="Times New Roman" w:hAnsi="Times New Roman" w:cs="Times New Roman"/>
        </w:rPr>
        <w:t>o</w:t>
      </w:r>
      <w:r w:rsidRPr="00177D08">
        <w:rPr>
          <w:rFonts w:ascii="Times New Roman" w:hAnsi="Times New Roman" w:cs="Times New Roman"/>
        </w:rPr>
        <w:t xml:space="preserve"> da Parisi a Roma). Questa è un po’ l’evoluzione delle cose. Io</w:t>
      </w:r>
      <w:r>
        <w:rPr>
          <w:rFonts w:ascii="Times New Roman" w:hAnsi="Times New Roman" w:cs="Times New Roman"/>
        </w:rPr>
        <w:t>,</w:t>
      </w:r>
      <w:r w:rsidRPr="00177D08">
        <w:rPr>
          <w:rFonts w:ascii="Times New Roman" w:hAnsi="Times New Roman" w:cs="Times New Roman"/>
        </w:rPr>
        <w:t xml:space="preserve"> da quel momento in avanti</w:t>
      </w:r>
      <w:r>
        <w:rPr>
          <w:rFonts w:ascii="Times New Roman" w:hAnsi="Times New Roman" w:cs="Times New Roman"/>
        </w:rPr>
        <w:t>,</w:t>
      </w:r>
      <w:r w:rsidRPr="00177D08">
        <w:rPr>
          <w:rFonts w:ascii="Times New Roman" w:hAnsi="Times New Roman" w:cs="Times New Roman"/>
        </w:rPr>
        <w:t xml:space="preserve"> sono rimasto legato a Ceccato e costantemente in comunicazione con lui. Una buona parte di cose</w:t>
      </w:r>
      <w:r w:rsidR="001E0BE3">
        <w:rPr>
          <w:rFonts w:ascii="Times New Roman" w:hAnsi="Times New Roman" w:cs="Times New Roman"/>
        </w:rPr>
        <w:t xml:space="preserve"> – </w:t>
      </w:r>
      <w:r w:rsidRPr="00177D08">
        <w:rPr>
          <w:rFonts w:ascii="Times New Roman" w:hAnsi="Times New Roman" w:cs="Times New Roman"/>
        </w:rPr>
        <w:t>per esempio</w:t>
      </w:r>
      <w:r>
        <w:rPr>
          <w:rFonts w:ascii="Times New Roman" w:hAnsi="Times New Roman" w:cs="Times New Roman"/>
        </w:rPr>
        <w:t>,</w:t>
      </w:r>
      <w:r w:rsidRPr="00177D08">
        <w:rPr>
          <w:rFonts w:ascii="Times New Roman" w:hAnsi="Times New Roman" w:cs="Times New Roman"/>
        </w:rPr>
        <w:t xml:space="preserve"> l’esperimento che lui fece nelle scuole elementari</w:t>
      </w:r>
      <w:r w:rsidR="001E0BE3">
        <w:rPr>
          <w:rFonts w:ascii="Times New Roman" w:hAnsi="Times New Roman" w:cs="Times New Roman"/>
        </w:rPr>
        <w:t xml:space="preserve"> –, </w:t>
      </w:r>
      <w:r w:rsidRPr="00177D08">
        <w:rPr>
          <w:rFonts w:ascii="Times New Roman" w:hAnsi="Times New Roman" w:cs="Times New Roman"/>
        </w:rPr>
        <w:t>in qualche modo</w:t>
      </w:r>
      <w:r>
        <w:rPr>
          <w:rFonts w:ascii="Times New Roman" w:hAnsi="Times New Roman" w:cs="Times New Roman"/>
        </w:rPr>
        <w:t>,</w:t>
      </w:r>
      <w:r w:rsidRPr="00177D08">
        <w:rPr>
          <w:rFonts w:ascii="Times New Roman" w:hAnsi="Times New Roman" w:cs="Times New Roman"/>
        </w:rPr>
        <w:t xml:space="preserve"> fu</w:t>
      </w:r>
      <w:r w:rsidR="001E0BE3">
        <w:rPr>
          <w:rFonts w:ascii="Times New Roman" w:hAnsi="Times New Roman" w:cs="Times New Roman"/>
        </w:rPr>
        <w:t>rono</w:t>
      </w:r>
      <w:r w:rsidRPr="00177D08">
        <w:rPr>
          <w:rFonts w:ascii="Times New Roman" w:hAnsi="Times New Roman" w:cs="Times New Roman"/>
        </w:rPr>
        <w:t xml:space="preserve"> sollecitat</w:t>
      </w:r>
      <w:r w:rsidR="001E0BE3">
        <w:rPr>
          <w:rFonts w:ascii="Times New Roman" w:hAnsi="Times New Roman" w:cs="Times New Roman"/>
        </w:rPr>
        <w:t>e</w:t>
      </w:r>
      <w:r w:rsidRPr="00177D08">
        <w:rPr>
          <w:rFonts w:ascii="Times New Roman" w:hAnsi="Times New Roman" w:cs="Times New Roman"/>
        </w:rPr>
        <w:t xml:space="preserve"> anche da me. Lui fece un curiosissimo esperimento, di cui esiste un saggio della Zonta che riporta tutto, </w:t>
      </w:r>
      <w:r w:rsidRPr="00177D08">
        <w:rPr>
          <w:rFonts w:ascii="Times New Roman" w:hAnsi="Times New Roman" w:cs="Times New Roman"/>
          <w:i/>
          <w:iCs/>
        </w:rPr>
        <w:t>L'invenzione di una lingua come forma propedeutica al sapere</w:t>
      </w:r>
      <w:r w:rsidRPr="00177D08">
        <w:rPr>
          <w:rFonts w:ascii="Times New Roman" w:hAnsi="Times New Roman" w:cs="Times New Roman"/>
        </w:rPr>
        <w:t xml:space="preserve"> </w:t>
      </w:r>
      <w:r w:rsidRPr="0061358A">
        <w:rPr>
          <w:rFonts w:ascii="Times New Roman" w:hAnsi="Times New Roman" w:cs="Times New Roman"/>
          <w:i/>
          <w:iCs/>
        </w:rPr>
        <w:t>elementare</w:t>
      </w:r>
      <w:r w:rsidRPr="00177D08">
        <w:rPr>
          <w:rFonts w:ascii="Times New Roman" w:hAnsi="Times New Roman" w:cs="Times New Roman"/>
        </w:rPr>
        <w:t xml:space="preserve"> (</w:t>
      </w:r>
      <w:r w:rsidR="001E0BE3">
        <w:rPr>
          <w:rFonts w:ascii="Times New Roman" w:hAnsi="Times New Roman" w:cs="Times New Roman"/>
        </w:rPr>
        <w:t>p</w:t>
      </w:r>
      <w:r w:rsidRPr="00177D08">
        <w:rPr>
          <w:rFonts w:ascii="Times New Roman" w:hAnsi="Times New Roman" w:cs="Times New Roman"/>
        </w:rPr>
        <w:t xml:space="preserve">oi sarò lieto di fornirle il saggio relativo). </w:t>
      </w:r>
      <w:r w:rsidR="001E0BE3">
        <w:rPr>
          <w:rFonts w:ascii="Times New Roman" w:hAnsi="Times New Roman" w:cs="Times New Roman"/>
        </w:rPr>
        <w:t>I</w:t>
      </w:r>
      <w:r w:rsidRPr="00177D08">
        <w:rPr>
          <w:rFonts w:ascii="Times New Roman" w:hAnsi="Times New Roman" w:cs="Times New Roman"/>
        </w:rPr>
        <w:t xml:space="preserve">l mio rapporto con lui fu costante fino al punto in cui, quando cerco di rimettere insieme tutti i vari pezzi della </w:t>
      </w:r>
      <w:r w:rsidRPr="0061358A">
        <w:rPr>
          <w:rFonts w:ascii="Times New Roman" w:hAnsi="Times New Roman" w:cs="Times New Roman"/>
          <w:i/>
          <w:iCs/>
        </w:rPr>
        <w:t>Scuola Operativa</w:t>
      </w:r>
      <w:r w:rsidRPr="00177D08">
        <w:rPr>
          <w:rFonts w:ascii="Times New Roman" w:hAnsi="Times New Roman" w:cs="Times New Roman"/>
        </w:rPr>
        <w:t xml:space="preserve"> tramite </w:t>
      </w:r>
      <w:proofErr w:type="spellStart"/>
      <w:r w:rsidRPr="0061358A">
        <w:rPr>
          <w:rFonts w:ascii="Times New Roman" w:hAnsi="Times New Roman" w:cs="Times New Roman"/>
          <w:i/>
          <w:iCs/>
        </w:rPr>
        <w:t>Methodologia</w:t>
      </w:r>
      <w:proofErr w:type="spellEnd"/>
      <w:r w:rsidR="001E0BE3">
        <w:rPr>
          <w:rFonts w:ascii="Times New Roman" w:hAnsi="Times New Roman" w:cs="Times New Roman"/>
        </w:rPr>
        <w:t>, i</w:t>
      </w:r>
      <w:r w:rsidRPr="00177D08">
        <w:rPr>
          <w:rFonts w:ascii="Times New Roman" w:hAnsi="Times New Roman" w:cs="Times New Roman"/>
        </w:rPr>
        <w:t xml:space="preserve">nvento anche una serie di convegni che ho chiamati </w:t>
      </w:r>
      <w:r w:rsidRPr="00177D08">
        <w:rPr>
          <w:rFonts w:ascii="Times New Roman" w:hAnsi="Times New Roman" w:cs="Times New Roman"/>
          <w:i/>
          <w:iCs/>
        </w:rPr>
        <w:t>Intrattenimenti metodologico-operativi</w:t>
      </w:r>
      <w:r w:rsidR="001E0BE3">
        <w:rPr>
          <w:rFonts w:ascii="Times New Roman" w:hAnsi="Times New Roman" w:cs="Times New Roman"/>
        </w:rPr>
        <w:t>. Q</w:t>
      </w:r>
      <w:r w:rsidR="001E0BE3" w:rsidRPr="00177D08">
        <w:rPr>
          <w:rFonts w:ascii="Times New Roman" w:hAnsi="Times New Roman" w:cs="Times New Roman"/>
        </w:rPr>
        <w:t>uesta serie di convegni</w:t>
      </w:r>
      <w:r w:rsidRPr="00177D08">
        <w:rPr>
          <w:rFonts w:ascii="Times New Roman" w:hAnsi="Times New Roman" w:cs="Times New Roman"/>
        </w:rPr>
        <w:t xml:space="preserve"> vede la partecipazione, in certi casi </w:t>
      </w:r>
      <w:r>
        <w:rPr>
          <w:rFonts w:ascii="Times New Roman" w:hAnsi="Times New Roman" w:cs="Times New Roman"/>
        </w:rPr>
        <w:t>(</w:t>
      </w:r>
      <w:r w:rsidRPr="00177D08">
        <w:rPr>
          <w:rFonts w:ascii="Times New Roman" w:hAnsi="Times New Roman" w:cs="Times New Roman"/>
        </w:rPr>
        <w:t xml:space="preserve">fino a quello del </w:t>
      </w:r>
      <w:r>
        <w:rPr>
          <w:rFonts w:ascii="Times New Roman" w:hAnsi="Times New Roman" w:cs="Times New Roman"/>
        </w:rPr>
        <w:t>Novant’uno</w:t>
      </w:r>
      <w:r w:rsidRPr="00177D08">
        <w:rPr>
          <w:rFonts w:ascii="Times New Roman" w:hAnsi="Times New Roman" w:cs="Times New Roman"/>
        </w:rPr>
        <w:t xml:space="preserve"> a Pineto</w:t>
      </w:r>
      <w:r>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 xml:space="preserve">di </w:t>
      </w:r>
      <w:r w:rsidRPr="00177D08">
        <w:rPr>
          <w:rFonts w:ascii="Times New Roman" w:hAnsi="Times New Roman" w:cs="Times New Roman"/>
        </w:rPr>
        <w:t>quarantaquattro persone</w:t>
      </w:r>
      <w:r>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A</w:t>
      </w:r>
      <w:r>
        <w:rPr>
          <w:rFonts w:ascii="Times New Roman" w:hAnsi="Times New Roman" w:cs="Times New Roman"/>
        </w:rPr>
        <w:t>rriva</w:t>
      </w:r>
      <w:r w:rsidRPr="00177D08">
        <w:rPr>
          <w:rFonts w:ascii="Times New Roman" w:hAnsi="Times New Roman" w:cs="Times New Roman"/>
        </w:rPr>
        <w:t>rono parecchi allievi di Somenzi e di un’altra figura importantissima</w:t>
      </w:r>
      <w:r>
        <w:rPr>
          <w:rFonts w:ascii="Times New Roman" w:hAnsi="Times New Roman" w:cs="Times New Roman"/>
        </w:rPr>
        <w:t>,</w:t>
      </w:r>
      <w:r w:rsidRPr="00177D08">
        <w:rPr>
          <w:rFonts w:ascii="Times New Roman" w:hAnsi="Times New Roman" w:cs="Times New Roman"/>
        </w:rPr>
        <w:t xml:space="preserve"> che è quella di Bruno </w:t>
      </w:r>
      <w:proofErr w:type="spellStart"/>
      <w:r w:rsidRPr="00177D08">
        <w:rPr>
          <w:rFonts w:ascii="Times New Roman" w:hAnsi="Times New Roman" w:cs="Times New Roman"/>
        </w:rPr>
        <w:t>Cermignani</w:t>
      </w:r>
      <w:proofErr w:type="spellEnd"/>
      <w:r w:rsidRPr="00177D08">
        <w:rPr>
          <w:rFonts w:ascii="Times New Roman" w:hAnsi="Times New Roman" w:cs="Times New Roman"/>
        </w:rPr>
        <w:t xml:space="preserve"> </w:t>
      </w:r>
      <w:r>
        <w:rPr>
          <w:rFonts w:ascii="Times New Roman" w:hAnsi="Times New Roman" w:cs="Times New Roman"/>
        </w:rPr>
        <w:t>(</w:t>
      </w:r>
      <w:r w:rsidRPr="00177D08">
        <w:rPr>
          <w:rFonts w:ascii="Times New Roman" w:hAnsi="Times New Roman" w:cs="Times New Roman"/>
        </w:rPr>
        <w:t>che</w:t>
      </w:r>
      <w:r>
        <w:rPr>
          <w:rFonts w:ascii="Times New Roman" w:hAnsi="Times New Roman" w:cs="Times New Roman"/>
        </w:rPr>
        <w:t xml:space="preserve"> aveva sostituito Somenzi – </w:t>
      </w:r>
      <w:r w:rsidRPr="00177D08">
        <w:rPr>
          <w:rFonts w:ascii="Times New Roman" w:hAnsi="Times New Roman" w:cs="Times New Roman"/>
        </w:rPr>
        <w:t xml:space="preserve">era stato allievo di Somenzi </w:t>
      </w:r>
      <w:r>
        <w:rPr>
          <w:rFonts w:ascii="Times New Roman" w:hAnsi="Times New Roman" w:cs="Times New Roman"/>
        </w:rPr>
        <w:t xml:space="preserve">– </w:t>
      </w:r>
      <w:r w:rsidR="001E0BE3">
        <w:rPr>
          <w:rFonts w:ascii="Times New Roman" w:hAnsi="Times New Roman" w:cs="Times New Roman"/>
        </w:rPr>
        <w:t>prendendo</w:t>
      </w:r>
      <w:r w:rsidRPr="00177D08">
        <w:rPr>
          <w:rFonts w:ascii="Times New Roman" w:hAnsi="Times New Roman" w:cs="Times New Roman"/>
        </w:rPr>
        <w:t xml:space="preserve"> la cattedra di </w:t>
      </w:r>
      <w:r w:rsidRPr="0061358A">
        <w:rPr>
          <w:rFonts w:ascii="Times New Roman" w:hAnsi="Times New Roman" w:cs="Times New Roman"/>
          <w:i/>
          <w:iCs/>
        </w:rPr>
        <w:t xml:space="preserve">Filosofia della scienza </w:t>
      </w:r>
      <w:r w:rsidRPr="00177D08">
        <w:rPr>
          <w:rFonts w:ascii="Times New Roman" w:hAnsi="Times New Roman" w:cs="Times New Roman"/>
        </w:rPr>
        <w:t>a Roma</w:t>
      </w:r>
      <w:r>
        <w:rPr>
          <w:rFonts w:ascii="Times New Roman" w:hAnsi="Times New Roman" w:cs="Times New Roman"/>
        </w:rPr>
        <w:t>)</w:t>
      </w:r>
      <w:r w:rsidRPr="00177D08">
        <w:rPr>
          <w:rFonts w:ascii="Times New Roman" w:hAnsi="Times New Roman" w:cs="Times New Roman"/>
        </w:rPr>
        <w:t xml:space="preserve">. Di questi convegni se ne svolsero, se non vado errato, </w:t>
      </w:r>
      <w:r>
        <w:rPr>
          <w:rFonts w:ascii="Times New Roman" w:hAnsi="Times New Roman" w:cs="Times New Roman"/>
        </w:rPr>
        <w:t>cinque,</w:t>
      </w:r>
      <w:r w:rsidRPr="00177D08">
        <w:rPr>
          <w:rFonts w:ascii="Times New Roman" w:hAnsi="Times New Roman" w:cs="Times New Roman"/>
        </w:rPr>
        <w:t xml:space="preserve"> fino al </w:t>
      </w:r>
      <w:r>
        <w:rPr>
          <w:rFonts w:ascii="Times New Roman" w:hAnsi="Times New Roman" w:cs="Times New Roman"/>
        </w:rPr>
        <w:t>Novantasette</w:t>
      </w:r>
      <w:r w:rsidR="001E0BE3">
        <w:rPr>
          <w:rFonts w:ascii="Times New Roman" w:hAnsi="Times New Roman" w:cs="Times New Roman"/>
        </w:rPr>
        <w:t>:</w:t>
      </w:r>
      <w:r w:rsidRPr="00177D08">
        <w:rPr>
          <w:rFonts w:ascii="Times New Roman" w:hAnsi="Times New Roman" w:cs="Times New Roman"/>
        </w:rPr>
        <w:t xml:space="preserve"> l'anno cruciale per lo svolgimento del convegno stesso</w:t>
      </w:r>
      <w:r>
        <w:rPr>
          <w:rFonts w:ascii="Times New Roman" w:hAnsi="Times New Roman" w:cs="Times New Roman"/>
        </w:rPr>
        <w:t>,</w:t>
      </w:r>
      <w:r w:rsidRPr="00177D08">
        <w:rPr>
          <w:rFonts w:ascii="Times New Roman" w:hAnsi="Times New Roman" w:cs="Times New Roman"/>
        </w:rPr>
        <w:t xml:space="preserve"> a Rimini</w:t>
      </w:r>
      <w:r>
        <w:rPr>
          <w:rFonts w:ascii="Times New Roman" w:hAnsi="Times New Roman" w:cs="Times New Roman"/>
        </w:rPr>
        <w:t>,</w:t>
      </w:r>
      <w:r w:rsidRPr="00177D08">
        <w:rPr>
          <w:rFonts w:ascii="Times New Roman" w:hAnsi="Times New Roman" w:cs="Times New Roman"/>
        </w:rPr>
        <w:t xml:space="preserve"> e perché il contrasto </w:t>
      </w:r>
      <w:r>
        <w:rPr>
          <w:rFonts w:ascii="Times New Roman" w:hAnsi="Times New Roman" w:cs="Times New Roman"/>
        </w:rPr>
        <w:t>t</w:t>
      </w:r>
      <w:r w:rsidRPr="00177D08">
        <w:rPr>
          <w:rFonts w:ascii="Times New Roman" w:hAnsi="Times New Roman" w:cs="Times New Roman"/>
        </w:rPr>
        <w:t xml:space="preserve">ra Vaccarino e Ceccato emerse in tutta la sua virulenza. Ceccato non sopportava il fatto che Vaccarino </w:t>
      </w:r>
      <w:proofErr w:type="gramStart"/>
      <w:r w:rsidRPr="00177D08">
        <w:rPr>
          <w:rFonts w:ascii="Times New Roman" w:hAnsi="Times New Roman" w:cs="Times New Roman"/>
        </w:rPr>
        <w:t>avesse</w:t>
      </w:r>
      <w:proofErr w:type="gramEnd"/>
      <w:r w:rsidRPr="00177D08">
        <w:rPr>
          <w:rFonts w:ascii="Times New Roman" w:hAnsi="Times New Roman" w:cs="Times New Roman"/>
        </w:rPr>
        <w:t xml:space="preserve"> eretto a sistema la sua metodica. Vaccarino aveva fatto un lavoro monumentale</w:t>
      </w:r>
      <w:r w:rsidR="001E0BE3">
        <w:rPr>
          <w:rFonts w:ascii="Times New Roman" w:hAnsi="Times New Roman" w:cs="Times New Roman"/>
        </w:rPr>
        <w:t>: i</w:t>
      </w:r>
      <w:r w:rsidRPr="00177D08">
        <w:rPr>
          <w:rFonts w:ascii="Times New Roman" w:hAnsi="Times New Roman" w:cs="Times New Roman"/>
        </w:rPr>
        <w:t xml:space="preserve"> suoi </w:t>
      </w:r>
      <w:r w:rsidRPr="001928D4">
        <w:rPr>
          <w:rFonts w:ascii="Times New Roman" w:hAnsi="Times New Roman" w:cs="Times New Roman"/>
          <w:i/>
          <w:iCs/>
        </w:rPr>
        <w:t>Prolegomeni</w:t>
      </w:r>
      <w:r w:rsidRPr="00177D08">
        <w:rPr>
          <w:rFonts w:ascii="Times New Roman" w:hAnsi="Times New Roman" w:cs="Times New Roman"/>
        </w:rPr>
        <w:t xml:space="preserve"> sono un'opera straordinaria in cui</w:t>
      </w:r>
      <w:r w:rsidR="001E0BE3">
        <w:rPr>
          <w:rFonts w:ascii="Times New Roman" w:hAnsi="Times New Roman" w:cs="Times New Roman"/>
        </w:rPr>
        <w:t xml:space="preserve"> </w:t>
      </w:r>
      <w:r w:rsidRPr="00177D08">
        <w:rPr>
          <w:rFonts w:ascii="Times New Roman" w:hAnsi="Times New Roman" w:cs="Times New Roman"/>
        </w:rPr>
        <w:t>tiene presente tutte le soluzioni linguistiche a lui note, comprese anche alcune lingue</w:t>
      </w:r>
      <w:r w:rsidR="001E0BE3">
        <w:rPr>
          <w:rFonts w:ascii="Times New Roman" w:hAnsi="Times New Roman" w:cs="Times New Roman"/>
        </w:rPr>
        <w:t xml:space="preserve"> </w:t>
      </w:r>
      <w:r w:rsidRPr="00177D08">
        <w:rPr>
          <w:rFonts w:ascii="Times New Roman" w:hAnsi="Times New Roman" w:cs="Times New Roman"/>
        </w:rPr>
        <w:t>piuttosto esoteriche (dal malese, al figiano</w:t>
      </w:r>
      <w:r>
        <w:rPr>
          <w:rFonts w:ascii="Times New Roman" w:hAnsi="Times New Roman" w:cs="Times New Roman"/>
        </w:rPr>
        <w:t>,</w:t>
      </w:r>
      <w:r w:rsidRPr="00177D08">
        <w:rPr>
          <w:rFonts w:ascii="Times New Roman" w:hAnsi="Times New Roman" w:cs="Times New Roman"/>
        </w:rPr>
        <w:t xml:space="preserve"> o qualcosa di questo genere)</w:t>
      </w:r>
      <w:r>
        <w:rPr>
          <w:rFonts w:ascii="Times New Roman" w:hAnsi="Times New Roman" w:cs="Times New Roman"/>
        </w:rPr>
        <w:t>,</w:t>
      </w:r>
      <w:r w:rsidRPr="00177D08">
        <w:rPr>
          <w:rFonts w:ascii="Times New Roman" w:hAnsi="Times New Roman" w:cs="Times New Roman"/>
        </w:rPr>
        <w:t xml:space="preserve"> per trovare le corrispondenze in termini di operare mentale. </w:t>
      </w:r>
      <w:r>
        <w:rPr>
          <w:rFonts w:ascii="Times New Roman" w:hAnsi="Times New Roman" w:cs="Times New Roman"/>
        </w:rPr>
        <w:t>I</w:t>
      </w:r>
      <w:r w:rsidRPr="00177D08">
        <w:rPr>
          <w:rFonts w:ascii="Times New Roman" w:hAnsi="Times New Roman" w:cs="Times New Roman"/>
        </w:rPr>
        <w:t>nventa una sua metodica</w:t>
      </w:r>
      <w:r w:rsidR="001E0BE3">
        <w:rPr>
          <w:rFonts w:ascii="Times New Roman" w:hAnsi="Times New Roman" w:cs="Times New Roman"/>
        </w:rPr>
        <w:t xml:space="preserve"> – </w:t>
      </w:r>
      <w:r w:rsidRPr="00177D08">
        <w:rPr>
          <w:rFonts w:ascii="Times New Roman" w:hAnsi="Times New Roman" w:cs="Times New Roman"/>
        </w:rPr>
        <w:t>è una forma di assiomatica molto semplice</w:t>
      </w:r>
      <w:r w:rsidR="001E0BE3">
        <w:rPr>
          <w:rFonts w:ascii="Times New Roman" w:hAnsi="Times New Roman" w:cs="Times New Roman"/>
        </w:rPr>
        <w:t xml:space="preserve"> – </w:t>
      </w:r>
      <w:r w:rsidRPr="00177D08">
        <w:rPr>
          <w:rFonts w:ascii="Times New Roman" w:hAnsi="Times New Roman" w:cs="Times New Roman"/>
        </w:rPr>
        <w:t>con la quale</w:t>
      </w:r>
      <w:r w:rsidR="001E0BE3">
        <w:rPr>
          <w:rFonts w:ascii="Times New Roman" w:hAnsi="Times New Roman" w:cs="Times New Roman"/>
        </w:rPr>
        <w:t xml:space="preserve"> </w:t>
      </w:r>
      <w:r w:rsidRPr="00177D08">
        <w:rPr>
          <w:rFonts w:ascii="Times New Roman" w:hAnsi="Times New Roman" w:cs="Times New Roman"/>
        </w:rPr>
        <w:t>riesce a ricondurre tutti i significati delle lingue ad operazioni. Ceccato non ha mai sopportato quest'idea. Ceccato preferiva</w:t>
      </w:r>
      <w:r>
        <w:rPr>
          <w:rFonts w:ascii="Times New Roman" w:hAnsi="Times New Roman" w:cs="Times New Roman"/>
        </w:rPr>
        <w:t>,</w:t>
      </w:r>
      <w:r w:rsidRPr="00177D08">
        <w:rPr>
          <w:rFonts w:ascii="Times New Roman" w:hAnsi="Times New Roman" w:cs="Times New Roman"/>
        </w:rPr>
        <w:t xml:space="preserve"> diciamo</w:t>
      </w:r>
      <w:r>
        <w:rPr>
          <w:rFonts w:ascii="Times New Roman" w:hAnsi="Times New Roman" w:cs="Times New Roman"/>
        </w:rPr>
        <w:t>,</w:t>
      </w:r>
      <w:r w:rsidRPr="00177D08">
        <w:rPr>
          <w:rFonts w:ascii="Times New Roman" w:hAnsi="Times New Roman" w:cs="Times New Roman"/>
        </w:rPr>
        <w:t xml:space="preserve"> l'estemporaneo e l'artistico del suo gesto analitico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A</w:t>
      </w:r>
      <w:r w:rsidRPr="00177D08">
        <w:rPr>
          <w:rFonts w:ascii="Times New Roman" w:hAnsi="Times New Roman" w:cs="Times New Roman"/>
        </w:rPr>
        <w:t>veva in uggia qualsiasi sistema</w:t>
      </w:r>
      <w:r>
        <w:rPr>
          <w:rFonts w:ascii="Times New Roman" w:hAnsi="Times New Roman" w:cs="Times New Roman"/>
        </w:rPr>
        <w:t>,</w:t>
      </w:r>
      <w:r w:rsidRPr="00177D08">
        <w:rPr>
          <w:rFonts w:ascii="Times New Roman" w:hAnsi="Times New Roman" w:cs="Times New Roman"/>
        </w:rPr>
        <w:t xml:space="preserve"> anche perché era totalmente incapace di lavorare a uno stesso scritto e a uno stesso lavoro</w:t>
      </w:r>
      <w:r w:rsidR="001E0BE3">
        <w:rPr>
          <w:rFonts w:ascii="Times New Roman" w:hAnsi="Times New Roman" w:cs="Times New Roman"/>
        </w:rPr>
        <w:t xml:space="preserve"> dedicandogli </w:t>
      </w:r>
      <w:r w:rsidRPr="00177D08">
        <w:rPr>
          <w:rFonts w:ascii="Times New Roman" w:hAnsi="Times New Roman" w:cs="Times New Roman"/>
        </w:rPr>
        <w:t xml:space="preserve">più di </w:t>
      </w:r>
      <w:r w:rsidRPr="00177D08">
        <w:rPr>
          <w:rFonts w:ascii="Times New Roman" w:hAnsi="Times New Roman" w:cs="Times New Roman"/>
        </w:rPr>
        <w:lastRenderedPageBreak/>
        <w:t>una giornata</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I</w:t>
      </w:r>
      <w:r w:rsidRPr="00177D08">
        <w:rPr>
          <w:rFonts w:ascii="Times New Roman" w:hAnsi="Times New Roman" w:cs="Times New Roman"/>
        </w:rPr>
        <w:t>l giorno dopo ave</w:t>
      </w:r>
      <w:r>
        <w:rPr>
          <w:rFonts w:ascii="Times New Roman" w:hAnsi="Times New Roman" w:cs="Times New Roman"/>
        </w:rPr>
        <w:t>va</w:t>
      </w:r>
      <w:r w:rsidRPr="00177D08">
        <w:rPr>
          <w:rFonts w:ascii="Times New Roman" w:hAnsi="Times New Roman" w:cs="Times New Roman"/>
        </w:rPr>
        <w:t xml:space="preserve"> bisogno di dedicarsi a qualcos'altro. Come mentalità</w:t>
      </w:r>
      <w:r>
        <w:rPr>
          <w:rFonts w:ascii="Times New Roman" w:hAnsi="Times New Roman" w:cs="Times New Roman"/>
        </w:rPr>
        <w:t>,</w:t>
      </w:r>
      <w:r w:rsidRPr="00177D08">
        <w:rPr>
          <w:rFonts w:ascii="Times New Roman" w:hAnsi="Times New Roman" w:cs="Times New Roman"/>
        </w:rPr>
        <w:t xml:space="preserve"> era completamente</w:t>
      </w:r>
      <w:r w:rsidR="001E0BE3">
        <w:rPr>
          <w:rFonts w:ascii="Times New Roman" w:hAnsi="Times New Roman" w:cs="Times New Roman"/>
        </w:rPr>
        <w:t xml:space="preserve"> </w:t>
      </w:r>
      <w:r w:rsidRPr="00177D08">
        <w:rPr>
          <w:rFonts w:ascii="Times New Roman" w:hAnsi="Times New Roman" w:cs="Times New Roman"/>
        </w:rPr>
        <w:t xml:space="preserve">asistematico. A </w:t>
      </w:r>
      <w:r>
        <w:rPr>
          <w:rFonts w:ascii="Times New Roman" w:hAnsi="Times New Roman" w:cs="Times New Roman"/>
        </w:rPr>
        <w:t>R</w:t>
      </w:r>
      <w:r w:rsidRPr="00177D08">
        <w:rPr>
          <w:rFonts w:ascii="Times New Roman" w:hAnsi="Times New Roman" w:cs="Times New Roman"/>
        </w:rPr>
        <w:t>imini</w:t>
      </w:r>
      <w:r>
        <w:rPr>
          <w:rFonts w:ascii="Times New Roman" w:hAnsi="Times New Roman" w:cs="Times New Roman"/>
        </w:rPr>
        <w:t>,</w:t>
      </w:r>
      <w:r w:rsidRPr="00177D08">
        <w:rPr>
          <w:rFonts w:ascii="Times New Roman" w:hAnsi="Times New Roman" w:cs="Times New Roman"/>
        </w:rPr>
        <w:t xml:space="preserve"> nel </w:t>
      </w:r>
      <w:r>
        <w:rPr>
          <w:rFonts w:ascii="Times New Roman" w:hAnsi="Times New Roman" w:cs="Times New Roman"/>
        </w:rPr>
        <w:t>Novantasette</w:t>
      </w:r>
      <w:r w:rsidRPr="00177D08">
        <w:rPr>
          <w:rFonts w:ascii="Times New Roman" w:hAnsi="Times New Roman" w:cs="Times New Roman"/>
        </w:rPr>
        <w:t xml:space="preserve">, i primi </w:t>
      </w:r>
      <w:r>
        <w:rPr>
          <w:rFonts w:ascii="Times New Roman" w:hAnsi="Times New Roman" w:cs="Times New Roman"/>
        </w:rPr>
        <w:t>due</w:t>
      </w:r>
      <w:r w:rsidR="001E0BE3">
        <w:rPr>
          <w:rFonts w:ascii="Times New Roman" w:hAnsi="Times New Roman" w:cs="Times New Roman"/>
        </w:rPr>
        <w:t xml:space="preserve"> o</w:t>
      </w:r>
      <w:r w:rsidRPr="00177D08">
        <w:rPr>
          <w:rFonts w:ascii="Times New Roman" w:hAnsi="Times New Roman" w:cs="Times New Roman"/>
        </w:rPr>
        <w:t xml:space="preserve"> </w:t>
      </w:r>
      <w:r>
        <w:rPr>
          <w:rFonts w:ascii="Times New Roman" w:hAnsi="Times New Roman" w:cs="Times New Roman"/>
        </w:rPr>
        <w:t>tre</w:t>
      </w:r>
      <w:r w:rsidRPr="00177D08">
        <w:rPr>
          <w:rFonts w:ascii="Times New Roman" w:hAnsi="Times New Roman" w:cs="Times New Roman"/>
        </w:rPr>
        <w:t xml:space="preserve"> giorni vanno lisci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F</w:t>
      </w:r>
      <w:r w:rsidRPr="00177D08">
        <w:rPr>
          <w:rFonts w:ascii="Times New Roman" w:hAnsi="Times New Roman" w:cs="Times New Roman"/>
        </w:rPr>
        <w:t>ino a quando, una sera, la moglie di Ceccato mi telefona, dopo che abbiamo finito e siamo andati a dormire</w:t>
      </w:r>
      <w:r w:rsidR="001E0BE3">
        <w:rPr>
          <w:rFonts w:ascii="Times New Roman" w:hAnsi="Times New Roman" w:cs="Times New Roman"/>
        </w:rPr>
        <w:t xml:space="preserve"> (e</w:t>
      </w:r>
      <w:r w:rsidRPr="00177D08">
        <w:rPr>
          <w:rFonts w:ascii="Times New Roman" w:hAnsi="Times New Roman" w:cs="Times New Roman"/>
        </w:rPr>
        <w:t>ravamo tutti nello stesso albergo</w:t>
      </w:r>
      <w:r w:rsidR="001E0BE3">
        <w:rPr>
          <w:rFonts w:ascii="Times New Roman" w:hAnsi="Times New Roman" w:cs="Times New Roman"/>
        </w:rPr>
        <w:t>).</w:t>
      </w:r>
      <w:r>
        <w:rPr>
          <w:rFonts w:ascii="Times New Roman" w:hAnsi="Times New Roman" w:cs="Times New Roman"/>
        </w:rPr>
        <w:t xml:space="preserve"> </w:t>
      </w:r>
      <w:r w:rsidR="001E0BE3">
        <w:rPr>
          <w:rFonts w:ascii="Times New Roman" w:hAnsi="Times New Roman" w:cs="Times New Roman"/>
        </w:rPr>
        <w:t>M</w:t>
      </w:r>
      <w:r>
        <w:rPr>
          <w:rFonts w:ascii="Times New Roman" w:hAnsi="Times New Roman" w:cs="Times New Roman"/>
        </w:rPr>
        <w:t>i telefona</w:t>
      </w:r>
      <w:r w:rsidRPr="00177D08">
        <w:rPr>
          <w:rFonts w:ascii="Times New Roman" w:hAnsi="Times New Roman" w:cs="Times New Roman"/>
        </w:rPr>
        <w:t xml:space="preserve"> e mi dice</w:t>
      </w:r>
      <w:r>
        <w:rPr>
          <w:rFonts w:ascii="Times New Roman" w:hAnsi="Times New Roman" w:cs="Times New Roman"/>
        </w:rPr>
        <w:t>:</w:t>
      </w:r>
      <w:r w:rsidRPr="00177D08">
        <w:rPr>
          <w:rFonts w:ascii="Times New Roman" w:hAnsi="Times New Roman" w:cs="Times New Roman"/>
        </w:rPr>
        <w:t xml:space="preserve"> «puoi venire un attimo qui da noi?». Vado da loro e Ceccato mi dice: «</w:t>
      </w:r>
      <w:r w:rsidR="001E0BE3">
        <w:rPr>
          <w:rFonts w:ascii="Times New Roman" w:hAnsi="Times New Roman" w:cs="Times New Roman"/>
        </w:rPr>
        <w:t>S</w:t>
      </w:r>
      <w:r w:rsidRPr="00177D08">
        <w:rPr>
          <w:rFonts w:ascii="Times New Roman" w:hAnsi="Times New Roman" w:cs="Times New Roman"/>
        </w:rPr>
        <w:t>enti, domani c'è la relazione di Vaccarino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T</w:t>
      </w:r>
      <w:r w:rsidRPr="00177D08">
        <w:rPr>
          <w:rFonts w:ascii="Times New Roman" w:hAnsi="Times New Roman" w:cs="Times New Roman"/>
        </w:rPr>
        <w:t>u la cancelli, la impedisci».</w:t>
      </w:r>
      <w:r w:rsidR="001E0BE3">
        <w:rPr>
          <w:rFonts w:ascii="Times New Roman" w:hAnsi="Times New Roman" w:cs="Times New Roman"/>
        </w:rPr>
        <w:t xml:space="preserve"> </w:t>
      </w:r>
      <w:r w:rsidRPr="00177D08">
        <w:rPr>
          <w:rFonts w:ascii="Times New Roman" w:hAnsi="Times New Roman" w:cs="Times New Roman"/>
        </w:rPr>
        <w:t xml:space="preserve">Io gli </w:t>
      </w:r>
      <w:r w:rsidR="001E0BE3">
        <w:rPr>
          <w:rFonts w:ascii="Times New Roman" w:hAnsi="Times New Roman" w:cs="Times New Roman"/>
        </w:rPr>
        <w:t>rispond</w:t>
      </w:r>
      <w:r w:rsidRPr="00177D08">
        <w:rPr>
          <w:rFonts w:ascii="Times New Roman" w:hAnsi="Times New Roman" w:cs="Times New Roman"/>
        </w:rPr>
        <w:t>o: «</w:t>
      </w:r>
      <w:r w:rsidR="001E0BE3">
        <w:rPr>
          <w:rFonts w:ascii="Times New Roman" w:hAnsi="Times New Roman" w:cs="Times New Roman"/>
        </w:rPr>
        <w:t>P</w:t>
      </w:r>
      <w:r w:rsidRPr="00177D08">
        <w:rPr>
          <w:rFonts w:ascii="Times New Roman" w:hAnsi="Times New Roman" w:cs="Times New Roman"/>
        </w:rPr>
        <w:t>er nulla al mondo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rofessore</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M</w:t>
      </w:r>
      <w:r w:rsidRPr="00177D08">
        <w:rPr>
          <w:rFonts w:ascii="Times New Roman" w:hAnsi="Times New Roman" w:cs="Times New Roman"/>
        </w:rPr>
        <w:t>ancherei completamente di rispetto, di logica, rispetto di me stesso innanzitutto».</w:t>
      </w:r>
    </w:p>
    <w:p w14:paraId="28B632DC" w14:textId="77777777" w:rsidR="003D6D2E" w:rsidRPr="00177D08" w:rsidRDefault="003D6D2E" w:rsidP="00AA1FBC">
      <w:pPr>
        <w:spacing w:line="360" w:lineRule="auto"/>
        <w:jc w:val="both"/>
        <w:rPr>
          <w:rFonts w:ascii="Times New Roman" w:hAnsi="Times New Roman" w:cs="Times New Roman"/>
        </w:rPr>
      </w:pPr>
    </w:p>
    <w:p w14:paraId="3CFD6EDF" w14:textId="77777777" w:rsidR="003D6D2E" w:rsidRPr="00462DB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Proprio moralmente.</w:t>
      </w:r>
    </w:p>
    <w:p w14:paraId="61933874" w14:textId="2FAB2160" w:rsidR="003D6D2E" w:rsidRDefault="003D6D2E" w:rsidP="00AA1FBC">
      <w:pPr>
        <w:spacing w:line="360" w:lineRule="auto"/>
        <w:jc w:val="both"/>
        <w:rPr>
          <w:rFonts w:ascii="Times New Roman" w:hAnsi="Times New Roman" w:cs="Times New Roman"/>
        </w:rPr>
      </w:pPr>
      <w:r>
        <w:rPr>
          <w:rFonts w:ascii="Times New Roman" w:hAnsi="Times New Roman" w:cs="Times New Roman"/>
        </w:rPr>
        <w:t>Proprio u</w:t>
      </w:r>
      <w:r w:rsidRPr="00177D08">
        <w:rPr>
          <w:rFonts w:ascii="Times New Roman" w:hAnsi="Times New Roman" w:cs="Times New Roman"/>
        </w:rPr>
        <w:t>na questione morale, innanzitutto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S</w:t>
      </w:r>
      <w:r w:rsidRPr="00177D08">
        <w:rPr>
          <w:rFonts w:ascii="Times New Roman" w:hAnsi="Times New Roman" w:cs="Times New Roman"/>
        </w:rPr>
        <w:t>enza contare che io ho stima di Vaccarino. Vaccarino è una persona straordinaria, stupenda, di una tenerezza, di una umanità incredibil</w:t>
      </w:r>
      <w:r w:rsidR="001E0BE3">
        <w:rPr>
          <w:rFonts w:ascii="Times New Roman" w:hAnsi="Times New Roman" w:cs="Times New Roman"/>
        </w:rPr>
        <w:t>i</w:t>
      </w:r>
      <w:r w:rsidRPr="00177D08">
        <w:rPr>
          <w:rFonts w:ascii="Times New Roman" w:hAnsi="Times New Roman" w:cs="Times New Roman"/>
        </w:rPr>
        <w:t>, infinit</w:t>
      </w:r>
      <w:r w:rsidR="001E0BE3">
        <w:rPr>
          <w:rFonts w:ascii="Times New Roman" w:hAnsi="Times New Roman" w:cs="Times New Roman"/>
        </w:rPr>
        <w:t>e</w:t>
      </w:r>
      <w:r w:rsidRPr="00177D08">
        <w:rPr>
          <w:rFonts w:ascii="Times New Roman" w:hAnsi="Times New Roman" w:cs="Times New Roman"/>
        </w:rPr>
        <w:t>. Una persona d</w:t>
      </w:r>
      <w:r>
        <w:rPr>
          <w:rFonts w:ascii="Times New Roman" w:hAnsi="Times New Roman" w:cs="Times New Roman"/>
        </w:rPr>
        <w:t>i un</w:t>
      </w:r>
      <w:r w:rsidRPr="00177D08">
        <w:rPr>
          <w:rFonts w:ascii="Times New Roman" w:hAnsi="Times New Roman" w:cs="Times New Roman"/>
        </w:rPr>
        <w:t>a pazienza pazzesca</w:t>
      </w:r>
      <w:r>
        <w:rPr>
          <w:rFonts w:ascii="Times New Roman" w:hAnsi="Times New Roman" w:cs="Times New Roman"/>
        </w:rPr>
        <w:t xml:space="preserve">. </w:t>
      </w:r>
      <w:r w:rsidR="001E0BE3">
        <w:rPr>
          <w:rFonts w:ascii="Times New Roman" w:hAnsi="Times New Roman" w:cs="Times New Roman"/>
        </w:rPr>
        <w:t>F</w:t>
      </w:r>
      <w:r w:rsidRPr="00177D08">
        <w:rPr>
          <w:rFonts w:ascii="Times New Roman" w:hAnsi="Times New Roman" w:cs="Times New Roman"/>
        </w:rPr>
        <w:t>iguriamoci se posso prendere una decisione di questo genere.</w:t>
      </w:r>
      <w:r>
        <w:rPr>
          <w:rFonts w:ascii="Times New Roman" w:hAnsi="Times New Roman" w:cs="Times New Roman"/>
        </w:rPr>
        <w:t xml:space="preserve"> </w:t>
      </w:r>
      <w:r w:rsidRPr="00177D08">
        <w:rPr>
          <w:rFonts w:ascii="Times New Roman" w:hAnsi="Times New Roman" w:cs="Times New Roman"/>
        </w:rPr>
        <w:t xml:space="preserve">E Ceccato </w:t>
      </w:r>
      <w:r w:rsidR="001E0BE3">
        <w:rPr>
          <w:rFonts w:ascii="Times New Roman" w:hAnsi="Times New Roman" w:cs="Times New Roman"/>
        </w:rPr>
        <w:t>replica:</w:t>
      </w:r>
      <w:r w:rsidRPr="00177D08">
        <w:rPr>
          <w:rFonts w:ascii="Times New Roman" w:hAnsi="Times New Roman" w:cs="Times New Roman"/>
        </w:rPr>
        <w:t xml:space="preserve"> «</w:t>
      </w:r>
      <w:r w:rsidR="001E0BE3">
        <w:rPr>
          <w:rFonts w:ascii="Times New Roman" w:hAnsi="Times New Roman" w:cs="Times New Roman"/>
        </w:rPr>
        <w:t>O</w:t>
      </w:r>
      <w:r w:rsidRPr="00177D08">
        <w:rPr>
          <w:rFonts w:ascii="Times New Roman" w:hAnsi="Times New Roman" w:cs="Times New Roman"/>
        </w:rPr>
        <w:t xml:space="preserve"> lui o me».</w:t>
      </w:r>
      <w:r>
        <w:rPr>
          <w:rFonts w:ascii="Times New Roman" w:hAnsi="Times New Roman" w:cs="Times New Roman"/>
        </w:rPr>
        <w:t xml:space="preserve"> E dico</w:t>
      </w:r>
      <w:r w:rsidRPr="00177D08">
        <w:rPr>
          <w:rFonts w:ascii="Times New Roman" w:hAnsi="Times New Roman" w:cs="Times New Roman"/>
        </w:rPr>
        <w:t>: «</w:t>
      </w:r>
      <w:r w:rsidR="001E0BE3">
        <w:rPr>
          <w:rFonts w:ascii="Times New Roman" w:hAnsi="Times New Roman" w:cs="Times New Roman"/>
        </w:rPr>
        <w:t>M</w:t>
      </w:r>
      <w:r w:rsidRPr="00177D08">
        <w:rPr>
          <w:rFonts w:ascii="Times New Roman" w:hAnsi="Times New Roman" w:cs="Times New Roman"/>
        </w:rPr>
        <w:t>i dispiace, no. É una scelta assurda</w:t>
      </w:r>
      <w:r w:rsidR="001E0BE3">
        <w:rPr>
          <w:rFonts w:ascii="Times New Roman" w:hAnsi="Times New Roman" w:cs="Times New Roman"/>
        </w:rPr>
        <w:t>;</w:t>
      </w:r>
      <w:r w:rsidRPr="00177D08">
        <w:rPr>
          <w:rFonts w:ascii="Times New Roman" w:hAnsi="Times New Roman" w:cs="Times New Roman"/>
        </w:rPr>
        <w:t xml:space="preserve"> non è nelle mie corde poter fare una scelta di questo genere. Io rispetto il programma, non scelgo né </w:t>
      </w:r>
      <w:r w:rsidR="001E0BE3">
        <w:rPr>
          <w:rFonts w:ascii="Times New Roman" w:hAnsi="Times New Roman" w:cs="Times New Roman"/>
        </w:rPr>
        <w:t>l</w:t>
      </w:r>
      <w:r w:rsidRPr="00177D08">
        <w:rPr>
          <w:rFonts w:ascii="Times New Roman" w:hAnsi="Times New Roman" w:cs="Times New Roman"/>
        </w:rPr>
        <w:t>ui</w:t>
      </w:r>
      <w:r>
        <w:rPr>
          <w:rFonts w:ascii="Times New Roman" w:hAnsi="Times New Roman" w:cs="Times New Roman"/>
        </w:rPr>
        <w:t>,</w:t>
      </w:r>
      <w:r w:rsidRPr="00177D08">
        <w:rPr>
          <w:rFonts w:ascii="Times New Roman" w:hAnsi="Times New Roman" w:cs="Times New Roman"/>
        </w:rPr>
        <w:t xml:space="preserve"> né </w:t>
      </w:r>
      <w:r>
        <w:rPr>
          <w:rFonts w:ascii="Times New Roman" w:hAnsi="Times New Roman" w:cs="Times New Roman"/>
        </w:rPr>
        <w:t>L</w:t>
      </w:r>
      <w:r w:rsidRPr="00177D08">
        <w:rPr>
          <w:rFonts w:ascii="Times New Roman" w:hAnsi="Times New Roman" w:cs="Times New Roman"/>
        </w:rPr>
        <w:t>ei. Sto rispettando il programma e le persone che debbono svolgerlo».</w:t>
      </w:r>
      <w:r>
        <w:rPr>
          <w:rFonts w:ascii="Times New Roman" w:hAnsi="Times New Roman" w:cs="Times New Roman"/>
        </w:rPr>
        <w:t xml:space="preserve"> </w:t>
      </w:r>
      <w:r w:rsidRPr="00177D08">
        <w:rPr>
          <w:rFonts w:ascii="Times New Roman" w:hAnsi="Times New Roman" w:cs="Times New Roman"/>
        </w:rPr>
        <w:t xml:space="preserve">Lascio la camera e l'indomani mattina, quando inizia </w:t>
      </w:r>
      <w:r>
        <w:rPr>
          <w:rFonts w:ascii="Times New Roman" w:hAnsi="Times New Roman" w:cs="Times New Roman"/>
        </w:rPr>
        <w:t xml:space="preserve">la </w:t>
      </w:r>
      <w:r w:rsidRPr="00177D08">
        <w:rPr>
          <w:rFonts w:ascii="Times New Roman" w:hAnsi="Times New Roman" w:cs="Times New Roman"/>
        </w:rPr>
        <w:t>relazione, vedo che non compare né</w:t>
      </w:r>
      <w:r>
        <w:rPr>
          <w:rFonts w:ascii="Times New Roman" w:hAnsi="Times New Roman" w:cs="Times New Roman"/>
        </w:rPr>
        <w:t xml:space="preserve"> </w:t>
      </w:r>
      <w:r w:rsidRPr="00177D08">
        <w:rPr>
          <w:rFonts w:ascii="Times New Roman" w:hAnsi="Times New Roman" w:cs="Times New Roman"/>
        </w:rPr>
        <w:t>Ceccato né la moglie. Abbandono la sala, salgo alla reception e chiedo di lui</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M</w:t>
      </w:r>
      <w:r w:rsidRPr="00177D08">
        <w:rPr>
          <w:rFonts w:ascii="Times New Roman" w:hAnsi="Times New Roman" w:cs="Times New Roman"/>
        </w:rPr>
        <w:t>i dicono</w:t>
      </w:r>
      <w:r>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Q</w:t>
      </w:r>
      <w:r w:rsidRPr="00177D08">
        <w:rPr>
          <w:rFonts w:ascii="Times New Roman" w:hAnsi="Times New Roman" w:cs="Times New Roman"/>
        </w:rPr>
        <w:t>uesta mattina alle</w:t>
      </w:r>
      <w:r>
        <w:rPr>
          <w:rFonts w:ascii="Times New Roman" w:hAnsi="Times New Roman" w:cs="Times New Roman"/>
        </w:rPr>
        <w:t xml:space="preserve"> sette</w:t>
      </w:r>
      <w:r w:rsidRPr="00177D08">
        <w:rPr>
          <w:rFonts w:ascii="Times New Roman" w:hAnsi="Times New Roman" w:cs="Times New Roman"/>
        </w:rPr>
        <w:t xml:space="preserve"> sono partiti tutti e due»</w:t>
      </w:r>
      <w:r w:rsidR="001E0BE3">
        <w:rPr>
          <w:rFonts w:ascii="Times New Roman" w:hAnsi="Times New Roman" w:cs="Times New Roman"/>
        </w:rPr>
        <w:t xml:space="preserve">, </w:t>
      </w:r>
      <w:r w:rsidR="00BC288F">
        <w:rPr>
          <w:rFonts w:ascii="Times New Roman" w:hAnsi="Times New Roman" w:cs="Times New Roman"/>
        </w:rPr>
        <w:t xml:space="preserve">e </w:t>
      </w:r>
      <w:r w:rsidR="001E0BE3">
        <w:rPr>
          <w:rFonts w:ascii="Times New Roman" w:hAnsi="Times New Roman" w:cs="Times New Roman"/>
        </w:rPr>
        <w:t>c</w:t>
      </w:r>
      <w:r w:rsidR="00277840">
        <w:rPr>
          <w:rFonts w:ascii="Times New Roman" w:hAnsi="Times New Roman" w:cs="Times New Roman"/>
        </w:rPr>
        <w:t>osì</w:t>
      </w:r>
      <w:r w:rsidRPr="00177D08">
        <w:rPr>
          <w:rFonts w:ascii="Times New Roman" w:hAnsi="Times New Roman" w:cs="Times New Roman"/>
        </w:rPr>
        <w:t xml:space="preserve"> lasciò il convegno. Qualche tempo dopo, a Milano</w:t>
      </w:r>
      <w:r>
        <w:rPr>
          <w:rFonts w:ascii="Times New Roman" w:hAnsi="Times New Roman" w:cs="Times New Roman"/>
        </w:rPr>
        <w:t>,</w:t>
      </w:r>
      <w:r w:rsidR="001E0BE3">
        <w:rPr>
          <w:rFonts w:ascii="Times New Roman" w:hAnsi="Times New Roman" w:cs="Times New Roman"/>
        </w:rPr>
        <w:t xml:space="preserve"> </w:t>
      </w:r>
      <w:r w:rsidRPr="00177D08">
        <w:rPr>
          <w:rFonts w:ascii="Times New Roman" w:hAnsi="Times New Roman" w:cs="Times New Roman"/>
        </w:rPr>
        <w:t>ci si rivede, figuriamoci. Lo sostituisco, tra l'altro</w:t>
      </w:r>
      <w:r w:rsidR="001E0BE3">
        <w:rPr>
          <w:rFonts w:ascii="Times New Roman" w:hAnsi="Times New Roman" w:cs="Times New Roman"/>
        </w:rPr>
        <w:t>:</w:t>
      </w:r>
      <w:r>
        <w:rPr>
          <w:rFonts w:ascii="Times New Roman" w:hAnsi="Times New Roman" w:cs="Times New Roman"/>
        </w:rPr>
        <w:t xml:space="preserve"> </w:t>
      </w:r>
      <w:r w:rsidRPr="00177D08">
        <w:rPr>
          <w:rFonts w:ascii="Times New Roman" w:hAnsi="Times New Roman" w:cs="Times New Roman"/>
        </w:rPr>
        <w:t xml:space="preserve">non sta bene, comincia a star male </w:t>
      </w:r>
      <w:r>
        <w:rPr>
          <w:rFonts w:ascii="Times New Roman" w:hAnsi="Times New Roman" w:cs="Times New Roman"/>
        </w:rPr>
        <w:t xml:space="preserve">e </w:t>
      </w:r>
      <w:r w:rsidRPr="00177D08">
        <w:rPr>
          <w:rFonts w:ascii="Times New Roman" w:hAnsi="Times New Roman" w:cs="Times New Roman"/>
        </w:rPr>
        <w:t>mi chiede di sostituirlo a un convegno a Macerata</w:t>
      </w:r>
      <w:r>
        <w:rPr>
          <w:rFonts w:ascii="Times New Roman" w:hAnsi="Times New Roman" w:cs="Times New Roman"/>
        </w:rPr>
        <w:t>,</w:t>
      </w:r>
      <w:r w:rsidRPr="00177D08">
        <w:rPr>
          <w:rFonts w:ascii="Times New Roman" w:hAnsi="Times New Roman" w:cs="Times New Roman"/>
        </w:rPr>
        <w:t xml:space="preserve"> dove svolgo una relazione</w:t>
      </w:r>
      <w:r>
        <w:rPr>
          <w:rFonts w:ascii="Times New Roman" w:hAnsi="Times New Roman" w:cs="Times New Roman"/>
        </w:rPr>
        <w:t xml:space="preserve"> </w:t>
      </w:r>
      <w:r w:rsidRPr="00177D08">
        <w:rPr>
          <w:rFonts w:ascii="Times New Roman" w:hAnsi="Times New Roman" w:cs="Times New Roman"/>
        </w:rPr>
        <w:t>tutta mia</w:t>
      </w:r>
      <w:r>
        <w:rPr>
          <w:rFonts w:ascii="Times New Roman" w:hAnsi="Times New Roman" w:cs="Times New Roman"/>
        </w:rPr>
        <w:t xml:space="preserve"> </w:t>
      </w:r>
      <w:r w:rsidRPr="00177D08">
        <w:rPr>
          <w:rFonts w:ascii="Times New Roman" w:hAnsi="Times New Roman" w:cs="Times New Roman"/>
        </w:rPr>
        <w:t>sulla semantica percettiva (veniva chiamata così).</w:t>
      </w:r>
    </w:p>
    <w:p w14:paraId="67E99301" w14:textId="77777777" w:rsidR="003D6D2E" w:rsidRPr="00177D08" w:rsidRDefault="003D6D2E" w:rsidP="00AA1FBC">
      <w:pPr>
        <w:spacing w:line="360" w:lineRule="auto"/>
        <w:jc w:val="both"/>
        <w:rPr>
          <w:rFonts w:ascii="Times New Roman" w:hAnsi="Times New Roman" w:cs="Times New Roman"/>
        </w:rPr>
      </w:pPr>
    </w:p>
    <w:p w14:paraId="06B9778A" w14:textId="325DD418" w:rsidR="003D6D2E" w:rsidRPr="00462DBA"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In che anno professore?</w:t>
      </w:r>
    </w:p>
    <w:p w14:paraId="142BAB5F" w14:textId="6969DB19"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Nel </w:t>
      </w:r>
      <w:r>
        <w:rPr>
          <w:rFonts w:ascii="Times New Roman" w:hAnsi="Times New Roman" w:cs="Times New Roman"/>
        </w:rPr>
        <w:t>Novantasette</w:t>
      </w:r>
      <w:r w:rsidRPr="00177D08">
        <w:rPr>
          <w:rFonts w:ascii="Times New Roman" w:hAnsi="Times New Roman" w:cs="Times New Roman"/>
        </w:rPr>
        <w:t>. E quando torno da Macerata so che le condizioni fisiche di Ceccato sono peggiorate</w:t>
      </w:r>
      <w:r w:rsidR="001E0BE3">
        <w:rPr>
          <w:rFonts w:ascii="Times New Roman" w:hAnsi="Times New Roman" w:cs="Times New Roman"/>
        </w:rPr>
        <w:t>:</w:t>
      </w:r>
      <w:r w:rsidRPr="00177D08">
        <w:rPr>
          <w:rFonts w:ascii="Times New Roman" w:hAnsi="Times New Roman" w:cs="Times New Roman"/>
        </w:rPr>
        <w:t xml:space="preserve"> aveva un cancro prima alla prostata, dopodiché si era diffuso un po’. Aveva già subito un'operazione per un’occlusione di un’arteria e già questo</w:t>
      </w:r>
      <w:r w:rsidR="001E0BE3">
        <w:rPr>
          <w:rFonts w:ascii="Times New Roman" w:hAnsi="Times New Roman" w:cs="Times New Roman"/>
        </w:rPr>
        <w:t xml:space="preserve"> </w:t>
      </w:r>
      <w:r w:rsidRPr="00177D08">
        <w:rPr>
          <w:rFonts w:ascii="Times New Roman" w:hAnsi="Times New Roman" w:cs="Times New Roman"/>
        </w:rPr>
        <w:t>ne aveva</w:t>
      </w:r>
      <w:r>
        <w:rPr>
          <w:rFonts w:ascii="Times New Roman" w:hAnsi="Times New Roman" w:cs="Times New Roman"/>
        </w:rPr>
        <w:t xml:space="preserve"> un po’</w:t>
      </w:r>
      <w:r w:rsidRPr="00177D08">
        <w:rPr>
          <w:rFonts w:ascii="Times New Roman" w:hAnsi="Times New Roman" w:cs="Times New Roman"/>
        </w:rPr>
        <w:t xml:space="preserve"> inficiato la fisicità, che era una fisicità preponderante</w:t>
      </w:r>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E</w:t>
      </w:r>
      <w:r w:rsidRPr="00177D08">
        <w:rPr>
          <w:rFonts w:ascii="Times New Roman" w:hAnsi="Times New Roman" w:cs="Times New Roman"/>
        </w:rPr>
        <w:t>ra un personaggio di una forza fisica notevole. Molto attraente per le donne, ebbe una fortuna straordinaria sul piano sessuale. Lo vado a trovare ancora due o tre volte, ma già sotto controllo della moglie che non vuole e controlla che io non affronti con lui nessun tipo di argomento</w:t>
      </w:r>
      <w:r>
        <w:rPr>
          <w:rFonts w:ascii="Times New Roman" w:hAnsi="Times New Roman" w:cs="Times New Roman"/>
        </w:rPr>
        <w:t>,</w:t>
      </w:r>
      <w:r w:rsidRPr="00177D08">
        <w:rPr>
          <w:rFonts w:ascii="Times New Roman" w:hAnsi="Times New Roman" w:cs="Times New Roman"/>
        </w:rPr>
        <w:t xml:space="preserve"> ecc. Era già scattata quella molla per cui qualcuno diventa proprietario del moribondo e proprietario</w:t>
      </w:r>
      <w:r>
        <w:rPr>
          <w:rFonts w:ascii="Times New Roman" w:hAnsi="Times New Roman" w:cs="Times New Roman"/>
        </w:rPr>
        <w:t>,</w:t>
      </w:r>
      <w:r w:rsidRPr="00177D08">
        <w:rPr>
          <w:rFonts w:ascii="Times New Roman" w:hAnsi="Times New Roman" w:cs="Times New Roman"/>
        </w:rPr>
        <w:t xml:space="preserve"> poi</w:t>
      </w:r>
      <w:r>
        <w:rPr>
          <w:rFonts w:ascii="Times New Roman" w:hAnsi="Times New Roman" w:cs="Times New Roman"/>
        </w:rPr>
        <w:t>,</w:t>
      </w:r>
      <w:r w:rsidRPr="00177D08">
        <w:rPr>
          <w:rFonts w:ascii="Times New Roman" w:hAnsi="Times New Roman" w:cs="Times New Roman"/>
        </w:rPr>
        <w:t xml:space="preserve"> del morto</w:t>
      </w:r>
      <w:r>
        <w:rPr>
          <w:rFonts w:ascii="Times New Roman" w:hAnsi="Times New Roman" w:cs="Times New Roman"/>
        </w:rPr>
        <w:t>,</w:t>
      </w:r>
      <w:r w:rsidRPr="00177D08">
        <w:rPr>
          <w:rFonts w:ascii="Times New Roman" w:hAnsi="Times New Roman" w:cs="Times New Roman"/>
        </w:rPr>
        <w:t xml:space="preserve"> per escluderlo dalla vita sociale prima che faccia qualche sciocchezza o che dica qualcosa di troppo. </w:t>
      </w:r>
      <w:r w:rsidR="001E0BE3">
        <w:rPr>
          <w:rFonts w:ascii="Times New Roman" w:hAnsi="Times New Roman" w:cs="Times New Roman"/>
        </w:rPr>
        <w:t>I</w:t>
      </w:r>
      <w:r w:rsidRPr="00177D08">
        <w:rPr>
          <w:rFonts w:ascii="Times New Roman" w:hAnsi="Times New Roman" w:cs="Times New Roman"/>
        </w:rPr>
        <w:t xml:space="preserve">l 2 dicembre del </w:t>
      </w:r>
      <w:r>
        <w:rPr>
          <w:rFonts w:ascii="Times New Roman" w:hAnsi="Times New Roman" w:cs="Times New Roman"/>
        </w:rPr>
        <w:lastRenderedPageBreak/>
        <w:t>Novantasette,</w:t>
      </w:r>
      <w:r w:rsidRPr="00177D08">
        <w:rPr>
          <w:rFonts w:ascii="Times New Roman" w:hAnsi="Times New Roman" w:cs="Times New Roman"/>
        </w:rPr>
        <w:t xml:space="preserve"> Ceccato muore.</w:t>
      </w:r>
      <w:r>
        <w:rPr>
          <w:rFonts w:ascii="Times New Roman" w:hAnsi="Times New Roman" w:cs="Times New Roman"/>
        </w:rPr>
        <w:t xml:space="preserve"> </w:t>
      </w:r>
      <w:r w:rsidRPr="00177D08">
        <w:rPr>
          <w:rFonts w:ascii="Times New Roman" w:hAnsi="Times New Roman" w:cs="Times New Roman"/>
        </w:rPr>
        <w:t>Qualche anno dopo</w:t>
      </w:r>
      <w:r>
        <w:rPr>
          <w:rFonts w:ascii="Times New Roman" w:hAnsi="Times New Roman" w:cs="Times New Roman"/>
        </w:rPr>
        <w:t>,</w:t>
      </w:r>
      <w:r w:rsidRPr="00177D08">
        <w:rPr>
          <w:rFonts w:ascii="Times New Roman" w:hAnsi="Times New Roman" w:cs="Times New Roman"/>
        </w:rPr>
        <w:t xml:space="preserve"> nel 2003</w:t>
      </w:r>
      <w:r>
        <w:rPr>
          <w:rFonts w:ascii="Times New Roman" w:hAnsi="Times New Roman" w:cs="Times New Roman"/>
        </w:rPr>
        <w:t>,</w:t>
      </w:r>
      <w:r w:rsidRPr="00177D08">
        <w:rPr>
          <w:rFonts w:ascii="Times New Roman" w:hAnsi="Times New Roman" w:cs="Times New Roman"/>
        </w:rPr>
        <w:t xml:space="preserve"> muore Vittorio Somenzi e</w:t>
      </w:r>
      <w:r>
        <w:rPr>
          <w:rFonts w:ascii="Times New Roman" w:hAnsi="Times New Roman" w:cs="Times New Roman"/>
        </w:rPr>
        <w:t>,</w:t>
      </w:r>
      <w:r w:rsidRPr="00177D08">
        <w:rPr>
          <w:rFonts w:ascii="Times New Roman" w:hAnsi="Times New Roman" w:cs="Times New Roman"/>
        </w:rPr>
        <w:t xml:space="preserve"> nel 2012/2015</w:t>
      </w:r>
      <w:r w:rsidR="001E0BE3">
        <w:rPr>
          <w:rFonts w:ascii="Times New Roman" w:hAnsi="Times New Roman" w:cs="Times New Roman"/>
        </w:rPr>
        <w:t xml:space="preserve"> – </w:t>
      </w:r>
      <w:r>
        <w:rPr>
          <w:rFonts w:ascii="Times New Roman" w:hAnsi="Times New Roman" w:cs="Times New Roman"/>
        </w:rPr>
        <w:t>non mi ricordo più, mi scusi…</w:t>
      </w:r>
    </w:p>
    <w:p w14:paraId="6A5A24DD" w14:textId="77777777" w:rsidR="003D6D2E" w:rsidRPr="00177D08" w:rsidRDefault="003D6D2E" w:rsidP="00AA1FBC">
      <w:pPr>
        <w:spacing w:line="360" w:lineRule="auto"/>
        <w:jc w:val="both"/>
        <w:rPr>
          <w:rFonts w:ascii="Times New Roman" w:hAnsi="Times New Roman" w:cs="Times New Roman"/>
        </w:rPr>
      </w:pPr>
    </w:p>
    <w:p w14:paraId="1F452BD2" w14:textId="77777777" w:rsidR="003D6D2E" w:rsidRPr="00177D08" w:rsidRDefault="003D6D2E" w:rsidP="00AA1FBC">
      <w:pPr>
        <w:spacing w:line="360" w:lineRule="auto"/>
        <w:jc w:val="both"/>
        <w:rPr>
          <w:rFonts w:ascii="Times New Roman" w:hAnsi="Times New Roman" w:cs="Times New Roman"/>
          <w:i/>
          <w:iCs/>
        </w:rPr>
      </w:pPr>
      <w:r>
        <w:rPr>
          <w:rFonts w:ascii="Times New Roman" w:hAnsi="Times New Roman" w:cs="Times New Roman"/>
          <w:i/>
          <w:iCs/>
        </w:rPr>
        <w:t>Forse, n</w:t>
      </w:r>
      <w:r w:rsidRPr="00177D08">
        <w:rPr>
          <w:rFonts w:ascii="Times New Roman" w:hAnsi="Times New Roman" w:cs="Times New Roman"/>
          <w:i/>
          <w:iCs/>
        </w:rPr>
        <w:t>el 2016, se non erro.</w:t>
      </w:r>
    </w:p>
    <w:p w14:paraId="3BAEE298" w14:textId="2E8BC94A" w:rsidR="003D6D2E" w:rsidRDefault="003D6D2E" w:rsidP="00AA1FBC">
      <w:pPr>
        <w:spacing w:line="360" w:lineRule="auto"/>
        <w:jc w:val="both"/>
        <w:rPr>
          <w:rFonts w:ascii="Times New Roman" w:hAnsi="Times New Roman" w:cs="Times New Roman"/>
        </w:rPr>
      </w:pPr>
      <w:r>
        <w:rPr>
          <w:rFonts w:ascii="Times New Roman" w:hAnsi="Times New Roman" w:cs="Times New Roman"/>
        </w:rPr>
        <w:t xml:space="preserve">Nel 2016, </w:t>
      </w:r>
      <w:r w:rsidRPr="00177D08">
        <w:rPr>
          <w:rFonts w:ascii="Times New Roman" w:hAnsi="Times New Roman" w:cs="Times New Roman"/>
        </w:rPr>
        <w:t>muore Vaccarino.</w:t>
      </w:r>
      <w:r>
        <w:rPr>
          <w:rFonts w:ascii="Times New Roman" w:hAnsi="Times New Roman" w:cs="Times New Roman"/>
        </w:rPr>
        <w:t xml:space="preserve"> </w:t>
      </w:r>
      <w:r w:rsidRPr="00177D08">
        <w:rPr>
          <w:rFonts w:ascii="Times New Roman" w:hAnsi="Times New Roman" w:cs="Times New Roman"/>
        </w:rPr>
        <w:t xml:space="preserve">E, poi, ultimo </w:t>
      </w:r>
      <w:proofErr w:type="spellStart"/>
      <w:r w:rsidRPr="00177D08">
        <w:rPr>
          <w:rFonts w:ascii="Times New Roman" w:hAnsi="Times New Roman" w:cs="Times New Roman"/>
        </w:rPr>
        <w:t>Glasersfeld</w:t>
      </w:r>
      <w:proofErr w:type="spellEnd"/>
      <w:r w:rsidR="001E0BE3">
        <w:rPr>
          <w:rFonts w:ascii="Times New Roman" w:hAnsi="Times New Roman" w:cs="Times New Roman"/>
        </w:rPr>
        <w:t>.</w:t>
      </w:r>
      <w:r w:rsidRPr="00177D08">
        <w:rPr>
          <w:rFonts w:ascii="Times New Roman" w:hAnsi="Times New Roman" w:cs="Times New Roman"/>
        </w:rPr>
        <w:t xml:space="preserve"> </w:t>
      </w:r>
      <w:r w:rsidR="001E0BE3">
        <w:rPr>
          <w:rFonts w:ascii="Times New Roman" w:hAnsi="Times New Roman" w:cs="Times New Roman"/>
        </w:rPr>
        <w:t xml:space="preserve">Di </w:t>
      </w:r>
      <w:r w:rsidRPr="00177D08">
        <w:rPr>
          <w:rFonts w:ascii="Times New Roman" w:hAnsi="Times New Roman" w:cs="Times New Roman"/>
        </w:rPr>
        <w:t>fatt</w:t>
      </w:r>
      <w:r w:rsidR="001E0BE3">
        <w:rPr>
          <w:rFonts w:ascii="Times New Roman" w:hAnsi="Times New Roman" w:cs="Times New Roman"/>
        </w:rPr>
        <w:t>o</w:t>
      </w:r>
      <w:r>
        <w:rPr>
          <w:rFonts w:ascii="Times New Roman" w:hAnsi="Times New Roman" w:cs="Times New Roman"/>
        </w:rPr>
        <w:t>,</w:t>
      </w:r>
      <w:r w:rsidRPr="00177D08">
        <w:rPr>
          <w:rFonts w:ascii="Times New Roman" w:hAnsi="Times New Roman" w:cs="Times New Roman"/>
        </w:rPr>
        <w:t xml:space="preserve"> poi</w:t>
      </w:r>
      <w:r>
        <w:rPr>
          <w:rFonts w:ascii="Times New Roman" w:hAnsi="Times New Roman" w:cs="Times New Roman"/>
        </w:rPr>
        <w:t>,</w:t>
      </w:r>
      <w:r w:rsidRPr="00177D08">
        <w:rPr>
          <w:rFonts w:ascii="Times New Roman" w:hAnsi="Times New Roman" w:cs="Times New Roman"/>
        </w:rPr>
        <w:t xml:space="preserve"> è morto anche </w:t>
      </w:r>
      <w:proofErr w:type="spellStart"/>
      <w:r w:rsidRPr="00177D08">
        <w:rPr>
          <w:rFonts w:ascii="Times New Roman" w:hAnsi="Times New Roman" w:cs="Times New Roman"/>
        </w:rPr>
        <w:t>Barosso</w:t>
      </w:r>
      <w:proofErr w:type="spellEnd"/>
      <w:r w:rsidRPr="00177D08">
        <w:rPr>
          <w:rFonts w:ascii="Times New Roman" w:hAnsi="Times New Roman" w:cs="Times New Roman"/>
        </w:rPr>
        <w:t>. Dalla classifica perfetta delle date mi esenti.</w:t>
      </w:r>
    </w:p>
    <w:p w14:paraId="3F37A9C0" w14:textId="77777777" w:rsidR="003D6D2E" w:rsidRDefault="003D6D2E" w:rsidP="00AA1FBC">
      <w:pPr>
        <w:spacing w:line="360" w:lineRule="auto"/>
        <w:jc w:val="both"/>
        <w:rPr>
          <w:rFonts w:ascii="Times New Roman" w:hAnsi="Times New Roman" w:cs="Times New Roman"/>
        </w:rPr>
      </w:pPr>
    </w:p>
    <w:p w14:paraId="5577FDFF" w14:textId="77777777" w:rsidR="003D6D2E" w:rsidRPr="00177D08" w:rsidRDefault="003D6D2E" w:rsidP="00AA1FBC">
      <w:pPr>
        <w:spacing w:line="360" w:lineRule="auto"/>
        <w:jc w:val="both"/>
        <w:rPr>
          <w:rFonts w:ascii="Times New Roman" w:hAnsi="Times New Roman" w:cs="Times New Roman"/>
        </w:rPr>
      </w:pPr>
    </w:p>
    <w:p w14:paraId="7757F1E8" w14:textId="77777777" w:rsidR="003D6D2E" w:rsidRPr="00177D08"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t>Sì, sono sicuro che è morto nel 2016 Vaccarino</w:t>
      </w:r>
      <w:r>
        <w:rPr>
          <w:rFonts w:ascii="Times New Roman" w:hAnsi="Times New Roman" w:cs="Times New Roman"/>
          <w:i/>
          <w:iCs/>
        </w:rPr>
        <w:t>,</w:t>
      </w:r>
      <w:r w:rsidRPr="00177D08">
        <w:rPr>
          <w:rFonts w:ascii="Times New Roman" w:hAnsi="Times New Roman" w:cs="Times New Roman"/>
          <w:i/>
          <w:iCs/>
        </w:rPr>
        <w:t xml:space="preserve"> perché lui nacque nel </w:t>
      </w:r>
      <w:r>
        <w:rPr>
          <w:rFonts w:ascii="Times New Roman" w:hAnsi="Times New Roman" w:cs="Times New Roman"/>
          <w:i/>
          <w:iCs/>
        </w:rPr>
        <w:t>Diciannove</w:t>
      </w:r>
      <w:r w:rsidRPr="00177D08">
        <w:rPr>
          <w:rFonts w:ascii="Times New Roman" w:hAnsi="Times New Roman" w:cs="Times New Roman"/>
          <w:i/>
          <w:iCs/>
        </w:rPr>
        <w:t xml:space="preserve"> e ricordo che morì a 97 anni.</w:t>
      </w:r>
    </w:p>
    <w:p w14:paraId="03E83C0F" w14:textId="661ACBA6" w:rsidR="003D6D2E" w:rsidRPr="00CC1841"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Interessante perché</w:t>
      </w:r>
      <w:r>
        <w:rPr>
          <w:rFonts w:ascii="Times New Roman" w:hAnsi="Times New Roman" w:cs="Times New Roman"/>
          <w:i/>
          <w:iCs/>
        </w:rPr>
        <w:t>,</w:t>
      </w:r>
      <w:r w:rsidRPr="00177D08">
        <w:rPr>
          <w:rFonts w:ascii="Times New Roman" w:hAnsi="Times New Roman" w:cs="Times New Roman"/>
          <w:i/>
          <w:iCs/>
        </w:rPr>
        <w:t xml:space="preserve"> quello che stava appena dicendo, professore, risponde a una domanda per me molto importante a livello storico (in questi “origini</w:t>
      </w:r>
      <w:r>
        <w:rPr>
          <w:rFonts w:ascii="Times New Roman" w:hAnsi="Times New Roman" w:cs="Times New Roman"/>
          <w:i/>
          <w:iCs/>
        </w:rPr>
        <w:t xml:space="preserve"> e</w:t>
      </w:r>
      <w:r w:rsidRPr="00177D08">
        <w:rPr>
          <w:rFonts w:ascii="Times New Roman" w:hAnsi="Times New Roman" w:cs="Times New Roman"/>
          <w:i/>
          <w:iCs/>
        </w:rPr>
        <w:t xml:space="preserve"> fondamenti”, titolo che ho dato alle domande storiche) perché, appunto, in questa domanda così scrivevo:</w:t>
      </w:r>
      <w:r>
        <w:rPr>
          <w:rFonts w:ascii="Times New Roman" w:hAnsi="Times New Roman" w:cs="Times New Roman"/>
          <w:i/>
          <w:iCs/>
        </w:rPr>
        <w:t xml:space="preserve"> </w:t>
      </w:r>
      <w:r w:rsidRPr="00177D08">
        <w:rPr>
          <w:rFonts w:ascii="Times New Roman" w:hAnsi="Times New Roman" w:cs="Times New Roman"/>
          <w:i/>
          <w:iCs/>
        </w:rPr>
        <w:t>tra le figure centrali della fondazione della Scuola Operativa abbiamo Ceccato, Vaccarino e Somenzi, quali erano i rapporti tra i suoi precursori Ceccato e Vaccarino? (come già</w:t>
      </w:r>
      <w:r>
        <w:rPr>
          <w:rFonts w:ascii="Times New Roman" w:hAnsi="Times New Roman" w:cs="Times New Roman"/>
          <w:i/>
          <w:iCs/>
        </w:rPr>
        <w:t>,</w:t>
      </w:r>
      <w:r w:rsidRPr="00177D08">
        <w:rPr>
          <w:rFonts w:ascii="Times New Roman" w:hAnsi="Times New Roman" w:cs="Times New Roman"/>
          <w:i/>
          <w:iCs/>
        </w:rPr>
        <w:t xml:space="preserve"> comunque</w:t>
      </w:r>
      <w:r>
        <w:rPr>
          <w:rFonts w:ascii="Times New Roman" w:hAnsi="Times New Roman" w:cs="Times New Roman"/>
          <w:i/>
          <w:iCs/>
        </w:rPr>
        <w:t>,</w:t>
      </w:r>
      <w:r w:rsidRPr="00177D08">
        <w:rPr>
          <w:rFonts w:ascii="Times New Roman" w:hAnsi="Times New Roman" w:cs="Times New Roman"/>
          <w:i/>
          <w:iCs/>
        </w:rPr>
        <w:t xml:space="preserve"> ha sottolineato). Vaccarino, ad esempio, parla molto bene di Somenzi</w:t>
      </w:r>
      <w:r>
        <w:rPr>
          <w:rFonts w:ascii="Times New Roman" w:hAnsi="Times New Roman" w:cs="Times New Roman"/>
          <w:i/>
          <w:iCs/>
        </w:rPr>
        <w:t xml:space="preserve"> </w:t>
      </w:r>
      <w:r w:rsidRPr="00177D08">
        <w:rPr>
          <w:rFonts w:ascii="Times New Roman" w:hAnsi="Times New Roman" w:cs="Times New Roman"/>
          <w:i/>
          <w:iCs/>
        </w:rPr>
        <w:t>nella sua autobiografia “Passato remoto-Passato prossimo”</w:t>
      </w:r>
      <w:r>
        <w:rPr>
          <w:rFonts w:ascii="Times New Roman" w:hAnsi="Times New Roman" w:cs="Times New Roman"/>
          <w:i/>
          <w:iCs/>
        </w:rPr>
        <w:t xml:space="preserve"> </w:t>
      </w:r>
      <w:r w:rsidRPr="00177D08">
        <w:rPr>
          <w:rFonts w:ascii="Times New Roman" w:hAnsi="Times New Roman" w:cs="Times New Roman"/>
          <w:i/>
          <w:iCs/>
        </w:rPr>
        <w:t>ma</w:t>
      </w:r>
      <w:r>
        <w:rPr>
          <w:rFonts w:ascii="Times New Roman" w:hAnsi="Times New Roman" w:cs="Times New Roman"/>
          <w:i/>
          <w:iCs/>
        </w:rPr>
        <w:t>,</w:t>
      </w:r>
      <w:r w:rsidRPr="00177D08">
        <w:rPr>
          <w:rFonts w:ascii="Times New Roman" w:hAnsi="Times New Roman" w:cs="Times New Roman"/>
          <w:i/>
          <w:iCs/>
        </w:rPr>
        <w:t xml:space="preserve"> nel racconto</w:t>
      </w:r>
      <w:r>
        <w:rPr>
          <w:rFonts w:ascii="Times New Roman" w:hAnsi="Times New Roman" w:cs="Times New Roman"/>
          <w:i/>
          <w:iCs/>
        </w:rPr>
        <w:t>,</w:t>
      </w:r>
      <w:r w:rsidRPr="00177D08">
        <w:rPr>
          <w:rFonts w:ascii="Times New Roman" w:hAnsi="Times New Roman" w:cs="Times New Roman"/>
          <w:i/>
          <w:iCs/>
        </w:rPr>
        <w:t xml:space="preserve"> con Ceccato si intravedono delle tensioni. Da cosa nascono?</w:t>
      </w:r>
    </w:p>
    <w:p w14:paraId="7F54B8C7" w14:textId="51F0BDF5"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Credo di aver risposto</w:t>
      </w:r>
      <w:r>
        <w:rPr>
          <w:rFonts w:ascii="Times New Roman" w:hAnsi="Times New Roman" w:cs="Times New Roman"/>
        </w:rPr>
        <w:t>. D</w:t>
      </w:r>
      <w:r w:rsidRPr="00177D08">
        <w:rPr>
          <w:rFonts w:ascii="Times New Roman" w:hAnsi="Times New Roman" w:cs="Times New Roman"/>
        </w:rPr>
        <w:t>irei che, a parte le umane debolezze, le gelosie possibili, o</w:t>
      </w:r>
      <w:r>
        <w:rPr>
          <w:rFonts w:ascii="Times New Roman" w:hAnsi="Times New Roman" w:cs="Times New Roman"/>
        </w:rPr>
        <w:t xml:space="preserve"> </w:t>
      </w:r>
      <w:r w:rsidRPr="00177D08">
        <w:rPr>
          <w:rFonts w:ascii="Times New Roman" w:hAnsi="Times New Roman" w:cs="Times New Roman"/>
        </w:rPr>
        <w:t>co</w:t>
      </w:r>
      <w:r>
        <w:rPr>
          <w:rFonts w:ascii="Times New Roman" w:hAnsi="Times New Roman" w:cs="Times New Roman"/>
        </w:rPr>
        <w:t>s</w:t>
      </w:r>
      <w:r w:rsidRPr="00177D08">
        <w:rPr>
          <w:rFonts w:ascii="Times New Roman" w:hAnsi="Times New Roman" w:cs="Times New Roman"/>
        </w:rPr>
        <w:t>e</w:t>
      </w:r>
      <w:r>
        <w:rPr>
          <w:rFonts w:ascii="Times New Roman" w:hAnsi="Times New Roman" w:cs="Times New Roman"/>
        </w:rPr>
        <w:t xml:space="preserve"> di </w:t>
      </w:r>
      <w:r w:rsidRPr="00177D08">
        <w:rPr>
          <w:rFonts w:ascii="Times New Roman" w:hAnsi="Times New Roman" w:cs="Times New Roman"/>
        </w:rPr>
        <w:t>questo genere, comunque, gli argomenti esplicitati da Ceccato sono legati</w:t>
      </w:r>
      <w:r>
        <w:rPr>
          <w:rFonts w:ascii="Times New Roman" w:hAnsi="Times New Roman" w:cs="Times New Roman"/>
        </w:rPr>
        <w:t>,</w:t>
      </w:r>
      <w:r w:rsidRPr="00177D08">
        <w:rPr>
          <w:rFonts w:ascii="Times New Roman" w:hAnsi="Times New Roman" w:cs="Times New Roman"/>
        </w:rPr>
        <w:t xml:space="preserve"> in buona parte</w:t>
      </w:r>
      <w:r w:rsidR="009C61C4">
        <w:rPr>
          <w:rFonts w:ascii="Times New Roman" w:hAnsi="Times New Roman" w:cs="Times New Roman"/>
        </w:rPr>
        <w:t>,</w:t>
      </w:r>
      <w:r w:rsidRPr="00177D08">
        <w:rPr>
          <w:rFonts w:ascii="Times New Roman" w:hAnsi="Times New Roman" w:cs="Times New Roman"/>
        </w:rPr>
        <w:t xml:space="preserve"> all'idea del sistema. Poi, ahimè, imputa a Vaccarino un difetto tecnico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lì, le cose sono abbastanza problematiche</w:t>
      </w:r>
      <w:r w:rsidR="009C61C4">
        <w:rPr>
          <w:rFonts w:ascii="Times New Roman" w:hAnsi="Times New Roman" w:cs="Times New Roman"/>
        </w:rPr>
        <w:t>. L</w:t>
      </w:r>
      <w:r w:rsidRPr="00177D08">
        <w:rPr>
          <w:rFonts w:ascii="Times New Roman" w:hAnsi="Times New Roman" w:cs="Times New Roman"/>
        </w:rPr>
        <w:t xml:space="preserve">e spiego. Se lei stabilisce uno stato di attenzione, ovviamente questo stato d'attenzione ha una sua durata: </w:t>
      </w:r>
      <w:r w:rsidR="009C61C4">
        <w:rPr>
          <w:rFonts w:ascii="Times New Roman" w:hAnsi="Times New Roman" w:cs="Times New Roman"/>
        </w:rPr>
        <w:t xml:space="preserve">c’è lo </w:t>
      </w:r>
      <w:r w:rsidRPr="00177D08">
        <w:rPr>
          <w:rFonts w:ascii="Times New Roman" w:hAnsi="Times New Roman" w:cs="Times New Roman"/>
        </w:rPr>
        <w:t>stato d'attenzione,</w:t>
      </w:r>
      <w:r w:rsidR="009C61C4">
        <w:rPr>
          <w:rFonts w:ascii="Times New Roman" w:hAnsi="Times New Roman" w:cs="Times New Roman"/>
        </w:rPr>
        <w:t xml:space="preserve"> poi</w:t>
      </w:r>
      <w:r w:rsidRPr="00177D08">
        <w:rPr>
          <w:rFonts w:ascii="Times New Roman" w:hAnsi="Times New Roman" w:cs="Times New Roman"/>
        </w:rPr>
        <w:t xml:space="preserve"> ecco che non c'è più quello stato</w:t>
      </w:r>
      <w:r w:rsidR="009C61C4">
        <w:rPr>
          <w:rFonts w:ascii="Times New Roman" w:hAnsi="Times New Roman" w:cs="Times New Roman"/>
        </w:rPr>
        <w:t>. Q</w:t>
      </w:r>
      <w:r w:rsidRPr="00177D08">
        <w:rPr>
          <w:rFonts w:ascii="Times New Roman" w:hAnsi="Times New Roman" w:cs="Times New Roman"/>
        </w:rPr>
        <w:t>uindi, abbiamo un'analogia del tipo: 1</w:t>
      </w:r>
      <w:r>
        <w:rPr>
          <w:rFonts w:ascii="Times New Roman" w:hAnsi="Times New Roman" w:cs="Times New Roman"/>
        </w:rPr>
        <w:t>-</w:t>
      </w:r>
      <w:r w:rsidRPr="00177D08">
        <w:rPr>
          <w:rFonts w:ascii="Times New Roman" w:hAnsi="Times New Roman" w:cs="Times New Roman"/>
        </w:rPr>
        <w:t>0</w:t>
      </w:r>
      <w:r>
        <w:rPr>
          <w:rFonts w:ascii="Times New Roman" w:hAnsi="Times New Roman" w:cs="Times New Roman"/>
        </w:rPr>
        <w:t>,</w:t>
      </w:r>
      <w:r w:rsidRPr="00177D08">
        <w:rPr>
          <w:rFonts w:ascii="Times New Roman" w:hAnsi="Times New Roman" w:cs="Times New Roman"/>
        </w:rPr>
        <w:t xml:space="preserve"> 1</w:t>
      </w:r>
      <w:r>
        <w:rPr>
          <w:rFonts w:ascii="Times New Roman" w:hAnsi="Times New Roman" w:cs="Times New Roman"/>
        </w:rPr>
        <w:t>-</w:t>
      </w:r>
      <w:r w:rsidRPr="00177D08">
        <w:rPr>
          <w:rFonts w:ascii="Times New Roman" w:hAnsi="Times New Roman" w:cs="Times New Roman"/>
        </w:rPr>
        <w:t>0</w:t>
      </w:r>
      <w:r>
        <w:rPr>
          <w:rFonts w:ascii="Times New Roman" w:hAnsi="Times New Roman" w:cs="Times New Roman"/>
        </w:rPr>
        <w:t>,</w:t>
      </w:r>
      <w:r w:rsidRPr="00177D08">
        <w:rPr>
          <w:rFonts w:ascii="Times New Roman" w:hAnsi="Times New Roman" w:cs="Times New Roman"/>
        </w:rPr>
        <w:t xml:space="preserve"> 1</w:t>
      </w:r>
      <w:r>
        <w:rPr>
          <w:rFonts w:ascii="Times New Roman" w:hAnsi="Times New Roman" w:cs="Times New Roman"/>
        </w:rPr>
        <w:t>-</w:t>
      </w:r>
      <w:r w:rsidRPr="00177D08">
        <w:rPr>
          <w:rFonts w:ascii="Times New Roman" w:hAnsi="Times New Roman" w:cs="Times New Roman"/>
        </w:rPr>
        <w:t>0</w:t>
      </w:r>
      <w:r w:rsidR="009C61C4">
        <w:rPr>
          <w:rFonts w:ascii="Times New Roman" w:hAnsi="Times New Roman" w:cs="Times New Roman"/>
        </w:rPr>
        <w:t>, ecc.: a</w:t>
      </w:r>
      <w:r w:rsidRPr="00177D08">
        <w:rPr>
          <w:rFonts w:ascii="Times New Roman" w:hAnsi="Times New Roman" w:cs="Times New Roman"/>
        </w:rPr>
        <w:t>cceso</w:t>
      </w:r>
      <w:r>
        <w:rPr>
          <w:rFonts w:ascii="Times New Roman" w:hAnsi="Times New Roman" w:cs="Times New Roman"/>
        </w:rPr>
        <w:t>-</w:t>
      </w:r>
      <w:r w:rsidRPr="00177D08">
        <w:rPr>
          <w:rFonts w:ascii="Times New Roman" w:hAnsi="Times New Roman" w:cs="Times New Roman"/>
        </w:rPr>
        <w:t>spento, acceso</w:t>
      </w:r>
      <w:r>
        <w:rPr>
          <w:rFonts w:ascii="Times New Roman" w:hAnsi="Times New Roman" w:cs="Times New Roman"/>
        </w:rPr>
        <w:t>-</w:t>
      </w:r>
      <w:r w:rsidRPr="00177D08">
        <w:rPr>
          <w:rFonts w:ascii="Times New Roman" w:hAnsi="Times New Roman" w:cs="Times New Roman"/>
        </w:rPr>
        <w:t>spento. Orbene</w:t>
      </w:r>
      <w:r>
        <w:rPr>
          <w:rFonts w:ascii="Times New Roman" w:hAnsi="Times New Roman" w:cs="Times New Roman"/>
        </w:rPr>
        <w:t>,</w:t>
      </w:r>
      <w:r w:rsidRPr="00177D08">
        <w:rPr>
          <w:rFonts w:ascii="Times New Roman" w:hAnsi="Times New Roman" w:cs="Times New Roman"/>
        </w:rPr>
        <w:t xml:space="preserve"> i due elementi, </w:t>
      </w:r>
      <w:r w:rsidRPr="00CC1841">
        <w:rPr>
          <w:rFonts w:ascii="Times New Roman" w:hAnsi="Times New Roman" w:cs="Times New Roman"/>
          <w:i/>
          <w:iCs/>
        </w:rPr>
        <w:t>acceso</w:t>
      </w:r>
      <w:r w:rsidRPr="00177D08">
        <w:rPr>
          <w:rFonts w:ascii="Times New Roman" w:hAnsi="Times New Roman" w:cs="Times New Roman"/>
        </w:rPr>
        <w:t xml:space="preserve"> e </w:t>
      </w:r>
      <w:r w:rsidRPr="00CC1841">
        <w:rPr>
          <w:rFonts w:ascii="Times New Roman" w:hAnsi="Times New Roman" w:cs="Times New Roman"/>
          <w:i/>
          <w:iCs/>
        </w:rPr>
        <w:t>spento</w:t>
      </w:r>
      <w:r w:rsidRPr="00177D08">
        <w:rPr>
          <w:rFonts w:ascii="Times New Roman" w:hAnsi="Times New Roman" w:cs="Times New Roman"/>
        </w:rPr>
        <w:t>, vengono formalizzati da Vaccarino nel suo sistema di analisi</w:t>
      </w:r>
      <w:r w:rsidR="009C61C4">
        <w:rPr>
          <w:rFonts w:ascii="Times New Roman" w:hAnsi="Times New Roman" w:cs="Times New Roman"/>
        </w:rPr>
        <w:t>:</w:t>
      </w:r>
      <w:r w:rsidRPr="00177D08">
        <w:rPr>
          <w:rFonts w:ascii="Times New Roman" w:hAnsi="Times New Roman" w:cs="Times New Roman"/>
        </w:rPr>
        <w:t xml:space="preserve"> ricevono entrambi un segno preciso. Dopodiché</w:t>
      </w:r>
      <w:r>
        <w:rPr>
          <w:rFonts w:ascii="Times New Roman" w:hAnsi="Times New Roman" w:cs="Times New Roman"/>
        </w:rPr>
        <w:t>,</w:t>
      </w:r>
      <w:r w:rsidRPr="00177D08">
        <w:rPr>
          <w:rFonts w:ascii="Times New Roman" w:hAnsi="Times New Roman" w:cs="Times New Roman"/>
        </w:rPr>
        <w:t xml:space="preserve"> Vaccarino utilizza delle linee orizzontali sovrapposte a questi segni per indicare </w:t>
      </w:r>
      <w:r>
        <w:rPr>
          <w:rFonts w:ascii="Times New Roman" w:hAnsi="Times New Roman" w:cs="Times New Roman"/>
        </w:rPr>
        <w:t xml:space="preserve">– </w:t>
      </w:r>
      <w:r w:rsidRPr="00177D08">
        <w:rPr>
          <w:rFonts w:ascii="Times New Roman" w:hAnsi="Times New Roman" w:cs="Times New Roman"/>
        </w:rPr>
        <w:t>come al posto dell’algebra</w:t>
      </w:r>
      <w:r>
        <w:rPr>
          <w:rFonts w:ascii="Times New Roman" w:hAnsi="Times New Roman" w:cs="Times New Roman"/>
        </w:rPr>
        <w:t>,</w:t>
      </w:r>
      <w:r w:rsidRPr="00177D08">
        <w:rPr>
          <w:rFonts w:ascii="Times New Roman" w:hAnsi="Times New Roman" w:cs="Times New Roman"/>
        </w:rPr>
        <w:t xml:space="preserve"> </w:t>
      </w:r>
      <w:r w:rsidR="009C61C4">
        <w:rPr>
          <w:rFonts w:ascii="Times New Roman" w:hAnsi="Times New Roman" w:cs="Times New Roman"/>
        </w:rPr>
        <w:t>L</w:t>
      </w:r>
      <w:r w:rsidRPr="00177D08">
        <w:rPr>
          <w:rFonts w:ascii="Times New Roman" w:hAnsi="Times New Roman" w:cs="Times New Roman"/>
        </w:rPr>
        <w:t>ei mette le parentesi</w:t>
      </w:r>
      <w:r>
        <w:rPr>
          <w:rFonts w:ascii="Times New Roman" w:hAnsi="Times New Roman" w:cs="Times New Roman"/>
        </w:rPr>
        <w:t xml:space="preserve"> – </w:t>
      </w:r>
      <w:r w:rsidRPr="00177D08">
        <w:rPr>
          <w:rFonts w:ascii="Times New Roman" w:hAnsi="Times New Roman" w:cs="Times New Roman"/>
        </w:rPr>
        <w:t xml:space="preserve">quelli che sono i raggruppamenti degli stati d'attenzione. </w:t>
      </w:r>
      <w:r w:rsidR="009C61C4">
        <w:rPr>
          <w:rFonts w:ascii="Times New Roman" w:hAnsi="Times New Roman" w:cs="Times New Roman"/>
        </w:rPr>
        <w:t>P</w:t>
      </w:r>
      <w:r w:rsidRPr="00177D08">
        <w:rPr>
          <w:rFonts w:ascii="Times New Roman" w:hAnsi="Times New Roman" w:cs="Times New Roman"/>
        </w:rPr>
        <w:t>osso aver</w:t>
      </w:r>
      <w:r w:rsidR="009C61C4">
        <w:rPr>
          <w:rFonts w:ascii="Times New Roman" w:hAnsi="Times New Roman" w:cs="Times New Roman"/>
        </w:rPr>
        <w:t>e</w:t>
      </w:r>
      <w:r w:rsidRPr="00177D08">
        <w:rPr>
          <w:rFonts w:ascii="Times New Roman" w:hAnsi="Times New Roman" w:cs="Times New Roman"/>
        </w:rPr>
        <w:t xml:space="preserve"> </w:t>
      </w:r>
      <w:r>
        <w:rPr>
          <w:rFonts w:ascii="Times New Roman" w:hAnsi="Times New Roman" w:cs="Times New Roman"/>
        </w:rPr>
        <w:t>cinque</w:t>
      </w:r>
      <w:r w:rsidRPr="00177D08">
        <w:rPr>
          <w:rFonts w:ascii="Times New Roman" w:hAnsi="Times New Roman" w:cs="Times New Roman"/>
        </w:rPr>
        <w:t xml:space="preserve"> stati d’attenzione qu</w:t>
      </w:r>
      <w:r w:rsidR="009C61C4">
        <w:rPr>
          <w:rFonts w:ascii="Times New Roman" w:hAnsi="Times New Roman" w:cs="Times New Roman"/>
        </w:rPr>
        <w:t>i</w:t>
      </w:r>
      <w:r w:rsidRPr="00177D08">
        <w:rPr>
          <w:rFonts w:ascii="Times New Roman" w:hAnsi="Times New Roman" w:cs="Times New Roman"/>
        </w:rPr>
        <w:t>, ne metto una riga che ne prende tre</w:t>
      </w:r>
      <w:r>
        <w:rPr>
          <w:rFonts w:ascii="Times New Roman" w:hAnsi="Times New Roman" w:cs="Times New Roman"/>
        </w:rPr>
        <w:t>,</w:t>
      </w:r>
      <w:r w:rsidRPr="00177D08">
        <w:rPr>
          <w:rFonts w:ascii="Times New Roman" w:hAnsi="Times New Roman" w:cs="Times New Roman"/>
        </w:rPr>
        <w:t xml:space="preserve"> o una riga me ne prende due e un'altra </w:t>
      </w:r>
      <w:r w:rsidR="009C61C4">
        <w:rPr>
          <w:rFonts w:ascii="Times New Roman" w:hAnsi="Times New Roman" w:cs="Times New Roman"/>
        </w:rPr>
        <w:t xml:space="preserve">sovrastante </w:t>
      </w:r>
      <w:r w:rsidRPr="00177D08">
        <w:rPr>
          <w:rFonts w:ascii="Times New Roman" w:hAnsi="Times New Roman" w:cs="Times New Roman"/>
        </w:rPr>
        <w:t xml:space="preserve">che me li prende tutti e </w:t>
      </w:r>
      <w:r>
        <w:rPr>
          <w:rFonts w:ascii="Times New Roman" w:hAnsi="Times New Roman" w:cs="Times New Roman"/>
        </w:rPr>
        <w:t>cinque</w:t>
      </w:r>
      <w:r w:rsidRPr="00177D08">
        <w:rPr>
          <w:rFonts w:ascii="Times New Roman" w:hAnsi="Times New Roman" w:cs="Times New Roman"/>
        </w:rPr>
        <w:t>. Ceccato accusa Vaccarino di utilizzare</w:t>
      </w:r>
      <w:r>
        <w:rPr>
          <w:rFonts w:ascii="Times New Roman" w:hAnsi="Times New Roman" w:cs="Times New Roman"/>
        </w:rPr>
        <w:t>,</w:t>
      </w:r>
      <w:r w:rsidRPr="00177D08">
        <w:rPr>
          <w:rFonts w:ascii="Times New Roman" w:hAnsi="Times New Roman" w:cs="Times New Roman"/>
        </w:rPr>
        <w:t xml:space="preserve"> nel suo sistema</w:t>
      </w:r>
      <w:r>
        <w:rPr>
          <w:rFonts w:ascii="Times New Roman" w:hAnsi="Times New Roman" w:cs="Times New Roman"/>
        </w:rPr>
        <w:t>,</w:t>
      </w:r>
      <w:r w:rsidRPr="00177D08">
        <w:rPr>
          <w:rFonts w:ascii="Times New Roman" w:hAnsi="Times New Roman" w:cs="Times New Roman"/>
        </w:rPr>
        <w:t xml:space="preserve"> l’elemento di attenzione spenta o dismessa. Lo accusa del fatto di utilizzare la mancata attenzione, dicendo: quello non può essere un elemento costruttivo. L’argomento lo capisco,</w:t>
      </w:r>
      <w:r>
        <w:rPr>
          <w:rFonts w:ascii="Times New Roman" w:hAnsi="Times New Roman" w:cs="Times New Roman"/>
        </w:rPr>
        <w:t xml:space="preserve"> ma Ceccato</w:t>
      </w:r>
      <w:r w:rsidRPr="00177D08">
        <w:rPr>
          <w:rFonts w:ascii="Times New Roman" w:hAnsi="Times New Roman" w:cs="Times New Roman"/>
        </w:rPr>
        <w:t xml:space="preserve"> </w:t>
      </w:r>
      <w:r w:rsidR="009C61C4">
        <w:rPr>
          <w:rFonts w:ascii="Times New Roman" w:hAnsi="Times New Roman" w:cs="Times New Roman"/>
        </w:rPr>
        <w:t>insist</w:t>
      </w:r>
      <w:r w:rsidRPr="00177D08">
        <w:rPr>
          <w:rFonts w:ascii="Times New Roman" w:hAnsi="Times New Roman" w:cs="Times New Roman"/>
        </w:rPr>
        <w:t>e</w:t>
      </w:r>
      <w:r>
        <w:rPr>
          <w:rFonts w:ascii="Times New Roman" w:hAnsi="Times New Roman" w:cs="Times New Roman"/>
        </w:rPr>
        <w:t>:</w:t>
      </w:r>
      <w:r w:rsidRPr="00177D08">
        <w:rPr>
          <w:rFonts w:ascii="Times New Roman" w:hAnsi="Times New Roman" w:cs="Times New Roman"/>
        </w:rPr>
        <w:t xml:space="preserve"> </w:t>
      </w:r>
      <w:r w:rsidRPr="00177D08">
        <w:rPr>
          <w:rFonts w:ascii="Times New Roman" w:hAnsi="Times New Roman" w:cs="Times New Roman"/>
        </w:rPr>
        <w:lastRenderedPageBreak/>
        <w:t>«</w:t>
      </w:r>
      <w:r w:rsidR="009C61C4">
        <w:rPr>
          <w:rFonts w:ascii="Times New Roman" w:hAnsi="Times New Roman" w:cs="Times New Roman"/>
        </w:rPr>
        <w:t>D</w:t>
      </w:r>
      <w:r w:rsidRPr="00177D08">
        <w:rPr>
          <w:rFonts w:ascii="Times New Roman" w:hAnsi="Times New Roman" w:cs="Times New Roman"/>
        </w:rPr>
        <w:t>obbiamo considerare l’attenzione attiva»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M</w:t>
      </w:r>
      <w:r w:rsidRPr="00177D08">
        <w:rPr>
          <w:rFonts w:ascii="Times New Roman" w:hAnsi="Times New Roman" w:cs="Times New Roman"/>
        </w:rPr>
        <w:t>a</w:t>
      </w:r>
      <w:r w:rsidR="009C61C4">
        <w:rPr>
          <w:rFonts w:ascii="Times New Roman" w:hAnsi="Times New Roman" w:cs="Times New Roman"/>
        </w:rPr>
        <w:t xml:space="preserve"> Ceccato,</w:t>
      </w:r>
      <w:r w:rsidRPr="00177D08">
        <w:rPr>
          <w:rFonts w:ascii="Times New Roman" w:hAnsi="Times New Roman" w:cs="Times New Roman"/>
        </w:rPr>
        <w:t xml:space="preserve"> nella combinatoria dei significati, rinuncia alla attenzione spenta, Vaccarino no. Piccolo particolare</w:t>
      </w:r>
      <w:r>
        <w:rPr>
          <w:rFonts w:ascii="Times New Roman" w:hAnsi="Times New Roman" w:cs="Times New Roman"/>
        </w:rPr>
        <w:t>:</w:t>
      </w:r>
      <w:r w:rsidRPr="00177D08">
        <w:rPr>
          <w:rFonts w:ascii="Times New Roman" w:hAnsi="Times New Roman" w:cs="Times New Roman"/>
        </w:rPr>
        <w:t xml:space="preserve"> nel 1956 Ceccato espone</w:t>
      </w:r>
      <w:r>
        <w:rPr>
          <w:rFonts w:ascii="Times New Roman" w:hAnsi="Times New Roman" w:cs="Times New Roman"/>
        </w:rPr>
        <w:t>,</w:t>
      </w:r>
      <w:r w:rsidRPr="00177D08">
        <w:rPr>
          <w:rFonts w:ascii="Times New Roman" w:hAnsi="Times New Roman" w:cs="Times New Roman"/>
        </w:rPr>
        <w:t xml:space="preserve"> insieme all’ingegnere Enrico Maretti</w:t>
      </w:r>
      <w:r>
        <w:rPr>
          <w:rFonts w:ascii="Times New Roman" w:hAnsi="Times New Roman" w:cs="Times New Roman"/>
        </w:rPr>
        <w:t>,</w:t>
      </w:r>
      <w:r w:rsidRPr="00177D08">
        <w:rPr>
          <w:rFonts w:ascii="Times New Roman" w:hAnsi="Times New Roman" w:cs="Times New Roman"/>
        </w:rPr>
        <w:t xml:space="preserve"> una macchinetta che definisce </w:t>
      </w:r>
      <w:r w:rsidRPr="00177D08">
        <w:rPr>
          <w:rFonts w:ascii="Times New Roman" w:hAnsi="Times New Roman" w:cs="Times New Roman"/>
          <w:i/>
          <w:iCs/>
        </w:rPr>
        <w:t>Adamo II</w:t>
      </w:r>
      <w:r w:rsidRPr="00177D08">
        <w:rPr>
          <w:rFonts w:ascii="Times New Roman" w:hAnsi="Times New Roman" w:cs="Times New Roman"/>
        </w:rPr>
        <w:t xml:space="preserve"> </w:t>
      </w:r>
      <w:r>
        <w:rPr>
          <w:rFonts w:ascii="Times New Roman" w:hAnsi="Times New Roman" w:cs="Times New Roman"/>
        </w:rPr>
        <w:t xml:space="preserve">– </w:t>
      </w:r>
      <w:r w:rsidRPr="00177D08">
        <w:rPr>
          <w:rFonts w:ascii="Times New Roman" w:hAnsi="Times New Roman" w:cs="Times New Roman"/>
        </w:rPr>
        <w:t>di cui hanno parlato tutti i giornali</w:t>
      </w:r>
      <w:r>
        <w:rPr>
          <w:rFonts w:ascii="Times New Roman" w:hAnsi="Times New Roman" w:cs="Times New Roman"/>
        </w:rPr>
        <w:t>,</w:t>
      </w:r>
      <w:r w:rsidRPr="00177D08">
        <w:rPr>
          <w:rFonts w:ascii="Times New Roman" w:hAnsi="Times New Roman" w:cs="Times New Roman"/>
        </w:rPr>
        <w:t xml:space="preserve"> all’epoca</w:t>
      </w:r>
      <w:r>
        <w:rPr>
          <w:rFonts w:ascii="Times New Roman" w:hAnsi="Times New Roman" w:cs="Times New Roman"/>
        </w:rPr>
        <w:t xml:space="preserve"> – </w:t>
      </w:r>
      <w:r w:rsidRPr="00177D08">
        <w:rPr>
          <w:rFonts w:ascii="Times New Roman" w:hAnsi="Times New Roman" w:cs="Times New Roman"/>
        </w:rPr>
        <w:t xml:space="preserve">e nella </w:t>
      </w:r>
      <w:r w:rsidRPr="009C61C4">
        <w:rPr>
          <w:rFonts w:ascii="Times New Roman" w:hAnsi="Times New Roman" w:cs="Times New Roman"/>
          <w:i/>
          <w:iCs/>
        </w:rPr>
        <w:t>brochure</w:t>
      </w:r>
      <w:r w:rsidRPr="00177D08">
        <w:rPr>
          <w:rFonts w:ascii="Times New Roman" w:hAnsi="Times New Roman" w:cs="Times New Roman"/>
        </w:rPr>
        <w:t xml:space="preserve"> relativa a questa macchinetta che doveva rappresentare la realizzazione di una decina di categorie</w:t>
      </w:r>
      <w:r>
        <w:rPr>
          <w:rFonts w:ascii="Times New Roman" w:hAnsi="Times New Roman" w:cs="Times New Roman"/>
        </w:rPr>
        <w:t xml:space="preserve"> (</w:t>
      </w:r>
      <w:r w:rsidRPr="00177D08">
        <w:rPr>
          <w:rFonts w:ascii="Times New Roman" w:hAnsi="Times New Roman" w:cs="Times New Roman"/>
        </w:rPr>
        <w:t>non mi ricordo più quant</w:t>
      </w:r>
      <w:r w:rsidR="00935A30">
        <w:rPr>
          <w:rFonts w:ascii="Times New Roman" w:hAnsi="Times New Roman" w:cs="Times New Roman"/>
        </w:rPr>
        <w:t>e fossero</w:t>
      </w:r>
      <w:r w:rsidRPr="00177D08">
        <w:rPr>
          <w:rFonts w:ascii="Times New Roman" w:hAnsi="Times New Roman" w:cs="Times New Roman"/>
        </w:rPr>
        <w:t>, comunque, alcune categorie dell’operare mentale</w:t>
      </w:r>
      <w:r>
        <w:rPr>
          <w:rFonts w:ascii="Times New Roman" w:hAnsi="Times New Roman" w:cs="Times New Roman"/>
        </w:rPr>
        <w:t>)</w:t>
      </w:r>
      <w:r w:rsidRPr="00177D08">
        <w:rPr>
          <w:rFonts w:ascii="Times New Roman" w:hAnsi="Times New Roman" w:cs="Times New Roman"/>
        </w:rPr>
        <w:t>, lui utilizza: attenzione accesa, attenzione spenta. E li chiama: stato di coscienza c’è o</w:t>
      </w:r>
      <w:r>
        <w:rPr>
          <w:rFonts w:ascii="Times New Roman" w:hAnsi="Times New Roman" w:cs="Times New Roman"/>
        </w:rPr>
        <w:t>,</w:t>
      </w:r>
      <w:r w:rsidRPr="00177D08">
        <w:rPr>
          <w:rFonts w:ascii="Times New Roman" w:hAnsi="Times New Roman" w:cs="Times New Roman"/>
        </w:rPr>
        <w:t xml:space="preserve"> adesso</w:t>
      </w:r>
      <w:r>
        <w:rPr>
          <w:rFonts w:ascii="Times New Roman" w:hAnsi="Times New Roman" w:cs="Times New Roman"/>
        </w:rPr>
        <w:t>,</w:t>
      </w:r>
      <w:r w:rsidRPr="00177D08">
        <w:rPr>
          <w:rFonts w:ascii="Times New Roman" w:hAnsi="Times New Roman" w:cs="Times New Roman"/>
        </w:rPr>
        <w:t xml:space="preserve"> stato di coscienza non c’è più. Stato di coscienza,</w:t>
      </w:r>
      <w:r>
        <w:rPr>
          <w:rFonts w:ascii="Times New Roman" w:hAnsi="Times New Roman" w:cs="Times New Roman"/>
        </w:rPr>
        <w:t xml:space="preserve"> </w:t>
      </w:r>
      <w:r w:rsidR="00935A30">
        <w:rPr>
          <w:rFonts w:ascii="Times New Roman" w:hAnsi="Times New Roman" w:cs="Times New Roman"/>
        </w:rPr>
        <w:t>n</w:t>
      </w:r>
      <w:r w:rsidRPr="00177D08">
        <w:rPr>
          <w:rFonts w:ascii="Times New Roman" w:hAnsi="Times New Roman" w:cs="Times New Roman"/>
        </w:rPr>
        <w:t>on parla ancora di attenzione</w:t>
      </w:r>
      <w:r w:rsidR="00935A30">
        <w:rPr>
          <w:rFonts w:ascii="Times New Roman" w:hAnsi="Times New Roman" w:cs="Times New Roman"/>
        </w:rPr>
        <w:t>.</w:t>
      </w:r>
      <w:r w:rsidRPr="00177D08">
        <w:rPr>
          <w:rFonts w:ascii="Times New Roman" w:hAnsi="Times New Roman" w:cs="Times New Roman"/>
        </w:rPr>
        <w:t xml:space="preserve"> </w:t>
      </w:r>
      <w:r w:rsidR="00935A30">
        <w:rPr>
          <w:rFonts w:ascii="Times New Roman" w:hAnsi="Times New Roman" w:cs="Times New Roman"/>
        </w:rPr>
        <w:t>N</w:t>
      </w:r>
      <w:r w:rsidRPr="00177D08">
        <w:rPr>
          <w:rFonts w:ascii="Times New Roman" w:hAnsi="Times New Roman" w:cs="Times New Roman"/>
        </w:rPr>
        <w:t>e parlerà qualche anno dopo</w:t>
      </w:r>
      <w:r w:rsidR="00935A30">
        <w:rPr>
          <w:rFonts w:ascii="Times New Roman" w:hAnsi="Times New Roman" w:cs="Times New Roman"/>
        </w:rPr>
        <w:t>,</w:t>
      </w:r>
      <w:r w:rsidRPr="00177D08">
        <w:rPr>
          <w:rFonts w:ascii="Times New Roman" w:hAnsi="Times New Roman" w:cs="Times New Roman"/>
        </w:rPr>
        <w:t xml:space="preserve"> ma</w:t>
      </w:r>
      <w:r w:rsidR="00935A30">
        <w:rPr>
          <w:rFonts w:ascii="Times New Roman" w:hAnsi="Times New Roman" w:cs="Times New Roman"/>
        </w:rPr>
        <w:t xml:space="preserve"> </w:t>
      </w:r>
      <w:r w:rsidRPr="00177D08">
        <w:rPr>
          <w:rFonts w:ascii="Times New Roman" w:hAnsi="Times New Roman" w:cs="Times New Roman"/>
        </w:rPr>
        <w:t>il concetto è quello. Quindi</w:t>
      </w:r>
      <w:r>
        <w:rPr>
          <w:rFonts w:ascii="Times New Roman" w:hAnsi="Times New Roman" w:cs="Times New Roman"/>
        </w:rPr>
        <w:t>,</w:t>
      </w:r>
      <w:r w:rsidRPr="00177D08">
        <w:rPr>
          <w:rFonts w:ascii="Times New Roman" w:hAnsi="Times New Roman" w:cs="Times New Roman"/>
        </w:rPr>
        <w:t xml:space="preserve"> Vaccarino da dove ha preso l'idea del suo sistema formale? L’ha presa</w:t>
      </w:r>
      <w:r w:rsidR="00935A30">
        <w:rPr>
          <w:rFonts w:ascii="Times New Roman" w:hAnsi="Times New Roman" w:cs="Times New Roman"/>
        </w:rPr>
        <w:t xml:space="preserve"> essenzialmente </w:t>
      </w:r>
      <w:r w:rsidRPr="00177D08">
        <w:rPr>
          <w:rFonts w:ascii="Times New Roman" w:hAnsi="Times New Roman" w:cs="Times New Roman"/>
        </w:rPr>
        <w:t xml:space="preserve">da Ceccato. </w:t>
      </w:r>
      <w:r>
        <w:rPr>
          <w:rFonts w:ascii="Times New Roman" w:hAnsi="Times New Roman" w:cs="Times New Roman"/>
        </w:rPr>
        <w:t>Dopodiché,</w:t>
      </w:r>
      <w:r w:rsidRPr="00177D08">
        <w:rPr>
          <w:rFonts w:ascii="Times New Roman" w:hAnsi="Times New Roman" w:cs="Times New Roman"/>
        </w:rPr>
        <w:t xml:space="preserve"> se la vede rinfacciare come accusa micidiale, mortale, quando ha ultimato il suo sistema. Comunque, Vaccarino</w:t>
      </w:r>
      <w:r>
        <w:rPr>
          <w:rFonts w:ascii="Times New Roman" w:hAnsi="Times New Roman" w:cs="Times New Roman"/>
        </w:rPr>
        <w:t>,</w:t>
      </w:r>
      <w:r w:rsidRPr="00177D08">
        <w:rPr>
          <w:rFonts w:ascii="Times New Roman" w:hAnsi="Times New Roman" w:cs="Times New Roman"/>
        </w:rPr>
        <w:t xml:space="preserve"> devo dire che, nell’ambito della sua cortesia e gentilezza, nei suoi scritti riserva sempre una parte di ringraziamento a Ceccato per l'idea iniziale</w:t>
      </w:r>
      <w:r>
        <w:rPr>
          <w:rFonts w:ascii="Times New Roman" w:hAnsi="Times New Roman" w:cs="Times New Roman"/>
        </w:rPr>
        <w:t>. S</w:t>
      </w:r>
      <w:r w:rsidRPr="00177D08">
        <w:rPr>
          <w:rFonts w:ascii="Times New Roman" w:hAnsi="Times New Roman" w:cs="Times New Roman"/>
        </w:rPr>
        <w:t>enza quell'idea iniziale</w:t>
      </w:r>
      <w:r>
        <w:rPr>
          <w:rFonts w:ascii="Times New Roman" w:hAnsi="Times New Roman" w:cs="Times New Roman"/>
        </w:rPr>
        <w:t>,</w:t>
      </w:r>
      <w:r w:rsidRPr="00177D08">
        <w:rPr>
          <w:rFonts w:ascii="Times New Roman" w:hAnsi="Times New Roman" w:cs="Times New Roman"/>
        </w:rPr>
        <w:t xml:space="preserve"> lui non sarebbe mai partito in quella direzione. Ed è molto probabile, questo</w:t>
      </w:r>
      <w:r>
        <w:rPr>
          <w:rFonts w:ascii="Times New Roman" w:hAnsi="Times New Roman" w:cs="Times New Roman"/>
        </w:rPr>
        <w:t>,</w:t>
      </w:r>
      <w:r w:rsidRPr="00177D08">
        <w:rPr>
          <w:rFonts w:ascii="Times New Roman" w:hAnsi="Times New Roman" w:cs="Times New Roman"/>
        </w:rPr>
        <w:t xml:space="preserve"> perché io ho analizzato gli scritti di Vaccarino prececcatiani </w:t>
      </w:r>
      <w:r w:rsidR="00935A30">
        <w:rPr>
          <w:rFonts w:ascii="Times New Roman" w:hAnsi="Times New Roman" w:cs="Times New Roman"/>
        </w:rPr>
        <w:t>e</w:t>
      </w:r>
      <w:r w:rsidRPr="00177D08">
        <w:rPr>
          <w:rFonts w:ascii="Times New Roman" w:hAnsi="Times New Roman" w:cs="Times New Roman"/>
        </w:rPr>
        <w:t>d erano, appunto, molto legati alla tradizione neopositivistica.</w:t>
      </w:r>
    </w:p>
    <w:p w14:paraId="7041A65F" w14:textId="77777777" w:rsidR="003D6D2E" w:rsidRDefault="003D6D2E" w:rsidP="00AA1FBC">
      <w:pPr>
        <w:spacing w:line="360" w:lineRule="auto"/>
        <w:jc w:val="both"/>
        <w:rPr>
          <w:rFonts w:ascii="Times New Roman" w:hAnsi="Times New Roman" w:cs="Times New Roman"/>
        </w:rPr>
      </w:pPr>
    </w:p>
    <w:p w14:paraId="219882EC" w14:textId="2F027506" w:rsidR="003D6D2E" w:rsidRPr="0091791B"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Può farmi magari anche solo un esempio, professore, di volume?</w:t>
      </w:r>
    </w:p>
    <w:p w14:paraId="72E36DAD" w14:textId="0A7D8706"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Di saggi pubblicati da Vaccarino ce n'è alcuni dedicati a Popper, alcuni dedicati all'</w:t>
      </w:r>
      <w:r>
        <w:rPr>
          <w:rFonts w:ascii="Times New Roman" w:hAnsi="Times New Roman" w:cs="Times New Roman"/>
        </w:rPr>
        <w:t>im</w:t>
      </w:r>
      <w:r w:rsidRPr="00177D08">
        <w:rPr>
          <w:rFonts w:ascii="Times New Roman" w:hAnsi="Times New Roman" w:cs="Times New Roman"/>
        </w:rPr>
        <w:t xml:space="preserve">plicazione stretta e alcuni </w:t>
      </w:r>
      <w:r>
        <w:rPr>
          <w:rFonts w:ascii="Times New Roman" w:hAnsi="Times New Roman" w:cs="Times New Roman"/>
        </w:rPr>
        <w:t>saggi</w:t>
      </w:r>
      <w:r w:rsidRPr="00177D08">
        <w:rPr>
          <w:rFonts w:ascii="Times New Roman" w:hAnsi="Times New Roman" w:cs="Times New Roman"/>
        </w:rPr>
        <w:t>…</w:t>
      </w:r>
      <w:r w:rsidR="00BF54C7">
        <w:rPr>
          <w:rFonts w:ascii="Times New Roman" w:hAnsi="Times New Roman" w:cs="Times New Roman"/>
        </w:rPr>
        <w:t xml:space="preserve"> </w:t>
      </w:r>
      <w:r>
        <w:rPr>
          <w:rFonts w:ascii="Times New Roman" w:hAnsi="Times New Roman" w:cs="Times New Roman"/>
        </w:rPr>
        <w:t>M</w:t>
      </w:r>
      <w:r w:rsidRPr="00177D08">
        <w:rPr>
          <w:rFonts w:ascii="Times New Roman" w:hAnsi="Times New Roman" w:cs="Times New Roman"/>
        </w:rPr>
        <w:t>a dovrebbe trovarli in università</w:t>
      </w:r>
      <w:r>
        <w:rPr>
          <w:rFonts w:ascii="Times New Roman" w:hAnsi="Times New Roman" w:cs="Times New Roman"/>
        </w:rPr>
        <w:t>,</w:t>
      </w:r>
      <w:r w:rsidRPr="00177D08">
        <w:rPr>
          <w:rFonts w:ascii="Times New Roman" w:hAnsi="Times New Roman" w:cs="Times New Roman"/>
        </w:rPr>
        <w:t xml:space="preserve"> perché io gli ho dato proprio una serie di estratti che Vaccarino mi aveva consegnato</w:t>
      </w:r>
      <w:r>
        <w:rPr>
          <w:rFonts w:ascii="Times New Roman" w:hAnsi="Times New Roman" w:cs="Times New Roman"/>
        </w:rPr>
        <w:t>,</w:t>
      </w:r>
      <w:r w:rsidRPr="00177D08">
        <w:rPr>
          <w:rFonts w:ascii="Times New Roman" w:hAnsi="Times New Roman" w:cs="Times New Roman"/>
        </w:rPr>
        <w:t xml:space="preserve"> se non vado errato</w:t>
      </w:r>
      <w:r>
        <w:rPr>
          <w:rFonts w:ascii="Times New Roman" w:hAnsi="Times New Roman" w:cs="Times New Roman"/>
        </w:rPr>
        <w:t>,</w:t>
      </w:r>
      <w:r w:rsidRPr="00177D08">
        <w:rPr>
          <w:rFonts w:ascii="Times New Roman" w:hAnsi="Times New Roman" w:cs="Times New Roman"/>
        </w:rPr>
        <w:t xml:space="preserve"> ci sono in università (comunque</w:t>
      </w:r>
      <w:r>
        <w:rPr>
          <w:rFonts w:ascii="Times New Roman" w:hAnsi="Times New Roman" w:cs="Times New Roman"/>
        </w:rPr>
        <w:t>,</w:t>
      </w:r>
      <w:r w:rsidRPr="00177D08">
        <w:rPr>
          <w:rFonts w:ascii="Times New Roman" w:hAnsi="Times New Roman" w:cs="Times New Roman"/>
        </w:rPr>
        <w:t xml:space="preserve"> possiamo anche guardare se troviamo qualche cosa qua). Diciamo che</w:t>
      </w:r>
      <w:r>
        <w:rPr>
          <w:rFonts w:ascii="Times New Roman" w:hAnsi="Times New Roman" w:cs="Times New Roman"/>
        </w:rPr>
        <w:t>,</w:t>
      </w:r>
      <w:r w:rsidRPr="00177D08">
        <w:rPr>
          <w:rFonts w:ascii="Times New Roman" w:hAnsi="Times New Roman" w:cs="Times New Roman"/>
        </w:rPr>
        <w:t xml:space="preserve"> Vaccarino</w:t>
      </w:r>
      <w:r>
        <w:rPr>
          <w:rFonts w:ascii="Times New Roman" w:hAnsi="Times New Roman" w:cs="Times New Roman"/>
        </w:rPr>
        <w:t xml:space="preserve">, </w:t>
      </w:r>
      <w:r w:rsidRPr="00177D08">
        <w:rPr>
          <w:rFonts w:ascii="Times New Roman" w:hAnsi="Times New Roman" w:cs="Times New Roman"/>
        </w:rPr>
        <w:t>sarebbe rimasto nell'ambito neopositivistico, post neopositivistico, probabilmente. Fermo restando che i suoi interessi storici erano notevoli</w:t>
      </w:r>
      <w:r>
        <w:rPr>
          <w:rFonts w:ascii="Times New Roman" w:hAnsi="Times New Roman" w:cs="Times New Roman"/>
        </w:rPr>
        <w:t>,</w:t>
      </w:r>
      <w:r w:rsidRPr="00177D08">
        <w:rPr>
          <w:rFonts w:ascii="Times New Roman" w:hAnsi="Times New Roman" w:cs="Times New Roman"/>
        </w:rPr>
        <w:t xml:space="preserve"> perché la sua ricostruzione della </w:t>
      </w:r>
      <w:r>
        <w:rPr>
          <w:rFonts w:ascii="Times New Roman" w:hAnsi="Times New Roman" w:cs="Times New Roman"/>
        </w:rPr>
        <w:t>n</w:t>
      </w:r>
      <w:r w:rsidRPr="00177D08">
        <w:rPr>
          <w:rFonts w:ascii="Times New Roman" w:hAnsi="Times New Roman" w:cs="Times New Roman"/>
        </w:rPr>
        <w:t>ascita della filosofia greca era una ricostruzione estremamente interessante, bellissima</w:t>
      </w:r>
      <w:r>
        <w:rPr>
          <w:rFonts w:ascii="Times New Roman" w:hAnsi="Times New Roman" w:cs="Times New Roman"/>
        </w:rPr>
        <w:t>. Q</w:t>
      </w:r>
      <w:r w:rsidRPr="00177D08">
        <w:rPr>
          <w:rFonts w:ascii="Times New Roman" w:hAnsi="Times New Roman" w:cs="Times New Roman"/>
        </w:rPr>
        <w:t>uindi, la parte anche</w:t>
      </w:r>
      <w:r>
        <w:rPr>
          <w:rFonts w:ascii="Times New Roman" w:hAnsi="Times New Roman" w:cs="Times New Roman"/>
        </w:rPr>
        <w:t>,</w:t>
      </w:r>
      <w:r w:rsidRPr="00177D08">
        <w:rPr>
          <w:rFonts w:ascii="Times New Roman" w:hAnsi="Times New Roman" w:cs="Times New Roman"/>
        </w:rPr>
        <w:t xml:space="preserve"> storica, la parte della storia della scienza</w:t>
      </w:r>
      <w:r>
        <w:rPr>
          <w:rFonts w:ascii="Times New Roman" w:hAnsi="Times New Roman" w:cs="Times New Roman"/>
        </w:rPr>
        <w:t>,</w:t>
      </w:r>
      <w:r w:rsidRPr="00177D08">
        <w:rPr>
          <w:rFonts w:ascii="Times New Roman" w:hAnsi="Times New Roman" w:cs="Times New Roman"/>
        </w:rPr>
        <w:t xml:space="preserve"> Vaccarino era ferratissimo. </w:t>
      </w:r>
      <w:r w:rsidR="00BF54C7">
        <w:rPr>
          <w:rFonts w:ascii="Times New Roman" w:hAnsi="Times New Roman" w:cs="Times New Roman"/>
        </w:rPr>
        <w:t>D</w:t>
      </w:r>
      <w:r w:rsidRPr="00177D08">
        <w:rPr>
          <w:rFonts w:ascii="Times New Roman" w:hAnsi="Times New Roman" w:cs="Times New Roman"/>
        </w:rPr>
        <w:t>obbiamo tenere presente un particolare che non abbiamo ancora detto</w:t>
      </w:r>
      <w:r w:rsidR="00BF54C7">
        <w:rPr>
          <w:rFonts w:ascii="Times New Roman" w:hAnsi="Times New Roman" w:cs="Times New Roman"/>
        </w:rPr>
        <w:t>:</w:t>
      </w:r>
      <w:r w:rsidRPr="00177D08">
        <w:rPr>
          <w:rFonts w:ascii="Times New Roman" w:hAnsi="Times New Roman" w:cs="Times New Roman"/>
        </w:rPr>
        <w:t xml:space="preserve"> Vaccarino era un chimico. Ecco qual è il modello di riferimento dell’analisi mentale sua, il modello di riferimento è quello della chimica. E qui, diciamo che Ceccato non avrebbe mai potuto seguirlo</w:t>
      </w:r>
      <w:r>
        <w:rPr>
          <w:rFonts w:ascii="Times New Roman" w:hAnsi="Times New Roman" w:cs="Times New Roman"/>
        </w:rPr>
        <w:t>,</w:t>
      </w:r>
      <w:r w:rsidRPr="00177D08">
        <w:rPr>
          <w:rFonts w:ascii="Times New Roman" w:hAnsi="Times New Roman" w:cs="Times New Roman"/>
        </w:rPr>
        <w:t xml:space="preserve"> in alcun modo. Ceccato è una delle mentalità più antiscientifiche che io abbia mai incontrato in vita mia. Totalmente scevro di qualsiasi studio di ordine scientifico, non gliene frega altamente nulla. Organizza sì convegni di rapporti sulla neurobiologia</w:t>
      </w:r>
      <w:r w:rsidR="00BF54C7">
        <w:rPr>
          <w:rFonts w:ascii="Times New Roman" w:hAnsi="Times New Roman" w:cs="Times New Roman"/>
        </w:rPr>
        <w:t>;</w:t>
      </w:r>
      <w:r w:rsidRPr="00177D08">
        <w:rPr>
          <w:rFonts w:ascii="Times New Roman" w:hAnsi="Times New Roman" w:cs="Times New Roman"/>
        </w:rPr>
        <w:t xml:space="preserve"> mi ricordo un convegno</w:t>
      </w:r>
      <w:r>
        <w:rPr>
          <w:rFonts w:ascii="Times New Roman" w:hAnsi="Times New Roman" w:cs="Times New Roman"/>
        </w:rPr>
        <w:t>…</w:t>
      </w:r>
    </w:p>
    <w:p w14:paraId="19F36CCD" w14:textId="77777777" w:rsidR="003D6D2E" w:rsidRPr="00177D08" w:rsidRDefault="003D6D2E" w:rsidP="00AA1FBC">
      <w:pPr>
        <w:spacing w:line="360" w:lineRule="auto"/>
        <w:jc w:val="both"/>
        <w:rPr>
          <w:rFonts w:ascii="Times New Roman" w:hAnsi="Times New Roman" w:cs="Times New Roman"/>
        </w:rPr>
      </w:pPr>
    </w:p>
    <w:p w14:paraId="2AA1BDFB" w14:textId="77777777" w:rsidR="003D6D2E" w:rsidRPr="00177D08"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lastRenderedPageBreak/>
        <w:t>Si ricorda quando più o meno?</w:t>
      </w:r>
    </w:p>
    <w:p w14:paraId="1A0200EE" w14:textId="301B73C5"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Questo convegno sulla neurobiologia è dei primi anni </w:t>
      </w:r>
      <w:r>
        <w:rPr>
          <w:rFonts w:ascii="Times New Roman" w:hAnsi="Times New Roman" w:cs="Times New Roman"/>
        </w:rPr>
        <w:t>Sessanta</w:t>
      </w:r>
      <w:r w:rsidRPr="00177D08">
        <w:rPr>
          <w:rFonts w:ascii="Times New Roman" w:hAnsi="Times New Roman" w:cs="Times New Roman"/>
        </w:rPr>
        <w:t xml:space="preserve">, organizzato insieme al professor Angelo </w:t>
      </w:r>
      <w:proofErr w:type="spellStart"/>
      <w:r w:rsidRPr="00177D08">
        <w:rPr>
          <w:rFonts w:ascii="Times New Roman" w:hAnsi="Times New Roman" w:cs="Times New Roman"/>
        </w:rPr>
        <w:t>Bairati</w:t>
      </w:r>
      <w:proofErr w:type="spellEnd"/>
      <w:r w:rsidR="00BF54C7">
        <w:rPr>
          <w:rFonts w:ascii="Times New Roman" w:hAnsi="Times New Roman" w:cs="Times New Roman"/>
        </w:rPr>
        <w:t xml:space="preserve">, </w:t>
      </w:r>
      <w:r w:rsidRPr="00177D08">
        <w:rPr>
          <w:rFonts w:ascii="Times New Roman" w:hAnsi="Times New Roman" w:cs="Times New Roman"/>
        </w:rPr>
        <w:t>che aveva la cattedra, credo, di neurofisiologia alla Statale di Milano.</w:t>
      </w:r>
    </w:p>
    <w:p w14:paraId="59EA6D85" w14:textId="77777777" w:rsidR="003D6D2E" w:rsidRPr="00177D08" w:rsidRDefault="003D6D2E" w:rsidP="00AA1FBC">
      <w:pPr>
        <w:spacing w:line="360" w:lineRule="auto"/>
        <w:jc w:val="both"/>
        <w:rPr>
          <w:rFonts w:ascii="Times New Roman" w:hAnsi="Times New Roman" w:cs="Times New Roman"/>
        </w:rPr>
      </w:pPr>
    </w:p>
    <w:p w14:paraId="117876F6" w14:textId="309296DF" w:rsidR="003D6D2E" w:rsidRPr="0091791B"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Mi colpisce quello che ha appena sottolineato, professore, perché stavo leggendo nei giorni scorsi “Il perfetto filosofo” e</w:t>
      </w:r>
      <w:r w:rsidR="00BF54C7">
        <w:rPr>
          <w:rFonts w:ascii="Times New Roman" w:hAnsi="Times New Roman" w:cs="Times New Roman"/>
          <w:i/>
          <w:iCs/>
        </w:rPr>
        <w:t xml:space="preserve">, </w:t>
      </w:r>
      <w:r w:rsidRPr="00177D08">
        <w:rPr>
          <w:rFonts w:ascii="Times New Roman" w:hAnsi="Times New Roman" w:cs="Times New Roman"/>
          <w:i/>
          <w:iCs/>
        </w:rPr>
        <w:t xml:space="preserve">nelle sue premesse, Ceccato sembra </w:t>
      </w:r>
      <w:r>
        <w:rPr>
          <w:rFonts w:ascii="Times New Roman" w:hAnsi="Times New Roman" w:cs="Times New Roman"/>
          <w:i/>
          <w:iCs/>
        </w:rPr>
        <w:t>–</w:t>
      </w:r>
      <w:r w:rsidRPr="00177D08">
        <w:rPr>
          <w:rFonts w:ascii="Times New Roman" w:hAnsi="Times New Roman" w:cs="Times New Roman"/>
          <w:i/>
          <w:iCs/>
        </w:rPr>
        <w:t xml:space="preserve"> quantomeno questa è mia sensazione</w:t>
      </w:r>
      <w:r>
        <w:rPr>
          <w:rFonts w:ascii="Times New Roman" w:hAnsi="Times New Roman" w:cs="Times New Roman"/>
          <w:i/>
          <w:iCs/>
        </w:rPr>
        <w:t>,</w:t>
      </w:r>
      <w:r w:rsidRPr="00177D08">
        <w:rPr>
          <w:rFonts w:ascii="Times New Roman" w:hAnsi="Times New Roman" w:cs="Times New Roman"/>
          <w:i/>
          <w:iCs/>
        </w:rPr>
        <w:t xml:space="preserve"> da puro ignorant</w:t>
      </w:r>
      <w:r>
        <w:rPr>
          <w:rFonts w:ascii="Times New Roman" w:hAnsi="Times New Roman" w:cs="Times New Roman"/>
          <w:i/>
          <w:iCs/>
        </w:rPr>
        <w:t>e –</w:t>
      </w:r>
      <w:r w:rsidRPr="00177D08">
        <w:rPr>
          <w:rFonts w:ascii="Times New Roman" w:hAnsi="Times New Roman" w:cs="Times New Roman"/>
          <w:i/>
          <w:iCs/>
        </w:rPr>
        <w:t xml:space="preserve"> vole</w:t>
      </w:r>
      <w:r w:rsidR="00BF54C7">
        <w:rPr>
          <w:rFonts w:ascii="Times New Roman" w:hAnsi="Times New Roman" w:cs="Times New Roman"/>
          <w:i/>
          <w:iCs/>
        </w:rPr>
        <w:t>r</w:t>
      </w:r>
      <w:r w:rsidRPr="00177D08">
        <w:rPr>
          <w:rFonts w:ascii="Times New Roman" w:hAnsi="Times New Roman" w:cs="Times New Roman"/>
          <w:i/>
          <w:iCs/>
        </w:rPr>
        <w:t xml:space="preserve"> dimostrare al lettore tutta la pregnanza nella sua scientificità</w:t>
      </w:r>
      <w:r>
        <w:rPr>
          <w:rFonts w:ascii="Times New Roman" w:hAnsi="Times New Roman" w:cs="Times New Roman"/>
          <w:i/>
          <w:iCs/>
        </w:rPr>
        <w:t>,</w:t>
      </w:r>
      <w:r w:rsidRPr="00177D08">
        <w:rPr>
          <w:rFonts w:ascii="Times New Roman" w:hAnsi="Times New Roman" w:cs="Times New Roman"/>
          <w:i/>
          <w:iCs/>
        </w:rPr>
        <w:t xml:space="preserve"> in confronto ad altre correnti filosofiche, in confronto a tutta la filosofia.</w:t>
      </w:r>
    </w:p>
    <w:p w14:paraId="55788791" w14:textId="656462B5"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Certo, il confronto con la filosofia, la sua analisi negativa della filosofia</w:t>
      </w:r>
      <w:r w:rsidR="00BF54C7">
        <w:rPr>
          <w:rFonts w:ascii="Times New Roman" w:hAnsi="Times New Roman" w:cs="Times New Roman"/>
        </w:rPr>
        <w:t xml:space="preserve">. Ma </w:t>
      </w:r>
      <w:r w:rsidRPr="00177D08">
        <w:rPr>
          <w:rFonts w:ascii="Times New Roman" w:hAnsi="Times New Roman" w:cs="Times New Roman"/>
        </w:rPr>
        <w:t>più che della filosofia</w:t>
      </w:r>
      <w:r>
        <w:rPr>
          <w:rFonts w:ascii="Times New Roman" w:hAnsi="Times New Roman" w:cs="Times New Roman"/>
        </w:rPr>
        <w:t>,</w:t>
      </w:r>
      <w:r w:rsidRPr="00177D08">
        <w:rPr>
          <w:rFonts w:ascii="Times New Roman" w:hAnsi="Times New Roman" w:cs="Times New Roman"/>
        </w:rPr>
        <w:t xml:space="preserve"> io parlerei della </w:t>
      </w:r>
      <w:r w:rsidRPr="00BF54C7">
        <w:rPr>
          <w:rFonts w:ascii="Times New Roman" w:hAnsi="Times New Roman" w:cs="Times New Roman"/>
          <w:i/>
          <w:iCs/>
        </w:rPr>
        <w:t>teoria della conoscenza</w:t>
      </w:r>
      <w:r w:rsidRPr="00177D08">
        <w:rPr>
          <w:rFonts w:ascii="Times New Roman" w:hAnsi="Times New Roman" w:cs="Times New Roman"/>
        </w:rPr>
        <w:t>, cioè</w:t>
      </w:r>
      <w:r>
        <w:rPr>
          <w:rFonts w:ascii="Times New Roman" w:hAnsi="Times New Roman" w:cs="Times New Roman"/>
        </w:rPr>
        <w:t>,</w:t>
      </w:r>
      <w:r w:rsidRPr="00177D08">
        <w:rPr>
          <w:rFonts w:ascii="Times New Roman" w:hAnsi="Times New Roman" w:cs="Times New Roman"/>
        </w:rPr>
        <w:t xml:space="preserve"> molto più precisamente: l'oggetto fondamentale e cruciale contro cui si muove Ceccato </w:t>
      </w:r>
      <w:r w:rsidR="00BF54C7">
        <w:rPr>
          <w:rFonts w:ascii="Times New Roman" w:hAnsi="Times New Roman" w:cs="Times New Roman"/>
        </w:rPr>
        <w:t xml:space="preserve">– </w:t>
      </w:r>
      <w:r w:rsidRPr="00177D08">
        <w:rPr>
          <w:rFonts w:ascii="Times New Roman" w:hAnsi="Times New Roman" w:cs="Times New Roman"/>
        </w:rPr>
        <w:t>e, secondo me</w:t>
      </w:r>
      <w:r>
        <w:rPr>
          <w:rFonts w:ascii="Times New Roman" w:hAnsi="Times New Roman" w:cs="Times New Roman"/>
        </w:rPr>
        <w:t>,</w:t>
      </w:r>
      <w:r w:rsidRPr="00177D08">
        <w:rPr>
          <w:rFonts w:ascii="Times New Roman" w:hAnsi="Times New Roman" w:cs="Times New Roman"/>
        </w:rPr>
        <w:t xml:space="preserve"> con tutte le ragioni</w:t>
      </w:r>
      <w:r w:rsidR="00BF54C7">
        <w:rPr>
          <w:rFonts w:ascii="Times New Roman" w:hAnsi="Times New Roman" w:cs="Times New Roman"/>
        </w:rPr>
        <w:t xml:space="preserve"> – </w:t>
      </w:r>
      <w:r w:rsidRPr="00177D08">
        <w:rPr>
          <w:rFonts w:ascii="Times New Roman" w:hAnsi="Times New Roman" w:cs="Times New Roman"/>
        </w:rPr>
        <w:t xml:space="preserve">è quello della teoria della conoscenza, cioè l'idea del </w:t>
      </w:r>
      <w:r w:rsidRPr="00BF54C7">
        <w:rPr>
          <w:rFonts w:ascii="Times New Roman" w:hAnsi="Times New Roman" w:cs="Times New Roman"/>
          <w:i/>
          <w:iCs/>
        </w:rPr>
        <w:t>fondare</w:t>
      </w:r>
      <w:r w:rsidRPr="00177D08">
        <w:rPr>
          <w:rFonts w:ascii="Times New Roman" w:hAnsi="Times New Roman" w:cs="Times New Roman"/>
        </w:rPr>
        <w:t xml:space="preserve"> una conoscenza. E questa è una compagnia abbastanza ricca e variegata</w:t>
      </w:r>
      <w:r w:rsidR="00BF54C7">
        <w:rPr>
          <w:rFonts w:ascii="Times New Roman" w:hAnsi="Times New Roman" w:cs="Times New Roman"/>
        </w:rPr>
        <w:t>,</w:t>
      </w:r>
      <w:r w:rsidRPr="00177D08">
        <w:rPr>
          <w:rFonts w:ascii="Times New Roman" w:hAnsi="Times New Roman" w:cs="Times New Roman"/>
        </w:rPr>
        <w:t xml:space="preserve"> perché non è che solo da lui arrivi una consapevolezza di questo genere. Per esempio Norbert Elias</w:t>
      </w:r>
      <w:r>
        <w:rPr>
          <w:rFonts w:ascii="Times New Roman" w:hAnsi="Times New Roman" w:cs="Times New Roman"/>
        </w:rPr>
        <w:t xml:space="preserve">, </w:t>
      </w:r>
      <w:r w:rsidRPr="00177D08">
        <w:rPr>
          <w:rFonts w:ascii="Times New Roman" w:hAnsi="Times New Roman" w:cs="Times New Roman"/>
        </w:rPr>
        <w:t>che di solito viene confinato nell'ambito della sociologia</w:t>
      </w:r>
      <w:r w:rsidR="00BF54C7">
        <w:rPr>
          <w:rFonts w:ascii="Times New Roman" w:hAnsi="Times New Roman" w:cs="Times New Roman"/>
        </w:rPr>
        <w:t>.</w:t>
      </w:r>
      <w:r w:rsidRPr="00177D08">
        <w:rPr>
          <w:rFonts w:ascii="Times New Roman" w:hAnsi="Times New Roman" w:cs="Times New Roman"/>
        </w:rPr>
        <w:t xml:space="preserve"> </w:t>
      </w:r>
      <w:r w:rsidR="00BF54C7">
        <w:rPr>
          <w:rFonts w:ascii="Times New Roman" w:hAnsi="Times New Roman" w:cs="Times New Roman"/>
        </w:rPr>
        <w:t>S</w:t>
      </w:r>
      <w:r w:rsidRPr="00177D08">
        <w:rPr>
          <w:rFonts w:ascii="Times New Roman" w:hAnsi="Times New Roman" w:cs="Times New Roman"/>
        </w:rPr>
        <w:t xml:space="preserve">e lei legge il suo saggio sul tempo e anche l'introduzione a quello che è </w:t>
      </w:r>
      <w:r w:rsidRPr="00177D08">
        <w:rPr>
          <w:rFonts w:ascii="Times New Roman" w:hAnsi="Times New Roman" w:cs="Times New Roman"/>
          <w:i/>
          <w:iCs/>
        </w:rPr>
        <w:t>La civiltà delle buone maniere</w:t>
      </w:r>
      <w:r w:rsidRPr="00177D08">
        <w:rPr>
          <w:rFonts w:ascii="Times New Roman" w:hAnsi="Times New Roman" w:cs="Times New Roman"/>
        </w:rPr>
        <w:t xml:space="preserve">, </w:t>
      </w:r>
      <w:r w:rsidR="00BF54C7">
        <w:rPr>
          <w:rFonts w:ascii="Times New Roman" w:hAnsi="Times New Roman" w:cs="Times New Roman"/>
        </w:rPr>
        <w:t xml:space="preserve">vede </w:t>
      </w:r>
      <w:r w:rsidRPr="00177D08">
        <w:rPr>
          <w:rFonts w:ascii="Times New Roman" w:hAnsi="Times New Roman" w:cs="Times New Roman"/>
        </w:rPr>
        <w:t>una presa di posizione nei confronti della filosofia idealistica e della filosofia realistica</w:t>
      </w:r>
      <w:r>
        <w:rPr>
          <w:rFonts w:ascii="Times New Roman" w:hAnsi="Times New Roman" w:cs="Times New Roman"/>
        </w:rPr>
        <w:t>,</w:t>
      </w:r>
      <w:r w:rsidRPr="00177D08">
        <w:rPr>
          <w:rFonts w:ascii="Times New Roman" w:hAnsi="Times New Roman" w:cs="Times New Roman"/>
        </w:rPr>
        <w:t xml:space="preserve"> e le teorie della conoscenza in genere</w:t>
      </w:r>
      <w:r w:rsidR="00BF54C7">
        <w:rPr>
          <w:rFonts w:ascii="Times New Roman" w:hAnsi="Times New Roman" w:cs="Times New Roman"/>
        </w:rPr>
        <w:t>.</w:t>
      </w:r>
      <w:r w:rsidRPr="00177D08">
        <w:rPr>
          <w:rFonts w:ascii="Times New Roman" w:hAnsi="Times New Roman" w:cs="Times New Roman"/>
        </w:rPr>
        <w:t xml:space="preserve"> </w:t>
      </w:r>
      <w:r w:rsidR="00BF54C7">
        <w:rPr>
          <w:rFonts w:ascii="Times New Roman" w:hAnsi="Times New Roman" w:cs="Times New Roman"/>
        </w:rPr>
        <w:t>U</w:t>
      </w:r>
      <w:r>
        <w:rPr>
          <w:rFonts w:ascii="Times New Roman" w:hAnsi="Times New Roman" w:cs="Times New Roman"/>
        </w:rPr>
        <w:t>n</w:t>
      </w:r>
      <w:r w:rsidRPr="00177D08">
        <w:rPr>
          <w:rFonts w:ascii="Times New Roman" w:hAnsi="Times New Roman" w:cs="Times New Roman"/>
        </w:rPr>
        <w:t>a posizione nettamente forte e contraria. Ceccato ha una mentalità antiscientifica che lei potrà verificare</w:t>
      </w:r>
      <w:r>
        <w:rPr>
          <w:rFonts w:ascii="Times New Roman" w:hAnsi="Times New Roman" w:cs="Times New Roman"/>
        </w:rPr>
        <w:t>,</w:t>
      </w:r>
      <w:r w:rsidRPr="00177D08">
        <w:rPr>
          <w:rFonts w:ascii="Times New Roman" w:hAnsi="Times New Roman" w:cs="Times New Roman"/>
        </w:rPr>
        <w:t xml:space="preserve"> per quello che è lo sviluppo delle sue attività successive. Per esempio, si mette a scrivere su una rivista di bioenergetica e scrive delle cose in cui</w:t>
      </w:r>
      <w:r>
        <w:rPr>
          <w:rFonts w:ascii="Times New Roman" w:hAnsi="Times New Roman" w:cs="Times New Roman"/>
        </w:rPr>
        <w:t>, a un dato punto,</w:t>
      </w:r>
      <w:r w:rsidRPr="00177D08">
        <w:rPr>
          <w:rFonts w:ascii="Times New Roman" w:hAnsi="Times New Roman" w:cs="Times New Roman"/>
        </w:rPr>
        <w:t xml:space="preserve"> traduce il proprio sistema attenzionale in termini di energia</w:t>
      </w:r>
      <w:r>
        <w:rPr>
          <w:rFonts w:ascii="Times New Roman" w:hAnsi="Times New Roman" w:cs="Times New Roman"/>
        </w:rPr>
        <w:t>.</w:t>
      </w:r>
      <w:r w:rsidRPr="00177D08">
        <w:rPr>
          <w:rFonts w:ascii="Times New Roman" w:hAnsi="Times New Roman" w:cs="Times New Roman"/>
        </w:rPr>
        <w:t xml:space="preserve"> </w:t>
      </w:r>
      <w:r w:rsidR="00BF54C7">
        <w:rPr>
          <w:rFonts w:ascii="Times New Roman" w:hAnsi="Times New Roman" w:cs="Times New Roman"/>
        </w:rPr>
        <w:t xml:space="preserve">È </w:t>
      </w:r>
      <w:r w:rsidRPr="00177D08">
        <w:rPr>
          <w:rFonts w:ascii="Times New Roman" w:hAnsi="Times New Roman" w:cs="Times New Roman"/>
        </w:rPr>
        <w:t>possibil</w:t>
      </w:r>
      <w:r w:rsidR="00BF54C7">
        <w:rPr>
          <w:rFonts w:ascii="Times New Roman" w:hAnsi="Times New Roman" w:cs="Times New Roman"/>
        </w:rPr>
        <w:t>e</w:t>
      </w:r>
      <w:r w:rsidRPr="00177D08">
        <w:rPr>
          <w:rFonts w:ascii="Times New Roman" w:hAnsi="Times New Roman" w:cs="Times New Roman"/>
        </w:rPr>
        <w:t xml:space="preserve"> come idea</w:t>
      </w:r>
      <w:r w:rsidR="00BF54C7">
        <w:rPr>
          <w:rFonts w:ascii="Times New Roman" w:hAnsi="Times New Roman" w:cs="Times New Roman"/>
        </w:rPr>
        <w:t>,</w:t>
      </w:r>
      <w:r w:rsidRPr="00177D08">
        <w:rPr>
          <w:rFonts w:ascii="Times New Roman" w:hAnsi="Times New Roman" w:cs="Times New Roman"/>
        </w:rPr>
        <w:t xml:space="preserve"> però</w:t>
      </w:r>
      <w:r>
        <w:rPr>
          <w:rFonts w:ascii="Times New Roman" w:hAnsi="Times New Roman" w:cs="Times New Roman"/>
        </w:rPr>
        <w:t>,</w:t>
      </w:r>
      <w:r w:rsidRPr="00177D08">
        <w:rPr>
          <w:rFonts w:ascii="Times New Roman" w:hAnsi="Times New Roman" w:cs="Times New Roman"/>
        </w:rPr>
        <w:t xml:space="preserve"> se lo traduciamo in termini di energia</w:t>
      </w:r>
      <w:r>
        <w:rPr>
          <w:rFonts w:ascii="Times New Roman" w:hAnsi="Times New Roman" w:cs="Times New Roman"/>
        </w:rPr>
        <w:t>,</w:t>
      </w:r>
      <w:r w:rsidRPr="00177D08">
        <w:rPr>
          <w:rFonts w:ascii="Times New Roman" w:hAnsi="Times New Roman" w:cs="Times New Roman"/>
        </w:rPr>
        <w:t xml:space="preserve"> non stiamo più occupandoci del mentale</w:t>
      </w:r>
      <w:r>
        <w:rPr>
          <w:rFonts w:ascii="Times New Roman" w:hAnsi="Times New Roman" w:cs="Times New Roman"/>
        </w:rPr>
        <w:t>,</w:t>
      </w:r>
      <w:r w:rsidRPr="00177D08">
        <w:rPr>
          <w:rFonts w:ascii="Times New Roman" w:hAnsi="Times New Roman" w:cs="Times New Roman"/>
        </w:rPr>
        <w:t xml:space="preserve"> che è un modello di finzione, un modello di una funzione e di una finzione. Ovvio che può servire per riuscire ad addomesticare i significati delle nostre parole tramite le operazioni mentali che compiamo designate dalle parole,</w:t>
      </w:r>
      <w:r>
        <w:rPr>
          <w:rFonts w:ascii="Times New Roman" w:hAnsi="Times New Roman" w:cs="Times New Roman"/>
        </w:rPr>
        <w:t xml:space="preserve"> ma</w:t>
      </w:r>
      <w:r w:rsidRPr="00177D08">
        <w:rPr>
          <w:rFonts w:ascii="Times New Roman" w:hAnsi="Times New Roman" w:cs="Times New Roman"/>
        </w:rPr>
        <w:t xml:space="preserve"> non è più in quell'ambito lì</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S</w:t>
      </w:r>
      <w:r w:rsidRPr="00177D08">
        <w:rPr>
          <w:rFonts w:ascii="Times New Roman" w:hAnsi="Times New Roman" w:cs="Times New Roman"/>
        </w:rPr>
        <w:t>e parliamo di energia, parliamo di qualche cosa</w:t>
      </w:r>
      <w:r>
        <w:rPr>
          <w:rFonts w:ascii="Times New Roman" w:hAnsi="Times New Roman" w:cs="Times New Roman"/>
        </w:rPr>
        <w:t xml:space="preserve"> o</w:t>
      </w:r>
      <w:r w:rsidRPr="00177D08">
        <w:rPr>
          <w:rFonts w:ascii="Times New Roman" w:hAnsi="Times New Roman" w:cs="Times New Roman"/>
        </w:rPr>
        <w:t xml:space="preserve"> di mistico</w:t>
      </w:r>
      <w:r>
        <w:rPr>
          <w:rFonts w:ascii="Times New Roman" w:hAnsi="Times New Roman" w:cs="Times New Roman"/>
        </w:rPr>
        <w:t>, o</w:t>
      </w:r>
      <w:r w:rsidRPr="00177D08">
        <w:rPr>
          <w:rFonts w:ascii="Times New Roman" w:hAnsi="Times New Roman" w:cs="Times New Roman"/>
        </w:rPr>
        <w:t xml:space="preserve"> metafisico</w:t>
      </w:r>
      <w:r>
        <w:rPr>
          <w:rFonts w:ascii="Times New Roman" w:hAnsi="Times New Roman" w:cs="Times New Roman"/>
        </w:rPr>
        <w:t>,</w:t>
      </w:r>
      <w:r w:rsidRPr="00177D08">
        <w:rPr>
          <w:rFonts w:ascii="Times New Roman" w:hAnsi="Times New Roman" w:cs="Times New Roman"/>
        </w:rPr>
        <w:t xml:space="preserve"> o qualche cosa che ha a che fare col mio elettricista</w:t>
      </w:r>
      <w:r>
        <w:rPr>
          <w:rFonts w:ascii="Times New Roman" w:hAnsi="Times New Roman" w:cs="Times New Roman"/>
        </w:rPr>
        <w:t>.</w:t>
      </w:r>
      <w:r w:rsidRPr="00177D08">
        <w:rPr>
          <w:rFonts w:ascii="Times New Roman" w:hAnsi="Times New Roman" w:cs="Times New Roman"/>
        </w:rPr>
        <w:t xml:space="preserve"> </w:t>
      </w:r>
      <w:r w:rsidR="0051590C">
        <w:rPr>
          <w:rFonts w:ascii="Times New Roman" w:hAnsi="Times New Roman" w:cs="Times New Roman"/>
        </w:rPr>
        <w:t>G</w:t>
      </w:r>
      <w:r w:rsidRPr="00177D08">
        <w:rPr>
          <w:rFonts w:ascii="Times New Roman" w:hAnsi="Times New Roman" w:cs="Times New Roman"/>
        </w:rPr>
        <w:t>li ultimi anni di Ceccato sono, da questo punto di vista, piuttosto avvilenti. D'altra parte</w:t>
      </w:r>
      <w:r>
        <w:rPr>
          <w:rFonts w:ascii="Times New Roman" w:hAnsi="Times New Roman" w:cs="Times New Roman"/>
        </w:rPr>
        <w:t>,</w:t>
      </w:r>
      <w:r w:rsidRPr="00177D08">
        <w:rPr>
          <w:rFonts w:ascii="Times New Roman" w:hAnsi="Times New Roman" w:cs="Times New Roman"/>
        </w:rPr>
        <w:t xml:space="preserve"> lui sostiene una tesi, a mio avviso, ineccepibile</w:t>
      </w:r>
      <w:r>
        <w:rPr>
          <w:rFonts w:ascii="Times New Roman" w:hAnsi="Times New Roman" w:cs="Times New Roman"/>
        </w:rPr>
        <w:t>:</w:t>
      </w:r>
      <w:r w:rsidRPr="00177D08">
        <w:rPr>
          <w:rFonts w:ascii="Times New Roman" w:hAnsi="Times New Roman" w:cs="Times New Roman"/>
        </w:rPr>
        <w:t xml:space="preserve"> la scienza è frutto di un certo tipo di dispositivo, di un certo tipo di atteggiamento. </w:t>
      </w:r>
      <w:r w:rsidR="0051590C">
        <w:rPr>
          <w:rFonts w:ascii="Times New Roman" w:hAnsi="Times New Roman" w:cs="Times New Roman"/>
        </w:rPr>
        <w:t>R</w:t>
      </w:r>
      <w:r w:rsidRPr="00177D08">
        <w:rPr>
          <w:rFonts w:ascii="Times New Roman" w:hAnsi="Times New Roman" w:cs="Times New Roman"/>
        </w:rPr>
        <w:t xml:space="preserve">ivendica la libertà dell'essere umano nell'applicare </w:t>
      </w:r>
      <w:r w:rsidR="0051590C">
        <w:rPr>
          <w:rFonts w:ascii="Times New Roman" w:hAnsi="Times New Roman" w:cs="Times New Roman"/>
        </w:rPr>
        <w:t xml:space="preserve">diversi </w:t>
      </w:r>
      <w:r w:rsidRPr="00177D08">
        <w:rPr>
          <w:rFonts w:ascii="Times New Roman" w:hAnsi="Times New Roman" w:cs="Times New Roman"/>
        </w:rPr>
        <w:t>dispositivi alle stesse cose</w:t>
      </w:r>
      <w:r>
        <w:rPr>
          <w:rFonts w:ascii="Times New Roman" w:hAnsi="Times New Roman" w:cs="Times New Roman"/>
        </w:rPr>
        <w:t xml:space="preserve">. </w:t>
      </w:r>
      <w:r w:rsidR="0051590C">
        <w:rPr>
          <w:rFonts w:ascii="Times New Roman" w:hAnsi="Times New Roman" w:cs="Times New Roman"/>
        </w:rPr>
        <w:t>A</w:t>
      </w:r>
      <w:r w:rsidRPr="00177D08">
        <w:rPr>
          <w:rFonts w:ascii="Times New Roman" w:hAnsi="Times New Roman" w:cs="Times New Roman"/>
        </w:rPr>
        <w:t xml:space="preserve">lla stessa stregua </w:t>
      </w:r>
      <w:r w:rsidR="0051590C">
        <w:rPr>
          <w:rFonts w:ascii="Times New Roman" w:hAnsi="Times New Roman" w:cs="Times New Roman"/>
        </w:rPr>
        <w:t xml:space="preserve">di </w:t>
      </w:r>
      <w:r w:rsidRPr="00177D08">
        <w:rPr>
          <w:rFonts w:ascii="Times New Roman" w:hAnsi="Times New Roman" w:cs="Times New Roman"/>
        </w:rPr>
        <w:t>come io posso</w:t>
      </w:r>
      <w:r w:rsidR="0051590C">
        <w:rPr>
          <w:rFonts w:ascii="Times New Roman" w:hAnsi="Times New Roman" w:cs="Times New Roman"/>
        </w:rPr>
        <w:t>,</w:t>
      </w:r>
      <w:r w:rsidRPr="00177D08">
        <w:rPr>
          <w:rFonts w:ascii="Times New Roman" w:hAnsi="Times New Roman" w:cs="Times New Roman"/>
        </w:rPr>
        <w:t xml:space="preserve"> tranquillamente</w:t>
      </w:r>
      <w:r w:rsidR="0051590C">
        <w:rPr>
          <w:rFonts w:ascii="Times New Roman" w:hAnsi="Times New Roman" w:cs="Times New Roman"/>
        </w:rPr>
        <w:t>,</w:t>
      </w:r>
      <w:r w:rsidRPr="00177D08">
        <w:rPr>
          <w:rFonts w:ascii="Times New Roman" w:hAnsi="Times New Roman" w:cs="Times New Roman"/>
        </w:rPr>
        <w:t xml:space="preserve"> rivolgermi nei confronti di un quadro. </w:t>
      </w:r>
      <w:r w:rsidR="0051590C">
        <w:rPr>
          <w:rFonts w:ascii="Times New Roman" w:hAnsi="Times New Roman" w:cs="Times New Roman"/>
        </w:rPr>
        <w:t>P</w:t>
      </w:r>
      <w:r w:rsidRPr="00177D08">
        <w:rPr>
          <w:rFonts w:ascii="Times New Roman" w:hAnsi="Times New Roman" w:cs="Times New Roman"/>
        </w:rPr>
        <w:t>rendiamo</w:t>
      </w:r>
      <w:r w:rsidR="0051590C">
        <w:rPr>
          <w:rFonts w:ascii="Times New Roman" w:hAnsi="Times New Roman" w:cs="Times New Roman"/>
        </w:rPr>
        <w:t>, ad esempio,</w:t>
      </w:r>
      <w:r w:rsidRPr="00177D08">
        <w:rPr>
          <w:rFonts w:ascii="Times New Roman" w:hAnsi="Times New Roman" w:cs="Times New Roman"/>
        </w:rPr>
        <w:t xml:space="preserve"> la </w:t>
      </w:r>
      <w:r w:rsidRPr="0051590C">
        <w:rPr>
          <w:rFonts w:ascii="Times New Roman" w:hAnsi="Times New Roman" w:cs="Times New Roman"/>
          <w:i/>
          <w:iCs/>
        </w:rPr>
        <w:t>Gioconda</w:t>
      </w:r>
      <w:r w:rsidRPr="00177D08">
        <w:rPr>
          <w:rFonts w:ascii="Times New Roman" w:hAnsi="Times New Roman" w:cs="Times New Roman"/>
        </w:rPr>
        <w:t xml:space="preserve"> di Leonardo. Io posso guardarla</w:t>
      </w:r>
      <w:r w:rsidR="0051590C">
        <w:rPr>
          <w:rFonts w:ascii="Times New Roman" w:hAnsi="Times New Roman" w:cs="Times New Roman"/>
        </w:rPr>
        <w:t xml:space="preserve"> </w:t>
      </w:r>
      <w:r w:rsidRPr="00177D08">
        <w:rPr>
          <w:rFonts w:ascii="Times New Roman" w:hAnsi="Times New Roman" w:cs="Times New Roman"/>
        </w:rPr>
        <w:t>dal punto di vista strettamente estetico, ma se</w:t>
      </w:r>
      <w:r w:rsidR="0051590C">
        <w:rPr>
          <w:rFonts w:ascii="Times New Roman" w:hAnsi="Times New Roman" w:cs="Times New Roman"/>
        </w:rPr>
        <w:t xml:space="preserve"> </w:t>
      </w:r>
      <w:r w:rsidRPr="00177D08">
        <w:rPr>
          <w:rFonts w:ascii="Times New Roman" w:hAnsi="Times New Roman" w:cs="Times New Roman"/>
        </w:rPr>
        <w:t>avessi degli altri interessi</w:t>
      </w:r>
      <w:r>
        <w:rPr>
          <w:rFonts w:ascii="Times New Roman" w:hAnsi="Times New Roman" w:cs="Times New Roman"/>
        </w:rPr>
        <w:t>,</w:t>
      </w:r>
      <w:r w:rsidRPr="00177D08">
        <w:rPr>
          <w:rFonts w:ascii="Times New Roman" w:hAnsi="Times New Roman" w:cs="Times New Roman"/>
        </w:rPr>
        <w:t xml:space="preserve"> </w:t>
      </w:r>
      <w:r w:rsidR="00277840" w:rsidRPr="00177D08">
        <w:rPr>
          <w:rFonts w:ascii="Times New Roman" w:hAnsi="Times New Roman" w:cs="Times New Roman"/>
        </w:rPr>
        <w:t>potrei anche provare</w:t>
      </w:r>
      <w:r w:rsidRPr="00177D08">
        <w:rPr>
          <w:rFonts w:ascii="Times New Roman" w:hAnsi="Times New Roman" w:cs="Times New Roman"/>
        </w:rPr>
        <w:t xml:space="preserve"> a grattar via una minutaglia di quel quadro per </w:t>
      </w:r>
      <w:r w:rsidRPr="00177D08">
        <w:rPr>
          <w:rFonts w:ascii="Times New Roman" w:hAnsi="Times New Roman" w:cs="Times New Roman"/>
        </w:rPr>
        <w:lastRenderedPageBreak/>
        <w:t>analizzarlo</w:t>
      </w:r>
      <w:r w:rsidR="0051590C">
        <w:rPr>
          <w:rFonts w:ascii="Times New Roman" w:hAnsi="Times New Roman" w:cs="Times New Roman"/>
        </w:rPr>
        <w:t xml:space="preserve"> e per</w:t>
      </w:r>
      <w:r w:rsidRPr="00177D08">
        <w:rPr>
          <w:rFonts w:ascii="Times New Roman" w:hAnsi="Times New Roman" w:cs="Times New Roman"/>
        </w:rPr>
        <w:t xml:space="preserve"> verificare se quel colore è ottenuto mescolandosi del bianco nuovo, oppure no. Assumo</w:t>
      </w:r>
      <w:r>
        <w:rPr>
          <w:rFonts w:ascii="Times New Roman" w:hAnsi="Times New Roman" w:cs="Times New Roman"/>
        </w:rPr>
        <w:t>,</w:t>
      </w:r>
      <w:r w:rsidRPr="00177D08">
        <w:rPr>
          <w:rFonts w:ascii="Times New Roman" w:hAnsi="Times New Roman" w:cs="Times New Roman"/>
        </w:rPr>
        <w:t xml:space="preserve"> allora</w:t>
      </w:r>
      <w:r>
        <w:rPr>
          <w:rFonts w:ascii="Times New Roman" w:hAnsi="Times New Roman" w:cs="Times New Roman"/>
        </w:rPr>
        <w:t>,</w:t>
      </w:r>
      <w:r w:rsidRPr="00177D08">
        <w:rPr>
          <w:rFonts w:ascii="Times New Roman" w:hAnsi="Times New Roman" w:cs="Times New Roman"/>
        </w:rPr>
        <w:t xml:space="preserve"> un atteggiamento di ordine scientifico. Il Ceccato viene, perciò, ad una definizione della scienza che</w:t>
      </w:r>
      <w:r>
        <w:rPr>
          <w:rFonts w:ascii="Times New Roman" w:hAnsi="Times New Roman" w:cs="Times New Roman"/>
        </w:rPr>
        <w:t>,</w:t>
      </w:r>
      <w:r w:rsidRPr="00177D08">
        <w:rPr>
          <w:rFonts w:ascii="Times New Roman" w:hAnsi="Times New Roman" w:cs="Times New Roman"/>
        </w:rPr>
        <w:t xml:space="preserve"> nella cultura contemporanea</w:t>
      </w:r>
      <w:r>
        <w:rPr>
          <w:rFonts w:ascii="Times New Roman" w:hAnsi="Times New Roman" w:cs="Times New Roman"/>
        </w:rPr>
        <w:t>,</w:t>
      </w:r>
      <w:r w:rsidRPr="00177D08">
        <w:rPr>
          <w:rFonts w:ascii="Times New Roman" w:hAnsi="Times New Roman" w:cs="Times New Roman"/>
        </w:rPr>
        <w:t xml:space="preserve"> non ha posto</w:t>
      </w:r>
      <w:r>
        <w:rPr>
          <w:rFonts w:ascii="Times New Roman" w:hAnsi="Times New Roman" w:cs="Times New Roman"/>
        </w:rPr>
        <w:t>. P</w:t>
      </w:r>
      <w:r w:rsidRPr="00177D08">
        <w:rPr>
          <w:rFonts w:ascii="Times New Roman" w:hAnsi="Times New Roman" w:cs="Times New Roman"/>
        </w:rPr>
        <w:t>erché la</w:t>
      </w:r>
      <w:r w:rsidR="0051590C">
        <w:rPr>
          <w:rFonts w:ascii="Times New Roman" w:hAnsi="Times New Roman" w:cs="Times New Roman"/>
        </w:rPr>
        <w:t xml:space="preserve"> nostra</w:t>
      </w:r>
      <w:r w:rsidRPr="00177D08">
        <w:rPr>
          <w:rFonts w:ascii="Times New Roman" w:hAnsi="Times New Roman" w:cs="Times New Roman"/>
        </w:rPr>
        <w:t xml:space="preserve"> cultura contemporanea è figlia di alcune idee di svolta nella cultura generale dell'uomo. Per cui</w:t>
      </w:r>
      <w:r>
        <w:rPr>
          <w:rFonts w:ascii="Times New Roman" w:hAnsi="Times New Roman" w:cs="Times New Roman"/>
        </w:rPr>
        <w:t>,</w:t>
      </w:r>
      <w:r w:rsidRPr="00177D08">
        <w:rPr>
          <w:rFonts w:ascii="Times New Roman" w:hAnsi="Times New Roman" w:cs="Times New Roman"/>
        </w:rPr>
        <w:t xml:space="preserve"> c'è quello che attribuisce la nascita della scienza al metodo galileiano</w:t>
      </w:r>
      <w:r>
        <w:rPr>
          <w:rFonts w:ascii="Times New Roman" w:hAnsi="Times New Roman" w:cs="Times New Roman"/>
        </w:rPr>
        <w:t>,</w:t>
      </w:r>
      <w:r w:rsidRPr="00177D08">
        <w:rPr>
          <w:rFonts w:ascii="Times New Roman" w:hAnsi="Times New Roman" w:cs="Times New Roman"/>
        </w:rPr>
        <w:t xml:space="preserve"> per via della sperimentazione, ma il concetto di sperimentazione è un concetto molto vasto e che possiamo applicare ovunque. Anche nel momento in cui cuocio la mia pentola gli spaghetti sto facendo un tipo di sperimentazione, se vogliamo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questa sperimentazione</w:t>
      </w:r>
      <w:r>
        <w:rPr>
          <w:rFonts w:ascii="Times New Roman" w:hAnsi="Times New Roman" w:cs="Times New Roman"/>
        </w:rPr>
        <w:t>,</w:t>
      </w:r>
      <w:r w:rsidRPr="00177D08">
        <w:rPr>
          <w:rFonts w:ascii="Times New Roman" w:hAnsi="Times New Roman" w:cs="Times New Roman"/>
        </w:rPr>
        <w:t xml:space="preserve"> ha i suoi elementi di ripetibilità e di differenze nella ripetizione. Ceccato </w:t>
      </w:r>
      <w:r w:rsidR="0051590C">
        <w:rPr>
          <w:rFonts w:ascii="Times New Roman" w:hAnsi="Times New Roman" w:cs="Times New Roman"/>
        </w:rPr>
        <w:t>afferma</w:t>
      </w:r>
      <w:r w:rsidRPr="00177D08">
        <w:rPr>
          <w:rFonts w:ascii="Times New Roman" w:hAnsi="Times New Roman" w:cs="Times New Roman"/>
        </w:rPr>
        <w:t xml:space="preserve"> questo: la scienza è costituita da una procedura standard, non possiamo andare a retrocedere.</w:t>
      </w:r>
      <w:r w:rsidR="0051590C">
        <w:rPr>
          <w:rFonts w:ascii="Times New Roman" w:hAnsi="Times New Roman" w:cs="Times New Roman"/>
        </w:rPr>
        <w:t xml:space="preserve"> </w:t>
      </w:r>
      <w:r w:rsidRPr="00177D08">
        <w:rPr>
          <w:rFonts w:ascii="Times New Roman" w:hAnsi="Times New Roman" w:cs="Times New Roman"/>
        </w:rPr>
        <w:t>Rovelli</w:t>
      </w:r>
      <w:r>
        <w:rPr>
          <w:rFonts w:ascii="Times New Roman" w:hAnsi="Times New Roman" w:cs="Times New Roman"/>
        </w:rPr>
        <w:t>,</w:t>
      </w:r>
      <w:r w:rsidRPr="00177D08">
        <w:rPr>
          <w:rFonts w:ascii="Times New Roman" w:hAnsi="Times New Roman" w:cs="Times New Roman"/>
        </w:rPr>
        <w:t xml:space="preserve"> per esempio, </w:t>
      </w:r>
      <w:r>
        <w:rPr>
          <w:rFonts w:ascii="Times New Roman" w:hAnsi="Times New Roman" w:cs="Times New Roman"/>
        </w:rPr>
        <w:t>lasci</w:t>
      </w:r>
      <w:r w:rsidRPr="00177D08">
        <w:rPr>
          <w:rFonts w:ascii="Times New Roman" w:hAnsi="Times New Roman" w:cs="Times New Roman"/>
        </w:rPr>
        <w:t>a Galileo per retrocedere ad Anassimandro. Diciamo che</w:t>
      </w:r>
      <w:r w:rsidR="0051590C">
        <w:rPr>
          <w:rFonts w:ascii="Times New Roman" w:hAnsi="Times New Roman" w:cs="Times New Roman"/>
        </w:rPr>
        <w:t xml:space="preserve"> </w:t>
      </w:r>
      <w:r w:rsidRPr="00177D08">
        <w:rPr>
          <w:rFonts w:ascii="Times New Roman" w:hAnsi="Times New Roman" w:cs="Times New Roman"/>
        </w:rPr>
        <w:t>possiamo fare a piacere qualsiasi tipo di operazione, retrocediamo fin dove possiamo, fin dove ci sono i documenti. Dopodiché, semmai, ci diamo una spinta</w:t>
      </w:r>
      <w:r>
        <w:rPr>
          <w:rFonts w:ascii="Times New Roman" w:hAnsi="Times New Roman" w:cs="Times New Roman"/>
        </w:rPr>
        <w:t xml:space="preserve"> – </w:t>
      </w:r>
      <w:r w:rsidRPr="00177D08">
        <w:rPr>
          <w:rFonts w:ascii="Times New Roman" w:hAnsi="Times New Roman" w:cs="Times New Roman"/>
        </w:rPr>
        <w:t>un pochettino con la fantasia, come fa Rovelli</w:t>
      </w:r>
      <w:r>
        <w:rPr>
          <w:rFonts w:ascii="Times New Roman" w:hAnsi="Times New Roman" w:cs="Times New Roman"/>
        </w:rPr>
        <w:t xml:space="preserve"> – </w:t>
      </w:r>
      <w:r w:rsidRPr="00177D08">
        <w:rPr>
          <w:rFonts w:ascii="Times New Roman" w:hAnsi="Times New Roman" w:cs="Times New Roman"/>
        </w:rPr>
        <w:t>e diventa Anassimandro l'iniziatore della scienza. No, la scienza è costituita dall’assumere qualche cosa come paradigma, come un tema di confronto</w:t>
      </w:r>
      <w:r>
        <w:rPr>
          <w:rFonts w:ascii="Times New Roman" w:hAnsi="Times New Roman" w:cs="Times New Roman"/>
        </w:rPr>
        <w:t>,</w:t>
      </w:r>
      <w:r w:rsidRPr="00177D08">
        <w:rPr>
          <w:rFonts w:ascii="Times New Roman" w:hAnsi="Times New Roman" w:cs="Times New Roman"/>
        </w:rPr>
        <w:t xml:space="preserve"> e l'assumo sulla base di che? Per esempio</w:t>
      </w:r>
      <w:r>
        <w:rPr>
          <w:rFonts w:ascii="Times New Roman" w:hAnsi="Times New Roman" w:cs="Times New Roman"/>
        </w:rPr>
        <w:t>,</w:t>
      </w:r>
      <w:r w:rsidRPr="00177D08">
        <w:rPr>
          <w:rFonts w:ascii="Times New Roman" w:hAnsi="Times New Roman" w:cs="Times New Roman"/>
        </w:rPr>
        <w:t xml:space="preserve"> se schiaccio quell'interruttore sistematicamente tutte le sere rientrando a casa</w:t>
      </w:r>
      <w:r w:rsidR="0051590C">
        <w:rPr>
          <w:rFonts w:ascii="Times New Roman" w:hAnsi="Times New Roman" w:cs="Times New Roman"/>
        </w:rPr>
        <w:t>.</w:t>
      </w:r>
      <w:r w:rsidRPr="00177D08">
        <w:rPr>
          <w:rFonts w:ascii="Times New Roman" w:hAnsi="Times New Roman" w:cs="Times New Roman"/>
        </w:rPr>
        <w:t xml:space="preserve"> </w:t>
      </w:r>
      <w:r w:rsidR="0051590C">
        <w:rPr>
          <w:rFonts w:ascii="Times New Roman" w:hAnsi="Times New Roman" w:cs="Times New Roman"/>
        </w:rPr>
        <w:t>P</w:t>
      </w:r>
      <w:r w:rsidRPr="00177D08">
        <w:rPr>
          <w:rFonts w:ascii="Times New Roman" w:hAnsi="Times New Roman" w:cs="Times New Roman"/>
        </w:rPr>
        <w:t>erché</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Perché p</w:t>
      </w:r>
      <w:r w:rsidRPr="00177D08">
        <w:rPr>
          <w:rFonts w:ascii="Times New Roman" w:hAnsi="Times New Roman" w:cs="Times New Roman"/>
        </w:rPr>
        <w:t>enso che si ripeta il fenomeno di ieri sera</w:t>
      </w:r>
      <w:r>
        <w:rPr>
          <w:rFonts w:ascii="Times New Roman" w:hAnsi="Times New Roman" w:cs="Times New Roman"/>
        </w:rPr>
        <w:t>,</w:t>
      </w:r>
      <w:r w:rsidRPr="00177D08">
        <w:rPr>
          <w:rFonts w:ascii="Times New Roman" w:hAnsi="Times New Roman" w:cs="Times New Roman"/>
        </w:rPr>
        <w:t xml:space="preserve"> </w:t>
      </w:r>
      <w:r w:rsidR="0051590C">
        <w:rPr>
          <w:rFonts w:ascii="Times New Roman" w:hAnsi="Times New Roman" w:cs="Times New Roman"/>
        </w:rPr>
        <w:t>in quanto</w:t>
      </w:r>
      <w:r w:rsidRPr="00177D08">
        <w:rPr>
          <w:rFonts w:ascii="Times New Roman" w:hAnsi="Times New Roman" w:cs="Times New Roman"/>
        </w:rPr>
        <w:t xml:space="preserve"> si è accesa la luce</w:t>
      </w:r>
      <w:r>
        <w:rPr>
          <w:rFonts w:ascii="Times New Roman" w:hAnsi="Times New Roman" w:cs="Times New Roman"/>
        </w:rPr>
        <w:t>. A</w:t>
      </w:r>
      <w:r w:rsidRPr="00177D08">
        <w:rPr>
          <w:rFonts w:ascii="Times New Roman" w:hAnsi="Times New Roman" w:cs="Times New Roman"/>
        </w:rPr>
        <w:t>llora</w:t>
      </w:r>
      <w:r>
        <w:rPr>
          <w:rFonts w:ascii="Times New Roman" w:hAnsi="Times New Roman" w:cs="Times New Roman"/>
        </w:rPr>
        <w:t>,</w:t>
      </w:r>
      <w:r w:rsidRPr="00177D08">
        <w:rPr>
          <w:rFonts w:ascii="Times New Roman" w:hAnsi="Times New Roman" w:cs="Times New Roman"/>
        </w:rPr>
        <w:t xml:space="preserve"> la ripetibilità mi porta ad assumere come termini di confronto, come riferimento, come paradigma</w:t>
      </w:r>
      <w:r>
        <w:rPr>
          <w:rFonts w:ascii="Times New Roman" w:hAnsi="Times New Roman" w:cs="Times New Roman"/>
        </w:rPr>
        <w:t>,</w:t>
      </w:r>
      <w:r w:rsidRPr="00177D08">
        <w:rPr>
          <w:rFonts w:ascii="Times New Roman" w:hAnsi="Times New Roman" w:cs="Times New Roman"/>
        </w:rPr>
        <w:t xml:space="preserve"> un certo tipo di costruzione mentale. È un paradigma. Dopodiché, è ovvio che se rientro questa sera e la luce non si accende, io ne riscontro una differenza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Q</w:t>
      </w:r>
      <w:r w:rsidRPr="00177D08">
        <w:rPr>
          <w:rFonts w:ascii="Times New Roman" w:hAnsi="Times New Roman" w:cs="Times New Roman"/>
        </w:rPr>
        <w:t>uesta differenza debbo</w:t>
      </w:r>
      <w:r>
        <w:rPr>
          <w:rFonts w:ascii="Times New Roman" w:hAnsi="Times New Roman" w:cs="Times New Roman"/>
        </w:rPr>
        <w:t>,</w:t>
      </w:r>
      <w:r w:rsidRPr="00177D08">
        <w:rPr>
          <w:rFonts w:ascii="Times New Roman" w:hAnsi="Times New Roman" w:cs="Times New Roman"/>
        </w:rPr>
        <w:t xml:space="preserve"> in qualche maniera</w:t>
      </w:r>
      <w:r>
        <w:rPr>
          <w:rFonts w:ascii="Times New Roman" w:hAnsi="Times New Roman" w:cs="Times New Roman"/>
        </w:rPr>
        <w:t>,</w:t>
      </w:r>
      <w:r w:rsidRPr="00177D08">
        <w:rPr>
          <w:rFonts w:ascii="Times New Roman" w:hAnsi="Times New Roman" w:cs="Times New Roman"/>
        </w:rPr>
        <w:t xml:space="preserve"> ricondurla a qualcosa, debbo «sanarla» dice Ceccato, debbo </w:t>
      </w:r>
      <w:r w:rsidRPr="0051590C">
        <w:rPr>
          <w:rFonts w:ascii="Times New Roman" w:hAnsi="Times New Roman" w:cs="Times New Roman"/>
          <w:i/>
          <w:iCs/>
        </w:rPr>
        <w:t>sanare le differenze</w:t>
      </w:r>
      <w:r w:rsidRPr="00177D08">
        <w:rPr>
          <w:rFonts w:ascii="Times New Roman" w:hAnsi="Times New Roman" w:cs="Times New Roman"/>
        </w:rPr>
        <w:t>. Il procedere della scienza è tutto un riscontrare differenze rispetto ai paradigmi e, dopodiché, cercando di sanarle. Ci sono alcuni tipi di differenze che saniamo trecento anni dopo, come i movimenti di mercurio riscontrati da Newton, vengono sanati dalla teoria della relatività di Einstein.</w:t>
      </w:r>
    </w:p>
    <w:p w14:paraId="0BF5BB77" w14:textId="77777777" w:rsidR="003D6D2E" w:rsidRPr="00177D08" w:rsidRDefault="003D6D2E" w:rsidP="00AA1FBC">
      <w:pPr>
        <w:spacing w:line="360" w:lineRule="auto"/>
        <w:jc w:val="both"/>
        <w:rPr>
          <w:rFonts w:ascii="Times New Roman" w:hAnsi="Times New Roman" w:cs="Times New Roman"/>
        </w:rPr>
      </w:pPr>
    </w:p>
    <w:p w14:paraId="6D258C62" w14:textId="77777777" w:rsidR="003D6D2E" w:rsidRPr="00177D08"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t>Ne ha parlato in aula il professor Minazzi di questo</w:t>
      </w:r>
      <w:r>
        <w:rPr>
          <w:rFonts w:ascii="Times New Roman" w:hAnsi="Times New Roman" w:cs="Times New Roman"/>
          <w:i/>
          <w:iCs/>
        </w:rPr>
        <w:t>.</w:t>
      </w:r>
    </w:p>
    <w:p w14:paraId="548788BB" w14:textId="2591F975" w:rsidR="003D6D2E" w:rsidRDefault="003D6D2E" w:rsidP="00AA1FBC">
      <w:pPr>
        <w:spacing w:line="360" w:lineRule="auto"/>
        <w:jc w:val="both"/>
        <w:rPr>
          <w:rFonts w:ascii="Times New Roman" w:hAnsi="Times New Roman" w:cs="Times New Roman"/>
        </w:rPr>
      </w:pPr>
      <w:r>
        <w:rPr>
          <w:rFonts w:ascii="Times New Roman" w:hAnsi="Times New Roman" w:cs="Times New Roman"/>
        </w:rPr>
        <w:t>Bell</w:t>
      </w:r>
      <w:r w:rsidRPr="00177D08">
        <w:rPr>
          <w:rFonts w:ascii="Times New Roman" w:hAnsi="Times New Roman" w:cs="Times New Roman"/>
        </w:rPr>
        <w:t xml:space="preserve">issimo, bravo, bravissimo. E, quindi, ci sono delle </w:t>
      </w:r>
      <w:proofErr w:type="spellStart"/>
      <w:r w:rsidRPr="00177D08">
        <w:rPr>
          <w:rFonts w:ascii="Times New Roman" w:hAnsi="Times New Roman" w:cs="Times New Roman"/>
        </w:rPr>
        <w:t>s</w:t>
      </w:r>
      <w:r>
        <w:rPr>
          <w:rFonts w:ascii="Times New Roman" w:hAnsi="Times New Roman" w:cs="Times New Roman"/>
        </w:rPr>
        <w:t>a</w:t>
      </w:r>
      <w:r w:rsidRPr="00177D08">
        <w:rPr>
          <w:rFonts w:ascii="Times New Roman" w:hAnsi="Times New Roman" w:cs="Times New Roman"/>
        </w:rPr>
        <w:t>nature</w:t>
      </w:r>
      <w:proofErr w:type="spellEnd"/>
      <w:r w:rsidRPr="00177D08">
        <w:rPr>
          <w:rFonts w:ascii="Times New Roman" w:hAnsi="Times New Roman" w:cs="Times New Roman"/>
        </w:rPr>
        <w:t xml:space="preserve"> che avvengono </w:t>
      </w:r>
      <w:r w:rsidRPr="00177D08">
        <w:rPr>
          <w:rFonts w:ascii="Times New Roman" w:hAnsi="Times New Roman" w:cs="Times New Roman"/>
          <w:i/>
          <w:iCs/>
        </w:rPr>
        <w:t>hic et nunc</w:t>
      </w:r>
      <w:r w:rsidRPr="00177D08">
        <w:rPr>
          <w:rFonts w:ascii="Times New Roman" w:hAnsi="Times New Roman" w:cs="Times New Roman"/>
        </w:rPr>
        <w:t>, il giorno dopo, oppure</w:t>
      </w:r>
      <w:r>
        <w:rPr>
          <w:rFonts w:ascii="Times New Roman" w:hAnsi="Times New Roman" w:cs="Times New Roman"/>
        </w:rPr>
        <w:t>,</w:t>
      </w:r>
      <w:r w:rsidRPr="00177D08">
        <w:rPr>
          <w:rFonts w:ascii="Times New Roman" w:hAnsi="Times New Roman" w:cs="Times New Roman"/>
        </w:rPr>
        <w:t xml:space="preserve"> delle </w:t>
      </w:r>
      <w:proofErr w:type="spellStart"/>
      <w:r w:rsidRPr="00177D08">
        <w:rPr>
          <w:rFonts w:ascii="Times New Roman" w:hAnsi="Times New Roman" w:cs="Times New Roman"/>
        </w:rPr>
        <w:t>sanature</w:t>
      </w:r>
      <w:proofErr w:type="spellEnd"/>
      <w:r w:rsidRPr="00177D08">
        <w:rPr>
          <w:rFonts w:ascii="Times New Roman" w:hAnsi="Times New Roman" w:cs="Times New Roman"/>
        </w:rPr>
        <w:t xml:space="preserve"> che siamo </w:t>
      </w:r>
      <w:r w:rsidR="0051590C">
        <w:rPr>
          <w:rFonts w:ascii="Times New Roman" w:hAnsi="Times New Roman" w:cs="Times New Roman"/>
        </w:rPr>
        <w:t xml:space="preserve">ancora </w:t>
      </w:r>
      <w:r w:rsidRPr="00177D08">
        <w:rPr>
          <w:rFonts w:ascii="Times New Roman" w:hAnsi="Times New Roman" w:cs="Times New Roman"/>
        </w:rPr>
        <w:t>in attesa</w:t>
      </w:r>
      <w:r>
        <w:rPr>
          <w:rFonts w:ascii="Times New Roman" w:hAnsi="Times New Roman" w:cs="Times New Roman"/>
        </w:rPr>
        <w:t>,</w:t>
      </w:r>
      <w:r w:rsidRPr="00177D08">
        <w:rPr>
          <w:rFonts w:ascii="Times New Roman" w:hAnsi="Times New Roman" w:cs="Times New Roman"/>
        </w:rPr>
        <w:t xml:space="preserve"> adesso</w:t>
      </w:r>
      <w:r>
        <w:rPr>
          <w:rFonts w:ascii="Times New Roman" w:hAnsi="Times New Roman" w:cs="Times New Roman"/>
        </w:rPr>
        <w:t>,</w:t>
      </w:r>
      <w:r w:rsidRPr="00177D08">
        <w:rPr>
          <w:rFonts w:ascii="Times New Roman" w:hAnsi="Times New Roman" w:cs="Times New Roman"/>
        </w:rPr>
        <w:t xml:space="preserve"> di poter applicare. È certo, la tendenza è il fatto che</w:t>
      </w:r>
      <w:r w:rsidR="00D01DCE">
        <w:rPr>
          <w:rFonts w:ascii="Times New Roman" w:hAnsi="Times New Roman" w:cs="Times New Roman"/>
        </w:rPr>
        <w:t xml:space="preserve"> </w:t>
      </w:r>
      <w:r w:rsidRPr="00177D08">
        <w:rPr>
          <w:rFonts w:ascii="Times New Roman" w:hAnsi="Times New Roman" w:cs="Times New Roman"/>
        </w:rPr>
        <w:t xml:space="preserve">ogni </w:t>
      </w:r>
      <w:proofErr w:type="spellStart"/>
      <w:r w:rsidRPr="00177D08">
        <w:rPr>
          <w:rFonts w:ascii="Times New Roman" w:hAnsi="Times New Roman" w:cs="Times New Roman"/>
        </w:rPr>
        <w:t>sanatura</w:t>
      </w:r>
      <w:proofErr w:type="spellEnd"/>
      <w:r w:rsidRPr="00177D08">
        <w:rPr>
          <w:rFonts w:ascii="Times New Roman" w:hAnsi="Times New Roman" w:cs="Times New Roman"/>
        </w:rPr>
        <w:t xml:space="preserve"> che noi poniamo a differenze, non debba contraddire delle </w:t>
      </w:r>
      <w:proofErr w:type="spellStart"/>
      <w:r w:rsidRPr="00177D08">
        <w:rPr>
          <w:rFonts w:ascii="Times New Roman" w:hAnsi="Times New Roman" w:cs="Times New Roman"/>
        </w:rPr>
        <w:t>sanature</w:t>
      </w:r>
      <w:proofErr w:type="spellEnd"/>
      <w:r w:rsidRPr="00177D08">
        <w:rPr>
          <w:rFonts w:ascii="Times New Roman" w:hAnsi="Times New Roman" w:cs="Times New Roman"/>
        </w:rPr>
        <w:t xml:space="preserve"> poste in precedenza. Cioè, il sistema fondamentale su cui si basa la scienza è la propria coerenza</w:t>
      </w:r>
      <w:r>
        <w:rPr>
          <w:rFonts w:ascii="Times New Roman" w:hAnsi="Times New Roman" w:cs="Times New Roman"/>
        </w:rPr>
        <w:t>,</w:t>
      </w:r>
      <w:r w:rsidRPr="00177D08">
        <w:rPr>
          <w:rFonts w:ascii="Times New Roman" w:hAnsi="Times New Roman" w:cs="Times New Roman"/>
        </w:rPr>
        <w:t xml:space="preserve"> ed è l'</w:t>
      </w:r>
      <w:r w:rsidRPr="00D01DCE">
        <w:rPr>
          <w:rFonts w:ascii="Times New Roman" w:hAnsi="Times New Roman" w:cs="Times New Roman"/>
          <w:i/>
          <w:iCs/>
        </w:rPr>
        <w:t>interdisciplinarità</w:t>
      </w:r>
      <w:r w:rsidRPr="00177D08">
        <w:rPr>
          <w:rFonts w:ascii="Times New Roman" w:hAnsi="Times New Roman" w:cs="Times New Roman"/>
        </w:rPr>
        <w:t xml:space="preserve">, la </w:t>
      </w:r>
      <w:proofErr w:type="spellStart"/>
      <w:r w:rsidRPr="00177D08">
        <w:rPr>
          <w:rFonts w:ascii="Times New Roman" w:hAnsi="Times New Roman" w:cs="Times New Roman"/>
        </w:rPr>
        <w:t>transdisciplinarità</w:t>
      </w:r>
      <w:proofErr w:type="spellEnd"/>
      <w:r w:rsidRPr="00177D08">
        <w:rPr>
          <w:rFonts w:ascii="Times New Roman" w:hAnsi="Times New Roman" w:cs="Times New Roman"/>
        </w:rPr>
        <w:t>. Nel senso che qualsiasi cosa io dica in biologia, deve aver</w:t>
      </w:r>
      <w:r w:rsidR="00D01DCE">
        <w:rPr>
          <w:rFonts w:ascii="Times New Roman" w:hAnsi="Times New Roman" w:cs="Times New Roman"/>
        </w:rPr>
        <w:t>e</w:t>
      </w:r>
      <w:r w:rsidRPr="00177D08">
        <w:rPr>
          <w:rFonts w:ascii="Times New Roman" w:hAnsi="Times New Roman" w:cs="Times New Roman"/>
        </w:rPr>
        <w:t xml:space="preserve"> un riscontro in fisica, c'è poco da fare</w:t>
      </w:r>
      <w:r>
        <w:rPr>
          <w:rFonts w:ascii="Times New Roman" w:hAnsi="Times New Roman" w:cs="Times New Roman"/>
        </w:rPr>
        <w:t>. P</w:t>
      </w:r>
      <w:r w:rsidRPr="00177D08">
        <w:rPr>
          <w:rFonts w:ascii="Times New Roman" w:hAnsi="Times New Roman" w:cs="Times New Roman"/>
        </w:rPr>
        <w:t xml:space="preserve">er quanto i biologi </w:t>
      </w:r>
      <w:r w:rsidRPr="00177D08">
        <w:rPr>
          <w:rFonts w:ascii="Times New Roman" w:hAnsi="Times New Roman" w:cs="Times New Roman"/>
        </w:rPr>
        <w:lastRenderedPageBreak/>
        <w:t>stiano lontani dai fisici e non si cerchino nemmeno di capire,</w:t>
      </w:r>
      <w:r w:rsidR="00D01DCE">
        <w:rPr>
          <w:rFonts w:ascii="Times New Roman" w:hAnsi="Times New Roman" w:cs="Times New Roman"/>
        </w:rPr>
        <w:t xml:space="preserve"> </w:t>
      </w:r>
      <w:r w:rsidRPr="00177D08">
        <w:rPr>
          <w:rFonts w:ascii="Times New Roman" w:hAnsi="Times New Roman" w:cs="Times New Roman"/>
        </w:rPr>
        <w:t>ciò non toglie che se io mi occupo di qualcosa di biologico mi sto occupando anche di qualcosa di fisico.</w:t>
      </w:r>
    </w:p>
    <w:p w14:paraId="6E9554CF" w14:textId="77777777" w:rsidR="003D6D2E" w:rsidRPr="00177D08" w:rsidRDefault="003D6D2E" w:rsidP="00AA1FBC">
      <w:pPr>
        <w:spacing w:line="360" w:lineRule="auto"/>
        <w:jc w:val="both"/>
        <w:rPr>
          <w:rFonts w:ascii="Times New Roman" w:hAnsi="Times New Roman" w:cs="Times New Roman"/>
        </w:rPr>
      </w:pPr>
    </w:p>
    <w:p w14:paraId="71E37219" w14:textId="64B02FCA" w:rsidR="003D6D2E" w:rsidRPr="00D4776E"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È quello che, in Praxis ed Empirismo, Preti definisce la “pubblicità” dei risultati scientifici, il fatto che siano pubblici.</w:t>
      </w:r>
    </w:p>
    <w:p w14:paraId="3D9D0E50" w14:textId="395E23ED"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Certo,</w:t>
      </w:r>
      <w:r>
        <w:rPr>
          <w:rFonts w:ascii="Times New Roman" w:hAnsi="Times New Roman" w:cs="Times New Roman"/>
        </w:rPr>
        <w:t xml:space="preserve"> l’essere pubblici, esatto! D</w:t>
      </w:r>
      <w:r w:rsidRPr="00177D08">
        <w:rPr>
          <w:rFonts w:ascii="Times New Roman" w:hAnsi="Times New Roman" w:cs="Times New Roman"/>
        </w:rPr>
        <w:t>a qui vengono, poi, tutta una serie di considerazioni di quanto sia democratico l’assunzione dell’atteggiamento scientifico. Ceccato, però, cosa fa? Semplicemente</w:t>
      </w:r>
      <w:r>
        <w:rPr>
          <w:rFonts w:ascii="Times New Roman" w:hAnsi="Times New Roman" w:cs="Times New Roman"/>
        </w:rPr>
        <w:t>,</w:t>
      </w:r>
      <w:r w:rsidRPr="00177D08">
        <w:rPr>
          <w:rFonts w:ascii="Times New Roman" w:hAnsi="Times New Roman" w:cs="Times New Roman"/>
        </w:rPr>
        <w:t xml:space="preserve"> concede dei margini di libertà e differenzia i possibili dispositivi mentali che noi possiamo applicare alle diverse situazioni in cui noi ci troviamo. Nei confronti di una stessa cosa</w:t>
      </w:r>
      <w:r>
        <w:rPr>
          <w:rFonts w:ascii="Times New Roman" w:hAnsi="Times New Roman" w:cs="Times New Roman"/>
        </w:rPr>
        <w:t>,</w:t>
      </w:r>
      <w:r w:rsidRPr="00177D08">
        <w:rPr>
          <w:rFonts w:ascii="Times New Roman" w:hAnsi="Times New Roman" w:cs="Times New Roman"/>
        </w:rPr>
        <w:t xml:space="preserve"> posso assumere un atteggiamento estetico, posso assumere anche un atteggiamento economico del pormi la domanda: quanto mi costa? O quanta energia</w:t>
      </w:r>
      <w:r w:rsidR="00D01DCE">
        <w:rPr>
          <w:rFonts w:ascii="Times New Roman" w:hAnsi="Times New Roman" w:cs="Times New Roman"/>
        </w:rPr>
        <w:t xml:space="preserve"> occorre</w:t>
      </w:r>
      <w:r w:rsidRPr="00177D08">
        <w:rPr>
          <w:rFonts w:ascii="Times New Roman" w:hAnsi="Times New Roman" w:cs="Times New Roman"/>
        </w:rPr>
        <w:t>? E via di questo passo. Posso assumere un atteggiamento di ordine religioso</w:t>
      </w:r>
      <w:r>
        <w:rPr>
          <w:rFonts w:ascii="Times New Roman" w:hAnsi="Times New Roman" w:cs="Times New Roman"/>
        </w:rPr>
        <w:t>,</w:t>
      </w:r>
      <w:r w:rsidRPr="00177D08">
        <w:rPr>
          <w:rFonts w:ascii="Times New Roman" w:hAnsi="Times New Roman" w:cs="Times New Roman"/>
        </w:rPr>
        <w:t xml:space="preserve"> come chiunque, per esempio, si trovi a tavola con un islamico</w:t>
      </w:r>
      <w:r>
        <w:rPr>
          <w:rFonts w:ascii="Times New Roman" w:hAnsi="Times New Roman" w:cs="Times New Roman"/>
        </w:rPr>
        <w:t>. O</w:t>
      </w:r>
      <w:r w:rsidRPr="00177D08">
        <w:rPr>
          <w:rFonts w:ascii="Times New Roman" w:hAnsi="Times New Roman" w:cs="Times New Roman"/>
        </w:rPr>
        <w:t>vviamente</w:t>
      </w:r>
      <w:r>
        <w:rPr>
          <w:rFonts w:ascii="Times New Roman" w:hAnsi="Times New Roman" w:cs="Times New Roman"/>
        </w:rPr>
        <w:t>,</w:t>
      </w:r>
      <w:r w:rsidRPr="00177D08">
        <w:rPr>
          <w:rFonts w:ascii="Times New Roman" w:hAnsi="Times New Roman" w:cs="Times New Roman"/>
        </w:rPr>
        <w:t xml:space="preserve"> deve fare i conti con la scelta del menù, con determinati atteggiamenti di ordine religioso, ecc. </w:t>
      </w:r>
      <w:r w:rsidR="00D01DCE">
        <w:rPr>
          <w:rFonts w:ascii="Times New Roman" w:hAnsi="Times New Roman" w:cs="Times New Roman"/>
        </w:rPr>
        <w:t>L</w:t>
      </w:r>
      <w:r w:rsidRPr="00177D08">
        <w:rPr>
          <w:rFonts w:ascii="Times New Roman" w:hAnsi="Times New Roman" w:cs="Times New Roman"/>
        </w:rPr>
        <w:t>a teoria degli atteggiamenti di Ceccato io ho cercato di corregger</w:t>
      </w:r>
      <w:r w:rsidR="00D01DCE">
        <w:rPr>
          <w:rFonts w:ascii="Times New Roman" w:hAnsi="Times New Roman" w:cs="Times New Roman"/>
        </w:rPr>
        <w:t>la</w:t>
      </w:r>
      <w:r>
        <w:rPr>
          <w:rFonts w:ascii="Times New Roman" w:hAnsi="Times New Roman" w:cs="Times New Roman"/>
        </w:rPr>
        <w:t>,</w:t>
      </w:r>
      <w:r w:rsidRPr="00177D08">
        <w:rPr>
          <w:rFonts w:ascii="Times New Roman" w:hAnsi="Times New Roman" w:cs="Times New Roman"/>
        </w:rPr>
        <w:t xml:space="preserve"> soprattutto col mio lavoro sul dispositivo estetico e </w:t>
      </w:r>
      <w:r w:rsidR="00D01DCE">
        <w:rPr>
          <w:rFonts w:ascii="Times New Roman" w:hAnsi="Times New Roman" w:cs="Times New Roman"/>
        </w:rPr>
        <w:t>sul</w:t>
      </w:r>
      <w:r w:rsidRPr="00177D08">
        <w:rPr>
          <w:rFonts w:ascii="Times New Roman" w:hAnsi="Times New Roman" w:cs="Times New Roman"/>
        </w:rPr>
        <w:t>la funzione della gerarchia in cui è evoluto</w:t>
      </w:r>
      <w:r>
        <w:rPr>
          <w:rFonts w:ascii="Times New Roman" w:hAnsi="Times New Roman" w:cs="Times New Roman"/>
        </w:rPr>
        <w:t>.</w:t>
      </w:r>
      <w:r w:rsidRPr="00177D08">
        <w:rPr>
          <w:rFonts w:ascii="Times New Roman" w:hAnsi="Times New Roman" w:cs="Times New Roman"/>
        </w:rPr>
        <w:t xml:space="preserve"> Ceccato, nella sua </w:t>
      </w:r>
      <w:proofErr w:type="spellStart"/>
      <w:r w:rsidRPr="00177D08">
        <w:rPr>
          <w:rFonts w:ascii="Times New Roman" w:hAnsi="Times New Roman" w:cs="Times New Roman"/>
        </w:rPr>
        <w:t>antiscientificità</w:t>
      </w:r>
      <w:proofErr w:type="spellEnd"/>
      <w:r w:rsidRPr="00177D08">
        <w:rPr>
          <w:rFonts w:ascii="Times New Roman" w:hAnsi="Times New Roman" w:cs="Times New Roman"/>
        </w:rPr>
        <w:t xml:space="preserve">, ignora Darwin, anzi ci ridacchia sopra. Mentre, invece, io ho cercato di recuperarlo nell'ambito della </w:t>
      </w:r>
      <w:r w:rsidRPr="0091791B">
        <w:rPr>
          <w:rFonts w:ascii="Times New Roman" w:hAnsi="Times New Roman" w:cs="Times New Roman"/>
          <w:i/>
          <w:iCs/>
        </w:rPr>
        <w:t>Scuola metodologico-operativa</w:t>
      </w:r>
      <w:r>
        <w:rPr>
          <w:rFonts w:ascii="Times New Roman" w:hAnsi="Times New Roman" w:cs="Times New Roman"/>
        </w:rPr>
        <w:t xml:space="preserve">, </w:t>
      </w:r>
      <w:r w:rsidRPr="00177D08">
        <w:rPr>
          <w:rFonts w:ascii="Times New Roman" w:hAnsi="Times New Roman" w:cs="Times New Roman"/>
        </w:rPr>
        <w:t>perché Darwin è una figura centrale della nostra cultura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N</w:t>
      </w:r>
      <w:r w:rsidRPr="00177D08">
        <w:rPr>
          <w:rFonts w:ascii="Times New Roman" w:hAnsi="Times New Roman" w:cs="Times New Roman"/>
        </w:rPr>
        <w:t>on possiamo</w:t>
      </w:r>
      <w:r w:rsidR="00D01DCE">
        <w:rPr>
          <w:rFonts w:ascii="Times New Roman" w:hAnsi="Times New Roman" w:cs="Times New Roman"/>
        </w:rPr>
        <w:t xml:space="preserve"> </w:t>
      </w:r>
      <w:r w:rsidRPr="00177D08">
        <w:rPr>
          <w:rFonts w:ascii="Times New Roman" w:hAnsi="Times New Roman" w:cs="Times New Roman"/>
        </w:rPr>
        <w:t>ignorare che qualsiasi cosa che è oggetto di nostro studio debba essere visto anche in termini evolutivi. C'è poco da fare. Se io mi occupo di questo tavolo, la forma di questo tavolo è l'evoluzione di una serie di altre forme di tavoli precedenti. Qualsiasi cosa va vista in termini evoluzionistici. Bisogna</w:t>
      </w:r>
      <w:r w:rsidR="00D01DCE">
        <w:rPr>
          <w:rFonts w:ascii="Times New Roman" w:hAnsi="Times New Roman" w:cs="Times New Roman"/>
        </w:rPr>
        <w:t xml:space="preserve"> </w:t>
      </w:r>
      <w:r w:rsidRPr="00177D08">
        <w:rPr>
          <w:rFonts w:ascii="Times New Roman" w:hAnsi="Times New Roman" w:cs="Times New Roman"/>
        </w:rPr>
        <w:t>preservare un piccolo spazio per l'aspetto evolutivo delle cose.</w:t>
      </w:r>
    </w:p>
    <w:p w14:paraId="4D3AD5D3" w14:textId="77777777" w:rsidR="003D6D2E" w:rsidRPr="00177D08" w:rsidRDefault="003D6D2E" w:rsidP="00AA1FBC">
      <w:pPr>
        <w:spacing w:line="360" w:lineRule="auto"/>
        <w:jc w:val="both"/>
        <w:rPr>
          <w:rFonts w:ascii="Times New Roman" w:hAnsi="Times New Roman" w:cs="Times New Roman"/>
        </w:rPr>
      </w:pPr>
    </w:p>
    <w:p w14:paraId="6529D36C" w14:textId="2ACCC225" w:rsidR="003D6D2E" w:rsidRPr="00D4776E"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Proprio perché</w:t>
      </w:r>
      <w:r w:rsidR="00D01DCE">
        <w:rPr>
          <w:rFonts w:ascii="Times New Roman" w:hAnsi="Times New Roman" w:cs="Times New Roman"/>
          <w:i/>
          <w:iCs/>
        </w:rPr>
        <w:t xml:space="preserve"> </w:t>
      </w:r>
      <w:r w:rsidRPr="00177D08">
        <w:rPr>
          <w:rFonts w:ascii="Times New Roman" w:hAnsi="Times New Roman" w:cs="Times New Roman"/>
          <w:i/>
          <w:iCs/>
        </w:rPr>
        <w:t xml:space="preserve">quello che </w:t>
      </w:r>
      <w:r w:rsidR="00D01DCE">
        <w:rPr>
          <w:rFonts w:ascii="Times New Roman" w:hAnsi="Times New Roman" w:cs="Times New Roman"/>
          <w:i/>
          <w:iCs/>
        </w:rPr>
        <w:t>teorizza</w:t>
      </w:r>
      <w:r w:rsidRPr="00177D08">
        <w:rPr>
          <w:rFonts w:ascii="Times New Roman" w:hAnsi="Times New Roman" w:cs="Times New Roman"/>
          <w:i/>
          <w:iCs/>
        </w:rPr>
        <w:t xml:space="preserve"> Darwin</w:t>
      </w:r>
      <w:r>
        <w:rPr>
          <w:rFonts w:ascii="Times New Roman" w:hAnsi="Times New Roman" w:cs="Times New Roman"/>
          <w:i/>
          <w:iCs/>
        </w:rPr>
        <w:t>,</w:t>
      </w:r>
      <w:r w:rsidRPr="00177D08">
        <w:rPr>
          <w:rFonts w:ascii="Times New Roman" w:hAnsi="Times New Roman" w:cs="Times New Roman"/>
          <w:i/>
          <w:iCs/>
        </w:rPr>
        <w:t xml:space="preserve"> in qualche modo</w:t>
      </w:r>
      <w:r>
        <w:rPr>
          <w:rFonts w:ascii="Times New Roman" w:hAnsi="Times New Roman" w:cs="Times New Roman"/>
          <w:i/>
          <w:iCs/>
        </w:rPr>
        <w:t>,</w:t>
      </w:r>
      <w:r w:rsidRPr="00177D08">
        <w:rPr>
          <w:rFonts w:ascii="Times New Roman" w:hAnsi="Times New Roman" w:cs="Times New Roman"/>
          <w:i/>
          <w:iCs/>
        </w:rPr>
        <w:t xml:space="preserve"> va contro la staticità della realtà.</w:t>
      </w:r>
    </w:p>
    <w:p w14:paraId="10A0B2ED" w14:textId="3BAF588E"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Certo, questo è il fatto, appunto, di contrapporsi alle </w:t>
      </w:r>
      <w:r w:rsidRPr="00D01DCE">
        <w:rPr>
          <w:rFonts w:ascii="Times New Roman" w:hAnsi="Times New Roman" w:cs="Times New Roman"/>
          <w:i/>
          <w:iCs/>
        </w:rPr>
        <w:t>entità</w:t>
      </w:r>
      <w:r w:rsidR="00D01DCE">
        <w:rPr>
          <w:rFonts w:ascii="Times New Roman" w:hAnsi="Times New Roman" w:cs="Times New Roman"/>
        </w:rPr>
        <w:t>,</w:t>
      </w:r>
      <w:r>
        <w:rPr>
          <w:rFonts w:ascii="Times New Roman" w:hAnsi="Times New Roman" w:cs="Times New Roman"/>
        </w:rPr>
        <w:t xml:space="preserve"> </w:t>
      </w:r>
      <w:r w:rsidR="00D01DCE">
        <w:rPr>
          <w:rFonts w:ascii="Times New Roman" w:hAnsi="Times New Roman" w:cs="Times New Roman"/>
        </w:rPr>
        <w:t>q</w:t>
      </w:r>
      <w:r w:rsidRPr="00177D08">
        <w:rPr>
          <w:rFonts w:ascii="Times New Roman" w:hAnsi="Times New Roman" w:cs="Times New Roman"/>
        </w:rPr>
        <w:t>uindi,</w:t>
      </w:r>
      <w:r w:rsidR="00D01DCE">
        <w:rPr>
          <w:rFonts w:ascii="Times New Roman" w:hAnsi="Times New Roman" w:cs="Times New Roman"/>
        </w:rPr>
        <w:t xml:space="preserve"> contro</w:t>
      </w:r>
      <w:r w:rsidRPr="00177D08">
        <w:rPr>
          <w:rFonts w:ascii="Times New Roman" w:hAnsi="Times New Roman" w:cs="Times New Roman"/>
        </w:rPr>
        <w:t xml:space="preserve"> qualcosa di statico. </w:t>
      </w:r>
      <w:r w:rsidR="00D01DCE">
        <w:rPr>
          <w:rFonts w:ascii="Times New Roman" w:hAnsi="Times New Roman" w:cs="Times New Roman"/>
        </w:rPr>
        <w:t xml:space="preserve">Questo appello alla </w:t>
      </w:r>
      <w:r w:rsidR="00D01DCE" w:rsidRPr="00D01DCE">
        <w:rPr>
          <w:rFonts w:ascii="Times New Roman" w:hAnsi="Times New Roman" w:cs="Times New Roman"/>
          <w:i/>
          <w:iCs/>
        </w:rPr>
        <w:t>dinamicità</w:t>
      </w:r>
      <w:r w:rsidR="00D01DCE" w:rsidRPr="00D01DCE">
        <w:rPr>
          <w:rFonts w:ascii="Times New Roman" w:hAnsi="Times New Roman" w:cs="Times New Roman"/>
        </w:rPr>
        <w:t xml:space="preserve"> f</w:t>
      </w:r>
      <w:r w:rsidRPr="00D01DCE">
        <w:rPr>
          <w:rFonts w:ascii="Times New Roman" w:hAnsi="Times New Roman" w:cs="Times New Roman"/>
        </w:rPr>
        <w:t>a</w:t>
      </w:r>
      <w:r w:rsidRPr="00177D08">
        <w:rPr>
          <w:rFonts w:ascii="Times New Roman" w:hAnsi="Times New Roman" w:cs="Times New Roman"/>
        </w:rPr>
        <w:t xml:space="preserve"> parte,</w:t>
      </w:r>
      <w:r w:rsidR="00D01DCE">
        <w:rPr>
          <w:rFonts w:ascii="Times New Roman" w:hAnsi="Times New Roman" w:cs="Times New Roman"/>
        </w:rPr>
        <w:t xml:space="preserve"> </w:t>
      </w:r>
      <w:r w:rsidRPr="00177D08">
        <w:rPr>
          <w:rFonts w:ascii="Times New Roman" w:hAnsi="Times New Roman" w:cs="Times New Roman"/>
        </w:rPr>
        <w:t xml:space="preserve">appunto, delle esigenze della </w:t>
      </w:r>
      <w:r w:rsidRPr="0091791B">
        <w:rPr>
          <w:rFonts w:ascii="Times New Roman" w:hAnsi="Times New Roman" w:cs="Times New Roman"/>
          <w:i/>
          <w:iCs/>
        </w:rPr>
        <w:t>Scuola Operativa</w:t>
      </w:r>
      <w:r w:rsidRPr="00177D08">
        <w:rPr>
          <w:rFonts w:ascii="Times New Roman" w:hAnsi="Times New Roman" w:cs="Times New Roman"/>
        </w:rPr>
        <w:t>. Un significato va analizzato in termini di processi, non in termini di entità precostituite! Quest</w:t>
      </w:r>
      <w:r>
        <w:rPr>
          <w:rFonts w:ascii="Times New Roman" w:hAnsi="Times New Roman" w:cs="Times New Roman"/>
        </w:rPr>
        <w:t>a</w:t>
      </w:r>
      <w:r w:rsidRPr="00177D08">
        <w:rPr>
          <w:rFonts w:ascii="Times New Roman" w:hAnsi="Times New Roman" w:cs="Times New Roman"/>
        </w:rPr>
        <w:t xml:space="preserve"> è la differenza fondamentale. Ceccato offre margini di libertà maggiori con la sua teoria degli atteggiamenti, </w:t>
      </w:r>
      <w:r w:rsidR="00D01DCE">
        <w:rPr>
          <w:rFonts w:ascii="Times New Roman" w:hAnsi="Times New Roman" w:cs="Times New Roman"/>
        </w:rPr>
        <w:t>ma</w:t>
      </w:r>
      <w:r w:rsidRPr="00177D08">
        <w:rPr>
          <w:rFonts w:ascii="Times New Roman" w:hAnsi="Times New Roman" w:cs="Times New Roman"/>
        </w:rPr>
        <w:t>, a mio avviso, casca in alcuni atteggiamenti</w:t>
      </w:r>
      <w:r w:rsidR="00D01DCE">
        <w:rPr>
          <w:rFonts w:ascii="Times New Roman" w:hAnsi="Times New Roman" w:cs="Times New Roman"/>
        </w:rPr>
        <w:t xml:space="preserve"> </w:t>
      </w:r>
      <w:r w:rsidRPr="00177D08">
        <w:rPr>
          <w:rFonts w:ascii="Times New Roman" w:hAnsi="Times New Roman" w:cs="Times New Roman"/>
        </w:rPr>
        <w:t>di irriverenza nei confronti della scienza, ma del tutto…</w:t>
      </w:r>
    </w:p>
    <w:p w14:paraId="7FFCD5A8" w14:textId="77777777" w:rsidR="003D6D2E" w:rsidRPr="00177D08" w:rsidRDefault="003D6D2E" w:rsidP="00AA1FBC">
      <w:pPr>
        <w:spacing w:line="360" w:lineRule="auto"/>
        <w:jc w:val="both"/>
        <w:rPr>
          <w:rFonts w:ascii="Times New Roman" w:hAnsi="Times New Roman" w:cs="Times New Roman"/>
        </w:rPr>
      </w:pPr>
    </w:p>
    <w:p w14:paraId="219D8AA4" w14:textId="77777777" w:rsidR="003D6D2E" w:rsidRPr="00177D08" w:rsidRDefault="003D6D2E" w:rsidP="00AA1FBC">
      <w:pPr>
        <w:spacing w:line="360" w:lineRule="auto"/>
        <w:jc w:val="both"/>
        <w:rPr>
          <w:rFonts w:ascii="Times New Roman" w:hAnsi="Times New Roman" w:cs="Times New Roman"/>
          <w:i/>
          <w:iCs/>
        </w:rPr>
      </w:pPr>
      <w:r w:rsidRPr="00177D08">
        <w:rPr>
          <w:rFonts w:ascii="Times New Roman" w:hAnsi="Times New Roman" w:cs="Times New Roman"/>
          <w:i/>
          <w:iCs/>
        </w:rPr>
        <w:t>Gratuiti.</w:t>
      </w:r>
    </w:p>
    <w:p w14:paraId="33DC6BC1" w14:textId="3362D93F"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lastRenderedPageBreak/>
        <w:t>Gratuiti</w:t>
      </w:r>
      <w:r w:rsidR="00D01DCE">
        <w:rPr>
          <w:rFonts w:ascii="Times New Roman" w:hAnsi="Times New Roman" w:cs="Times New Roman"/>
        </w:rPr>
        <w:t>.</w:t>
      </w:r>
      <w:r w:rsidRPr="00177D08">
        <w:rPr>
          <w:rFonts w:ascii="Times New Roman" w:hAnsi="Times New Roman" w:cs="Times New Roman"/>
        </w:rPr>
        <w:t xml:space="preserve"> </w:t>
      </w:r>
      <w:r w:rsidR="00D01DCE">
        <w:rPr>
          <w:rFonts w:ascii="Times New Roman" w:hAnsi="Times New Roman" w:cs="Times New Roman"/>
        </w:rPr>
        <w:t xml:space="preserve">Per </w:t>
      </w:r>
      <w:r w:rsidRPr="00177D08">
        <w:rPr>
          <w:rFonts w:ascii="Times New Roman" w:hAnsi="Times New Roman" w:cs="Times New Roman"/>
        </w:rPr>
        <w:t>esempio, ce l'aveva a morte con le identificazioni dei neuroni e di porre dei rapporti tra neuroni e determinate categorie. Il che non ha molto senso</w:t>
      </w:r>
      <w:r w:rsidR="00D01DCE">
        <w:rPr>
          <w:rFonts w:ascii="Times New Roman" w:hAnsi="Times New Roman" w:cs="Times New Roman"/>
        </w:rPr>
        <w:t xml:space="preserve">: </w:t>
      </w:r>
      <w:r w:rsidRPr="00177D08">
        <w:rPr>
          <w:rFonts w:ascii="Times New Roman" w:hAnsi="Times New Roman" w:cs="Times New Roman"/>
        </w:rPr>
        <w:t>non sarà il singolo neurone</w:t>
      </w:r>
      <w:r w:rsidR="00D01DCE">
        <w:rPr>
          <w:rFonts w:ascii="Times New Roman" w:hAnsi="Times New Roman" w:cs="Times New Roman"/>
        </w:rPr>
        <w:t>,</w:t>
      </w:r>
      <w:r w:rsidRPr="00177D08">
        <w:rPr>
          <w:rFonts w:ascii="Times New Roman" w:hAnsi="Times New Roman" w:cs="Times New Roman"/>
        </w:rPr>
        <w:t xml:space="preserve"> sarà </w:t>
      </w:r>
      <w:r w:rsidR="00D01DCE">
        <w:rPr>
          <w:rFonts w:ascii="Times New Roman" w:hAnsi="Times New Roman" w:cs="Times New Roman"/>
        </w:rPr>
        <w:t>un</w:t>
      </w:r>
      <w:r w:rsidRPr="00177D08">
        <w:rPr>
          <w:rFonts w:ascii="Times New Roman" w:hAnsi="Times New Roman" w:cs="Times New Roman"/>
        </w:rPr>
        <w:t xml:space="preserve">a catena neuronale, ma quell’operare è operato da quegli elementi. </w:t>
      </w:r>
      <w:r w:rsidR="00D01DCE">
        <w:rPr>
          <w:rFonts w:ascii="Times New Roman" w:hAnsi="Times New Roman" w:cs="Times New Roman"/>
        </w:rPr>
        <w:t>I</w:t>
      </w:r>
      <w:r w:rsidRPr="00177D08">
        <w:rPr>
          <w:rFonts w:ascii="Times New Roman" w:hAnsi="Times New Roman" w:cs="Times New Roman"/>
        </w:rPr>
        <w:t xml:space="preserve">gnorarli del tutto è totalmente privo di </w:t>
      </w:r>
      <w:r>
        <w:rPr>
          <w:rFonts w:ascii="Times New Roman" w:hAnsi="Times New Roman" w:cs="Times New Roman"/>
        </w:rPr>
        <w:t>s</w:t>
      </w:r>
      <w:r w:rsidRPr="00177D08">
        <w:rPr>
          <w:rFonts w:ascii="Times New Roman" w:hAnsi="Times New Roman" w:cs="Times New Roman"/>
        </w:rPr>
        <w:t>enso. Certo, lui dice: prima il modello di funzione. Spezzettiamo ciò che vogliamo cercare, spezzettiamo</w:t>
      </w:r>
      <w:r>
        <w:rPr>
          <w:rFonts w:ascii="Times New Roman" w:hAnsi="Times New Roman" w:cs="Times New Roman"/>
        </w:rPr>
        <w:t>lo</w:t>
      </w:r>
      <w:r w:rsidRPr="00177D08">
        <w:rPr>
          <w:rFonts w:ascii="Times New Roman" w:hAnsi="Times New Roman" w:cs="Times New Roman"/>
        </w:rPr>
        <w:t xml:space="preserve"> in singole operazioni sempre più minuscole, fino a quando possiamo trovare un corrispettivo dall'altra parte. </w:t>
      </w:r>
      <w:r w:rsidR="00D01DCE">
        <w:rPr>
          <w:rFonts w:ascii="Times New Roman" w:hAnsi="Times New Roman" w:cs="Times New Roman"/>
        </w:rPr>
        <w:t>L</w:t>
      </w:r>
      <w:r w:rsidRPr="00177D08">
        <w:rPr>
          <w:rFonts w:ascii="Times New Roman" w:hAnsi="Times New Roman" w:cs="Times New Roman"/>
        </w:rPr>
        <w:t xml:space="preserve">'idea del corrispettivo è, secondo me, quasi insanabile. La piena corrispondenza tra quello che è un </w:t>
      </w:r>
      <w:r w:rsidRPr="00D01DCE">
        <w:rPr>
          <w:rFonts w:ascii="Times New Roman" w:hAnsi="Times New Roman" w:cs="Times New Roman"/>
          <w:i/>
          <w:iCs/>
        </w:rPr>
        <w:t>modello di attività mentale</w:t>
      </w:r>
      <w:r w:rsidRPr="00177D08">
        <w:rPr>
          <w:rFonts w:ascii="Times New Roman" w:hAnsi="Times New Roman" w:cs="Times New Roman"/>
        </w:rPr>
        <w:t xml:space="preserve"> (finzione metodologica) e</w:t>
      </w:r>
      <w:r w:rsidR="00D01DCE">
        <w:rPr>
          <w:rFonts w:ascii="Times New Roman" w:hAnsi="Times New Roman" w:cs="Times New Roman"/>
        </w:rPr>
        <w:t xml:space="preserve"> </w:t>
      </w:r>
      <w:r w:rsidRPr="00177D08">
        <w:rPr>
          <w:rFonts w:ascii="Times New Roman" w:hAnsi="Times New Roman" w:cs="Times New Roman"/>
        </w:rPr>
        <w:t xml:space="preserve">un </w:t>
      </w:r>
      <w:r w:rsidRPr="00D01DCE">
        <w:rPr>
          <w:rFonts w:ascii="Times New Roman" w:hAnsi="Times New Roman" w:cs="Times New Roman"/>
          <w:i/>
          <w:iCs/>
        </w:rPr>
        <w:t>modello di funzionamento</w:t>
      </w:r>
      <w:r w:rsidRPr="00177D08">
        <w:rPr>
          <w:rFonts w:ascii="Times New Roman" w:hAnsi="Times New Roman" w:cs="Times New Roman"/>
        </w:rPr>
        <w:t>, può essere una delle grandi ambizioni dell'umanità ma, a mio avviso, se ne può fare a meno. Anche perché modelli di attività mentale</w:t>
      </w:r>
      <w:r>
        <w:rPr>
          <w:rFonts w:ascii="Times New Roman" w:hAnsi="Times New Roman" w:cs="Times New Roman"/>
        </w:rPr>
        <w:t>,</w:t>
      </w:r>
      <w:r w:rsidRPr="00177D08">
        <w:rPr>
          <w:rFonts w:ascii="Times New Roman" w:hAnsi="Times New Roman" w:cs="Times New Roman"/>
        </w:rPr>
        <w:t xml:space="preserve"> se ne potranno formulare mille</w:t>
      </w:r>
      <w:r>
        <w:rPr>
          <w:rFonts w:ascii="Times New Roman" w:hAnsi="Times New Roman" w:cs="Times New Roman"/>
        </w:rPr>
        <w:t>,</w:t>
      </w:r>
      <w:r w:rsidRPr="00177D08">
        <w:rPr>
          <w:rFonts w:ascii="Times New Roman" w:hAnsi="Times New Roman" w:cs="Times New Roman"/>
        </w:rPr>
        <w:t xml:space="preserve"> e tutti a seconda di criteri completamente diversi. Lei </w:t>
      </w:r>
      <w:r w:rsidR="00D01DCE">
        <w:rPr>
          <w:rFonts w:ascii="Times New Roman" w:hAnsi="Times New Roman" w:cs="Times New Roman"/>
        </w:rPr>
        <w:t>noti</w:t>
      </w:r>
      <w:r w:rsidRPr="00177D08">
        <w:rPr>
          <w:rFonts w:ascii="Times New Roman" w:hAnsi="Times New Roman" w:cs="Times New Roman"/>
        </w:rPr>
        <w:t xml:space="preserve"> un particolare</w:t>
      </w:r>
      <w:r w:rsidR="00D01DCE">
        <w:rPr>
          <w:rFonts w:ascii="Times New Roman" w:hAnsi="Times New Roman" w:cs="Times New Roman"/>
        </w:rPr>
        <w:t>:</w:t>
      </w:r>
      <w:r w:rsidRPr="00177D08">
        <w:rPr>
          <w:rFonts w:ascii="Times New Roman" w:hAnsi="Times New Roman" w:cs="Times New Roman"/>
        </w:rPr>
        <w:t xml:space="preserve"> </w:t>
      </w:r>
      <w:r w:rsidR="00D01DCE">
        <w:rPr>
          <w:rFonts w:ascii="Times New Roman" w:hAnsi="Times New Roman" w:cs="Times New Roman"/>
        </w:rPr>
        <w:t xml:space="preserve">lo </w:t>
      </w:r>
      <w:r w:rsidRPr="00177D08">
        <w:rPr>
          <w:rFonts w:ascii="Times New Roman" w:hAnsi="Times New Roman" w:cs="Times New Roman"/>
        </w:rPr>
        <w:t>stato di attenzione di Ceccato non ha una durata e nemmeno un'intensità, è uno stato d'attenzione in quanto tale. Quindi</w:t>
      </w:r>
      <w:r>
        <w:rPr>
          <w:rFonts w:ascii="Times New Roman" w:hAnsi="Times New Roman" w:cs="Times New Roman"/>
        </w:rPr>
        <w:t>,</w:t>
      </w:r>
      <w:r w:rsidRPr="00177D08">
        <w:rPr>
          <w:rFonts w:ascii="Times New Roman" w:hAnsi="Times New Roman" w:cs="Times New Roman"/>
        </w:rPr>
        <w:t xml:space="preserve"> la </w:t>
      </w:r>
      <w:r w:rsidRPr="00D01DCE">
        <w:rPr>
          <w:rFonts w:ascii="Times New Roman" w:hAnsi="Times New Roman" w:cs="Times New Roman"/>
          <w:i/>
          <w:iCs/>
        </w:rPr>
        <w:t>durata</w:t>
      </w:r>
      <w:r w:rsidRPr="00177D08">
        <w:rPr>
          <w:rFonts w:ascii="Times New Roman" w:hAnsi="Times New Roman" w:cs="Times New Roman"/>
        </w:rPr>
        <w:t xml:space="preserve"> è</w:t>
      </w:r>
      <w:r>
        <w:rPr>
          <w:rFonts w:ascii="Times New Roman" w:hAnsi="Times New Roman" w:cs="Times New Roman"/>
        </w:rPr>
        <w:t>,</w:t>
      </w:r>
      <w:r w:rsidRPr="00177D08">
        <w:rPr>
          <w:rFonts w:ascii="Times New Roman" w:hAnsi="Times New Roman" w:cs="Times New Roman"/>
        </w:rPr>
        <w:t xml:space="preserve"> semplicemente</w:t>
      </w:r>
      <w:r>
        <w:rPr>
          <w:rFonts w:ascii="Times New Roman" w:hAnsi="Times New Roman" w:cs="Times New Roman"/>
        </w:rPr>
        <w:t>,</w:t>
      </w:r>
      <w:r w:rsidRPr="00177D08">
        <w:rPr>
          <w:rFonts w:ascii="Times New Roman" w:hAnsi="Times New Roman" w:cs="Times New Roman"/>
        </w:rPr>
        <w:t xml:space="preserve"> il fatto che l'acceso si spegne, ma non è che c'è una durata precisa di quell</w:t>
      </w:r>
      <w:r>
        <w:rPr>
          <w:rFonts w:ascii="Times New Roman" w:hAnsi="Times New Roman" w:cs="Times New Roman"/>
        </w:rPr>
        <w:t>’</w:t>
      </w:r>
      <w:r w:rsidRPr="00177D08">
        <w:rPr>
          <w:rFonts w:ascii="Times New Roman" w:hAnsi="Times New Roman" w:cs="Times New Roman"/>
        </w:rPr>
        <w:t xml:space="preserve">acceso. Allora, io posso tranquillamente parlare di </w:t>
      </w:r>
      <w:r w:rsidRPr="00D92AB2">
        <w:rPr>
          <w:rFonts w:ascii="Times New Roman" w:hAnsi="Times New Roman" w:cs="Times New Roman"/>
          <w:i/>
          <w:iCs/>
        </w:rPr>
        <w:t>intensità</w:t>
      </w:r>
      <w:r w:rsidRPr="00177D08">
        <w:rPr>
          <w:rFonts w:ascii="Times New Roman" w:hAnsi="Times New Roman" w:cs="Times New Roman"/>
        </w:rPr>
        <w:t xml:space="preserve">, ma anche lui ne parla in alcune analisi. Ci sono almeno un paio di </w:t>
      </w:r>
      <w:r w:rsidR="00D92AB2">
        <w:rPr>
          <w:rFonts w:ascii="Times New Roman" w:hAnsi="Times New Roman" w:cs="Times New Roman"/>
        </w:rPr>
        <w:t xml:space="preserve">suoi </w:t>
      </w:r>
      <w:r w:rsidRPr="00177D08">
        <w:rPr>
          <w:rFonts w:ascii="Times New Roman" w:hAnsi="Times New Roman" w:cs="Times New Roman"/>
        </w:rPr>
        <w:t>saggi in cui</w:t>
      </w:r>
      <w:r w:rsidR="00D92AB2">
        <w:rPr>
          <w:rFonts w:ascii="Times New Roman" w:hAnsi="Times New Roman" w:cs="Times New Roman"/>
        </w:rPr>
        <w:t xml:space="preserve"> Ceccato</w:t>
      </w:r>
      <w:r w:rsidRPr="00177D08">
        <w:rPr>
          <w:rFonts w:ascii="Times New Roman" w:hAnsi="Times New Roman" w:cs="Times New Roman"/>
        </w:rPr>
        <w:t xml:space="preserve"> analizza delle poesie e mostra come </w:t>
      </w:r>
      <w:r w:rsidR="00D92AB2">
        <w:rPr>
          <w:rFonts w:ascii="Times New Roman" w:hAnsi="Times New Roman" w:cs="Times New Roman"/>
        </w:rPr>
        <w:t xml:space="preserve">gli </w:t>
      </w:r>
      <w:r w:rsidRPr="00177D08">
        <w:rPr>
          <w:rFonts w:ascii="Times New Roman" w:hAnsi="Times New Roman" w:cs="Times New Roman"/>
        </w:rPr>
        <w:t>stati attenzional</w:t>
      </w:r>
      <w:r w:rsidR="00D92AB2">
        <w:rPr>
          <w:rFonts w:ascii="Times New Roman" w:hAnsi="Times New Roman" w:cs="Times New Roman"/>
        </w:rPr>
        <w:t xml:space="preserve">i </w:t>
      </w:r>
      <w:r w:rsidRPr="00177D08">
        <w:rPr>
          <w:rFonts w:ascii="Times New Roman" w:hAnsi="Times New Roman" w:cs="Times New Roman"/>
        </w:rPr>
        <w:t>possa</w:t>
      </w:r>
      <w:r w:rsidR="00D92AB2">
        <w:rPr>
          <w:rFonts w:ascii="Times New Roman" w:hAnsi="Times New Roman" w:cs="Times New Roman"/>
        </w:rPr>
        <w:t>no</w:t>
      </w:r>
      <w:r w:rsidRPr="00177D08">
        <w:rPr>
          <w:rFonts w:ascii="Times New Roman" w:hAnsi="Times New Roman" w:cs="Times New Roman"/>
        </w:rPr>
        <w:t xml:space="preserve"> protrarsi oltre la loro misura regolare e indurre a stati emotivi, a stati di angoscia e via di questo passo. Può essere benissimo, direi che si rende conto della cosa. Però</w:t>
      </w:r>
      <w:r>
        <w:rPr>
          <w:rFonts w:ascii="Times New Roman" w:hAnsi="Times New Roman" w:cs="Times New Roman"/>
        </w:rPr>
        <w:t>,</w:t>
      </w:r>
      <w:r w:rsidRPr="00177D08">
        <w:rPr>
          <w:rFonts w:ascii="Times New Roman" w:hAnsi="Times New Roman" w:cs="Times New Roman"/>
        </w:rPr>
        <w:t xml:space="preserve"> il suo modello non prevede né durata</w:t>
      </w:r>
      <w:r>
        <w:rPr>
          <w:rFonts w:ascii="Times New Roman" w:hAnsi="Times New Roman" w:cs="Times New Roman"/>
        </w:rPr>
        <w:t>,</w:t>
      </w:r>
      <w:r w:rsidRPr="00177D08">
        <w:rPr>
          <w:rFonts w:ascii="Times New Roman" w:hAnsi="Times New Roman" w:cs="Times New Roman"/>
        </w:rPr>
        <w:t xml:space="preserve"> né intensità della unità di misura. Ora, nel prossimo futuro il Paolo Russo di turno cosa farà? Magari prende in mano il tutto e dice: «bene, l'idea è quella lì, però</w:t>
      </w:r>
      <w:r>
        <w:rPr>
          <w:rFonts w:ascii="Times New Roman" w:hAnsi="Times New Roman" w:cs="Times New Roman"/>
        </w:rPr>
        <w:t>,</w:t>
      </w:r>
      <w:r w:rsidRPr="00177D08">
        <w:rPr>
          <w:rFonts w:ascii="Times New Roman" w:hAnsi="Times New Roman" w:cs="Times New Roman"/>
        </w:rPr>
        <w:t xml:space="preserve"> aggiungiamoci anche questi aspetti dell'unità di misura e vediamo, a un dato momento, come possa cambiare l'analisi relativa». È possibile questo? Certo, ma</w:t>
      </w:r>
      <w:r>
        <w:rPr>
          <w:rFonts w:ascii="Times New Roman" w:hAnsi="Times New Roman" w:cs="Times New Roman"/>
        </w:rPr>
        <w:t>,</w:t>
      </w:r>
      <w:r w:rsidRPr="00177D08">
        <w:rPr>
          <w:rFonts w:ascii="Times New Roman" w:hAnsi="Times New Roman" w:cs="Times New Roman"/>
        </w:rPr>
        <w:t xml:space="preserve"> d'altra parte</w:t>
      </w:r>
      <w:r>
        <w:rPr>
          <w:rFonts w:ascii="Times New Roman" w:hAnsi="Times New Roman" w:cs="Times New Roman"/>
        </w:rPr>
        <w:t>,</w:t>
      </w:r>
      <w:r w:rsidRPr="00177D08">
        <w:rPr>
          <w:rFonts w:ascii="Times New Roman" w:hAnsi="Times New Roman" w:cs="Times New Roman"/>
        </w:rPr>
        <w:t xml:space="preserve"> è lo stesso problema che si è posto Ceccato quando, per esempio, ha notato (ma soltanto nell'</w:t>
      </w:r>
      <w:r>
        <w:rPr>
          <w:rFonts w:ascii="Times New Roman" w:hAnsi="Times New Roman" w:cs="Times New Roman"/>
        </w:rPr>
        <w:t>O</w:t>
      </w:r>
      <w:r w:rsidRPr="00177D08">
        <w:rPr>
          <w:rFonts w:ascii="Times New Roman" w:hAnsi="Times New Roman" w:cs="Times New Roman"/>
        </w:rPr>
        <w:t>ttanta arriva a questo tipo di consapevolezza) che lui, fino</w:t>
      </w:r>
      <w:r w:rsidR="00D92AB2">
        <w:rPr>
          <w:rFonts w:ascii="Times New Roman" w:hAnsi="Times New Roman" w:cs="Times New Roman"/>
        </w:rPr>
        <w:t xml:space="preserve"> a quel momento</w:t>
      </w:r>
      <w:r w:rsidRPr="00177D08">
        <w:rPr>
          <w:rFonts w:ascii="Times New Roman" w:hAnsi="Times New Roman" w:cs="Times New Roman"/>
        </w:rPr>
        <w:t>, aveva fatto delle analisi lavorando in serie</w:t>
      </w:r>
      <w:r w:rsidR="00D92AB2">
        <w:rPr>
          <w:rFonts w:ascii="Times New Roman" w:hAnsi="Times New Roman" w:cs="Times New Roman"/>
        </w:rPr>
        <w:t xml:space="preserve"> (</w:t>
      </w:r>
      <w:r w:rsidRPr="00177D08">
        <w:rPr>
          <w:rFonts w:ascii="Times New Roman" w:hAnsi="Times New Roman" w:cs="Times New Roman"/>
        </w:rPr>
        <w:t>gli stati attenzionali erano in serie</w:t>
      </w:r>
      <w:r w:rsidR="00D92AB2">
        <w:rPr>
          <w:rFonts w:ascii="Times New Roman" w:hAnsi="Times New Roman" w:cs="Times New Roman"/>
        </w:rPr>
        <w:t>)</w:t>
      </w:r>
      <w:r w:rsidRPr="00177D08">
        <w:rPr>
          <w:rFonts w:ascii="Times New Roman" w:hAnsi="Times New Roman" w:cs="Times New Roman"/>
        </w:rPr>
        <w:t>. Ma nel mondo, nel momento in cui nascono i computer, ecco fatto che i computer cominciano anche a lavorare in parallelo. Il che vuol dire che</w:t>
      </w:r>
      <w:r w:rsidR="00D92AB2">
        <w:rPr>
          <w:rFonts w:ascii="Times New Roman" w:hAnsi="Times New Roman" w:cs="Times New Roman"/>
        </w:rPr>
        <w:t>,</w:t>
      </w:r>
      <w:r w:rsidRPr="00177D08">
        <w:rPr>
          <w:rFonts w:ascii="Times New Roman" w:hAnsi="Times New Roman" w:cs="Times New Roman"/>
        </w:rPr>
        <w:t xml:space="preserve"> contemporaneamente</w:t>
      </w:r>
      <w:r w:rsidR="00D92AB2">
        <w:rPr>
          <w:rFonts w:ascii="Times New Roman" w:hAnsi="Times New Roman" w:cs="Times New Roman"/>
        </w:rPr>
        <w:t>,</w:t>
      </w:r>
      <w:r w:rsidRPr="00177D08">
        <w:rPr>
          <w:rFonts w:ascii="Times New Roman" w:hAnsi="Times New Roman" w:cs="Times New Roman"/>
        </w:rPr>
        <w:t xml:space="preserve"> ad una serie di stati di attenzione</w:t>
      </w:r>
      <w:r>
        <w:rPr>
          <w:rFonts w:ascii="Times New Roman" w:hAnsi="Times New Roman" w:cs="Times New Roman"/>
        </w:rPr>
        <w:t>,</w:t>
      </w:r>
      <w:r w:rsidRPr="00177D08">
        <w:rPr>
          <w:rFonts w:ascii="Times New Roman" w:hAnsi="Times New Roman" w:cs="Times New Roman"/>
        </w:rPr>
        <w:t xml:space="preserve"> ne vengono svolti degli altri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E</w:t>
      </w:r>
      <w:r w:rsidRPr="00177D08">
        <w:rPr>
          <w:rFonts w:ascii="Times New Roman" w:hAnsi="Times New Roman" w:cs="Times New Roman"/>
        </w:rPr>
        <w:t xml:space="preserve">, poi, si tratterà di trovare delle regole perché qualcuno emerga rispetto all'altro o come confluiscano gli uni negli altri. Ma, appunto, allora lui prova a delineare e riscrivere il quadro delle sue </w:t>
      </w:r>
      <w:r w:rsidRPr="00D92AB2">
        <w:rPr>
          <w:rFonts w:ascii="Times New Roman" w:hAnsi="Times New Roman" w:cs="Times New Roman"/>
          <w:i/>
          <w:iCs/>
        </w:rPr>
        <w:t>categorie elementari</w:t>
      </w:r>
      <w:r w:rsidRPr="00177D08">
        <w:rPr>
          <w:rFonts w:ascii="Times New Roman" w:hAnsi="Times New Roman" w:cs="Times New Roman"/>
        </w:rPr>
        <w:t xml:space="preserve">, chiamiamole così (ecco un termine </w:t>
      </w:r>
      <w:proofErr w:type="spellStart"/>
      <w:r w:rsidR="00547BCE">
        <w:rPr>
          <w:rFonts w:ascii="Times New Roman" w:hAnsi="Times New Roman" w:cs="Times New Roman"/>
        </w:rPr>
        <w:t>v</w:t>
      </w:r>
      <w:r w:rsidRPr="00177D08">
        <w:rPr>
          <w:rFonts w:ascii="Times New Roman" w:hAnsi="Times New Roman" w:cs="Times New Roman"/>
        </w:rPr>
        <w:t>accariniano</w:t>
      </w:r>
      <w:proofErr w:type="spellEnd"/>
      <w:r w:rsidRPr="00177D08">
        <w:rPr>
          <w:rFonts w:ascii="Times New Roman" w:hAnsi="Times New Roman" w:cs="Times New Roman"/>
        </w:rPr>
        <w:t>, lui non usava questo termine. È Vaccarino che, nel suo sistema, divide in categorie elementari</w:t>
      </w:r>
      <w:r w:rsidR="00D92AB2">
        <w:rPr>
          <w:rFonts w:ascii="Times New Roman" w:hAnsi="Times New Roman" w:cs="Times New Roman"/>
        </w:rPr>
        <w:t>, le</w:t>
      </w:r>
      <w:r w:rsidRPr="00177D08">
        <w:rPr>
          <w:rFonts w:ascii="Times New Roman" w:hAnsi="Times New Roman" w:cs="Times New Roman"/>
        </w:rPr>
        <w:t xml:space="preserve"> canoniche</w:t>
      </w:r>
      <w:r>
        <w:rPr>
          <w:rFonts w:ascii="Times New Roman" w:hAnsi="Times New Roman" w:cs="Times New Roman"/>
        </w:rPr>
        <w:t>,</w:t>
      </w:r>
      <w:r w:rsidRPr="00177D08">
        <w:rPr>
          <w:rFonts w:ascii="Times New Roman" w:hAnsi="Times New Roman" w:cs="Times New Roman"/>
        </w:rPr>
        <w:t xml:space="preserve"> ecc.). </w:t>
      </w:r>
      <w:r w:rsidR="00D92AB2">
        <w:rPr>
          <w:rFonts w:ascii="Times New Roman" w:hAnsi="Times New Roman" w:cs="Times New Roman"/>
        </w:rPr>
        <w:t>Ceccato pensa</w:t>
      </w:r>
      <w:r w:rsidRPr="00177D08">
        <w:rPr>
          <w:rFonts w:ascii="Times New Roman" w:hAnsi="Times New Roman" w:cs="Times New Roman"/>
        </w:rPr>
        <w:t>: proviamo ad aggiungere la possibilità di vederle in termini di analisi di svolgimento in parallelo, piuttosto che in serie</w:t>
      </w:r>
      <w:r w:rsidR="00D92AB2">
        <w:rPr>
          <w:rFonts w:ascii="Times New Roman" w:hAnsi="Times New Roman" w:cs="Times New Roman"/>
        </w:rPr>
        <w:t>. P</w:t>
      </w:r>
      <w:r w:rsidRPr="00177D08">
        <w:rPr>
          <w:rFonts w:ascii="Times New Roman" w:hAnsi="Times New Roman" w:cs="Times New Roman"/>
        </w:rPr>
        <w:t>erò, a quel punto della sua analisi del suo auto-rallentamento dell'operare</w:t>
      </w:r>
      <w:r>
        <w:rPr>
          <w:rFonts w:ascii="Times New Roman" w:hAnsi="Times New Roman" w:cs="Times New Roman"/>
        </w:rPr>
        <w:t>,</w:t>
      </w:r>
      <w:r w:rsidRPr="00177D08">
        <w:rPr>
          <w:rFonts w:ascii="Times New Roman" w:hAnsi="Times New Roman" w:cs="Times New Roman"/>
        </w:rPr>
        <w:t xml:space="preserve"> per cui </w:t>
      </w:r>
      <w:r w:rsidRPr="00177D08">
        <w:rPr>
          <w:rFonts w:ascii="Times New Roman" w:hAnsi="Times New Roman" w:cs="Times New Roman"/>
        </w:rPr>
        <w:lastRenderedPageBreak/>
        <w:t xml:space="preserve">lui si sente gli stati attenzionali nel momento in cui dice: </w:t>
      </w:r>
      <w:r>
        <w:rPr>
          <w:rFonts w:ascii="Times New Roman" w:hAnsi="Times New Roman" w:cs="Times New Roman"/>
        </w:rPr>
        <w:t>«</w:t>
      </w:r>
      <w:r w:rsidRPr="00177D08">
        <w:rPr>
          <w:rFonts w:ascii="Times New Roman" w:hAnsi="Times New Roman" w:cs="Times New Roman"/>
        </w:rPr>
        <w:t>freddo, caldo</w:t>
      </w:r>
      <w:r>
        <w:rPr>
          <w:rFonts w:ascii="Times New Roman" w:hAnsi="Times New Roman" w:cs="Times New Roman"/>
        </w:rPr>
        <w:t>»</w:t>
      </w:r>
      <w:r w:rsidR="00D92AB2">
        <w:rPr>
          <w:rFonts w:ascii="Times New Roman" w:hAnsi="Times New Roman" w:cs="Times New Roman"/>
        </w:rPr>
        <w:t>,</w:t>
      </w:r>
      <w:r w:rsidRPr="00177D08">
        <w:rPr>
          <w:rFonts w:ascii="Times New Roman" w:hAnsi="Times New Roman" w:cs="Times New Roman"/>
        </w:rPr>
        <w:t xml:space="preserve"> oppure dice: </w:t>
      </w:r>
      <w:r>
        <w:rPr>
          <w:rFonts w:ascii="Times New Roman" w:hAnsi="Times New Roman" w:cs="Times New Roman"/>
        </w:rPr>
        <w:t>«</w:t>
      </w:r>
      <w:r w:rsidRPr="00177D08">
        <w:rPr>
          <w:rFonts w:ascii="Times New Roman" w:hAnsi="Times New Roman" w:cs="Times New Roman"/>
        </w:rPr>
        <w:t>spigolo, punta</w:t>
      </w:r>
      <w:r>
        <w:rPr>
          <w:rFonts w:ascii="Times New Roman" w:hAnsi="Times New Roman" w:cs="Times New Roman"/>
        </w:rPr>
        <w:t>»</w:t>
      </w:r>
      <w:r w:rsidR="00D92AB2">
        <w:rPr>
          <w:rFonts w:ascii="Times New Roman" w:hAnsi="Times New Roman" w:cs="Times New Roman"/>
        </w:rPr>
        <w:t>, c</w:t>
      </w:r>
      <w:r w:rsidRPr="00177D08">
        <w:rPr>
          <w:rFonts w:ascii="Times New Roman" w:hAnsi="Times New Roman" w:cs="Times New Roman"/>
        </w:rPr>
        <w:t>erca le differenze dell'operare mentale categorizzando in un modo o nell'altro. A quel punto, nel momento in cui</w:t>
      </w:r>
      <w:r w:rsidR="00D92AB2">
        <w:rPr>
          <w:rFonts w:ascii="Times New Roman" w:hAnsi="Times New Roman" w:cs="Times New Roman"/>
        </w:rPr>
        <w:t xml:space="preserve"> Lei</w:t>
      </w:r>
      <w:r w:rsidRPr="00177D08">
        <w:rPr>
          <w:rFonts w:ascii="Times New Roman" w:hAnsi="Times New Roman" w:cs="Times New Roman"/>
        </w:rPr>
        <w:t xml:space="preserve"> prende come modello quello dell'operare in parallelo,</w:t>
      </w:r>
      <w:r>
        <w:rPr>
          <w:rFonts w:ascii="Times New Roman" w:hAnsi="Times New Roman" w:cs="Times New Roman"/>
        </w:rPr>
        <w:t xml:space="preserve"> </w:t>
      </w:r>
      <w:proofErr w:type="spellStart"/>
      <w:r w:rsidRPr="00177D08">
        <w:rPr>
          <w:rFonts w:ascii="Times New Roman" w:hAnsi="Times New Roman" w:cs="Times New Roman"/>
        </w:rPr>
        <w:t>autorallenta</w:t>
      </w:r>
      <w:proofErr w:type="spellEnd"/>
      <w:r w:rsidRPr="00177D08">
        <w:rPr>
          <w:rFonts w:ascii="Times New Roman" w:hAnsi="Times New Roman" w:cs="Times New Roman"/>
        </w:rPr>
        <w:t>?</w:t>
      </w:r>
      <w:r w:rsidR="00D92AB2">
        <w:rPr>
          <w:rFonts w:ascii="Times New Roman" w:hAnsi="Times New Roman" w:cs="Times New Roman"/>
        </w:rPr>
        <w:t xml:space="preserve"> I</w:t>
      </w:r>
      <w:r w:rsidRPr="00177D08">
        <w:rPr>
          <w:rFonts w:ascii="Times New Roman" w:hAnsi="Times New Roman" w:cs="Times New Roman"/>
        </w:rPr>
        <w:t xml:space="preserve">dealmente si troverà ad avere a che fare addirittura con delle serie di operazioni che si svolgono con degli stati attenzionali che si innescano in contemporanea! E come fa </w:t>
      </w:r>
      <w:r w:rsidR="00D92AB2">
        <w:rPr>
          <w:rFonts w:ascii="Times New Roman" w:hAnsi="Times New Roman" w:cs="Times New Roman"/>
        </w:rPr>
        <w:t>L</w:t>
      </w:r>
      <w:r w:rsidRPr="00177D08">
        <w:rPr>
          <w:rFonts w:ascii="Times New Roman" w:hAnsi="Times New Roman" w:cs="Times New Roman"/>
        </w:rPr>
        <w:t>ei</w:t>
      </w:r>
      <w:r w:rsidR="00D92AB2">
        <w:rPr>
          <w:rFonts w:ascii="Times New Roman" w:hAnsi="Times New Roman" w:cs="Times New Roman"/>
        </w:rPr>
        <w:t>?</w:t>
      </w:r>
      <w:r w:rsidRPr="00177D08">
        <w:rPr>
          <w:rFonts w:ascii="Times New Roman" w:hAnsi="Times New Roman" w:cs="Times New Roman"/>
        </w:rPr>
        <w:t xml:space="preserve"> </w:t>
      </w:r>
      <w:r w:rsidR="00D92AB2">
        <w:rPr>
          <w:rFonts w:ascii="Times New Roman" w:hAnsi="Times New Roman" w:cs="Times New Roman"/>
        </w:rPr>
        <w:t>T</w:t>
      </w:r>
      <w:r w:rsidRPr="00177D08">
        <w:rPr>
          <w:rFonts w:ascii="Times New Roman" w:hAnsi="Times New Roman" w:cs="Times New Roman"/>
        </w:rPr>
        <w:t>ramite che? Allora</w:t>
      </w:r>
      <w:r>
        <w:rPr>
          <w:rFonts w:ascii="Times New Roman" w:hAnsi="Times New Roman" w:cs="Times New Roman"/>
        </w:rPr>
        <w:t>,</w:t>
      </w:r>
      <w:r w:rsidRPr="00177D08">
        <w:rPr>
          <w:rFonts w:ascii="Times New Roman" w:hAnsi="Times New Roman" w:cs="Times New Roman"/>
        </w:rPr>
        <w:t xml:space="preserve"> tiriamo fuori l’</w:t>
      </w:r>
      <w:r w:rsidRPr="00177D08">
        <w:rPr>
          <w:rFonts w:ascii="Times New Roman" w:hAnsi="Times New Roman" w:cs="Times New Roman"/>
          <w:i/>
          <w:iCs/>
        </w:rPr>
        <w:t>homunculus</w:t>
      </w:r>
      <w:r w:rsidRPr="00177D08">
        <w:rPr>
          <w:rFonts w:ascii="Times New Roman" w:hAnsi="Times New Roman" w:cs="Times New Roman"/>
        </w:rPr>
        <w:t xml:space="preserve"> all'interno del nostro cervello che sceglie quello giusto? </w:t>
      </w:r>
      <w:r w:rsidR="00D92AB2">
        <w:rPr>
          <w:rFonts w:ascii="Times New Roman" w:hAnsi="Times New Roman" w:cs="Times New Roman"/>
        </w:rPr>
        <w:t>N</w:t>
      </w:r>
      <w:r w:rsidRPr="00177D08">
        <w:rPr>
          <w:rFonts w:ascii="Times New Roman" w:hAnsi="Times New Roman" w:cs="Times New Roman"/>
        </w:rPr>
        <w:t xml:space="preserve">o, non ci siamo più. </w:t>
      </w:r>
      <w:r w:rsidR="00D92AB2">
        <w:rPr>
          <w:rFonts w:ascii="Times New Roman" w:hAnsi="Times New Roman" w:cs="Times New Roman"/>
        </w:rPr>
        <w:t>Q</w:t>
      </w:r>
      <w:r w:rsidRPr="00177D08">
        <w:rPr>
          <w:rFonts w:ascii="Times New Roman" w:hAnsi="Times New Roman" w:cs="Times New Roman"/>
        </w:rPr>
        <w:t>uindi</w:t>
      </w:r>
      <w:r>
        <w:rPr>
          <w:rFonts w:ascii="Times New Roman" w:hAnsi="Times New Roman" w:cs="Times New Roman"/>
        </w:rPr>
        <w:t>,</w:t>
      </w:r>
      <w:r w:rsidRPr="00177D08">
        <w:rPr>
          <w:rFonts w:ascii="Times New Roman" w:hAnsi="Times New Roman" w:cs="Times New Roman"/>
        </w:rPr>
        <w:t xml:space="preserve"> direi che Ceccato si rende conto della complessità della cosa, lo dice</w:t>
      </w:r>
      <w:r w:rsidR="00D92AB2">
        <w:rPr>
          <w:rFonts w:ascii="Times New Roman" w:hAnsi="Times New Roman" w:cs="Times New Roman"/>
        </w:rPr>
        <w:t>,</w:t>
      </w:r>
      <w:r w:rsidRPr="00177D08">
        <w:rPr>
          <w:rFonts w:ascii="Times New Roman" w:hAnsi="Times New Roman" w:cs="Times New Roman"/>
        </w:rPr>
        <w:t xml:space="preserve"> per certi versi</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erò</w:t>
      </w:r>
      <w:r>
        <w:rPr>
          <w:rFonts w:ascii="Times New Roman" w:hAnsi="Times New Roman" w:cs="Times New Roman"/>
        </w:rPr>
        <w:t>,</w:t>
      </w:r>
      <w:r w:rsidRPr="00177D08">
        <w:rPr>
          <w:rFonts w:ascii="Times New Roman" w:hAnsi="Times New Roman" w:cs="Times New Roman"/>
        </w:rPr>
        <w:t xml:space="preserve"> tenta anche delle analisi che non hanno né capo né coda. Semplicemente</w:t>
      </w:r>
      <w:r>
        <w:rPr>
          <w:rFonts w:ascii="Times New Roman" w:hAnsi="Times New Roman" w:cs="Times New Roman"/>
        </w:rPr>
        <w:t>,</w:t>
      </w:r>
      <w:r w:rsidRPr="00177D08">
        <w:rPr>
          <w:rFonts w:ascii="Times New Roman" w:hAnsi="Times New Roman" w:cs="Times New Roman"/>
        </w:rPr>
        <w:t xml:space="preserve"> contraddicono le precedenti e </w:t>
      </w:r>
      <w:r w:rsidR="00D92AB2">
        <w:rPr>
          <w:rFonts w:ascii="Times New Roman" w:hAnsi="Times New Roman" w:cs="Times New Roman"/>
        </w:rPr>
        <w:t xml:space="preserve">direi </w:t>
      </w:r>
      <w:r w:rsidRPr="00177D08">
        <w:rPr>
          <w:rFonts w:ascii="Times New Roman" w:hAnsi="Times New Roman" w:cs="Times New Roman"/>
        </w:rPr>
        <w:t xml:space="preserve">anche che ne sviliscono il significato. </w:t>
      </w:r>
    </w:p>
    <w:p w14:paraId="2A1E8B1B" w14:textId="77777777" w:rsidR="003D6D2E" w:rsidRPr="00177D08" w:rsidRDefault="003D6D2E" w:rsidP="00AA1FBC">
      <w:pPr>
        <w:spacing w:line="360" w:lineRule="auto"/>
        <w:jc w:val="both"/>
        <w:rPr>
          <w:rFonts w:ascii="Times New Roman" w:hAnsi="Times New Roman" w:cs="Times New Roman"/>
        </w:rPr>
      </w:pPr>
    </w:p>
    <w:p w14:paraId="70CB42ED" w14:textId="25D6351A" w:rsidR="003D6D2E" w:rsidRP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A</w:t>
      </w:r>
      <w:r w:rsidRPr="00177D08">
        <w:rPr>
          <w:rFonts w:ascii="Times New Roman" w:hAnsi="Times New Roman" w:cs="Times New Roman"/>
          <w:i/>
          <w:iCs/>
        </w:rPr>
        <w:t>bbiamo risposto a tante cose professore, la ringrazio.</w:t>
      </w:r>
      <w:r>
        <w:rPr>
          <w:rFonts w:ascii="Times New Roman" w:hAnsi="Times New Roman" w:cs="Times New Roman"/>
        </w:rPr>
        <w:t xml:space="preserve"> […]</w:t>
      </w:r>
    </w:p>
    <w:p w14:paraId="3833005D" w14:textId="407ADEB0" w:rsidR="003D6D2E" w:rsidRDefault="003D6D2E" w:rsidP="00AA1FBC">
      <w:pPr>
        <w:spacing w:line="360" w:lineRule="auto"/>
        <w:jc w:val="both"/>
        <w:rPr>
          <w:rFonts w:ascii="Times New Roman" w:hAnsi="Times New Roman" w:cs="Times New Roman"/>
        </w:rPr>
      </w:pPr>
      <w:r>
        <w:rPr>
          <w:rFonts w:ascii="Times New Roman" w:hAnsi="Times New Roman" w:cs="Times New Roman"/>
        </w:rPr>
        <w:t xml:space="preserve">[…] </w:t>
      </w:r>
      <w:r w:rsidRPr="00177D08">
        <w:rPr>
          <w:rFonts w:ascii="Times New Roman" w:hAnsi="Times New Roman" w:cs="Times New Roman"/>
        </w:rPr>
        <w:t>Le dico, in questo caso, un titolo qua a me è già venuto</w:t>
      </w:r>
      <w:r>
        <w:rPr>
          <w:rFonts w:ascii="Times New Roman" w:hAnsi="Times New Roman" w:cs="Times New Roman"/>
        </w:rPr>
        <w:t>,</w:t>
      </w:r>
      <w:r w:rsidRPr="00177D08">
        <w:rPr>
          <w:rFonts w:ascii="Times New Roman" w:hAnsi="Times New Roman" w:cs="Times New Roman"/>
        </w:rPr>
        <w:t xml:space="preserve"> mentre parlavamo, ma non...</w:t>
      </w:r>
    </w:p>
    <w:p w14:paraId="17A1B7F2" w14:textId="77777777" w:rsidR="003D6D2E" w:rsidRPr="00177D08" w:rsidRDefault="003D6D2E" w:rsidP="00AA1FBC">
      <w:pPr>
        <w:spacing w:line="360" w:lineRule="auto"/>
        <w:jc w:val="both"/>
        <w:rPr>
          <w:rFonts w:ascii="Times New Roman" w:hAnsi="Times New Roman" w:cs="Times New Roman"/>
        </w:rPr>
      </w:pPr>
    </w:p>
    <w:p w14:paraId="321A6F52" w14:textId="361642EB" w:rsidR="003D6D2E" w:rsidRPr="004D72FE"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Se le va di suggerirmelo…</w:t>
      </w:r>
    </w:p>
    <w:p w14:paraId="3B2D5D4E" w14:textId="78924786" w:rsidR="003D6D2E" w:rsidRPr="00177D08" w:rsidRDefault="003D6D2E" w:rsidP="00AA1FBC">
      <w:pPr>
        <w:spacing w:line="360" w:lineRule="auto"/>
        <w:jc w:val="both"/>
        <w:rPr>
          <w:rFonts w:ascii="Times New Roman" w:hAnsi="Times New Roman" w:cs="Times New Roman"/>
        </w:rPr>
      </w:pPr>
      <w:r w:rsidRPr="00177D08">
        <w:rPr>
          <w:rFonts w:ascii="Times New Roman" w:hAnsi="Times New Roman" w:cs="Times New Roman"/>
        </w:rPr>
        <w:t>“</w:t>
      </w:r>
      <w:r w:rsidRPr="00177D08">
        <w:rPr>
          <w:rFonts w:ascii="Times New Roman" w:hAnsi="Times New Roman" w:cs="Times New Roman"/>
          <w:i/>
          <w:iCs/>
        </w:rPr>
        <w:t xml:space="preserve">Le due anime della </w:t>
      </w:r>
      <w:r>
        <w:rPr>
          <w:rFonts w:ascii="Times New Roman" w:hAnsi="Times New Roman" w:cs="Times New Roman"/>
          <w:i/>
          <w:iCs/>
        </w:rPr>
        <w:t>S</w:t>
      </w:r>
      <w:r w:rsidRPr="00177D08">
        <w:rPr>
          <w:rFonts w:ascii="Times New Roman" w:hAnsi="Times New Roman" w:cs="Times New Roman"/>
          <w:i/>
          <w:iCs/>
        </w:rPr>
        <w:t xml:space="preserve">cuola </w:t>
      </w:r>
      <w:r>
        <w:rPr>
          <w:rFonts w:ascii="Times New Roman" w:hAnsi="Times New Roman" w:cs="Times New Roman"/>
          <w:i/>
          <w:iCs/>
        </w:rPr>
        <w:t>O</w:t>
      </w:r>
      <w:r w:rsidRPr="00177D08">
        <w:rPr>
          <w:rFonts w:ascii="Times New Roman" w:hAnsi="Times New Roman" w:cs="Times New Roman"/>
          <w:i/>
          <w:iCs/>
        </w:rPr>
        <w:t xml:space="preserve">perativa </w:t>
      </w:r>
      <w:r>
        <w:rPr>
          <w:rFonts w:ascii="Times New Roman" w:hAnsi="Times New Roman" w:cs="Times New Roman"/>
          <w:i/>
          <w:iCs/>
        </w:rPr>
        <w:t>I</w:t>
      </w:r>
      <w:r w:rsidRPr="00177D08">
        <w:rPr>
          <w:rFonts w:ascii="Times New Roman" w:hAnsi="Times New Roman" w:cs="Times New Roman"/>
          <w:i/>
          <w:iCs/>
        </w:rPr>
        <w:t>taliana</w:t>
      </w:r>
      <w:r w:rsidRPr="00177D08">
        <w:rPr>
          <w:rFonts w:ascii="Times New Roman" w:hAnsi="Times New Roman" w:cs="Times New Roman"/>
        </w:rPr>
        <w:t xml:space="preserve">”. Il </w:t>
      </w:r>
      <w:r w:rsidRPr="00177D08">
        <w:rPr>
          <w:rFonts w:ascii="Times New Roman" w:hAnsi="Times New Roman" w:cs="Times New Roman"/>
          <w:i/>
          <w:iCs/>
        </w:rPr>
        <w:t>due</w:t>
      </w:r>
      <w:r w:rsidRPr="00177D08">
        <w:rPr>
          <w:rFonts w:ascii="Times New Roman" w:hAnsi="Times New Roman" w:cs="Times New Roman"/>
        </w:rPr>
        <w:t xml:space="preserve"> sta su quella divisione </w:t>
      </w:r>
      <w:proofErr w:type="spellStart"/>
      <w:r w:rsidRPr="00177D08">
        <w:rPr>
          <w:rFonts w:ascii="Times New Roman" w:hAnsi="Times New Roman" w:cs="Times New Roman"/>
        </w:rPr>
        <w:t>bridgmaniana</w:t>
      </w:r>
      <w:proofErr w:type="spellEnd"/>
      <w:r w:rsidRPr="00177D08">
        <w:rPr>
          <w:rFonts w:ascii="Times New Roman" w:hAnsi="Times New Roman" w:cs="Times New Roman"/>
        </w:rPr>
        <w:t xml:space="preserve"> e non</w:t>
      </w:r>
      <w:r>
        <w:rPr>
          <w:rFonts w:ascii="Times New Roman" w:hAnsi="Times New Roman" w:cs="Times New Roman"/>
        </w:rPr>
        <w:t>-</w:t>
      </w:r>
      <w:proofErr w:type="spellStart"/>
      <w:r w:rsidRPr="00177D08">
        <w:rPr>
          <w:rFonts w:ascii="Times New Roman" w:hAnsi="Times New Roman" w:cs="Times New Roman"/>
        </w:rPr>
        <w:t>bridgmaniana</w:t>
      </w:r>
      <w:proofErr w:type="spellEnd"/>
      <w:r w:rsidR="00D92AB2">
        <w:rPr>
          <w:rFonts w:ascii="Times New Roman" w:hAnsi="Times New Roman" w:cs="Times New Roman"/>
        </w:rPr>
        <w:t>.</w:t>
      </w:r>
      <w:r w:rsidRPr="00177D08">
        <w:rPr>
          <w:rFonts w:ascii="Times New Roman" w:hAnsi="Times New Roman" w:cs="Times New Roman"/>
        </w:rPr>
        <w:t xml:space="preserve"> Somenzi</w:t>
      </w:r>
      <w:r>
        <w:rPr>
          <w:rFonts w:ascii="Times New Roman" w:hAnsi="Times New Roman" w:cs="Times New Roman"/>
        </w:rPr>
        <w:t>,</w:t>
      </w:r>
      <w:r w:rsidRPr="00177D08">
        <w:rPr>
          <w:rFonts w:ascii="Times New Roman" w:hAnsi="Times New Roman" w:cs="Times New Roman"/>
        </w:rPr>
        <w:t xml:space="preserve"> da una parte</w:t>
      </w:r>
      <w:r>
        <w:rPr>
          <w:rFonts w:ascii="Times New Roman" w:hAnsi="Times New Roman" w:cs="Times New Roman"/>
        </w:rPr>
        <w:t>,</w:t>
      </w:r>
      <w:r w:rsidRPr="00177D08">
        <w:rPr>
          <w:rFonts w:ascii="Times New Roman" w:hAnsi="Times New Roman" w:cs="Times New Roman"/>
        </w:rPr>
        <w:t xml:space="preserve"> e Ceccato</w:t>
      </w:r>
      <w:r>
        <w:rPr>
          <w:rFonts w:ascii="Times New Roman" w:hAnsi="Times New Roman" w:cs="Times New Roman"/>
        </w:rPr>
        <w:t>,</w:t>
      </w:r>
      <w:r w:rsidRPr="00177D08">
        <w:rPr>
          <w:rFonts w:ascii="Times New Roman" w:hAnsi="Times New Roman" w:cs="Times New Roman"/>
        </w:rPr>
        <w:t xml:space="preserve"> dall'altra. Il due è giustificato da questo</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D</w:t>
      </w:r>
      <w:r w:rsidRPr="00177D08">
        <w:rPr>
          <w:rFonts w:ascii="Times New Roman" w:hAnsi="Times New Roman" w:cs="Times New Roman"/>
        </w:rPr>
        <w:t>opodiché,</w:t>
      </w:r>
      <w:r w:rsidR="00D92AB2">
        <w:rPr>
          <w:rFonts w:ascii="Times New Roman" w:hAnsi="Times New Roman" w:cs="Times New Roman"/>
        </w:rPr>
        <w:t xml:space="preserve"> </w:t>
      </w:r>
      <w:r w:rsidRPr="00177D08">
        <w:rPr>
          <w:rFonts w:ascii="Times New Roman" w:hAnsi="Times New Roman" w:cs="Times New Roman"/>
        </w:rPr>
        <w:t xml:space="preserve">di altre anime se ne possono trovare parecchie perché io sono sempre stato abbastanza possibilista nei confronti delle ragioni di </w:t>
      </w:r>
      <w:proofErr w:type="spellStart"/>
      <w:r w:rsidRPr="00177D08">
        <w:rPr>
          <w:rFonts w:ascii="Times New Roman" w:hAnsi="Times New Roman" w:cs="Times New Roman"/>
        </w:rPr>
        <w:t>Bridgman</w:t>
      </w:r>
      <w:proofErr w:type="spellEnd"/>
      <w:r w:rsidRPr="00177D08">
        <w:rPr>
          <w:rFonts w:ascii="Times New Roman" w:hAnsi="Times New Roman" w:cs="Times New Roman"/>
        </w:rPr>
        <w:t>. Le capisco a fondo, le ho sempre condivise, mentre capisco anche l'avventura dello spirito di Ceccato. C'è un aspetto avventuroso, encomiabile, straordinario</w:t>
      </w:r>
      <w:r w:rsidR="00D92AB2">
        <w:rPr>
          <w:rFonts w:ascii="Times New Roman" w:hAnsi="Times New Roman" w:cs="Times New Roman"/>
        </w:rPr>
        <w:t>. E</w:t>
      </w:r>
      <w:r w:rsidRPr="00177D08">
        <w:rPr>
          <w:rFonts w:ascii="Times New Roman" w:hAnsi="Times New Roman" w:cs="Times New Roman"/>
        </w:rPr>
        <w:t>ra una persona che aveva una sua modalità di espressione estremamente ricca, soprattutto quando l’ho conosciuto io. Poi, negli anni, man mano che veniva sempre più respinto dall'</w:t>
      </w:r>
      <w:r>
        <w:rPr>
          <w:rFonts w:ascii="Times New Roman" w:hAnsi="Times New Roman" w:cs="Times New Roman"/>
        </w:rPr>
        <w:t>a</w:t>
      </w:r>
      <w:r w:rsidRPr="00177D08">
        <w:rPr>
          <w:rFonts w:ascii="Times New Roman" w:hAnsi="Times New Roman" w:cs="Times New Roman"/>
        </w:rPr>
        <w:t>ccademia, dall'università e dagli scienziati veri e propri, lui traduceva questo suo isolamento in sberleffi, in scherzi, in «</w:t>
      </w:r>
      <w:r w:rsidR="00D92AB2">
        <w:rPr>
          <w:rFonts w:ascii="Times New Roman" w:hAnsi="Times New Roman" w:cs="Times New Roman"/>
        </w:rPr>
        <w:t>M</w:t>
      </w:r>
      <w:r w:rsidRPr="00177D08">
        <w:rPr>
          <w:rFonts w:ascii="Times New Roman" w:hAnsi="Times New Roman" w:cs="Times New Roman"/>
        </w:rPr>
        <w:t>a no, adesso la smetto, vi racconto una barzelletta»</w:t>
      </w:r>
      <w:r>
        <w:rPr>
          <w:rFonts w:ascii="Times New Roman" w:hAnsi="Times New Roman" w:cs="Times New Roman"/>
        </w:rPr>
        <w:t xml:space="preserve">, </w:t>
      </w:r>
      <w:r w:rsidRPr="00177D08">
        <w:rPr>
          <w:rFonts w:ascii="Times New Roman" w:hAnsi="Times New Roman" w:cs="Times New Roman"/>
        </w:rPr>
        <w:t xml:space="preserve">e via di questo passo. </w:t>
      </w:r>
    </w:p>
    <w:p w14:paraId="56613BDF" w14:textId="6B953CA3" w:rsidR="003D6D2E" w:rsidRDefault="003D6D2E" w:rsidP="00AA1FBC">
      <w:pPr>
        <w:spacing w:line="360" w:lineRule="auto"/>
        <w:jc w:val="both"/>
        <w:rPr>
          <w:rFonts w:ascii="Times New Roman" w:hAnsi="Times New Roman" w:cs="Times New Roman"/>
        </w:rPr>
      </w:pPr>
      <w:r w:rsidRPr="00177D08">
        <w:rPr>
          <w:rFonts w:ascii="Times New Roman" w:hAnsi="Times New Roman" w:cs="Times New Roman"/>
        </w:rPr>
        <w:t xml:space="preserve">Poi ha incominciato perfino a straparlare di persecuzioni, di complotti nei confronti del </w:t>
      </w:r>
      <w:r w:rsidRPr="00D4776E">
        <w:rPr>
          <w:rFonts w:ascii="Times New Roman" w:hAnsi="Times New Roman" w:cs="Times New Roman"/>
          <w:i/>
          <w:iCs/>
        </w:rPr>
        <w:t>Centro di Cibernetica</w:t>
      </w:r>
      <w:r>
        <w:rPr>
          <w:rFonts w:ascii="Times New Roman" w:hAnsi="Times New Roman" w:cs="Times New Roman"/>
        </w:rPr>
        <w:t xml:space="preserve">, </w:t>
      </w:r>
      <w:r w:rsidRPr="00177D08">
        <w:rPr>
          <w:rFonts w:ascii="Times New Roman" w:hAnsi="Times New Roman" w:cs="Times New Roman"/>
        </w:rPr>
        <w:t>ecc. Ma non c'era nessun complotto</w:t>
      </w:r>
      <w:r>
        <w:rPr>
          <w:rFonts w:ascii="Times New Roman" w:hAnsi="Times New Roman" w:cs="Times New Roman"/>
        </w:rPr>
        <w:t>,</w:t>
      </w:r>
      <w:r w:rsidRPr="00177D08">
        <w:rPr>
          <w:rFonts w:ascii="Times New Roman" w:hAnsi="Times New Roman" w:cs="Times New Roman"/>
        </w:rPr>
        <w:t xml:space="preserve"> in realtà</w:t>
      </w:r>
      <w:r>
        <w:rPr>
          <w:rFonts w:ascii="Times New Roman" w:hAnsi="Times New Roman" w:cs="Times New Roman"/>
        </w:rPr>
        <w:t xml:space="preserve">. È </w:t>
      </w:r>
      <w:r w:rsidRPr="00177D08">
        <w:rPr>
          <w:rFonts w:ascii="Times New Roman" w:hAnsi="Times New Roman" w:cs="Times New Roman"/>
        </w:rPr>
        <w:t xml:space="preserve">ovvio che (lui faceva parte del </w:t>
      </w:r>
      <w:r w:rsidRPr="00D4776E">
        <w:rPr>
          <w:rFonts w:ascii="Times New Roman" w:hAnsi="Times New Roman" w:cs="Times New Roman"/>
          <w:i/>
          <w:iCs/>
        </w:rPr>
        <w:t>Consiglio Nazionale delle Ricerche</w:t>
      </w:r>
      <w:r w:rsidRPr="00177D08">
        <w:rPr>
          <w:rFonts w:ascii="Times New Roman" w:hAnsi="Times New Roman" w:cs="Times New Roman"/>
        </w:rPr>
        <w:t xml:space="preserve">) i fisici del </w:t>
      </w:r>
      <w:r w:rsidRPr="00D4776E">
        <w:rPr>
          <w:rFonts w:ascii="Times New Roman" w:hAnsi="Times New Roman" w:cs="Times New Roman"/>
          <w:i/>
          <w:iCs/>
        </w:rPr>
        <w:t xml:space="preserve">Centro di Cibernetica </w:t>
      </w:r>
      <w:r w:rsidRPr="00D92AB2">
        <w:rPr>
          <w:rFonts w:ascii="Times New Roman" w:hAnsi="Times New Roman" w:cs="Times New Roman"/>
        </w:rPr>
        <w:t>di Napoli</w:t>
      </w:r>
      <w:r w:rsidRPr="00177D08">
        <w:rPr>
          <w:rFonts w:ascii="Times New Roman" w:hAnsi="Times New Roman" w:cs="Times New Roman"/>
        </w:rPr>
        <w:t xml:space="preserve"> o quello di Genova, ricevessero dei finanziamenti che non riceveva lui. Perché aveva dei programmi molto, ma molto più ristretti, se vogliamo. Ma molto più applicabili, </w:t>
      </w:r>
      <w:r>
        <w:rPr>
          <w:rFonts w:ascii="Times New Roman" w:hAnsi="Times New Roman" w:cs="Times New Roman"/>
        </w:rPr>
        <w:t xml:space="preserve">molto </w:t>
      </w:r>
      <w:r w:rsidRPr="00177D08">
        <w:rPr>
          <w:rFonts w:ascii="Times New Roman" w:hAnsi="Times New Roman" w:cs="Times New Roman"/>
        </w:rPr>
        <w:t xml:space="preserve">più materialmente comprensibili. La costruzione del famoso suo </w:t>
      </w:r>
      <w:proofErr w:type="spellStart"/>
      <w:r w:rsidRPr="00177D08">
        <w:rPr>
          <w:rFonts w:ascii="Times New Roman" w:hAnsi="Times New Roman" w:cs="Times New Roman"/>
          <w:i/>
          <w:iCs/>
        </w:rPr>
        <w:t>Percettrone</w:t>
      </w:r>
      <w:proofErr w:type="spellEnd"/>
      <w:r w:rsidR="00D92AB2">
        <w:rPr>
          <w:rFonts w:ascii="Times New Roman" w:hAnsi="Times New Roman" w:cs="Times New Roman"/>
        </w:rPr>
        <w:t>: l</w:t>
      </w:r>
      <w:r w:rsidRPr="00177D08">
        <w:rPr>
          <w:rFonts w:ascii="Times New Roman" w:hAnsi="Times New Roman" w:cs="Times New Roman"/>
        </w:rPr>
        <w:t>a macchina che poteva passare da una posizione non linguistica a una posizione linguistica</w:t>
      </w:r>
      <w:r w:rsidR="00D92AB2">
        <w:rPr>
          <w:rFonts w:ascii="Times New Roman" w:hAnsi="Times New Roman" w:cs="Times New Roman"/>
        </w:rPr>
        <w:t>, l</w:t>
      </w:r>
      <w:r w:rsidRPr="00177D08">
        <w:rPr>
          <w:rFonts w:ascii="Times New Roman" w:hAnsi="Times New Roman" w:cs="Times New Roman"/>
        </w:rPr>
        <w:t>a macchina che vedendo questo diceva: penna. Di questa macchina</w:t>
      </w:r>
      <w:r w:rsidR="00D92AB2">
        <w:rPr>
          <w:rFonts w:ascii="Times New Roman" w:hAnsi="Times New Roman" w:cs="Times New Roman"/>
        </w:rPr>
        <w:t xml:space="preserve"> </w:t>
      </w:r>
      <w:r w:rsidRPr="00177D08">
        <w:rPr>
          <w:rFonts w:ascii="Times New Roman" w:hAnsi="Times New Roman" w:cs="Times New Roman"/>
        </w:rPr>
        <w:t xml:space="preserve">lui ne costruì soltanto la parte del visore </w:t>
      </w:r>
      <w:r w:rsidR="00D92AB2">
        <w:rPr>
          <w:rFonts w:ascii="Times New Roman" w:hAnsi="Times New Roman" w:cs="Times New Roman"/>
        </w:rPr>
        <w:t>(</w:t>
      </w:r>
      <w:r w:rsidRPr="00177D08">
        <w:rPr>
          <w:rFonts w:ascii="Times New Roman" w:hAnsi="Times New Roman" w:cs="Times New Roman"/>
        </w:rPr>
        <w:t>quindi</w:t>
      </w:r>
      <w:r>
        <w:rPr>
          <w:rFonts w:ascii="Times New Roman" w:hAnsi="Times New Roman" w:cs="Times New Roman"/>
        </w:rPr>
        <w:t>,</w:t>
      </w:r>
      <w:r w:rsidRPr="00177D08">
        <w:rPr>
          <w:rFonts w:ascii="Times New Roman" w:hAnsi="Times New Roman" w:cs="Times New Roman"/>
        </w:rPr>
        <w:t xml:space="preserve"> diciamo gli occhi</w:t>
      </w:r>
      <w:r w:rsidR="00D92AB2">
        <w:rPr>
          <w:rFonts w:ascii="Times New Roman" w:hAnsi="Times New Roman" w:cs="Times New Roman"/>
        </w:rPr>
        <w:t>)</w:t>
      </w:r>
      <w:r w:rsidRPr="00177D08">
        <w:rPr>
          <w:rFonts w:ascii="Times New Roman" w:hAnsi="Times New Roman" w:cs="Times New Roman"/>
        </w:rPr>
        <w:t xml:space="preserve">. </w:t>
      </w:r>
      <w:r w:rsidRPr="00177D08">
        <w:rPr>
          <w:rFonts w:ascii="Times New Roman" w:hAnsi="Times New Roman" w:cs="Times New Roman"/>
        </w:rPr>
        <w:lastRenderedPageBreak/>
        <w:t xml:space="preserve">Dopodiché, il materiale non ebbe più </w:t>
      </w:r>
      <w:r>
        <w:rPr>
          <w:rFonts w:ascii="Times New Roman" w:hAnsi="Times New Roman" w:cs="Times New Roman"/>
        </w:rPr>
        <w:t xml:space="preserve">i </w:t>
      </w:r>
      <w:r w:rsidRPr="00177D08">
        <w:rPr>
          <w:rFonts w:ascii="Times New Roman" w:hAnsi="Times New Roman" w:cs="Times New Roman"/>
        </w:rPr>
        <w:t>finanziamenti, non c'erano più i mezzi per ottenerli. Gli americani, come le ho detto, avevano completamente troncato</w:t>
      </w:r>
      <w:r>
        <w:rPr>
          <w:rFonts w:ascii="Times New Roman" w:hAnsi="Times New Roman" w:cs="Times New Roman"/>
        </w:rPr>
        <w:t>,</w:t>
      </w:r>
      <w:r w:rsidRPr="00177D08">
        <w:rPr>
          <w:rFonts w:ascii="Times New Roman" w:hAnsi="Times New Roman" w:cs="Times New Roman"/>
        </w:rPr>
        <w:t xml:space="preserve"> per ragioni politico</w:t>
      </w:r>
      <w:r>
        <w:rPr>
          <w:rFonts w:ascii="Times New Roman" w:hAnsi="Times New Roman" w:cs="Times New Roman"/>
        </w:rPr>
        <w:t>-</w:t>
      </w:r>
      <w:r w:rsidRPr="00177D08">
        <w:rPr>
          <w:rFonts w:ascii="Times New Roman" w:hAnsi="Times New Roman" w:cs="Times New Roman"/>
        </w:rPr>
        <w:t>militari</w:t>
      </w:r>
      <w:r>
        <w:rPr>
          <w:rFonts w:ascii="Times New Roman" w:hAnsi="Times New Roman" w:cs="Times New Roman"/>
        </w:rPr>
        <w:t>,</w:t>
      </w:r>
      <w:r w:rsidRPr="00177D08">
        <w:rPr>
          <w:rFonts w:ascii="Times New Roman" w:hAnsi="Times New Roman" w:cs="Times New Roman"/>
        </w:rPr>
        <w:t xml:space="preserve"> i finanziamenti in Europa, ma non solo al </w:t>
      </w:r>
      <w:r w:rsidRPr="00D4776E">
        <w:rPr>
          <w:rFonts w:ascii="Times New Roman" w:hAnsi="Times New Roman" w:cs="Times New Roman"/>
          <w:i/>
          <w:iCs/>
        </w:rPr>
        <w:t>Centro di Cibernetica</w:t>
      </w:r>
      <w:r w:rsidRPr="00177D08">
        <w:rPr>
          <w:rFonts w:ascii="Times New Roman" w:hAnsi="Times New Roman" w:cs="Times New Roman"/>
        </w:rPr>
        <w:t xml:space="preserve">. </w:t>
      </w:r>
      <w:r w:rsidR="00D92AB2">
        <w:rPr>
          <w:rFonts w:ascii="Times New Roman" w:hAnsi="Times New Roman" w:cs="Times New Roman"/>
        </w:rPr>
        <w:t>N</w:t>
      </w:r>
      <w:r w:rsidRPr="00177D08">
        <w:rPr>
          <w:rFonts w:ascii="Times New Roman" w:hAnsi="Times New Roman" w:cs="Times New Roman"/>
        </w:rPr>
        <w:t>on è un complotto contro le invenzioni e le prospettive di Ceccato. A mio avviso, stava nelle umane cose, stava direttamente</w:t>
      </w:r>
      <w:r>
        <w:rPr>
          <w:rFonts w:ascii="Times New Roman" w:hAnsi="Times New Roman" w:cs="Times New Roman"/>
        </w:rPr>
        <w:t>,</w:t>
      </w:r>
      <w:r w:rsidRPr="00177D08">
        <w:rPr>
          <w:rFonts w:ascii="Times New Roman" w:hAnsi="Times New Roman" w:cs="Times New Roman"/>
        </w:rPr>
        <w:t xml:space="preserve"> direi</w:t>
      </w:r>
      <w:r>
        <w:rPr>
          <w:rFonts w:ascii="Times New Roman" w:hAnsi="Times New Roman" w:cs="Times New Roman"/>
        </w:rPr>
        <w:t>,</w:t>
      </w:r>
      <w:r w:rsidRPr="00177D08">
        <w:rPr>
          <w:rFonts w:ascii="Times New Roman" w:hAnsi="Times New Roman" w:cs="Times New Roman"/>
        </w:rPr>
        <w:t xml:space="preserve"> nella ragionevolezza della questione. È ovvio che le istituzioni investono laddove possono ricavare qualche cosa in termini economici. Prenda il caso della </w:t>
      </w:r>
      <w:r w:rsidRPr="00177D08">
        <w:rPr>
          <w:rFonts w:ascii="Times New Roman" w:hAnsi="Times New Roman" w:cs="Times New Roman"/>
          <w:i/>
          <w:iCs/>
        </w:rPr>
        <w:t>traduzione automatica</w:t>
      </w:r>
      <w:r w:rsidRPr="00177D08">
        <w:rPr>
          <w:rFonts w:ascii="Times New Roman" w:hAnsi="Times New Roman" w:cs="Times New Roman"/>
        </w:rPr>
        <w:t>. Ma chi se ne frega di aver</w:t>
      </w:r>
      <w:r w:rsidR="00D92AB2">
        <w:rPr>
          <w:rFonts w:ascii="Times New Roman" w:hAnsi="Times New Roman" w:cs="Times New Roman"/>
        </w:rPr>
        <w:t>e</w:t>
      </w:r>
      <w:r w:rsidRPr="00177D08">
        <w:rPr>
          <w:rFonts w:ascii="Times New Roman" w:hAnsi="Times New Roman" w:cs="Times New Roman"/>
        </w:rPr>
        <w:t xml:space="preserve"> una traduzione automatica che rispetti l'operare di traduzione della mente umana? </w:t>
      </w:r>
      <w:r w:rsidR="00D92AB2">
        <w:rPr>
          <w:rFonts w:ascii="Times New Roman" w:hAnsi="Times New Roman" w:cs="Times New Roman"/>
        </w:rPr>
        <w:t xml:space="preserve">È </w:t>
      </w:r>
      <w:r w:rsidRPr="00177D08">
        <w:rPr>
          <w:rFonts w:ascii="Times New Roman" w:hAnsi="Times New Roman" w:cs="Times New Roman"/>
        </w:rPr>
        <w:t xml:space="preserve">un progetto stupendo quello, ma è un progetto che ci interessa per l'aspetto della scoperta del mentale, non certo economico, da un punto di vista delle applicazioni! Non ci arriveremo mai a costruire un'enciclopedia. L'idea dell'enciclopedia, tra l'altro, da fornire alla macchina è molto ben rappresentata nella </w:t>
      </w:r>
      <w:r w:rsidRPr="008150D5">
        <w:rPr>
          <w:rFonts w:ascii="Times New Roman" w:hAnsi="Times New Roman" w:cs="Times New Roman"/>
          <w:i/>
          <w:iCs/>
        </w:rPr>
        <w:t>Logica dei rapporti consecutivi</w:t>
      </w:r>
      <w:r w:rsidRPr="00177D08">
        <w:rPr>
          <w:rFonts w:ascii="Times New Roman" w:hAnsi="Times New Roman" w:cs="Times New Roman"/>
        </w:rPr>
        <w:t xml:space="preserve"> di Vaccarino. Una soluzione ottima ne propone Vaccarino. Ma</w:t>
      </w:r>
      <w:r w:rsidR="00D92AB2">
        <w:rPr>
          <w:rFonts w:ascii="Times New Roman" w:hAnsi="Times New Roman" w:cs="Times New Roman"/>
        </w:rPr>
        <w:t xml:space="preserve"> metta </w:t>
      </w:r>
      <w:r w:rsidRPr="00177D08">
        <w:rPr>
          <w:rFonts w:ascii="Times New Roman" w:hAnsi="Times New Roman" w:cs="Times New Roman"/>
        </w:rPr>
        <w:t>Ceccato</w:t>
      </w:r>
      <w:r w:rsidR="00D92AB2">
        <w:rPr>
          <w:rFonts w:ascii="Times New Roman" w:hAnsi="Times New Roman" w:cs="Times New Roman"/>
        </w:rPr>
        <w:t xml:space="preserve"> a confronto con</w:t>
      </w:r>
      <w:r w:rsidRPr="00177D08">
        <w:rPr>
          <w:rFonts w:ascii="Times New Roman" w:hAnsi="Times New Roman" w:cs="Times New Roman"/>
        </w:rPr>
        <w:t xml:space="preserve"> Google</w:t>
      </w:r>
      <w:r w:rsidR="00D92AB2">
        <w:rPr>
          <w:rFonts w:ascii="Times New Roman" w:hAnsi="Times New Roman" w:cs="Times New Roman"/>
        </w:rPr>
        <w:t>:</w:t>
      </w:r>
      <w:r w:rsidRPr="00177D08">
        <w:rPr>
          <w:rFonts w:ascii="Times New Roman" w:hAnsi="Times New Roman" w:cs="Times New Roman"/>
        </w:rPr>
        <w:t xml:space="preserve"> traduce </w:t>
      </w:r>
      <w:r w:rsidR="00D92AB2">
        <w:rPr>
          <w:rFonts w:ascii="Times New Roman" w:hAnsi="Times New Roman" w:cs="Times New Roman"/>
        </w:rPr>
        <w:t xml:space="preserve">con </w:t>
      </w:r>
      <w:r w:rsidRPr="00177D08">
        <w:rPr>
          <w:rFonts w:ascii="Times New Roman" w:hAnsi="Times New Roman" w:cs="Times New Roman"/>
        </w:rPr>
        <w:t>un modello statistico, su degli algoritmi statistic</w:t>
      </w:r>
      <w:r w:rsidR="00D92AB2">
        <w:rPr>
          <w:rFonts w:ascii="Times New Roman" w:hAnsi="Times New Roman" w:cs="Times New Roman"/>
        </w:rPr>
        <w:t>i</w:t>
      </w:r>
      <w:r w:rsidRPr="00177D08">
        <w:rPr>
          <w:rFonts w:ascii="Times New Roman" w:hAnsi="Times New Roman" w:cs="Times New Roman"/>
        </w:rPr>
        <w:t xml:space="preserve">. </w:t>
      </w:r>
      <w:r w:rsidR="00D92AB2">
        <w:rPr>
          <w:rFonts w:ascii="Times New Roman" w:hAnsi="Times New Roman" w:cs="Times New Roman"/>
        </w:rPr>
        <w:t>L</w:t>
      </w:r>
      <w:r w:rsidRPr="00177D08">
        <w:rPr>
          <w:rFonts w:ascii="Times New Roman" w:hAnsi="Times New Roman" w:cs="Times New Roman"/>
        </w:rPr>
        <w:t>'altro giorno ho digitato “</w:t>
      </w:r>
      <w:r w:rsidRPr="00177D08">
        <w:rPr>
          <w:rFonts w:ascii="Times New Roman" w:hAnsi="Times New Roman" w:cs="Times New Roman"/>
          <w:i/>
          <w:iCs/>
        </w:rPr>
        <w:t>L'invenzione di Colombo</w:t>
      </w:r>
      <w:r w:rsidRPr="00177D08">
        <w:rPr>
          <w:rFonts w:ascii="Times New Roman" w:hAnsi="Times New Roman" w:cs="Times New Roman"/>
        </w:rPr>
        <w:t xml:space="preserve">” riferendomi a Cristoforo Colombo. </w:t>
      </w:r>
      <w:r w:rsidR="00D92AB2">
        <w:rPr>
          <w:rFonts w:ascii="Times New Roman" w:hAnsi="Times New Roman" w:cs="Times New Roman"/>
        </w:rPr>
        <w:t>E</w:t>
      </w:r>
      <w:r w:rsidRPr="00177D08">
        <w:rPr>
          <w:rFonts w:ascii="Times New Roman" w:hAnsi="Times New Roman" w:cs="Times New Roman"/>
        </w:rPr>
        <w:t xml:space="preserve">d è ovvio che l'intelligenza artificiale abbia provato a dirmi che cosa ha inventato Colombo. </w:t>
      </w:r>
      <w:r w:rsidR="00D92AB2">
        <w:rPr>
          <w:rFonts w:ascii="Times New Roman" w:hAnsi="Times New Roman" w:cs="Times New Roman"/>
        </w:rPr>
        <w:t>Ma</w:t>
      </w:r>
      <w:r w:rsidRPr="00177D08">
        <w:rPr>
          <w:rFonts w:ascii="Times New Roman" w:hAnsi="Times New Roman" w:cs="Times New Roman"/>
        </w:rPr>
        <w:t xml:space="preserve"> no</w:t>
      </w:r>
      <w:r>
        <w:rPr>
          <w:rFonts w:ascii="Times New Roman" w:hAnsi="Times New Roman" w:cs="Times New Roman"/>
        </w:rPr>
        <w:t>,</w:t>
      </w:r>
      <w:r w:rsidRPr="00177D08">
        <w:rPr>
          <w:rFonts w:ascii="Times New Roman" w:hAnsi="Times New Roman" w:cs="Times New Roman"/>
        </w:rPr>
        <w:t xml:space="preserve"> ragazzo mio</w:t>
      </w:r>
      <w:r>
        <w:rPr>
          <w:rFonts w:ascii="Times New Roman" w:hAnsi="Times New Roman" w:cs="Times New Roman"/>
        </w:rPr>
        <w:t>,</w:t>
      </w:r>
      <w:r w:rsidRPr="00177D08">
        <w:rPr>
          <w:rFonts w:ascii="Times New Roman" w:hAnsi="Times New Roman" w:cs="Times New Roman"/>
        </w:rPr>
        <w:t xml:space="preserve"> io ti sto dicendo che Colombo è un'invenzione</w:t>
      </w:r>
      <w:r w:rsidR="00D92AB2">
        <w:rPr>
          <w:rFonts w:ascii="Times New Roman" w:hAnsi="Times New Roman" w:cs="Times New Roman"/>
        </w:rPr>
        <w:t>!</w:t>
      </w:r>
      <w:r w:rsidRPr="00177D08">
        <w:rPr>
          <w:rFonts w:ascii="Times New Roman" w:hAnsi="Times New Roman" w:cs="Times New Roman"/>
        </w:rPr>
        <w:t xml:space="preserve"> Il libro che si intitola </w:t>
      </w:r>
      <w:r w:rsidRPr="00177D08">
        <w:rPr>
          <w:rFonts w:ascii="Times New Roman" w:hAnsi="Times New Roman" w:cs="Times New Roman"/>
          <w:i/>
          <w:iCs/>
        </w:rPr>
        <w:t>L’invenzione di Colombo</w:t>
      </w:r>
      <w:r>
        <w:rPr>
          <w:rFonts w:ascii="Times New Roman" w:hAnsi="Times New Roman" w:cs="Times New Roman"/>
        </w:rPr>
        <w:t xml:space="preserve"> </w:t>
      </w:r>
      <w:r w:rsidR="00D92AB2">
        <w:rPr>
          <w:rFonts w:ascii="Times New Roman" w:hAnsi="Times New Roman" w:cs="Times New Roman"/>
        </w:rPr>
        <w:t>(</w:t>
      </w:r>
      <w:r w:rsidRPr="00177D08">
        <w:rPr>
          <w:rFonts w:ascii="Times New Roman" w:hAnsi="Times New Roman" w:cs="Times New Roman"/>
        </w:rPr>
        <w:t>me ne sono dovuto occupare perché ho scritto una prefazione ad un libro sull'argomento</w:t>
      </w:r>
      <w:r w:rsidR="00D92AB2">
        <w:rPr>
          <w:rFonts w:ascii="Times New Roman" w:hAnsi="Times New Roman" w:cs="Times New Roman"/>
        </w:rPr>
        <w:t xml:space="preserve">) mostra che </w:t>
      </w:r>
      <w:r w:rsidRPr="00177D08">
        <w:rPr>
          <w:rFonts w:ascii="Times New Roman" w:hAnsi="Times New Roman" w:cs="Times New Roman"/>
        </w:rPr>
        <w:t>un conto è considerare Colombo come un'invenzione, tutt'altro</w:t>
      </w:r>
      <w:r w:rsidR="00D92AB2">
        <w:rPr>
          <w:rFonts w:ascii="Times New Roman" w:hAnsi="Times New Roman" w:cs="Times New Roman"/>
        </w:rPr>
        <w:t xml:space="preserve"> è</w:t>
      </w:r>
      <w:r w:rsidRPr="00177D08">
        <w:rPr>
          <w:rFonts w:ascii="Times New Roman" w:hAnsi="Times New Roman" w:cs="Times New Roman"/>
        </w:rPr>
        <w:t xml:space="preserve"> l'interpretazione letterale di cosa può avere inventato il Cristoforo Colombo. La traduzione è in rapporto a quello, l'intelligenza artificiale mi fornisce una comunicazione in rapporto a quello. Certo, degli equivoci e delle manchevolezze ci possono essere, per forza di cose, perché andiamo sul piano strettamente statistico. Quante sono le volte in cui mi arrabbio con questo apparecchio </w:t>
      </w:r>
      <w:r>
        <w:rPr>
          <w:rFonts w:ascii="Times New Roman" w:hAnsi="Times New Roman" w:cs="Times New Roman"/>
        </w:rPr>
        <w:t>[</w:t>
      </w:r>
      <w:r w:rsidRPr="00177D08">
        <w:rPr>
          <w:rFonts w:ascii="Times New Roman" w:hAnsi="Times New Roman" w:cs="Times New Roman"/>
        </w:rPr>
        <w:t>il cellulare</w:t>
      </w:r>
      <w:r>
        <w:rPr>
          <w:rFonts w:ascii="Times New Roman" w:hAnsi="Times New Roman" w:cs="Times New Roman"/>
        </w:rPr>
        <w:t>]</w:t>
      </w:r>
      <w:r w:rsidRPr="00177D08">
        <w:rPr>
          <w:rFonts w:ascii="Times New Roman" w:hAnsi="Times New Roman" w:cs="Times New Roman"/>
        </w:rPr>
        <w:t xml:space="preserve"> perché mi cambia le parole nei miei messaggini</w:t>
      </w:r>
      <w:r w:rsidR="00D92AB2">
        <w:rPr>
          <w:rFonts w:ascii="Times New Roman" w:hAnsi="Times New Roman" w:cs="Times New Roman"/>
        </w:rPr>
        <w:t>,</w:t>
      </w:r>
      <w:r w:rsidRPr="00177D08">
        <w:rPr>
          <w:rFonts w:ascii="Times New Roman" w:hAnsi="Times New Roman" w:cs="Times New Roman"/>
        </w:rPr>
        <w:t xml:space="preserve"> cercando di appiattire nel concetto e ridurlo a comunicazion</w:t>
      </w:r>
      <w:r>
        <w:rPr>
          <w:rFonts w:ascii="Times New Roman" w:hAnsi="Times New Roman" w:cs="Times New Roman"/>
        </w:rPr>
        <w:t>e</w:t>
      </w:r>
      <w:r w:rsidRPr="00177D08">
        <w:rPr>
          <w:rFonts w:ascii="Times New Roman" w:hAnsi="Times New Roman" w:cs="Times New Roman"/>
        </w:rPr>
        <w:t xml:space="preserve"> puramente convenzional</w:t>
      </w:r>
      <w:r>
        <w:rPr>
          <w:rFonts w:ascii="Times New Roman" w:hAnsi="Times New Roman" w:cs="Times New Roman"/>
        </w:rPr>
        <w:t>e</w:t>
      </w:r>
      <w:r w:rsidR="00D92AB2">
        <w:rPr>
          <w:rFonts w:ascii="Times New Roman" w:hAnsi="Times New Roman" w:cs="Times New Roman"/>
        </w:rPr>
        <w:t>?</w:t>
      </w:r>
      <w:r w:rsidRPr="00177D08">
        <w:rPr>
          <w:rFonts w:ascii="Times New Roman" w:hAnsi="Times New Roman" w:cs="Times New Roman"/>
        </w:rPr>
        <w:t xml:space="preserve"> Molte, è così. Dall'altra parte, c'era invece l'idea di una traduzione automatica che rendesse conto dell'operare mentale della persona. Stupendo progetto per aver</w:t>
      </w:r>
      <w:r w:rsidR="00D92AB2">
        <w:rPr>
          <w:rFonts w:ascii="Times New Roman" w:hAnsi="Times New Roman" w:cs="Times New Roman"/>
        </w:rPr>
        <w:t>e</w:t>
      </w:r>
      <w:r w:rsidRPr="00177D08">
        <w:rPr>
          <w:rFonts w:ascii="Times New Roman" w:hAnsi="Times New Roman" w:cs="Times New Roman"/>
        </w:rPr>
        <w:t xml:space="preserve"> delle idee sull'attività mentale, ma non certo per poter arrivare ad una macchina che potesse tradurre. Quindi, il venir meno degli investimenti</w:t>
      </w:r>
      <w:r>
        <w:rPr>
          <w:rFonts w:ascii="Times New Roman" w:hAnsi="Times New Roman" w:cs="Times New Roman"/>
        </w:rPr>
        <w:t>,</w:t>
      </w:r>
      <w:r w:rsidRPr="00177D08">
        <w:rPr>
          <w:rFonts w:ascii="Times New Roman" w:hAnsi="Times New Roman" w:cs="Times New Roman"/>
        </w:rPr>
        <w:t xml:space="preserve"> su questo tipo di cose</w:t>
      </w:r>
      <w:r>
        <w:rPr>
          <w:rFonts w:ascii="Times New Roman" w:hAnsi="Times New Roman" w:cs="Times New Roman"/>
        </w:rPr>
        <w:t>,</w:t>
      </w:r>
      <w:r w:rsidRPr="00177D08">
        <w:rPr>
          <w:rFonts w:ascii="Times New Roman" w:hAnsi="Times New Roman" w:cs="Times New Roman"/>
        </w:rPr>
        <w:t xml:space="preserve"> era più che ovvio. Non solo, ma Ceccato stesso</w:t>
      </w:r>
      <w:r>
        <w:rPr>
          <w:rFonts w:ascii="Times New Roman" w:hAnsi="Times New Roman" w:cs="Times New Roman"/>
        </w:rPr>
        <w:t xml:space="preserve"> – </w:t>
      </w:r>
      <w:r w:rsidRPr="00177D08">
        <w:rPr>
          <w:rFonts w:ascii="Times New Roman" w:hAnsi="Times New Roman" w:cs="Times New Roman"/>
        </w:rPr>
        <w:t>quello che parla del complotto nei suoi confronti</w:t>
      </w:r>
      <w:r>
        <w:rPr>
          <w:rFonts w:ascii="Times New Roman" w:hAnsi="Times New Roman" w:cs="Times New Roman"/>
        </w:rPr>
        <w:t xml:space="preserve"> – </w:t>
      </w:r>
      <w:r w:rsidRPr="00177D08">
        <w:rPr>
          <w:rFonts w:ascii="Times New Roman" w:hAnsi="Times New Roman" w:cs="Times New Roman"/>
        </w:rPr>
        <w:t>è quello che</w:t>
      </w:r>
      <w:r>
        <w:rPr>
          <w:rFonts w:ascii="Times New Roman" w:hAnsi="Times New Roman" w:cs="Times New Roman"/>
        </w:rPr>
        <w:t>,</w:t>
      </w:r>
      <w:r w:rsidRPr="00177D08">
        <w:rPr>
          <w:rFonts w:ascii="Times New Roman" w:hAnsi="Times New Roman" w:cs="Times New Roman"/>
        </w:rPr>
        <w:t xml:space="preserve"> ai convegni sulla traduzione automatica</w:t>
      </w:r>
      <w:r>
        <w:rPr>
          <w:rFonts w:ascii="Times New Roman" w:hAnsi="Times New Roman" w:cs="Times New Roman"/>
        </w:rPr>
        <w:t>,</w:t>
      </w:r>
      <w:r w:rsidRPr="00177D08">
        <w:rPr>
          <w:rFonts w:ascii="Times New Roman" w:hAnsi="Times New Roman" w:cs="Times New Roman"/>
        </w:rPr>
        <w:t xml:space="preserve"> sosteneva la tesi delle difficoltà relative alla traduzione, quando in tutto il mondo regnava il </w:t>
      </w:r>
      <w:r>
        <w:rPr>
          <w:rFonts w:ascii="Times New Roman" w:hAnsi="Times New Roman" w:cs="Times New Roman"/>
        </w:rPr>
        <w:t xml:space="preserve">più </w:t>
      </w:r>
      <w:r w:rsidRPr="00177D08">
        <w:rPr>
          <w:rFonts w:ascii="Times New Roman" w:hAnsi="Times New Roman" w:cs="Times New Roman"/>
        </w:rPr>
        <w:t>pieno ottimismo. Lui dimostra</w:t>
      </w:r>
      <w:r>
        <w:rPr>
          <w:rFonts w:ascii="Times New Roman" w:hAnsi="Times New Roman" w:cs="Times New Roman"/>
        </w:rPr>
        <w:t>,</w:t>
      </w:r>
      <w:r w:rsidRPr="00177D08">
        <w:rPr>
          <w:rFonts w:ascii="Times New Roman" w:hAnsi="Times New Roman" w:cs="Times New Roman"/>
        </w:rPr>
        <w:t xml:space="preserve"> chiaramente</w:t>
      </w:r>
      <w:r>
        <w:rPr>
          <w:rFonts w:ascii="Times New Roman" w:hAnsi="Times New Roman" w:cs="Times New Roman"/>
        </w:rPr>
        <w:t>,</w:t>
      </w:r>
      <w:r w:rsidRPr="00177D08">
        <w:rPr>
          <w:rFonts w:ascii="Times New Roman" w:hAnsi="Times New Roman" w:cs="Times New Roman"/>
        </w:rPr>
        <w:t xml:space="preserve"> che quei tipi di progetti indirizzati alla traduzione non serviranno a nulla e non avranno alcun esito. Però, quando tocca a lui, parla di complotto nei suoi confronti…</w:t>
      </w:r>
    </w:p>
    <w:p w14:paraId="6B42BF3D" w14:textId="77777777" w:rsidR="003D6D2E" w:rsidRPr="00177D08" w:rsidRDefault="003D6D2E" w:rsidP="00AA1FBC">
      <w:pPr>
        <w:spacing w:line="360" w:lineRule="auto"/>
        <w:jc w:val="both"/>
        <w:rPr>
          <w:rFonts w:ascii="Times New Roman" w:hAnsi="Times New Roman" w:cs="Times New Roman"/>
        </w:rPr>
      </w:pPr>
    </w:p>
    <w:p w14:paraId="7AAF7035" w14:textId="0A3E874A" w:rsidR="003D6D2E" w:rsidRPr="008150D5" w:rsidRDefault="003D6D2E" w:rsidP="00AA1FBC">
      <w:pPr>
        <w:spacing w:line="360" w:lineRule="auto"/>
        <w:jc w:val="both"/>
        <w:rPr>
          <w:rFonts w:ascii="Times New Roman" w:hAnsi="Times New Roman" w:cs="Times New Roman"/>
        </w:rPr>
      </w:pPr>
      <w:r w:rsidRPr="00177D08">
        <w:rPr>
          <w:rFonts w:ascii="Times New Roman" w:hAnsi="Times New Roman" w:cs="Times New Roman"/>
          <w:i/>
          <w:iCs/>
        </w:rPr>
        <w:t>Quindi diciamo che la sua idea</w:t>
      </w:r>
      <w:r>
        <w:rPr>
          <w:rFonts w:ascii="Times New Roman" w:hAnsi="Times New Roman" w:cs="Times New Roman"/>
          <w:i/>
          <w:iCs/>
        </w:rPr>
        <w:t>,</w:t>
      </w:r>
      <w:r w:rsidRPr="00177D08">
        <w:rPr>
          <w:rFonts w:ascii="Times New Roman" w:hAnsi="Times New Roman" w:cs="Times New Roman"/>
          <w:i/>
          <w:iCs/>
        </w:rPr>
        <w:t xml:space="preserve"> pragmaticamente</w:t>
      </w:r>
      <w:r>
        <w:rPr>
          <w:rFonts w:ascii="Times New Roman" w:hAnsi="Times New Roman" w:cs="Times New Roman"/>
          <w:i/>
          <w:iCs/>
        </w:rPr>
        <w:t>,</w:t>
      </w:r>
      <w:r w:rsidRPr="00177D08">
        <w:rPr>
          <w:rFonts w:ascii="Times New Roman" w:hAnsi="Times New Roman" w:cs="Times New Roman"/>
          <w:i/>
          <w:iCs/>
        </w:rPr>
        <w:t xml:space="preserve"> non avesse tanta presa.</w:t>
      </w:r>
    </w:p>
    <w:p w14:paraId="713FF7CB" w14:textId="0F47F39B" w:rsidR="00D80A0A" w:rsidRDefault="003D6D2E" w:rsidP="00AA1FBC">
      <w:pPr>
        <w:spacing w:line="360" w:lineRule="auto"/>
        <w:jc w:val="both"/>
        <w:rPr>
          <w:rFonts w:ascii="Times New Roman" w:hAnsi="Times New Roman" w:cs="Times New Roman"/>
        </w:rPr>
      </w:pPr>
      <w:r w:rsidRPr="00177D08">
        <w:rPr>
          <w:rFonts w:ascii="Times New Roman" w:hAnsi="Times New Roman" w:cs="Times New Roman"/>
        </w:rPr>
        <w:t>No, dal punto di vista strettamente del pragmatismo economico, non a</w:t>
      </w:r>
      <w:r>
        <w:rPr>
          <w:rFonts w:ascii="Times New Roman" w:hAnsi="Times New Roman" w:cs="Times New Roman"/>
        </w:rPr>
        <w:t>ve</w:t>
      </w:r>
      <w:r w:rsidRPr="00177D08">
        <w:rPr>
          <w:rFonts w:ascii="Times New Roman" w:hAnsi="Times New Roman" w:cs="Times New Roman"/>
        </w:rPr>
        <w:t>va nulla a che fare. L'importanza di Ceccato è</w:t>
      </w:r>
      <w:r w:rsidR="00D92AB2" w:rsidRPr="00D92AB2">
        <w:rPr>
          <w:rFonts w:ascii="Times New Roman" w:hAnsi="Times New Roman" w:cs="Times New Roman"/>
        </w:rPr>
        <w:t xml:space="preserve"> </w:t>
      </w:r>
      <w:r w:rsidR="00D92AB2" w:rsidRPr="00177D08">
        <w:rPr>
          <w:rFonts w:ascii="Times New Roman" w:hAnsi="Times New Roman" w:cs="Times New Roman"/>
        </w:rPr>
        <w:t>fondamentale</w:t>
      </w:r>
      <w:r w:rsidRPr="00177D08">
        <w:rPr>
          <w:rFonts w:ascii="Times New Roman" w:hAnsi="Times New Roman" w:cs="Times New Roman"/>
        </w:rPr>
        <w:t xml:space="preserve"> sul piano teorico</w:t>
      </w:r>
      <w:r w:rsidR="00D92AB2">
        <w:rPr>
          <w:rFonts w:ascii="Times New Roman" w:hAnsi="Times New Roman" w:cs="Times New Roman"/>
        </w:rPr>
        <w:t xml:space="preserve"> e lo</w:t>
      </w:r>
      <w:r w:rsidRPr="00177D08">
        <w:rPr>
          <w:rFonts w:ascii="Times New Roman" w:hAnsi="Times New Roman" w:cs="Times New Roman"/>
        </w:rPr>
        <w:t xml:space="preserve"> è</w:t>
      </w:r>
      <w:r w:rsidR="00D92AB2">
        <w:rPr>
          <w:rFonts w:ascii="Times New Roman" w:hAnsi="Times New Roman" w:cs="Times New Roman"/>
        </w:rPr>
        <w:t xml:space="preserve"> altrettanto </w:t>
      </w:r>
      <w:r w:rsidRPr="00177D08">
        <w:rPr>
          <w:rFonts w:ascii="Times New Roman" w:hAnsi="Times New Roman" w:cs="Times New Roman"/>
        </w:rPr>
        <w:t xml:space="preserve">sul piano politico. Quello </w:t>
      </w:r>
      <w:r w:rsidR="00D775A6">
        <w:rPr>
          <w:rFonts w:ascii="Times New Roman" w:hAnsi="Times New Roman" w:cs="Times New Roman"/>
        </w:rPr>
        <w:t xml:space="preserve">a </w:t>
      </w:r>
      <w:r w:rsidRPr="00177D08">
        <w:rPr>
          <w:rFonts w:ascii="Times New Roman" w:hAnsi="Times New Roman" w:cs="Times New Roman"/>
        </w:rPr>
        <w:t>c</w:t>
      </w:r>
      <w:r w:rsidR="00D775A6">
        <w:rPr>
          <w:rFonts w:ascii="Times New Roman" w:hAnsi="Times New Roman" w:cs="Times New Roman"/>
        </w:rPr>
        <w:t>ui</w:t>
      </w:r>
      <w:r w:rsidRPr="00177D08">
        <w:rPr>
          <w:rFonts w:ascii="Times New Roman" w:hAnsi="Times New Roman" w:cs="Times New Roman"/>
        </w:rPr>
        <w:t xml:space="preserve"> può servire la </w:t>
      </w:r>
      <w:r w:rsidRPr="008150D5">
        <w:rPr>
          <w:rFonts w:ascii="Times New Roman" w:hAnsi="Times New Roman" w:cs="Times New Roman"/>
          <w:i/>
          <w:iCs/>
        </w:rPr>
        <w:t>Scuola Operativa Italiana</w:t>
      </w:r>
      <w:r w:rsidRPr="00177D08">
        <w:rPr>
          <w:rFonts w:ascii="Times New Roman" w:hAnsi="Times New Roman" w:cs="Times New Roman"/>
        </w:rPr>
        <w:t xml:space="preserve"> è a migliorare le relazioni umane sulla base della consapevolezza delle proprie comunicazioni.</w:t>
      </w:r>
      <w:r>
        <w:rPr>
          <w:rFonts w:ascii="Times New Roman" w:hAnsi="Times New Roman" w:cs="Times New Roman"/>
        </w:rPr>
        <w:t xml:space="preserve"> </w:t>
      </w:r>
      <w:r w:rsidRPr="00177D08">
        <w:rPr>
          <w:rFonts w:ascii="Times New Roman" w:hAnsi="Times New Roman" w:cs="Times New Roman"/>
        </w:rPr>
        <w:t>È quello di essere padroni del proprio linguaggio, è quello di aver</w:t>
      </w:r>
      <w:r w:rsidR="00D92AB2">
        <w:rPr>
          <w:rFonts w:ascii="Times New Roman" w:hAnsi="Times New Roman" w:cs="Times New Roman"/>
        </w:rPr>
        <w:t>e</w:t>
      </w:r>
      <w:r w:rsidRPr="00177D08">
        <w:rPr>
          <w:rFonts w:ascii="Times New Roman" w:hAnsi="Times New Roman" w:cs="Times New Roman"/>
        </w:rPr>
        <w:t xml:space="preserve"> un'idea sui rapporti tra linguaggio e pensiero, di sapere che il linguaggio guida, molto spesso, la percezione</w:t>
      </w:r>
      <w:r>
        <w:rPr>
          <w:rFonts w:ascii="Times New Roman" w:hAnsi="Times New Roman" w:cs="Times New Roman"/>
        </w:rPr>
        <w:t>.</w:t>
      </w:r>
      <w:r w:rsidRPr="00177D08">
        <w:rPr>
          <w:rFonts w:ascii="Times New Roman" w:hAnsi="Times New Roman" w:cs="Times New Roman"/>
        </w:rPr>
        <w:t xml:space="preserve"> </w:t>
      </w:r>
      <w:r w:rsidR="00650957">
        <w:rPr>
          <w:rFonts w:ascii="Times New Roman" w:hAnsi="Times New Roman" w:cs="Times New Roman"/>
        </w:rPr>
        <w:t>Q</w:t>
      </w:r>
      <w:r w:rsidRPr="00177D08">
        <w:rPr>
          <w:rFonts w:ascii="Times New Roman" w:hAnsi="Times New Roman" w:cs="Times New Roman"/>
        </w:rPr>
        <w:t>uindi, di assumersi le responsabilità relative a tutte queste consapevolezze! Questo è il messaggio che</w:t>
      </w:r>
      <w:r>
        <w:rPr>
          <w:rFonts w:ascii="Times New Roman" w:hAnsi="Times New Roman" w:cs="Times New Roman"/>
        </w:rPr>
        <w:t>,</w:t>
      </w:r>
      <w:r w:rsidRPr="00177D08">
        <w:rPr>
          <w:rFonts w:ascii="Times New Roman" w:hAnsi="Times New Roman" w:cs="Times New Roman"/>
        </w:rPr>
        <w:t xml:space="preserve"> credo</w:t>
      </w:r>
      <w:r>
        <w:rPr>
          <w:rFonts w:ascii="Times New Roman" w:hAnsi="Times New Roman" w:cs="Times New Roman"/>
        </w:rPr>
        <w:t>,</w:t>
      </w:r>
      <w:r w:rsidRPr="00177D08">
        <w:rPr>
          <w:rFonts w:ascii="Times New Roman" w:hAnsi="Times New Roman" w:cs="Times New Roman"/>
        </w:rPr>
        <w:t xml:space="preserve"> debba fuoriuscire da questi anni di </w:t>
      </w:r>
      <w:r w:rsidRPr="008150D5">
        <w:rPr>
          <w:rFonts w:ascii="Times New Roman" w:hAnsi="Times New Roman" w:cs="Times New Roman"/>
          <w:i/>
          <w:iCs/>
        </w:rPr>
        <w:t>Scuola Operativa Italiana</w:t>
      </w:r>
      <w:r w:rsidRPr="00177D08">
        <w:rPr>
          <w:rFonts w:ascii="Times New Roman" w:hAnsi="Times New Roman" w:cs="Times New Roman"/>
        </w:rPr>
        <w:t>. Poi, è più probabile che sia, come dire, un'utopia anche questa</w:t>
      </w:r>
      <w:r>
        <w:rPr>
          <w:rFonts w:ascii="Times New Roman" w:hAnsi="Times New Roman" w:cs="Times New Roman"/>
        </w:rPr>
        <w:t>.</w:t>
      </w:r>
      <w:r w:rsidRPr="00177D08">
        <w:rPr>
          <w:rFonts w:ascii="Times New Roman" w:hAnsi="Times New Roman" w:cs="Times New Roman"/>
        </w:rPr>
        <w:t xml:space="preserve"> </w:t>
      </w:r>
      <w:r>
        <w:rPr>
          <w:rFonts w:ascii="Times New Roman" w:hAnsi="Times New Roman" w:cs="Times New Roman"/>
        </w:rPr>
        <w:t>P</w:t>
      </w:r>
      <w:r w:rsidRPr="00177D08">
        <w:rPr>
          <w:rFonts w:ascii="Times New Roman" w:hAnsi="Times New Roman" w:cs="Times New Roman"/>
        </w:rPr>
        <w:t>erché</w:t>
      </w:r>
      <w:r>
        <w:rPr>
          <w:rFonts w:ascii="Times New Roman" w:hAnsi="Times New Roman" w:cs="Times New Roman"/>
        </w:rPr>
        <w:t>,</w:t>
      </w:r>
      <w:r w:rsidRPr="00177D08">
        <w:rPr>
          <w:rFonts w:ascii="Times New Roman" w:hAnsi="Times New Roman" w:cs="Times New Roman"/>
        </w:rPr>
        <w:t xml:space="preserve"> essenzialmente</w:t>
      </w:r>
      <w:r>
        <w:rPr>
          <w:rFonts w:ascii="Times New Roman" w:hAnsi="Times New Roman" w:cs="Times New Roman"/>
        </w:rPr>
        <w:t>,</w:t>
      </w:r>
      <w:r w:rsidRPr="00177D08">
        <w:rPr>
          <w:rFonts w:ascii="Times New Roman" w:hAnsi="Times New Roman" w:cs="Times New Roman"/>
        </w:rPr>
        <w:t xml:space="preserve"> non andiamo verso un mondo della civiltà di consapevolezza e delle decisioni in comune. Andiamo verso un mondo sempre più autoritario e sempre più buio, in cui</w:t>
      </w:r>
      <w:r>
        <w:rPr>
          <w:rFonts w:ascii="Times New Roman" w:hAnsi="Times New Roman" w:cs="Times New Roman"/>
        </w:rPr>
        <w:t>,</w:t>
      </w:r>
      <w:r w:rsidRPr="00177D08">
        <w:rPr>
          <w:rFonts w:ascii="Times New Roman" w:hAnsi="Times New Roman" w:cs="Times New Roman"/>
        </w:rPr>
        <w:t xml:space="preserve"> </w:t>
      </w:r>
      <w:r w:rsidR="00D92AB2">
        <w:rPr>
          <w:rFonts w:ascii="Times New Roman" w:hAnsi="Times New Roman" w:cs="Times New Roman"/>
        </w:rPr>
        <w:t>appunto</w:t>
      </w:r>
      <w:r w:rsidRPr="00177D08">
        <w:rPr>
          <w:rFonts w:ascii="Times New Roman" w:hAnsi="Times New Roman" w:cs="Times New Roman"/>
        </w:rPr>
        <w:t xml:space="preserve">, comandano sempre meno persone perché possiedono l'intero pianeta e, in definitiva, andiamo in direzione perfettamente contraria. Ed è per questo che io ritengo che il messaggio della </w:t>
      </w:r>
      <w:r w:rsidRPr="008150D5">
        <w:rPr>
          <w:rFonts w:ascii="Times New Roman" w:hAnsi="Times New Roman" w:cs="Times New Roman"/>
          <w:i/>
          <w:iCs/>
        </w:rPr>
        <w:t>Scuola Operativa italiana</w:t>
      </w:r>
      <w:r w:rsidRPr="00177D08">
        <w:rPr>
          <w:rFonts w:ascii="Times New Roman" w:hAnsi="Times New Roman" w:cs="Times New Roman"/>
        </w:rPr>
        <w:t xml:space="preserve"> sia l'unico messaggio rivoluzionari</w:t>
      </w:r>
      <w:r w:rsidR="00D92AB2">
        <w:rPr>
          <w:rFonts w:ascii="Times New Roman" w:hAnsi="Times New Roman" w:cs="Times New Roman"/>
        </w:rPr>
        <w:t xml:space="preserve">o </w:t>
      </w:r>
      <w:r w:rsidRPr="00177D08">
        <w:rPr>
          <w:rFonts w:ascii="Times New Roman" w:hAnsi="Times New Roman" w:cs="Times New Roman"/>
        </w:rPr>
        <w:t>che sia stato</w:t>
      </w:r>
      <w:r w:rsidR="00D92AB2">
        <w:rPr>
          <w:rFonts w:ascii="Times New Roman" w:hAnsi="Times New Roman" w:cs="Times New Roman"/>
        </w:rPr>
        <w:t>,</w:t>
      </w:r>
      <w:r w:rsidR="00D92AB2" w:rsidRPr="00177D08">
        <w:rPr>
          <w:rFonts w:ascii="Times New Roman" w:hAnsi="Times New Roman" w:cs="Times New Roman"/>
        </w:rPr>
        <w:t xml:space="preserve"> effettivamente</w:t>
      </w:r>
      <w:r w:rsidR="00D92AB2">
        <w:rPr>
          <w:rFonts w:ascii="Times New Roman" w:hAnsi="Times New Roman" w:cs="Times New Roman"/>
        </w:rPr>
        <w:t>,</w:t>
      </w:r>
      <w:r w:rsidRPr="00177D08">
        <w:rPr>
          <w:rFonts w:ascii="Times New Roman" w:hAnsi="Times New Roman" w:cs="Times New Roman"/>
        </w:rPr>
        <w:t xml:space="preserve"> comunicato in qualche maniera al mondo, anche se non sempre nei termini giusti</w:t>
      </w:r>
      <w:r>
        <w:rPr>
          <w:rFonts w:ascii="Times New Roman" w:hAnsi="Times New Roman" w:cs="Times New Roman"/>
        </w:rPr>
        <w:t>,</w:t>
      </w:r>
      <w:r w:rsidRPr="00177D08">
        <w:rPr>
          <w:rFonts w:ascii="Times New Roman" w:hAnsi="Times New Roman" w:cs="Times New Roman"/>
        </w:rPr>
        <w:t xml:space="preserve"> secondo me, però che sia stato comunicato nella seconda metà del </w:t>
      </w:r>
      <w:r>
        <w:rPr>
          <w:rFonts w:ascii="Times New Roman" w:hAnsi="Times New Roman" w:cs="Times New Roman"/>
        </w:rPr>
        <w:t>Novecento</w:t>
      </w:r>
      <w:r w:rsidRPr="00177D08">
        <w:rPr>
          <w:rFonts w:ascii="Times New Roman" w:hAnsi="Times New Roman" w:cs="Times New Roman"/>
        </w:rPr>
        <w:t>.</w:t>
      </w:r>
    </w:p>
    <w:bookmarkEnd w:id="17"/>
    <w:bookmarkEnd w:id="18"/>
    <w:p w14:paraId="20CCA18B" w14:textId="77777777" w:rsidR="00547BCE" w:rsidRDefault="00547BCE" w:rsidP="00AA1FBC">
      <w:pPr>
        <w:spacing w:line="360" w:lineRule="auto"/>
        <w:jc w:val="both"/>
        <w:rPr>
          <w:rFonts w:ascii="Times New Roman" w:hAnsi="Times New Roman" w:cs="Times New Roman"/>
        </w:rPr>
      </w:pPr>
    </w:p>
    <w:p w14:paraId="6586B862" w14:textId="77777777" w:rsidR="00547BCE" w:rsidRDefault="00547BCE" w:rsidP="00AA1FBC">
      <w:pPr>
        <w:spacing w:line="360" w:lineRule="auto"/>
        <w:jc w:val="both"/>
        <w:rPr>
          <w:rFonts w:ascii="Times New Roman" w:hAnsi="Times New Roman" w:cs="Times New Roman"/>
        </w:rPr>
      </w:pPr>
    </w:p>
    <w:p w14:paraId="00B0EB1B" w14:textId="77777777" w:rsidR="00547BCE" w:rsidRDefault="00547BCE" w:rsidP="00AA1FBC">
      <w:pPr>
        <w:spacing w:line="360" w:lineRule="auto"/>
        <w:jc w:val="both"/>
        <w:rPr>
          <w:rFonts w:ascii="Times New Roman" w:hAnsi="Times New Roman" w:cs="Times New Roman"/>
        </w:rPr>
      </w:pPr>
    </w:p>
    <w:p w14:paraId="672B8801" w14:textId="77777777" w:rsidR="00547BCE" w:rsidRDefault="00547BCE" w:rsidP="00AA1FBC">
      <w:pPr>
        <w:spacing w:line="360" w:lineRule="auto"/>
        <w:jc w:val="both"/>
        <w:rPr>
          <w:rFonts w:ascii="Times New Roman" w:hAnsi="Times New Roman" w:cs="Times New Roman"/>
        </w:rPr>
      </w:pPr>
    </w:p>
    <w:p w14:paraId="7D7E0554" w14:textId="77777777" w:rsidR="00547BCE" w:rsidRDefault="00547BCE" w:rsidP="00AA1FBC">
      <w:pPr>
        <w:spacing w:line="360" w:lineRule="auto"/>
        <w:jc w:val="both"/>
        <w:rPr>
          <w:rFonts w:ascii="Times New Roman" w:hAnsi="Times New Roman" w:cs="Times New Roman"/>
        </w:rPr>
      </w:pPr>
    </w:p>
    <w:p w14:paraId="37FC8829" w14:textId="77777777" w:rsidR="00982F84" w:rsidRDefault="00982F84" w:rsidP="00AA1FBC">
      <w:pPr>
        <w:spacing w:line="360" w:lineRule="auto"/>
        <w:jc w:val="both"/>
        <w:rPr>
          <w:rFonts w:ascii="Times New Roman" w:hAnsi="Times New Roman" w:cs="Times New Roman"/>
        </w:rPr>
      </w:pPr>
    </w:p>
    <w:p w14:paraId="1E8C41D4" w14:textId="77777777" w:rsidR="00982F84" w:rsidRDefault="00982F84" w:rsidP="00AA1FBC">
      <w:pPr>
        <w:spacing w:line="360" w:lineRule="auto"/>
        <w:jc w:val="both"/>
        <w:rPr>
          <w:rFonts w:ascii="Times New Roman" w:hAnsi="Times New Roman" w:cs="Times New Roman"/>
        </w:rPr>
      </w:pPr>
    </w:p>
    <w:p w14:paraId="1C080AE1" w14:textId="77777777" w:rsidR="00982F84" w:rsidRDefault="00982F84" w:rsidP="00AA1FBC">
      <w:pPr>
        <w:spacing w:line="360" w:lineRule="auto"/>
        <w:jc w:val="both"/>
        <w:rPr>
          <w:rFonts w:ascii="Times New Roman" w:hAnsi="Times New Roman" w:cs="Times New Roman"/>
        </w:rPr>
      </w:pPr>
    </w:p>
    <w:p w14:paraId="46BF4611" w14:textId="77777777" w:rsidR="00982F84" w:rsidRDefault="00982F84" w:rsidP="00AA1FBC">
      <w:pPr>
        <w:spacing w:line="360" w:lineRule="auto"/>
        <w:jc w:val="both"/>
        <w:rPr>
          <w:rFonts w:ascii="Times New Roman" w:hAnsi="Times New Roman" w:cs="Times New Roman"/>
        </w:rPr>
      </w:pPr>
    </w:p>
    <w:p w14:paraId="34B9B9BB" w14:textId="77777777" w:rsidR="00982F84" w:rsidRDefault="00982F84" w:rsidP="00AA1FBC">
      <w:pPr>
        <w:spacing w:line="360" w:lineRule="auto"/>
        <w:jc w:val="both"/>
        <w:rPr>
          <w:rFonts w:ascii="Times New Roman" w:hAnsi="Times New Roman" w:cs="Times New Roman"/>
        </w:rPr>
      </w:pPr>
    </w:p>
    <w:p w14:paraId="1359CF0E" w14:textId="77777777" w:rsidR="00982F84" w:rsidRDefault="00982F84" w:rsidP="00AA1FBC">
      <w:pPr>
        <w:spacing w:line="360" w:lineRule="auto"/>
        <w:jc w:val="both"/>
        <w:rPr>
          <w:rFonts w:ascii="Times New Roman" w:hAnsi="Times New Roman" w:cs="Times New Roman"/>
        </w:rPr>
      </w:pPr>
    </w:p>
    <w:p w14:paraId="7AEC9006" w14:textId="77777777" w:rsidR="00547BCE" w:rsidRDefault="00547BCE" w:rsidP="00AA1FBC">
      <w:pPr>
        <w:spacing w:line="360" w:lineRule="auto"/>
        <w:jc w:val="both"/>
        <w:rPr>
          <w:rFonts w:ascii="Times New Roman" w:hAnsi="Times New Roman" w:cs="Times New Roman"/>
        </w:rPr>
      </w:pPr>
    </w:p>
    <w:p w14:paraId="27CEDBB0" w14:textId="77777777" w:rsidR="00E22A1F" w:rsidRDefault="00E22A1F" w:rsidP="00AA1FBC">
      <w:pPr>
        <w:spacing w:line="360" w:lineRule="auto"/>
        <w:jc w:val="both"/>
        <w:rPr>
          <w:rFonts w:ascii="Times New Roman" w:hAnsi="Times New Roman" w:cs="Times New Roman"/>
        </w:rPr>
      </w:pPr>
    </w:p>
    <w:p w14:paraId="622BD448" w14:textId="45CEAC61" w:rsidR="00A938FF" w:rsidRPr="00E22A1F" w:rsidRDefault="00A938FF" w:rsidP="00E22A1F">
      <w:pPr>
        <w:pStyle w:val="Titolo1"/>
        <w:spacing w:line="360" w:lineRule="auto"/>
        <w:jc w:val="center"/>
        <w:rPr>
          <w:rFonts w:ascii="Times New Roman" w:hAnsi="Times New Roman" w:cs="Times New Roman"/>
          <w:b/>
          <w:bCs/>
          <w:color w:val="000000" w:themeColor="text1"/>
          <w:sz w:val="28"/>
          <w:szCs w:val="28"/>
        </w:rPr>
      </w:pPr>
      <w:bookmarkStart w:id="19" w:name="_Toc224587561"/>
      <w:r w:rsidRPr="00E00FA1">
        <w:rPr>
          <w:rFonts w:ascii="Times New Roman" w:hAnsi="Times New Roman" w:cs="Times New Roman"/>
          <w:b/>
          <w:bCs/>
          <w:color w:val="000000" w:themeColor="text1"/>
          <w:sz w:val="28"/>
          <w:szCs w:val="28"/>
        </w:rPr>
        <w:lastRenderedPageBreak/>
        <w:t>Appendice – 2</w:t>
      </w:r>
      <w:bookmarkEnd w:id="19"/>
    </w:p>
    <w:p w14:paraId="17289544" w14:textId="24B7DCFB" w:rsidR="003C13A3" w:rsidRDefault="003C13A3" w:rsidP="00E22A1F">
      <w:pPr>
        <w:pStyle w:val="Titolo2"/>
        <w:spacing w:line="360" w:lineRule="auto"/>
        <w:jc w:val="center"/>
        <w:rPr>
          <w:rFonts w:ascii="Times New Roman" w:hAnsi="Times New Roman" w:cs="Times New Roman"/>
          <w:b/>
          <w:bCs/>
          <w:color w:val="000000" w:themeColor="text1"/>
          <w:sz w:val="24"/>
          <w:szCs w:val="24"/>
        </w:rPr>
      </w:pPr>
      <w:bookmarkStart w:id="20" w:name="_Toc224587562"/>
      <w:r w:rsidRPr="004D3E5C">
        <w:rPr>
          <w:rFonts w:ascii="Times New Roman" w:hAnsi="Times New Roman" w:cs="Times New Roman"/>
          <w:b/>
          <w:bCs/>
          <w:color w:val="000000" w:themeColor="text1"/>
          <w:sz w:val="24"/>
          <w:szCs w:val="24"/>
        </w:rPr>
        <w:t>Sulla genesi della Scuola Operativa Italiana</w:t>
      </w:r>
      <w:bookmarkEnd w:id="20"/>
    </w:p>
    <w:p w14:paraId="2E1CE2A4" w14:textId="77777777" w:rsidR="00E22A1F" w:rsidRPr="00E22A1F" w:rsidRDefault="00E22A1F" w:rsidP="00E22A1F"/>
    <w:p w14:paraId="0AF2FDEA" w14:textId="77777777" w:rsidR="003C13A3" w:rsidRPr="001D58A1" w:rsidRDefault="003C13A3" w:rsidP="00AA1FBC">
      <w:pPr>
        <w:spacing w:line="360" w:lineRule="auto"/>
        <w:jc w:val="center"/>
        <w:rPr>
          <w:rFonts w:ascii="Times New Roman" w:hAnsi="Times New Roman" w:cs="Times New Roman"/>
          <w:i/>
          <w:iCs/>
        </w:rPr>
      </w:pPr>
      <w:r w:rsidRPr="001D58A1">
        <w:rPr>
          <w:rFonts w:ascii="Times New Roman" w:hAnsi="Times New Roman" w:cs="Times New Roman"/>
          <w:i/>
          <w:iCs/>
        </w:rPr>
        <w:t>a cura e con una premessa di Paolo Russo</w:t>
      </w:r>
    </w:p>
    <w:p w14:paraId="2703B3EE" w14:textId="77777777" w:rsidR="003C13A3" w:rsidRPr="001D58A1" w:rsidRDefault="003C13A3" w:rsidP="00AA1FBC">
      <w:pPr>
        <w:spacing w:line="360" w:lineRule="auto"/>
        <w:rPr>
          <w:rFonts w:ascii="Times New Roman" w:hAnsi="Times New Roman" w:cs="Times New Roman"/>
        </w:rPr>
      </w:pPr>
    </w:p>
    <w:p w14:paraId="541A7499" w14:textId="186161D6"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Il presente lavoro</w:t>
      </w:r>
      <w:r w:rsidR="005B256B">
        <w:rPr>
          <w:rFonts w:ascii="Times New Roman" w:hAnsi="Times New Roman" w:cs="Times New Roman"/>
        </w:rPr>
        <w:t>,</w:t>
      </w:r>
      <w:r w:rsidRPr="001D58A1">
        <w:rPr>
          <w:rFonts w:ascii="Times New Roman" w:hAnsi="Times New Roman" w:cs="Times New Roman"/>
        </w:rPr>
        <w:t xml:space="preserve"> consistito nella trascrizione delle lettere di eminenti </w:t>
      </w:r>
      <w:r>
        <w:rPr>
          <w:rFonts w:ascii="Times New Roman" w:hAnsi="Times New Roman" w:cs="Times New Roman"/>
        </w:rPr>
        <w:t xml:space="preserve">autori </w:t>
      </w:r>
      <w:r w:rsidRPr="001D58A1">
        <w:rPr>
          <w:rFonts w:ascii="Times New Roman" w:hAnsi="Times New Roman" w:cs="Times New Roman"/>
        </w:rPr>
        <w:t>spedite a Giuseppe Vaccarino</w:t>
      </w:r>
      <w:r w:rsidR="005B256B">
        <w:rPr>
          <w:rFonts w:ascii="Times New Roman" w:hAnsi="Times New Roman" w:cs="Times New Roman"/>
        </w:rPr>
        <w:t>,</w:t>
      </w:r>
      <w:r w:rsidRPr="001D58A1">
        <w:rPr>
          <w:rFonts w:ascii="Times New Roman" w:hAnsi="Times New Roman" w:cs="Times New Roman"/>
        </w:rPr>
        <w:t xml:space="preserve"> funge da </w:t>
      </w:r>
      <w:r w:rsidR="005B256B">
        <w:rPr>
          <w:rFonts w:ascii="Times New Roman" w:hAnsi="Times New Roman" w:cs="Times New Roman"/>
        </w:rPr>
        <w:t xml:space="preserve">integrazione </w:t>
      </w:r>
      <w:r w:rsidRPr="001D58A1">
        <w:rPr>
          <w:rFonts w:ascii="Times New Roman" w:hAnsi="Times New Roman" w:cs="Times New Roman"/>
        </w:rPr>
        <w:t xml:space="preserve">delle ricerche </w:t>
      </w:r>
      <w:r>
        <w:rPr>
          <w:rFonts w:ascii="Times New Roman" w:hAnsi="Times New Roman" w:cs="Times New Roman"/>
        </w:rPr>
        <w:t>conness</w:t>
      </w:r>
      <w:r w:rsidRPr="001D58A1">
        <w:rPr>
          <w:rFonts w:ascii="Times New Roman" w:hAnsi="Times New Roman" w:cs="Times New Roman"/>
        </w:rPr>
        <w:t xml:space="preserve">e </w:t>
      </w:r>
      <w:r w:rsidR="005B256B">
        <w:rPr>
          <w:rFonts w:ascii="Times New Roman" w:hAnsi="Times New Roman" w:cs="Times New Roman"/>
        </w:rPr>
        <w:t xml:space="preserve">con </w:t>
      </w:r>
      <w:r w:rsidRPr="001D58A1">
        <w:rPr>
          <w:rFonts w:ascii="Times New Roman" w:hAnsi="Times New Roman" w:cs="Times New Roman"/>
        </w:rPr>
        <w:t xml:space="preserve">la mia tesi di laurea sulla </w:t>
      </w:r>
      <w:r w:rsidRPr="00E202E9">
        <w:rPr>
          <w:rFonts w:ascii="Times New Roman" w:hAnsi="Times New Roman" w:cs="Times New Roman"/>
          <w:i/>
          <w:iCs/>
        </w:rPr>
        <w:t>Scuola Operativa Italiana</w:t>
      </w:r>
      <w:r w:rsidRPr="001D58A1">
        <w:rPr>
          <w:rFonts w:ascii="Times New Roman" w:hAnsi="Times New Roman" w:cs="Times New Roman"/>
        </w:rPr>
        <w:t>.</w:t>
      </w:r>
    </w:p>
    <w:p w14:paraId="15F7E1D5" w14:textId="1692E9E8"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Vaccarino qui rappresenta quel particolare ricettacolo attorno al quale ruotano queste cinquantuno lettere che egli ricevette nell’arco di un periodo di quasi un trentennio che</w:t>
      </w:r>
      <w:r>
        <w:rPr>
          <w:rFonts w:ascii="Times New Roman" w:hAnsi="Times New Roman" w:cs="Times New Roman"/>
        </w:rPr>
        <w:t>,</w:t>
      </w:r>
      <w:r w:rsidRPr="001D58A1">
        <w:rPr>
          <w:rFonts w:ascii="Times New Roman" w:hAnsi="Times New Roman" w:cs="Times New Roman"/>
        </w:rPr>
        <w:t xml:space="preserve"> dall’immediato dopoguerra e</w:t>
      </w:r>
      <w:r>
        <w:rPr>
          <w:rFonts w:ascii="Times New Roman" w:hAnsi="Times New Roman" w:cs="Times New Roman"/>
        </w:rPr>
        <w:t>,</w:t>
      </w:r>
      <w:r w:rsidRPr="001D58A1">
        <w:rPr>
          <w:rFonts w:ascii="Times New Roman" w:hAnsi="Times New Roman" w:cs="Times New Roman"/>
        </w:rPr>
        <w:t xml:space="preserve"> più precisamente</w:t>
      </w:r>
      <w:r>
        <w:rPr>
          <w:rFonts w:ascii="Times New Roman" w:hAnsi="Times New Roman" w:cs="Times New Roman"/>
        </w:rPr>
        <w:t>,</w:t>
      </w:r>
      <w:r w:rsidRPr="001D58A1">
        <w:rPr>
          <w:rFonts w:ascii="Times New Roman" w:hAnsi="Times New Roman" w:cs="Times New Roman"/>
        </w:rPr>
        <w:t xml:space="preserve"> dal 1948,</w:t>
      </w:r>
      <w:r w:rsidR="005B256B">
        <w:rPr>
          <w:rFonts w:ascii="Times New Roman" w:hAnsi="Times New Roman" w:cs="Times New Roman"/>
        </w:rPr>
        <w:t xml:space="preserve"> </w:t>
      </w:r>
      <w:r w:rsidRPr="001D58A1">
        <w:rPr>
          <w:rFonts w:ascii="Times New Roman" w:hAnsi="Times New Roman" w:cs="Times New Roman"/>
        </w:rPr>
        <w:t xml:space="preserve">fino al 1977. </w:t>
      </w:r>
    </w:p>
    <w:p w14:paraId="619F7075" w14:textId="6CB080E5" w:rsidR="003C13A3"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Vaccarino fu uno dei fondatori della </w:t>
      </w:r>
      <w:r w:rsidRPr="00FD58B0">
        <w:rPr>
          <w:rFonts w:ascii="Times New Roman" w:hAnsi="Times New Roman" w:cs="Times New Roman"/>
          <w:i/>
          <w:iCs/>
        </w:rPr>
        <w:t>Scuola Operativa Italiana</w:t>
      </w:r>
      <w:r w:rsidRPr="001D58A1">
        <w:rPr>
          <w:rFonts w:ascii="Times New Roman" w:hAnsi="Times New Roman" w:cs="Times New Roman"/>
        </w:rPr>
        <w:t xml:space="preserve">, insieme a Silvio Ceccato e Vittorio Somenzi. Nacque il 2 marzo del 1919 a Pace del Mela, nella provincia messinese. Lungo i primi anni in cui ricevette questo insieme di manoscritti e dattiloscritti, Vaccarino si distinse come </w:t>
      </w:r>
      <w:r w:rsidR="005B256B">
        <w:rPr>
          <w:rFonts w:ascii="Times New Roman" w:hAnsi="Times New Roman" w:cs="Times New Roman"/>
        </w:rPr>
        <w:t xml:space="preserve">un </w:t>
      </w:r>
      <w:r w:rsidRPr="001D58A1">
        <w:rPr>
          <w:rFonts w:ascii="Times New Roman" w:hAnsi="Times New Roman" w:cs="Times New Roman"/>
        </w:rPr>
        <w:t>giovane cultore di filosofia. Ciononostante</w:t>
      </w:r>
      <w:r w:rsidR="00FD58B0">
        <w:rPr>
          <w:rFonts w:ascii="Times New Roman" w:hAnsi="Times New Roman" w:cs="Times New Roman"/>
        </w:rPr>
        <w:t>,</w:t>
      </w:r>
      <w:r w:rsidRPr="001D58A1">
        <w:rPr>
          <w:rFonts w:ascii="Times New Roman" w:hAnsi="Times New Roman" w:cs="Times New Roman"/>
        </w:rPr>
        <w:t xml:space="preserve"> il Nostro concluse i suoi studi presso l’Università di M</w:t>
      </w:r>
      <w:r w:rsidR="005B256B">
        <w:rPr>
          <w:rFonts w:ascii="Times New Roman" w:hAnsi="Times New Roman" w:cs="Times New Roman"/>
        </w:rPr>
        <w:t>ilano</w:t>
      </w:r>
      <w:r w:rsidRPr="001D58A1">
        <w:rPr>
          <w:rFonts w:ascii="Times New Roman" w:hAnsi="Times New Roman" w:cs="Times New Roman"/>
        </w:rPr>
        <w:t xml:space="preserve"> ottenendo una laurea in chimica industriale. </w:t>
      </w:r>
      <w:r>
        <w:rPr>
          <w:rFonts w:ascii="Times New Roman" w:hAnsi="Times New Roman" w:cs="Times New Roman"/>
        </w:rPr>
        <w:t>Il che costituisce un da</w:t>
      </w:r>
      <w:r w:rsidRPr="001D58A1">
        <w:rPr>
          <w:rFonts w:ascii="Times New Roman" w:hAnsi="Times New Roman" w:cs="Times New Roman"/>
        </w:rPr>
        <w:t>to importante</w:t>
      </w:r>
      <w:r>
        <w:rPr>
          <w:rFonts w:ascii="Times New Roman" w:hAnsi="Times New Roman" w:cs="Times New Roman"/>
        </w:rPr>
        <w:t>,</w:t>
      </w:r>
      <w:r w:rsidRPr="001D58A1">
        <w:rPr>
          <w:rFonts w:ascii="Times New Roman" w:hAnsi="Times New Roman" w:cs="Times New Roman"/>
        </w:rPr>
        <w:t xml:space="preserve"> poiché permette di intravedere subito il possibile condizionamento</w:t>
      </w:r>
      <w:r w:rsidR="005B256B">
        <w:rPr>
          <w:rFonts w:ascii="Times New Roman" w:hAnsi="Times New Roman" w:cs="Times New Roman"/>
        </w:rPr>
        <w:t>,</w:t>
      </w:r>
      <w:r w:rsidRPr="001D58A1">
        <w:rPr>
          <w:rFonts w:ascii="Times New Roman" w:hAnsi="Times New Roman" w:cs="Times New Roman"/>
        </w:rPr>
        <w:t xml:space="preserve"> scaturente dalla ditta pa</w:t>
      </w:r>
      <w:r>
        <w:rPr>
          <w:rFonts w:ascii="Times New Roman" w:hAnsi="Times New Roman" w:cs="Times New Roman"/>
        </w:rPr>
        <w:t>te</w:t>
      </w:r>
      <w:r w:rsidRPr="001D58A1">
        <w:rPr>
          <w:rFonts w:ascii="Times New Roman" w:hAnsi="Times New Roman" w:cs="Times New Roman"/>
        </w:rPr>
        <w:t>r</w:t>
      </w:r>
      <w:r>
        <w:rPr>
          <w:rFonts w:ascii="Times New Roman" w:hAnsi="Times New Roman" w:cs="Times New Roman"/>
        </w:rPr>
        <w:t>na</w:t>
      </w:r>
      <w:r w:rsidRPr="001D58A1">
        <w:rPr>
          <w:rFonts w:ascii="Times New Roman" w:hAnsi="Times New Roman" w:cs="Times New Roman"/>
        </w:rPr>
        <w:t xml:space="preserve">, </w:t>
      </w:r>
      <w:r w:rsidR="005B256B">
        <w:rPr>
          <w:rFonts w:ascii="Times New Roman" w:hAnsi="Times New Roman" w:cs="Times New Roman"/>
        </w:rPr>
        <w:t xml:space="preserve">ditta </w:t>
      </w:r>
      <w:r w:rsidRPr="001D58A1">
        <w:rPr>
          <w:rFonts w:ascii="Times New Roman" w:hAnsi="Times New Roman" w:cs="Times New Roman"/>
        </w:rPr>
        <w:t xml:space="preserve">per </w:t>
      </w:r>
      <w:r w:rsidR="005B256B">
        <w:rPr>
          <w:rFonts w:ascii="Times New Roman" w:hAnsi="Times New Roman" w:cs="Times New Roman"/>
        </w:rPr>
        <w:t>la</w:t>
      </w:r>
      <w:r w:rsidRPr="001D58A1">
        <w:rPr>
          <w:rFonts w:ascii="Times New Roman" w:hAnsi="Times New Roman" w:cs="Times New Roman"/>
        </w:rPr>
        <w:t xml:space="preserve"> quale</w:t>
      </w:r>
      <w:r>
        <w:rPr>
          <w:rFonts w:ascii="Times New Roman" w:hAnsi="Times New Roman" w:cs="Times New Roman"/>
        </w:rPr>
        <w:t>,</w:t>
      </w:r>
      <w:r w:rsidRPr="001D58A1">
        <w:rPr>
          <w:rFonts w:ascii="Times New Roman" w:hAnsi="Times New Roman" w:cs="Times New Roman"/>
        </w:rPr>
        <w:t xml:space="preserve"> successivamente</w:t>
      </w:r>
      <w:r>
        <w:rPr>
          <w:rFonts w:ascii="Times New Roman" w:hAnsi="Times New Roman" w:cs="Times New Roman"/>
        </w:rPr>
        <w:t>,</w:t>
      </w:r>
      <w:r w:rsidRPr="001D58A1">
        <w:rPr>
          <w:rFonts w:ascii="Times New Roman" w:hAnsi="Times New Roman" w:cs="Times New Roman"/>
        </w:rPr>
        <w:t xml:space="preserve"> lavorò insieme al fratello Carmelo. Le vicende del saponificio, negli anni, presero una piega </w:t>
      </w:r>
      <w:r w:rsidR="005B256B">
        <w:rPr>
          <w:rFonts w:ascii="Times New Roman" w:hAnsi="Times New Roman" w:cs="Times New Roman"/>
        </w:rPr>
        <w:t>economica</w:t>
      </w:r>
      <w:r w:rsidRPr="001D58A1">
        <w:rPr>
          <w:rFonts w:ascii="Times New Roman" w:hAnsi="Times New Roman" w:cs="Times New Roman"/>
        </w:rPr>
        <w:t xml:space="preserve"> spiacevole per la famiglia, cosicché Vaccarino decise di impiegare </w:t>
      </w:r>
      <w:r w:rsidR="005B256B">
        <w:rPr>
          <w:rFonts w:ascii="Times New Roman" w:hAnsi="Times New Roman" w:cs="Times New Roman"/>
        </w:rPr>
        <w:t xml:space="preserve">tutta la sua energia </w:t>
      </w:r>
      <w:r w:rsidRPr="001D58A1">
        <w:rPr>
          <w:rFonts w:ascii="Times New Roman" w:hAnsi="Times New Roman" w:cs="Times New Roman"/>
        </w:rPr>
        <w:t>per evitare che l’industria del padre fallisse.</w:t>
      </w:r>
    </w:p>
    <w:p w14:paraId="730C7AC8" w14:textId="304D1AE9" w:rsidR="004534A8"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Le ingenti problematiche richiesero un </w:t>
      </w:r>
      <w:r w:rsidR="00CC00D3">
        <w:rPr>
          <w:rFonts w:ascii="Times New Roman" w:hAnsi="Times New Roman" w:cs="Times New Roman"/>
        </w:rPr>
        <w:t xml:space="preserve">rilevante </w:t>
      </w:r>
      <w:r w:rsidRPr="001D58A1">
        <w:rPr>
          <w:rFonts w:ascii="Times New Roman" w:hAnsi="Times New Roman" w:cs="Times New Roman"/>
        </w:rPr>
        <w:t>impegno economico</w:t>
      </w:r>
      <w:r w:rsidR="00CC00D3">
        <w:rPr>
          <w:rFonts w:ascii="Times New Roman" w:hAnsi="Times New Roman" w:cs="Times New Roman"/>
        </w:rPr>
        <w:t>,</w:t>
      </w:r>
      <w:r w:rsidRPr="001D58A1">
        <w:rPr>
          <w:rFonts w:ascii="Times New Roman" w:hAnsi="Times New Roman" w:cs="Times New Roman"/>
        </w:rPr>
        <w:t xml:space="preserve"> sempre più insostenibile</w:t>
      </w:r>
      <w:r w:rsidR="00CC00D3">
        <w:rPr>
          <w:rFonts w:ascii="Times New Roman" w:hAnsi="Times New Roman" w:cs="Times New Roman"/>
        </w:rPr>
        <w:t>.</w:t>
      </w:r>
      <w:r w:rsidRPr="001D58A1">
        <w:rPr>
          <w:rFonts w:ascii="Times New Roman" w:hAnsi="Times New Roman" w:cs="Times New Roman"/>
        </w:rPr>
        <w:t xml:space="preserve"> </w:t>
      </w:r>
      <w:r w:rsidR="00CC00D3">
        <w:rPr>
          <w:rFonts w:ascii="Times New Roman" w:hAnsi="Times New Roman" w:cs="Times New Roman"/>
        </w:rPr>
        <w:t>C</w:t>
      </w:r>
      <w:r w:rsidRPr="001D58A1">
        <w:rPr>
          <w:rFonts w:ascii="Times New Roman" w:hAnsi="Times New Roman" w:cs="Times New Roman"/>
        </w:rPr>
        <w:t xml:space="preserve">osì, il saponificio </w:t>
      </w:r>
      <w:r w:rsidR="00CC00D3">
        <w:rPr>
          <w:rFonts w:ascii="Times New Roman" w:hAnsi="Times New Roman" w:cs="Times New Roman"/>
        </w:rPr>
        <w:t>registrò</w:t>
      </w:r>
      <w:r>
        <w:rPr>
          <w:rFonts w:ascii="Times New Roman" w:hAnsi="Times New Roman" w:cs="Times New Roman"/>
        </w:rPr>
        <w:t>, infine,</w:t>
      </w:r>
      <w:r w:rsidRPr="001D58A1">
        <w:rPr>
          <w:rFonts w:ascii="Times New Roman" w:hAnsi="Times New Roman" w:cs="Times New Roman"/>
        </w:rPr>
        <w:t xml:space="preserve"> il</w:t>
      </w:r>
      <w:r>
        <w:rPr>
          <w:rFonts w:ascii="Times New Roman" w:hAnsi="Times New Roman" w:cs="Times New Roman"/>
        </w:rPr>
        <w:t xml:space="preserve"> suo</w:t>
      </w:r>
      <w:r w:rsidRPr="001D58A1">
        <w:rPr>
          <w:rFonts w:ascii="Times New Roman" w:hAnsi="Times New Roman" w:cs="Times New Roman"/>
        </w:rPr>
        <w:t xml:space="preserve"> tracollo. La situazione, tuttavia, si rivelò piuttosto conveniente perché il conseguimento</w:t>
      </w:r>
      <w:r w:rsidR="00CC00D3">
        <w:rPr>
          <w:rFonts w:ascii="Times New Roman" w:hAnsi="Times New Roman" w:cs="Times New Roman"/>
        </w:rPr>
        <w:t>,</w:t>
      </w:r>
      <w:r w:rsidRPr="001D58A1">
        <w:rPr>
          <w:rFonts w:ascii="Times New Roman" w:hAnsi="Times New Roman" w:cs="Times New Roman"/>
        </w:rPr>
        <w:t xml:space="preserve"> nel</w:t>
      </w:r>
      <w:r>
        <w:rPr>
          <w:rFonts w:ascii="Times New Roman" w:hAnsi="Times New Roman" w:cs="Times New Roman"/>
        </w:rPr>
        <w:t xml:space="preserve"> 19</w:t>
      </w:r>
      <w:r w:rsidRPr="001D58A1">
        <w:rPr>
          <w:rFonts w:ascii="Times New Roman" w:hAnsi="Times New Roman" w:cs="Times New Roman"/>
        </w:rPr>
        <w:t>55</w:t>
      </w:r>
      <w:r w:rsidR="00CC00D3">
        <w:rPr>
          <w:rFonts w:ascii="Times New Roman" w:hAnsi="Times New Roman" w:cs="Times New Roman"/>
        </w:rPr>
        <w:t>,</w:t>
      </w:r>
      <w:r w:rsidRPr="001D58A1">
        <w:rPr>
          <w:rFonts w:ascii="Times New Roman" w:hAnsi="Times New Roman" w:cs="Times New Roman"/>
        </w:rPr>
        <w:t xml:space="preserve"> dell’abilitazione all’insegnamento</w:t>
      </w:r>
      <w:r w:rsidR="005B256B">
        <w:rPr>
          <w:rFonts w:ascii="Times New Roman" w:hAnsi="Times New Roman" w:cs="Times New Roman"/>
        </w:rPr>
        <w:t xml:space="preserve"> universitario</w:t>
      </w:r>
      <w:r w:rsidRPr="001D58A1">
        <w:rPr>
          <w:rFonts w:ascii="Times New Roman" w:hAnsi="Times New Roman" w:cs="Times New Roman"/>
        </w:rPr>
        <w:t>, diede</w:t>
      </w:r>
      <w:r w:rsidR="00CC00D3">
        <w:rPr>
          <w:rFonts w:ascii="Times New Roman" w:hAnsi="Times New Roman" w:cs="Times New Roman"/>
        </w:rPr>
        <w:t xml:space="preserve"> infine</w:t>
      </w:r>
      <w:r w:rsidRPr="001D58A1">
        <w:rPr>
          <w:rFonts w:ascii="Times New Roman" w:hAnsi="Times New Roman" w:cs="Times New Roman"/>
        </w:rPr>
        <w:t xml:space="preserve"> a Vaccarino </w:t>
      </w:r>
      <w:r>
        <w:rPr>
          <w:rFonts w:ascii="Times New Roman" w:hAnsi="Times New Roman" w:cs="Times New Roman"/>
        </w:rPr>
        <w:t xml:space="preserve">la possibilità </w:t>
      </w:r>
      <w:r w:rsidRPr="001D58A1">
        <w:rPr>
          <w:rFonts w:ascii="Times New Roman" w:hAnsi="Times New Roman" w:cs="Times New Roman"/>
        </w:rPr>
        <w:t>di dedicare maggior tempo alle ricerche sull’epistemologia, la logica matematica e sulla semantica. Soltanto dal 1970, però, riuscì ad inserirsi nel mondo accademico come professore</w:t>
      </w:r>
      <w:r>
        <w:rPr>
          <w:rFonts w:ascii="Times New Roman" w:hAnsi="Times New Roman" w:cs="Times New Roman"/>
        </w:rPr>
        <w:t xml:space="preserve"> incaricato</w:t>
      </w:r>
      <w:r w:rsidRPr="001D58A1">
        <w:rPr>
          <w:rFonts w:ascii="Times New Roman" w:hAnsi="Times New Roman" w:cs="Times New Roman"/>
        </w:rPr>
        <w:t xml:space="preserve"> di </w:t>
      </w:r>
      <w:r w:rsidRPr="00D70830">
        <w:rPr>
          <w:rFonts w:ascii="Times New Roman" w:hAnsi="Times New Roman" w:cs="Times New Roman"/>
          <w:i/>
          <w:iCs/>
        </w:rPr>
        <w:t>Storia della filosofia</w:t>
      </w:r>
      <w:r w:rsidRPr="001D58A1">
        <w:rPr>
          <w:rFonts w:ascii="Times New Roman" w:hAnsi="Times New Roman" w:cs="Times New Roman"/>
        </w:rPr>
        <w:t xml:space="preserve"> all’interno dell</w:t>
      </w:r>
      <w:r w:rsidR="00CC00D3">
        <w:rPr>
          <w:rFonts w:ascii="Times New Roman" w:hAnsi="Times New Roman" w:cs="Times New Roman"/>
        </w:rPr>
        <w:t>’U</w:t>
      </w:r>
      <w:r w:rsidRPr="001D58A1">
        <w:rPr>
          <w:rFonts w:ascii="Times New Roman" w:hAnsi="Times New Roman" w:cs="Times New Roman"/>
        </w:rPr>
        <w:t xml:space="preserve">niversità </w:t>
      </w:r>
      <w:r w:rsidR="00CC00D3">
        <w:rPr>
          <w:rFonts w:ascii="Times New Roman" w:hAnsi="Times New Roman" w:cs="Times New Roman"/>
        </w:rPr>
        <w:t xml:space="preserve">di Messina </w:t>
      </w:r>
      <w:r w:rsidRPr="001D58A1">
        <w:rPr>
          <w:rFonts w:ascii="Times New Roman" w:hAnsi="Times New Roman" w:cs="Times New Roman"/>
        </w:rPr>
        <w:t xml:space="preserve">e, nel 1982, a divenire professore associato. Nel 1977 ebbe un secondo incarico, questa volta come docente di </w:t>
      </w:r>
      <w:r w:rsidRPr="00D70830">
        <w:rPr>
          <w:rFonts w:ascii="Times New Roman" w:hAnsi="Times New Roman" w:cs="Times New Roman"/>
          <w:i/>
          <w:iCs/>
        </w:rPr>
        <w:t>Filosofia della scienza</w:t>
      </w:r>
      <w:r w:rsidRPr="001D58A1">
        <w:rPr>
          <w:rFonts w:ascii="Times New Roman" w:hAnsi="Times New Roman" w:cs="Times New Roman"/>
        </w:rPr>
        <w:t>, che mantenne fino alla pensione giunta nel 1990. In seguito al contatto con Felice Accame</w:t>
      </w:r>
      <w:r w:rsidR="009A62BE">
        <w:rPr>
          <w:rFonts w:ascii="Times New Roman" w:hAnsi="Times New Roman" w:cs="Times New Roman"/>
        </w:rPr>
        <w:t xml:space="preserve">, </w:t>
      </w:r>
      <w:r w:rsidRPr="001D58A1">
        <w:rPr>
          <w:rFonts w:ascii="Times New Roman" w:hAnsi="Times New Roman" w:cs="Times New Roman"/>
        </w:rPr>
        <w:t xml:space="preserve">che presiedeva la </w:t>
      </w:r>
      <w:r w:rsidRPr="00FD58B0">
        <w:rPr>
          <w:rFonts w:ascii="Times New Roman" w:hAnsi="Times New Roman" w:cs="Times New Roman"/>
          <w:i/>
          <w:iCs/>
        </w:rPr>
        <w:t>Società di Cultura Metodologic</w:t>
      </w:r>
      <w:r w:rsidR="00324CF3">
        <w:rPr>
          <w:rFonts w:ascii="Times New Roman" w:hAnsi="Times New Roman" w:cs="Times New Roman"/>
          <w:i/>
          <w:iCs/>
        </w:rPr>
        <w:t>o-</w:t>
      </w:r>
      <w:r w:rsidRPr="00FD58B0">
        <w:rPr>
          <w:rFonts w:ascii="Times New Roman" w:hAnsi="Times New Roman" w:cs="Times New Roman"/>
          <w:i/>
          <w:iCs/>
        </w:rPr>
        <w:t>Operativa</w:t>
      </w:r>
      <w:r w:rsidRPr="001D58A1">
        <w:rPr>
          <w:rFonts w:ascii="Times New Roman" w:hAnsi="Times New Roman" w:cs="Times New Roman"/>
        </w:rPr>
        <w:t xml:space="preserve"> – avvenuto dalla seconda metà degli anni </w:t>
      </w:r>
      <w:r w:rsidR="00E14C20">
        <w:rPr>
          <w:rFonts w:ascii="Times New Roman" w:hAnsi="Times New Roman" w:cs="Times New Roman"/>
        </w:rPr>
        <w:t>Ottanta</w:t>
      </w:r>
      <w:r>
        <w:rPr>
          <w:rFonts w:ascii="Times New Roman" w:hAnsi="Times New Roman" w:cs="Times New Roman"/>
        </w:rPr>
        <w:t xml:space="preserve"> –</w:t>
      </w:r>
      <w:r w:rsidR="00E14C20">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 xml:space="preserve">appoggiò e cooperò </w:t>
      </w:r>
      <w:r>
        <w:rPr>
          <w:rFonts w:ascii="Times New Roman" w:hAnsi="Times New Roman" w:cs="Times New Roman"/>
        </w:rPr>
        <w:t>al</w:t>
      </w:r>
      <w:r w:rsidRPr="001D58A1">
        <w:rPr>
          <w:rFonts w:ascii="Times New Roman" w:hAnsi="Times New Roman" w:cs="Times New Roman"/>
        </w:rPr>
        <w:t>la nascita d</w:t>
      </w:r>
      <w:r w:rsidR="00E14C20">
        <w:rPr>
          <w:rFonts w:ascii="Times New Roman" w:hAnsi="Times New Roman" w:cs="Times New Roman"/>
        </w:rPr>
        <w:t>i</w:t>
      </w:r>
      <w:r w:rsidRPr="001D58A1">
        <w:rPr>
          <w:rFonts w:ascii="Times New Roman" w:hAnsi="Times New Roman" w:cs="Times New Roman"/>
        </w:rPr>
        <w:t xml:space="preserve"> </w:t>
      </w:r>
      <w:proofErr w:type="spellStart"/>
      <w:r w:rsidRPr="001D58A1">
        <w:rPr>
          <w:rFonts w:ascii="Times New Roman" w:hAnsi="Times New Roman" w:cs="Times New Roman"/>
          <w:i/>
          <w:iCs/>
        </w:rPr>
        <w:t>Methodologia</w:t>
      </w:r>
      <w:proofErr w:type="spellEnd"/>
      <w:r w:rsidRPr="001D58A1">
        <w:rPr>
          <w:rFonts w:ascii="Times New Roman" w:hAnsi="Times New Roman" w:cs="Times New Roman"/>
        </w:rPr>
        <w:t>, e</w:t>
      </w:r>
      <w:r>
        <w:rPr>
          <w:rFonts w:ascii="Times New Roman" w:hAnsi="Times New Roman" w:cs="Times New Roman"/>
        </w:rPr>
        <w:t>dit</w:t>
      </w:r>
      <w:r w:rsidRPr="001D58A1">
        <w:rPr>
          <w:rFonts w:ascii="Times New Roman" w:hAnsi="Times New Roman" w:cs="Times New Roman"/>
        </w:rPr>
        <w:t xml:space="preserve">a per la prima volta nel 1987. Questa </w:t>
      </w:r>
      <w:r w:rsidR="00E14C20">
        <w:rPr>
          <w:rFonts w:ascii="Times New Roman" w:hAnsi="Times New Roman" w:cs="Times New Roman"/>
        </w:rPr>
        <w:t xml:space="preserve">sorta di </w:t>
      </w:r>
      <w:r w:rsidRPr="001D58A1">
        <w:rPr>
          <w:rFonts w:ascii="Times New Roman" w:hAnsi="Times New Roman" w:cs="Times New Roman"/>
        </w:rPr>
        <w:t>rivista prese</w:t>
      </w:r>
      <w:r>
        <w:rPr>
          <w:rFonts w:ascii="Times New Roman" w:hAnsi="Times New Roman" w:cs="Times New Roman"/>
        </w:rPr>
        <w:t xml:space="preserve"> </w:t>
      </w:r>
      <w:r>
        <w:rPr>
          <w:rFonts w:ascii="Times New Roman" w:hAnsi="Times New Roman" w:cs="Times New Roman"/>
        </w:rPr>
        <w:lastRenderedPageBreak/>
        <w:t>proprio</w:t>
      </w:r>
      <w:r w:rsidRPr="001D58A1">
        <w:rPr>
          <w:rFonts w:ascii="Times New Roman" w:hAnsi="Times New Roman" w:cs="Times New Roman"/>
        </w:rPr>
        <w:t xml:space="preserve"> impulso da quel lontano percorso tracciato da ciò che potremmo definire l’evento unificante dei tre fondatori della </w:t>
      </w:r>
      <w:r w:rsidRPr="00FD58B0">
        <w:rPr>
          <w:rFonts w:ascii="Times New Roman" w:hAnsi="Times New Roman" w:cs="Times New Roman"/>
          <w:i/>
          <w:iCs/>
        </w:rPr>
        <w:t>Scuola Operativa Italiana</w:t>
      </w:r>
      <w:r>
        <w:rPr>
          <w:rFonts w:ascii="Times New Roman" w:hAnsi="Times New Roman" w:cs="Times New Roman"/>
        </w:rPr>
        <w:t xml:space="preserve"> (Ceccato, Somenzi e Vaccarino)</w:t>
      </w:r>
      <w:r w:rsidRPr="001D58A1">
        <w:rPr>
          <w:rFonts w:ascii="Times New Roman" w:hAnsi="Times New Roman" w:cs="Times New Roman"/>
        </w:rPr>
        <w:t>, ossia la costituzione</w:t>
      </w:r>
      <w:r>
        <w:rPr>
          <w:rFonts w:ascii="Times New Roman" w:hAnsi="Times New Roman" w:cs="Times New Roman"/>
        </w:rPr>
        <w:t>,</w:t>
      </w:r>
      <w:r w:rsidRPr="001D58A1">
        <w:rPr>
          <w:rFonts w:ascii="Times New Roman" w:hAnsi="Times New Roman" w:cs="Times New Roman"/>
        </w:rPr>
        <w:t xml:space="preserve"> nel 1949</w:t>
      </w:r>
      <w:r>
        <w:rPr>
          <w:rFonts w:ascii="Times New Roman" w:hAnsi="Times New Roman" w:cs="Times New Roman"/>
        </w:rPr>
        <w:t>,</w:t>
      </w:r>
      <w:r w:rsidRPr="001D58A1">
        <w:rPr>
          <w:rFonts w:ascii="Times New Roman" w:hAnsi="Times New Roman" w:cs="Times New Roman"/>
        </w:rPr>
        <w:t xml:space="preserve"> d</w:t>
      </w:r>
      <w:r>
        <w:rPr>
          <w:rFonts w:ascii="Times New Roman" w:hAnsi="Times New Roman" w:cs="Times New Roman"/>
        </w:rPr>
        <w:t>ella rivista</w:t>
      </w:r>
      <w:r w:rsidRPr="001D58A1">
        <w:rPr>
          <w:rFonts w:ascii="Times New Roman" w:hAnsi="Times New Roman" w:cs="Times New Roman"/>
        </w:rPr>
        <w:t xml:space="preserve">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Vi fu </w:t>
      </w:r>
      <w:r>
        <w:rPr>
          <w:rFonts w:ascii="Times New Roman" w:hAnsi="Times New Roman" w:cs="Times New Roman"/>
        </w:rPr>
        <w:t xml:space="preserve">anche </w:t>
      </w:r>
      <w:r w:rsidRPr="001D58A1">
        <w:rPr>
          <w:rFonts w:ascii="Times New Roman" w:hAnsi="Times New Roman" w:cs="Times New Roman"/>
        </w:rPr>
        <w:t xml:space="preserve">una piccola anticipazione, maturata dai propositi di Vaccarino e Somenzi, ossia la </w:t>
      </w:r>
      <w:r>
        <w:rPr>
          <w:rFonts w:ascii="Times New Roman" w:hAnsi="Times New Roman" w:cs="Times New Roman"/>
        </w:rPr>
        <w:t xml:space="preserve">fondazione della </w:t>
      </w:r>
      <w:r w:rsidRPr="001D58A1">
        <w:rPr>
          <w:rFonts w:ascii="Times New Roman" w:hAnsi="Times New Roman" w:cs="Times New Roman"/>
        </w:rPr>
        <w:t xml:space="preserve">rivista </w:t>
      </w:r>
      <w:r w:rsidRPr="001D58A1">
        <w:rPr>
          <w:rFonts w:ascii="Times New Roman" w:hAnsi="Times New Roman" w:cs="Times New Roman"/>
          <w:i/>
          <w:iCs/>
        </w:rPr>
        <w:t>Sigma</w:t>
      </w:r>
      <w:r w:rsidRPr="001D58A1">
        <w:rPr>
          <w:rFonts w:ascii="Times New Roman" w:hAnsi="Times New Roman" w:cs="Times New Roman"/>
        </w:rPr>
        <w:t xml:space="preserve">. Tale rivista venne alla luce in seguito al primissimo incontro tra Vaccarino e Somenzi, avvenuto durante la Seconda Guerra Mondiale </w:t>
      </w:r>
      <w:r w:rsidR="00CC00D3">
        <w:rPr>
          <w:rFonts w:ascii="Times New Roman" w:hAnsi="Times New Roman" w:cs="Times New Roman"/>
        </w:rPr>
        <w:t xml:space="preserve">presso </w:t>
      </w:r>
      <w:r w:rsidRPr="001D58A1">
        <w:rPr>
          <w:rFonts w:ascii="Times New Roman" w:hAnsi="Times New Roman" w:cs="Times New Roman"/>
        </w:rPr>
        <w:t>la scuola di Aeronautica di Orvieto. Dopodiché, la conoscenza di Ceccato</w:t>
      </w:r>
      <w:r>
        <w:rPr>
          <w:rFonts w:ascii="Times New Roman" w:hAnsi="Times New Roman" w:cs="Times New Roman"/>
        </w:rPr>
        <w:t>,</w:t>
      </w:r>
      <w:r w:rsidRPr="001D58A1">
        <w:rPr>
          <w:rFonts w:ascii="Times New Roman" w:hAnsi="Times New Roman" w:cs="Times New Roman"/>
        </w:rPr>
        <w:t xml:space="preserve"> nel </w:t>
      </w:r>
      <w:r>
        <w:rPr>
          <w:rFonts w:ascii="Times New Roman" w:hAnsi="Times New Roman" w:cs="Times New Roman"/>
        </w:rPr>
        <w:t>19</w:t>
      </w:r>
      <w:r w:rsidRPr="001D58A1">
        <w:rPr>
          <w:rFonts w:ascii="Times New Roman" w:hAnsi="Times New Roman" w:cs="Times New Roman"/>
        </w:rPr>
        <w:t>46</w:t>
      </w:r>
      <w:r>
        <w:rPr>
          <w:rFonts w:ascii="Times New Roman" w:hAnsi="Times New Roman" w:cs="Times New Roman"/>
        </w:rPr>
        <w:t>,</w:t>
      </w:r>
      <w:r w:rsidRPr="001D58A1">
        <w:rPr>
          <w:rFonts w:ascii="Times New Roman" w:hAnsi="Times New Roman" w:cs="Times New Roman"/>
        </w:rPr>
        <w:t xml:space="preserve"> al </w:t>
      </w:r>
      <w:r w:rsidRPr="00D70830">
        <w:rPr>
          <w:rFonts w:ascii="Times New Roman" w:hAnsi="Times New Roman" w:cs="Times New Roman"/>
          <w:i/>
          <w:iCs/>
        </w:rPr>
        <w:t>Congresso internazionale di filosofia</w:t>
      </w:r>
      <w:r w:rsidRPr="001D58A1">
        <w:rPr>
          <w:rFonts w:ascii="Times New Roman" w:hAnsi="Times New Roman" w:cs="Times New Roman"/>
        </w:rPr>
        <w:t xml:space="preserve"> di Roma</w:t>
      </w:r>
      <w:r w:rsidR="00CC00D3">
        <w:rPr>
          <w:rFonts w:ascii="Times New Roman" w:hAnsi="Times New Roman" w:cs="Times New Roman"/>
        </w:rPr>
        <w:t>,</w:t>
      </w:r>
      <w:r w:rsidRPr="001D58A1">
        <w:rPr>
          <w:rFonts w:ascii="Times New Roman" w:hAnsi="Times New Roman" w:cs="Times New Roman"/>
        </w:rPr>
        <w:t xml:space="preserve"> fu la ragione della fine di </w:t>
      </w:r>
      <w:r w:rsidRPr="001D58A1">
        <w:rPr>
          <w:rFonts w:ascii="Times New Roman" w:hAnsi="Times New Roman" w:cs="Times New Roman"/>
          <w:i/>
          <w:iCs/>
        </w:rPr>
        <w:t>Sigma</w:t>
      </w:r>
      <w:r w:rsidRPr="001D58A1">
        <w:rPr>
          <w:rFonts w:ascii="Times New Roman" w:hAnsi="Times New Roman" w:cs="Times New Roman"/>
        </w:rPr>
        <w:t xml:space="preserve"> che ebbe – per l’appunto – vita breve</w:t>
      </w:r>
      <w:r w:rsidR="004534A8">
        <w:rPr>
          <w:rFonts w:ascii="Times New Roman" w:hAnsi="Times New Roman" w:cs="Times New Roman"/>
        </w:rPr>
        <w:t>, ma significativa</w:t>
      </w:r>
      <w:r w:rsidRPr="001D58A1">
        <w:rPr>
          <w:rFonts w:ascii="Times New Roman" w:hAnsi="Times New Roman" w:cs="Times New Roman"/>
        </w:rPr>
        <w:t xml:space="preserve">. Dopo soli due anni, nel </w:t>
      </w:r>
      <w:r>
        <w:rPr>
          <w:rFonts w:ascii="Times New Roman" w:hAnsi="Times New Roman" w:cs="Times New Roman"/>
        </w:rPr>
        <w:t>19</w:t>
      </w:r>
      <w:r w:rsidRPr="001D58A1">
        <w:rPr>
          <w:rFonts w:ascii="Times New Roman" w:hAnsi="Times New Roman" w:cs="Times New Roman"/>
        </w:rPr>
        <w:t xml:space="preserve">48 cedette il passo al nuovo progetto concepito con Silvio Ceccato. In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confluirono svariati personaggi di rilievo che diedero immediatamente un volto internazionale</w:t>
      </w:r>
      <w:r>
        <w:rPr>
          <w:rFonts w:ascii="Times New Roman" w:hAnsi="Times New Roman" w:cs="Times New Roman"/>
        </w:rPr>
        <w:t xml:space="preserve"> </w:t>
      </w:r>
      <w:r w:rsidRPr="001D58A1">
        <w:rPr>
          <w:rFonts w:ascii="Times New Roman" w:hAnsi="Times New Roman" w:cs="Times New Roman"/>
        </w:rPr>
        <w:t xml:space="preserve">alla rivista, basti pensare che al primo numero </w:t>
      </w:r>
      <w:r>
        <w:rPr>
          <w:rFonts w:ascii="Times New Roman" w:hAnsi="Times New Roman" w:cs="Times New Roman"/>
        </w:rPr>
        <w:t xml:space="preserve">collaborarono </w:t>
      </w:r>
      <w:r w:rsidRPr="001D58A1">
        <w:rPr>
          <w:rFonts w:ascii="Times New Roman" w:hAnsi="Times New Roman" w:cs="Times New Roman"/>
        </w:rPr>
        <w:t xml:space="preserve">autori come Hugo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Piercy</w:t>
      </w:r>
      <w:proofErr w:type="spellEnd"/>
      <w:r w:rsidRPr="001D58A1">
        <w:rPr>
          <w:rFonts w:ascii="Times New Roman" w:hAnsi="Times New Roman" w:cs="Times New Roman"/>
        </w:rPr>
        <w:t xml:space="preserve"> W. </w:t>
      </w:r>
      <w:proofErr w:type="spellStart"/>
      <w:r w:rsidRPr="001D58A1">
        <w:rPr>
          <w:rFonts w:ascii="Times New Roman" w:hAnsi="Times New Roman" w:cs="Times New Roman"/>
        </w:rPr>
        <w:t>Bridgman</w:t>
      </w:r>
      <w:proofErr w:type="spellEnd"/>
      <w:r w:rsidRPr="001D58A1">
        <w:rPr>
          <w:rFonts w:ascii="Times New Roman" w:hAnsi="Times New Roman" w:cs="Times New Roman"/>
        </w:rPr>
        <w:t>, Charles Morris e Edward G. Ballard</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Naturalmente</w:t>
      </w:r>
      <w:r w:rsidR="00D80A0A">
        <w:rPr>
          <w:rFonts w:ascii="Times New Roman" w:hAnsi="Times New Roman" w:cs="Times New Roman"/>
        </w:rPr>
        <w:t>,</w:t>
      </w:r>
      <w:r>
        <w:rPr>
          <w:rFonts w:ascii="Times New Roman" w:hAnsi="Times New Roman" w:cs="Times New Roman"/>
        </w:rPr>
        <w:t xml:space="preserve"> collaborarono </w:t>
      </w:r>
      <w:r w:rsidRPr="001D58A1">
        <w:rPr>
          <w:rFonts w:ascii="Times New Roman" w:hAnsi="Times New Roman" w:cs="Times New Roman"/>
        </w:rPr>
        <w:t xml:space="preserve">anche esponenti italiani – oltre </w:t>
      </w:r>
      <w:r>
        <w:rPr>
          <w:rFonts w:ascii="Times New Roman" w:hAnsi="Times New Roman" w:cs="Times New Roman"/>
        </w:rPr>
        <w:t>a</w:t>
      </w:r>
      <w:r w:rsidRPr="001D58A1">
        <w:rPr>
          <w:rFonts w:ascii="Times New Roman" w:hAnsi="Times New Roman" w:cs="Times New Roman"/>
        </w:rPr>
        <w:t>i fondatori della rivista – come Giulio Preti e Ferruccio Rossi-Landi.</w:t>
      </w:r>
    </w:p>
    <w:p w14:paraId="67CD1AC1" w14:textId="6551202C"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Malgrado in quegli stessi anni Vaccarino vantasse </w:t>
      </w:r>
      <w:r w:rsidR="00CC00D3">
        <w:rPr>
          <w:rFonts w:ascii="Times New Roman" w:hAnsi="Times New Roman" w:cs="Times New Roman"/>
        </w:rPr>
        <w:t xml:space="preserve">anche </w:t>
      </w:r>
      <w:r w:rsidRPr="001D58A1">
        <w:rPr>
          <w:rFonts w:ascii="Times New Roman" w:hAnsi="Times New Roman" w:cs="Times New Roman"/>
        </w:rPr>
        <w:t>ottimi rapporti con il padre riconosciuto dell’epistemologia italiana, Ludovico Geymonat, costui non compare fra i nomi che collaborarono all’uscita del primo numero</w:t>
      </w:r>
      <w:r w:rsidR="00CC00D3">
        <w:rPr>
          <w:rFonts w:ascii="Times New Roman" w:hAnsi="Times New Roman" w:cs="Times New Roman"/>
        </w:rPr>
        <w:t xml:space="preserve"> di questo periodico</w:t>
      </w:r>
      <w:r w:rsidRPr="001D58A1">
        <w:rPr>
          <w:rFonts w:ascii="Times New Roman" w:hAnsi="Times New Roman" w:cs="Times New Roman"/>
        </w:rPr>
        <w:t>. Sebbene vi fossero le intenzioni per una partecipazione attiva, Geymonat prestò</w:t>
      </w:r>
      <w:r>
        <w:rPr>
          <w:rFonts w:ascii="Times New Roman" w:hAnsi="Times New Roman" w:cs="Times New Roman"/>
        </w:rPr>
        <w:t>,</w:t>
      </w:r>
      <w:r w:rsidRPr="001D58A1">
        <w:rPr>
          <w:rFonts w:ascii="Times New Roman" w:hAnsi="Times New Roman" w:cs="Times New Roman"/>
        </w:rPr>
        <w:t xml:space="preserve"> comunque</w:t>
      </w:r>
      <w:r>
        <w:rPr>
          <w:rFonts w:ascii="Times New Roman" w:hAnsi="Times New Roman" w:cs="Times New Roman"/>
        </w:rPr>
        <w:t>,</w:t>
      </w:r>
      <w:r w:rsidRPr="001D58A1">
        <w:rPr>
          <w:rFonts w:ascii="Times New Roman" w:hAnsi="Times New Roman" w:cs="Times New Roman"/>
        </w:rPr>
        <w:t xml:space="preserve"> il proprio apporto</w:t>
      </w:r>
      <w:r>
        <w:rPr>
          <w:rFonts w:ascii="Times New Roman" w:hAnsi="Times New Roman" w:cs="Times New Roman"/>
        </w:rPr>
        <w:t>,</w:t>
      </w:r>
      <w:r w:rsidRPr="001D58A1">
        <w:rPr>
          <w:rFonts w:ascii="Times New Roman" w:hAnsi="Times New Roman" w:cs="Times New Roman"/>
        </w:rPr>
        <w:t xml:space="preserve"> tentando di </w:t>
      </w:r>
      <w:r>
        <w:rPr>
          <w:rFonts w:ascii="Times New Roman" w:hAnsi="Times New Roman" w:cs="Times New Roman"/>
        </w:rPr>
        <w:t>favori</w:t>
      </w:r>
      <w:r w:rsidRPr="001D58A1">
        <w:rPr>
          <w:rFonts w:ascii="Times New Roman" w:hAnsi="Times New Roman" w:cs="Times New Roman"/>
        </w:rPr>
        <w:t xml:space="preserve">re un contratto tra Einaudi e Vaccarino </w:t>
      </w:r>
      <w:r>
        <w:rPr>
          <w:rFonts w:ascii="Times New Roman" w:hAnsi="Times New Roman" w:cs="Times New Roman"/>
        </w:rPr>
        <w:t>il quale</w:t>
      </w:r>
      <w:r w:rsidRPr="001D58A1">
        <w:rPr>
          <w:rFonts w:ascii="Times New Roman" w:hAnsi="Times New Roman" w:cs="Times New Roman"/>
        </w:rPr>
        <w:t>, considerat</w:t>
      </w:r>
      <w:r>
        <w:rPr>
          <w:rFonts w:ascii="Times New Roman" w:hAnsi="Times New Roman" w:cs="Times New Roman"/>
        </w:rPr>
        <w:t>a</w:t>
      </w:r>
      <w:r w:rsidRPr="001D58A1">
        <w:rPr>
          <w:rFonts w:ascii="Times New Roman" w:hAnsi="Times New Roman" w:cs="Times New Roman"/>
        </w:rPr>
        <w:t xml:space="preserve"> la condizione economica abbastanza favorevole del saponificio paterno</w:t>
      </w:r>
      <w:r>
        <w:rPr>
          <w:rFonts w:ascii="Times New Roman" w:hAnsi="Times New Roman" w:cs="Times New Roman"/>
        </w:rPr>
        <w:t>,</w:t>
      </w:r>
      <w:r w:rsidRPr="001D58A1">
        <w:rPr>
          <w:rFonts w:ascii="Times New Roman" w:hAnsi="Times New Roman" w:cs="Times New Roman"/>
        </w:rPr>
        <w:t xml:space="preserve"> finanzi</w:t>
      </w:r>
      <w:r>
        <w:rPr>
          <w:rFonts w:ascii="Times New Roman" w:hAnsi="Times New Roman" w:cs="Times New Roman"/>
        </w:rPr>
        <w:t xml:space="preserve">ò </w:t>
      </w:r>
      <w:r w:rsidRPr="001D58A1">
        <w:rPr>
          <w:rFonts w:ascii="Times New Roman" w:hAnsi="Times New Roman" w:cs="Times New Roman"/>
        </w:rPr>
        <w:t>i</w:t>
      </w:r>
      <w:r>
        <w:rPr>
          <w:rFonts w:ascii="Times New Roman" w:hAnsi="Times New Roman" w:cs="Times New Roman"/>
        </w:rPr>
        <w:t xml:space="preserve"> primi fascicoli di questa rivista</w:t>
      </w:r>
      <w:r w:rsidRPr="001D58A1">
        <w:rPr>
          <w:rFonts w:ascii="Times New Roman" w:hAnsi="Times New Roman" w:cs="Times New Roman"/>
        </w:rPr>
        <w:t xml:space="preserve">. Il gesto di Geymonat si inquadra coerentemente con il suo più ampio progetto di promuovere una </w:t>
      </w:r>
      <w:r w:rsidRPr="00D70830">
        <w:rPr>
          <w:rFonts w:ascii="Times New Roman" w:hAnsi="Times New Roman" w:cs="Times New Roman"/>
          <w:i/>
          <w:iCs/>
        </w:rPr>
        <w:t>nuova cultura</w:t>
      </w:r>
      <w:r w:rsidR="00CC00D3">
        <w:rPr>
          <w:rFonts w:ascii="Times New Roman" w:hAnsi="Times New Roman" w:cs="Times New Roman"/>
          <w:i/>
          <w:iCs/>
        </w:rPr>
        <w:t xml:space="preserve"> filosofica</w:t>
      </w:r>
      <w:r w:rsidR="00CC00D3">
        <w:rPr>
          <w:rFonts w:ascii="Times New Roman" w:hAnsi="Times New Roman" w:cs="Times New Roman"/>
        </w:rPr>
        <w:t xml:space="preserve">, tramite </w:t>
      </w:r>
      <w:r w:rsidRPr="001D58A1">
        <w:rPr>
          <w:rFonts w:ascii="Times New Roman" w:hAnsi="Times New Roman" w:cs="Times New Roman"/>
        </w:rPr>
        <w:t>le giovani leve</w:t>
      </w:r>
      <w:r w:rsidR="00CC00D3">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 xml:space="preserve">presenti anche </w:t>
      </w:r>
      <w:r w:rsidRPr="001D58A1">
        <w:rPr>
          <w:rFonts w:ascii="Times New Roman" w:hAnsi="Times New Roman" w:cs="Times New Roman"/>
        </w:rPr>
        <w:t>fuori dai confini accademici. In un’Italia appena uscita da un nefasto conflitto</w:t>
      </w:r>
      <w:r w:rsidR="004534A8">
        <w:rPr>
          <w:rFonts w:ascii="Times New Roman" w:hAnsi="Times New Roman" w:cs="Times New Roman"/>
        </w:rPr>
        <w:t xml:space="preserve"> mondiale</w:t>
      </w:r>
      <w:r w:rsidRPr="001D58A1">
        <w:rPr>
          <w:rFonts w:ascii="Times New Roman" w:hAnsi="Times New Roman" w:cs="Times New Roman"/>
        </w:rPr>
        <w:t xml:space="preserve">, </w:t>
      </w:r>
      <w:r w:rsidR="00CC00D3">
        <w:rPr>
          <w:rFonts w:ascii="Times New Roman" w:hAnsi="Times New Roman" w:cs="Times New Roman"/>
        </w:rPr>
        <w:t xml:space="preserve">si </w:t>
      </w:r>
      <w:r>
        <w:rPr>
          <w:rFonts w:ascii="Times New Roman" w:hAnsi="Times New Roman" w:cs="Times New Roman"/>
        </w:rPr>
        <w:t>rendeva</w:t>
      </w:r>
      <w:r w:rsidRPr="001D58A1">
        <w:rPr>
          <w:rFonts w:ascii="Times New Roman" w:hAnsi="Times New Roman" w:cs="Times New Roman"/>
        </w:rPr>
        <w:t xml:space="preserve"> indispensabile, </w:t>
      </w:r>
      <w:r w:rsidR="00CC00D3">
        <w:rPr>
          <w:rFonts w:ascii="Times New Roman" w:hAnsi="Times New Roman" w:cs="Times New Roman"/>
        </w:rPr>
        <w:t xml:space="preserve">perlomeno </w:t>
      </w:r>
      <w:r w:rsidRPr="001D58A1">
        <w:rPr>
          <w:rFonts w:ascii="Times New Roman" w:hAnsi="Times New Roman" w:cs="Times New Roman"/>
        </w:rPr>
        <w:t>agli occhi di Geymonat, un radicale</w:t>
      </w:r>
      <w:r>
        <w:rPr>
          <w:rFonts w:ascii="Times New Roman" w:hAnsi="Times New Roman" w:cs="Times New Roman"/>
        </w:rPr>
        <w:t xml:space="preserve"> </w:t>
      </w:r>
      <w:r w:rsidRPr="001D58A1">
        <w:rPr>
          <w:rFonts w:ascii="Times New Roman" w:hAnsi="Times New Roman" w:cs="Times New Roman"/>
        </w:rPr>
        <w:t>cambiamento della direzione scientifica fino ad allora condotta</w:t>
      </w:r>
      <w:r>
        <w:rPr>
          <w:rFonts w:ascii="Times New Roman" w:hAnsi="Times New Roman" w:cs="Times New Roman"/>
        </w:rPr>
        <w:t>, p</w:t>
      </w:r>
      <w:r w:rsidR="00CC00D3">
        <w:rPr>
          <w:rFonts w:ascii="Times New Roman" w:hAnsi="Times New Roman" w:cs="Times New Roman"/>
        </w:rPr>
        <w:t>osta in essere</w:t>
      </w:r>
      <w:r w:rsidRPr="001D58A1">
        <w:rPr>
          <w:rFonts w:ascii="Times New Roman" w:hAnsi="Times New Roman" w:cs="Times New Roman"/>
        </w:rPr>
        <w:t xml:space="preserve"> dalla dittatura fascista</w:t>
      </w:r>
      <w:r w:rsidR="00C67DC0">
        <w:rPr>
          <w:rFonts w:ascii="Times New Roman" w:hAnsi="Times New Roman" w:cs="Times New Roman"/>
        </w:rPr>
        <w:t>. N</w:t>
      </w:r>
      <w:r w:rsidRPr="001D58A1">
        <w:rPr>
          <w:rFonts w:ascii="Times New Roman" w:hAnsi="Times New Roman" w:cs="Times New Roman"/>
        </w:rPr>
        <w:t>on è mera casualità che</w:t>
      </w:r>
      <w:r w:rsidR="00C67DC0">
        <w:rPr>
          <w:rFonts w:ascii="Times New Roman" w:hAnsi="Times New Roman" w:cs="Times New Roman"/>
        </w:rPr>
        <w:t>,</w:t>
      </w:r>
      <w:r w:rsidRPr="001D58A1">
        <w:rPr>
          <w:rFonts w:ascii="Times New Roman" w:hAnsi="Times New Roman" w:cs="Times New Roman"/>
        </w:rPr>
        <w:t xml:space="preserve"> proprio </w:t>
      </w:r>
      <w:r w:rsidR="00C67DC0">
        <w:rPr>
          <w:rFonts w:ascii="Times New Roman" w:hAnsi="Times New Roman" w:cs="Times New Roman"/>
        </w:rPr>
        <w:t>in</w:t>
      </w:r>
      <w:r w:rsidRPr="001D58A1">
        <w:rPr>
          <w:rFonts w:ascii="Times New Roman" w:hAnsi="Times New Roman" w:cs="Times New Roman"/>
        </w:rPr>
        <w:t xml:space="preserve"> quel buio ventennio, a cominciare dai ragazzi di Via Panisperna, ebbe luogo un </w:t>
      </w:r>
      <w:r>
        <w:rPr>
          <w:rFonts w:ascii="Times New Roman" w:hAnsi="Times New Roman" w:cs="Times New Roman"/>
        </w:rPr>
        <w:t xml:space="preserve">continuo </w:t>
      </w:r>
      <w:r w:rsidRPr="001D58A1">
        <w:rPr>
          <w:rFonts w:ascii="Times New Roman" w:hAnsi="Times New Roman" w:cs="Times New Roman"/>
        </w:rPr>
        <w:t>flusso di emigrazion</w:t>
      </w:r>
      <w:r w:rsidR="00C67DC0">
        <w:rPr>
          <w:rFonts w:ascii="Times New Roman" w:hAnsi="Times New Roman" w:cs="Times New Roman"/>
        </w:rPr>
        <w:t>e</w:t>
      </w:r>
      <w:r w:rsidRPr="001D58A1">
        <w:rPr>
          <w:rFonts w:ascii="Times New Roman" w:hAnsi="Times New Roman" w:cs="Times New Roman"/>
        </w:rPr>
        <w:t xml:space="preserve"> di scienziati italiani in cerca di fortuna all’estero</w:t>
      </w:r>
      <w:r>
        <w:rPr>
          <w:rFonts w:ascii="Times New Roman" w:hAnsi="Times New Roman" w:cs="Times New Roman"/>
        </w:rPr>
        <w:t xml:space="preserve">. </w:t>
      </w:r>
      <w:r w:rsidRPr="001D58A1">
        <w:rPr>
          <w:rFonts w:ascii="Times New Roman" w:hAnsi="Times New Roman" w:cs="Times New Roman"/>
        </w:rPr>
        <w:t>La risposta che tentò di dare Geymonat non concerne solamente le dovute attenzioni che si dovrebbero alla scienza o il suo coraggioso schierarsi contro le autorità filosofiche</w:t>
      </w:r>
      <w:r>
        <w:rPr>
          <w:rFonts w:ascii="Times New Roman" w:hAnsi="Times New Roman" w:cs="Times New Roman"/>
        </w:rPr>
        <w:t xml:space="preserve"> allora</w:t>
      </w:r>
      <w:r w:rsidRPr="001D58A1">
        <w:rPr>
          <w:rFonts w:ascii="Times New Roman" w:hAnsi="Times New Roman" w:cs="Times New Roman"/>
        </w:rPr>
        <w:t xml:space="preserve"> dominanti</w:t>
      </w:r>
      <w:r>
        <w:rPr>
          <w:rFonts w:ascii="Times New Roman" w:hAnsi="Times New Roman" w:cs="Times New Roman"/>
        </w:rPr>
        <w:t xml:space="preserve"> (</w:t>
      </w:r>
      <w:r w:rsidRPr="001D58A1">
        <w:rPr>
          <w:rFonts w:ascii="Times New Roman" w:hAnsi="Times New Roman" w:cs="Times New Roman"/>
        </w:rPr>
        <w:t>si pensi ai neoidealisti Giovanni Gentile e Benedetto Croce</w:t>
      </w:r>
      <w:r>
        <w:rPr>
          <w:rFonts w:ascii="Times New Roman" w:hAnsi="Times New Roman" w:cs="Times New Roman"/>
        </w:rPr>
        <w:t>)</w:t>
      </w:r>
      <w:r w:rsidRPr="001D58A1">
        <w:rPr>
          <w:rFonts w:ascii="Times New Roman" w:hAnsi="Times New Roman" w:cs="Times New Roman"/>
        </w:rPr>
        <w:t xml:space="preserve">, bensì fu </w:t>
      </w:r>
      <w:r>
        <w:rPr>
          <w:rFonts w:ascii="Times New Roman" w:hAnsi="Times New Roman" w:cs="Times New Roman"/>
        </w:rPr>
        <w:t xml:space="preserve">anche </w:t>
      </w:r>
      <w:r w:rsidRPr="001D58A1">
        <w:rPr>
          <w:rFonts w:ascii="Times New Roman" w:hAnsi="Times New Roman" w:cs="Times New Roman"/>
        </w:rPr>
        <w:t>una risposta a quella drammatica tendenza – di carattere squisitamente politico – che si abbatté in Italia.  La corruzione non fece altro che imperare</w:t>
      </w:r>
      <w:r>
        <w:rPr>
          <w:rFonts w:ascii="Times New Roman" w:hAnsi="Times New Roman" w:cs="Times New Roman"/>
        </w:rPr>
        <w:t>,</w:t>
      </w:r>
      <w:r w:rsidRPr="001D58A1">
        <w:rPr>
          <w:rFonts w:ascii="Times New Roman" w:hAnsi="Times New Roman" w:cs="Times New Roman"/>
        </w:rPr>
        <w:t xml:space="preserve"> sopprimendo la meritocrazia, con il tragico risultato che i giudizi attribuiti ai concorrenti </w:t>
      </w:r>
      <w:r>
        <w:rPr>
          <w:rFonts w:ascii="Times New Roman" w:hAnsi="Times New Roman" w:cs="Times New Roman"/>
        </w:rPr>
        <w:t xml:space="preserve">dei concorsi </w:t>
      </w:r>
      <w:r w:rsidRPr="001D58A1">
        <w:rPr>
          <w:rFonts w:ascii="Times New Roman" w:hAnsi="Times New Roman" w:cs="Times New Roman"/>
        </w:rPr>
        <w:t xml:space="preserve">vennero </w:t>
      </w:r>
      <w:r w:rsidR="000F0A66">
        <w:rPr>
          <w:rFonts w:ascii="Times New Roman" w:hAnsi="Times New Roman" w:cs="Times New Roman"/>
        </w:rPr>
        <w:t>perlopiù in</w:t>
      </w:r>
      <w:r w:rsidRPr="001D58A1">
        <w:rPr>
          <w:rFonts w:ascii="Times New Roman" w:hAnsi="Times New Roman" w:cs="Times New Roman"/>
        </w:rPr>
        <w:t xml:space="preserve"> base al colore politico d’appartenenza</w:t>
      </w:r>
      <w:r w:rsidR="000F0A66">
        <w:rPr>
          <w:rFonts w:ascii="Times New Roman" w:hAnsi="Times New Roman" w:cs="Times New Roman"/>
        </w:rPr>
        <w:t xml:space="preserve"> e all’appartenenza alla </w:t>
      </w:r>
      <w:r w:rsidR="000F0A66">
        <w:rPr>
          <w:rFonts w:ascii="Times New Roman" w:hAnsi="Times New Roman" w:cs="Times New Roman"/>
        </w:rPr>
        <w:lastRenderedPageBreak/>
        <w:t>cultura cattolica oppure quella laica</w:t>
      </w:r>
      <w:r w:rsidRPr="001D58A1">
        <w:rPr>
          <w:rFonts w:ascii="Times New Roman" w:hAnsi="Times New Roman" w:cs="Times New Roman"/>
        </w:rPr>
        <w:t xml:space="preserve">. </w:t>
      </w:r>
      <w:r>
        <w:rPr>
          <w:rFonts w:ascii="Times New Roman" w:hAnsi="Times New Roman" w:cs="Times New Roman"/>
        </w:rPr>
        <w:t>Anche nel dopoguerra</w:t>
      </w:r>
      <w:r w:rsidRPr="001D58A1">
        <w:rPr>
          <w:rFonts w:ascii="Times New Roman" w:hAnsi="Times New Roman" w:cs="Times New Roman"/>
        </w:rPr>
        <w:t>, l</w:t>
      </w:r>
      <w:r w:rsidR="00982658">
        <w:rPr>
          <w:rFonts w:ascii="Times New Roman" w:hAnsi="Times New Roman" w:cs="Times New Roman"/>
        </w:rPr>
        <w:t xml:space="preserve">’accordo pregiudiziale </w:t>
      </w:r>
      <w:r w:rsidRPr="001D58A1">
        <w:rPr>
          <w:rFonts w:ascii="Times New Roman" w:hAnsi="Times New Roman" w:cs="Times New Roman"/>
        </w:rPr>
        <w:t>tra cattolici e laici divenne una piaga cronica</w:t>
      </w:r>
      <w:r w:rsidR="000F0A66">
        <w:rPr>
          <w:rFonts w:ascii="Times New Roman" w:hAnsi="Times New Roman" w:cs="Times New Roman"/>
        </w:rPr>
        <w:t xml:space="preserve"> dell’università; una consolidata</w:t>
      </w:r>
      <w:r w:rsidRPr="001D58A1">
        <w:rPr>
          <w:rFonts w:ascii="Times New Roman" w:hAnsi="Times New Roman" w:cs="Times New Roman"/>
        </w:rPr>
        <w:t xml:space="preserve"> consuetudine</w:t>
      </w:r>
      <w:r w:rsidR="000F0A66">
        <w:rPr>
          <w:rFonts w:ascii="Times New Roman" w:hAnsi="Times New Roman" w:cs="Times New Roman"/>
        </w:rPr>
        <w:t xml:space="preserve"> che</w:t>
      </w:r>
      <w:r w:rsidRPr="001D58A1">
        <w:rPr>
          <w:rFonts w:ascii="Times New Roman" w:hAnsi="Times New Roman" w:cs="Times New Roman"/>
        </w:rPr>
        <w:t xml:space="preserve"> danneggia tanto i concorrenti quanto il nobile progetto </w:t>
      </w:r>
      <w:proofErr w:type="spellStart"/>
      <w:r w:rsidRPr="001D58A1">
        <w:rPr>
          <w:rFonts w:ascii="Times New Roman" w:hAnsi="Times New Roman" w:cs="Times New Roman"/>
        </w:rPr>
        <w:t>geymonatiano</w:t>
      </w:r>
      <w:proofErr w:type="spellEnd"/>
      <w:r w:rsidRPr="001D58A1">
        <w:rPr>
          <w:rFonts w:ascii="Times New Roman" w:hAnsi="Times New Roman" w:cs="Times New Roman"/>
        </w:rPr>
        <w:t>. Le lettere spedite da Geymonat e Vaccarino – insieme a quelle di altri autori – si inseriscono in un</w:t>
      </w:r>
      <w:r>
        <w:rPr>
          <w:rFonts w:ascii="Times New Roman" w:hAnsi="Times New Roman" w:cs="Times New Roman"/>
        </w:rPr>
        <w:t xml:space="preserve"> preciso</w:t>
      </w:r>
      <w:r w:rsidRPr="001D58A1">
        <w:rPr>
          <w:rFonts w:ascii="Times New Roman" w:hAnsi="Times New Roman" w:cs="Times New Roman"/>
        </w:rPr>
        <w:t xml:space="preserve"> contesto storico, susseguente gli esiti del secondo conflitto mondiale</w:t>
      </w:r>
      <w:r>
        <w:rPr>
          <w:rFonts w:ascii="Times New Roman" w:hAnsi="Times New Roman" w:cs="Times New Roman"/>
        </w:rPr>
        <w:t>.</w:t>
      </w:r>
    </w:p>
    <w:p w14:paraId="428846A3" w14:textId="3CA73E3D"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Le gravi e problematiche situazioni poste in evidenza si po</w:t>
      </w:r>
      <w:r>
        <w:rPr>
          <w:rFonts w:ascii="Times New Roman" w:hAnsi="Times New Roman" w:cs="Times New Roman"/>
        </w:rPr>
        <w:t>sson</w:t>
      </w:r>
      <w:r w:rsidRPr="001D58A1">
        <w:rPr>
          <w:rFonts w:ascii="Times New Roman" w:hAnsi="Times New Roman" w:cs="Times New Roman"/>
        </w:rPr>
        <w:t xml:space="preserve">o scorgere </w:t>
      </w:r>
      <w:r>
        <w:rPr>
          <w:rFonts w:ascii="Times New Roman" w:hAnsi="Times New Roman" w:cs="Times New Roman"/>
        </w:rPr>
        <w:t xml:space="preserve">soprattutto </w:t>
      </w:r>
      <w:r w:rsidRPr="001D58A1">
        <w:rPr>
          <w:rFonts w:ascii="Times New Roman" w:hAnsi="Times New Roman" w:cs="Times New Roman"/>
        </w:rPr>
        <w:t xml:space="preserve">all’interno </w:t>
      </w:r>
      <w:r>
        <w:rPr>
          <w:rFonts w:ascii="Times New Roman" w:hAnsi="Times New Roman" w:cs="Times New Roman"/>
        </w:rPr>
        <w:t xml:space="preserve">del carteggio </w:t>
      </w:r>
      <w:r w:rsidRPr="001D58A1">
        <w:rPr>
          <w:rFonts w:ascii="Times New Roman" w:hAnsi="Times New Roman" w:cs="Times New Roman"/>
        </w:rPr>
        <w:t>fra il Nostro ed Enzo Paci</w:t>
      </w:r>
      <w:r>
        <w:rPr>
          <w:rFonts w:ascii="Times New Roman" w:hAnsi="Times New Roman" w:cs="Times New Roman"/>
        </w:rPr>
        <w:t>,</w:t>
      </w:r>
      <w:r w:rsidRPr="001D58A1">
        <w:rPr>
          <w:rFonts w:ascii="Times New Roman" w:hAnsi="Times New Roman" w:cs="Times New Roman"/>
        </w:rPr>
        <w:t xml:space="preserve"> che chiese </w:t>
      </w:r>
      <w:r w:rsidR="000F0A66">
        <w:rPr>
          <w:rFonts w:ascii="Times New Roman" w:hAnsi="Times New Roman" w:cs="Times New Roman"/>
        </w:rPr>
        <w:t>apertamente il supporto di</w:t>
      </w:r>
      <w:r w:rsidRPr="001D58A1">
        <w:rPr>
          <w:rFonts w:ascii="Times New Roman" w:hAnsi="Times New Roman" w:cs="Times New Roman"/>
        </w:rPr>
        <w:t xml:space="preserve"> Vaccarino. La generosità di quest’ultimo è </w:t>
      </w:r>
      <w:r w:rsidR="000F0A66">
        <w:rPr>
          <w:rFonts w:ascii="Times New Roman" w:hAnsi="Times New Roman" w:cs="Times New Roman"/>
        </w:rPr>
        <w:t xml:space="preserve">del resto attestata </w:t>
      </w:r>
      <w:r w:rsidRPr="001D58A1">
        <w:rPr>
          <w:rFonts w:ascii="Times New Roman" w:hAnsi="Times New Roman" w:cs="Times New Roman"/>
        </w:rPr>
        <w:t>dalle parole a lui dedicate da altri eminenti ricercatori, come quelle</w:t>
      </w:r>
      <w:r w:rsidR="000F0A66">
        <w:rPr>
          <w:rFonts w:ascii="Times New Roman" w:hAnsi="Times New Roman" w:cs="Times New Roman"/>
        </w:rPr>
        <w:t xml:space="preserve"> di </w:t>
      </w:r>
      <w:r w:rsidRPr="001D58A1">
        <w:rPr>
          <w:rFonts w:ascii="Times New Roman" w:hAnsi="Times New Roman" w:cs="Times New Roman"/>
        </w:rPr>
        <w:t xml:space="preserve">Ferdinand </w:t>
      </w:r>
      <w:proofErr w:type="spellStart"/>
      <w:r w:rsidRPr="001D58A1">
        <w:rPr>
          <w:rFonts w:ascii="Times New Roman" w:hAnsi="Times New Roman" w:cs="Times New Roman"/>
        </w:rPr>
        <w:t>Gonseth</w:t>
      </w:r>
      <w:proofErr w:type="spellEnd"/>
      <w:r w:rsidRPr="001D58A1">
        <w:rPr>
          <w:rFonts w:ascii="Times New Roman" w:hAnsi="Times New Roman" w:cs="Times New Roman"/>
        </w:rPr>
        <w:t>.</w:t>
      </w:r>
    </w:p>
    <w:p w14:paraId="010AC3F8" w14:textId="14857BAF"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Fino agli anni dell</w:t>
      </w:r>
      <w:r>
        <w:rPr>
          <w:rFonts w:ascii="Times New Roman" w:hAnsi="Times New Roman" w:cs="Times New Roman"/>
        </w:rPr>
        <w:t>’</w:t>
      </w:r>
      <w:r w:rsidRPr="001D58A1">
        <w:rPr>
          <w:rFonts w:ascii="Times New Roman" w:hAnsi="Times New Roman" w:cs="Times New Roman"/>
        </w:rPr>
        <w:t>a</w:t>
      </w:r>
      <w:r>
        <w:rPr>
          <w:rFonts w:ascii="Times New Roman" w:hAnsi="Times New Roman" w:cs="Times New Roman"/>
        </w:rPr>
        <w:t>nteguerra</w:t>
      </w:r>
      <w:r w:rsidRPr="001D58A1">
        <w:rPr>
          <w:rFonts w:ascii="Times New Roman" w:hAnsi="Times New Roman" w:cs="Times New Roman"/>
        </w:rPr>
        <w:t xml:space="preserve">, Vaccarino fu </w:t>
      </w:r>
      <w:r>
        <w:rPr>
          <w:rFonts w:ascii="Times New Roman" w:hAnsi="Times New Roman" w:cs="Times New Roman"/>
        </w:rPr>
        <w:t>vicino a</w:t>
      </w:r>
      <w:r w:rsidRPr="001D58A1">
        <w:rPr>
          <w:rFonts w:ascii="Times New Roman" w:hAnsi="Times New Roman" w:cs="Times New Roman"/>
        </w:rPr>
        <w:t>lle vedute neopositivistiche</w:t>
      </w:r>
      <w:r>
        <w:rPr>
          <w:rFonts w:ascii="Times New Roman" w:hAnsi="Times New Roman" w:cs="Times New Roman"/>
        </w:rPr>
        <w:t>,</w:t>
      </w:r>
      <w:r w:rsidRPr="001D58A1">
        <w:rPr>
          <w:rFonts w:ascii="Times New Roman" w:hAnsi="Times New Roman" w:cs="Times New Roman"/>
        </w:rPr>
        <w:t xml:space="preserve"> nelle quali si riconobbe per diverso tempo. A destarlo da tali posizioni fu la conoscenza di Somenzi, il quale gli indicò delle letture che spostarono la sua attenzione verso una nuova</w:t>
      </w:r>
      <w:r>
        <w:rPr>
          <w:rFonts w:ascii="Times New Roman" w:hAnsi="Times New Roman" w:cs="Times New Roman"/>
        </w:rPr>
        <w:t xml:space="preserve"> via</w:t>
      </w:r>
      <w:r w:rsidRPr="001D58A1">
        <w:rPr>
          <w:rFonts w:ascii="Times New Roman" w:hAnsi="Times New Roman" w:cs="Times New Roman"/>
        </w:rPr>
        <w:t xml:space="preserve">. </w:t>
      </w:r>
      <w:r>
        <w:rPr>
          <w:rFonts w:ascii="Times New Roman" w:hAnsi="Times New Roman" w:cs="Times New Roman"/>
        </w:rPr>
        <w:t>L</w:t>
      </w:r>
      <w:r w:rsidRPr="001D58A1">
        <w:rPr>
          <w:rFonts w:ascii="Times New Roman" w:hAnsi="Times New Roman" w:cs="Times New Roman"/>
        </w:rPr>
        <w:t>a figura di Ceccato divenne fondamentale</w:t>
      </w:r>
      <w:r>
        <w:rPr>
          <w:rFonts w:ascii="Times New Roman" w:hAnsi="Times New Roman" w:cs="Times New Roman"/>
        </w:rPr>
        <w:t>,</w:t>
      </w:r>
      <w:r w:rsidRPr="001D58A1">
        <w:rPr>
          <w:rFonts w:ascii="Times New Roman" w:hAnsi="Times New Roman" w:cs="Times New Roman"/>
        </w:rPr>
        <w:t xml:space="preserve"> poiché</w:t>
      </w:r>
      <w:r>
        <w:rPr>
          <w:rFonts w:ascii="Times New Roman" w:hAnsi="Times New Roman" w:cs="Times New Roman"/>
        </w:rPr>
        <w:t xml:space="preserve"> </w:t>
      </w:r>
      <w:r w:rsidRPr="001D58A1">
        <w:rPr>
          <w:rFonts w:ascii="Times New Roman" w:hAnsi="Times New Roman" w:cs="Times New Roman"/>
        </w:rPr>
        <w:t xml:space="preserve">influenzò definitivamente le ricerche </w:t>
      </w:r>
      <w:proofErr w:type="spellStart"/>
      <w:r w:rsidRPr="001D58A1">
        <w:rPr>
          <w:rFonts w:ascii="Times New Roman" w:hAnsi="Times New Roman" w:cs="Times New Roman"/>
        </w:rPr>
        <w:t>vaccariniane</w:t>
      </w:r>
      <w:proofErr w:type="spellEnd"/>
      <w:r w:rsidRPr="001D58A1">
        <w:rPr>
          <w:rFonts w:ascii="Times New Roman" w:hAnsi="Times New Roman" w:cs="Times New Roman"/>
        </w:rPr>
        <w:t xml:space="preserve"> e l</w:t>
      </w:r>
      <w:r>
        <w:rPr>
          <w:rFonts w:ascii="Times New Roman" w:hAnsi="Times New Roman" w:cs="Times New Roman"/>
        </w:rPr>
        <w:t>a sua</w:t>
      </w:r>
      <w:r w:rsidRPr="001D58A1">
        <w:rPr>
          <w:rFonts w:ascii="Times New Roman" w:hAnsi="Times New Roman" w:cs="Times New Roman"/>
        </w:rPr>
        <w:t xml:space="preserve"> direzione. </w:t>
      </w:r>
      <w:r w:rsidR="000F0A66">
        <w:rPr>
          <w:rFonts w:ascii="Times New Roman" w:hAnsi="Times New Roman" w:cs="Times New Roman"/>
        </w:rPr>
        <w:t xml:space="preserve">Anche </w:t>
      </w:r>
      <w:proofErr w:type="spellStart"/>
      <w:r w:rsidRPr="00624AF5">
        <w:rPr>
          <w:rFonts w:ascii="Times New Roman" w:hAnsi="Times New Roman" w:cs="Times New Roman"/>
          <w:i/>
          <w:iCs/>
        </w:rPr>
        <w:t>Methodos</w:t>
      </w:r>
      <w:proofErr w:type="spellEnd"/>
      <w:r w:rsidRPr="001D58A1">
        <w:rPr>
          <w:rFonts w:ascii="Times New Roman" w:hAnsi="Times New Roman" w:cs="Times New Roman"/>
        </w:rPr>
        <w:t xml:space="preserve">, in concomitanza con la necessità di </w:t>
      </w:r>
      <w:r w:rsidR="000F0A66">
        <w:rPr>
          <w:rFonts w:ascii="Times New Roman" w:hAnsi="Times New Roman" w:cs="Times New Roman"/>
        </w:rPr>
        <w:t xml:space="preserve">un </w:t>
      </w:r>
      <w:r w:rsidRPr="001D58A1">
        <w:rPr>
          <w:rFonts w:ascii="Times New Roman" w:hAnsi="Times New Roman" w:cs="Times New Roman"/>
        </w:rPr>
        <w:t>maggiore rigore nelle indagini, condusse</w:t>
      </w:r>
      <w:r w:rsidR="0099419C">
        <w:rPr>
          <w:rFonts w:ascii="Times New Roman" w:hAnsi="Times New Roman" w:cs="Times New Roman"/>
        </w:rPr>
        <w:t xml:space="preserve"> Vaccarino</w:t>
      </w:r>
      <w:r w:rsidRPr="001D58A1">
        <w:rPr>
          <w:rFonts w:ascii="Times New Roman" w:hAnsi="Times New Roman" w:cs="Times New Roman"/>
        </w:rPr>
        <w:t xml:space="preserve"> a gettare </w:t>
      </w:r>
      <w:r>
        <w:rPr>
          <w:rFonts w:ascii="Times New Roman" w:hAnsi="Times New Roman" w:cs="Times New Roman"/>
        </w:rPr>
        <w:t>un</w:t>
      </w:r>
      <w:r w:rsidRPr="001D58A1">
        <w:rPr>
          <w:rFonts w:ascii="Times New Roman" w:hAnsi="Times New Roman" w:cs="Times New Roman"/>
        </w:rPr>
        <w:t xml:space="preserve">o sguardo </w:t>
      </w:r>
      <w:r>
        <w:rPr>
          <w:rFonts w:ascii="Times New Roman" w:hAnsi="Times New Roman" w:cs="Times New Roman"/>
        </w:rPr>
        <w:t>a</w:t>
      </w:r>
      <w:r w:rsidRPr="001D58A1">
        <w:rPr>
          <w:rFonts w:ascii="Times New Roman" w:hAnsi="Times New Roman" w:cs="Times New Roman"/>
        </w:rPr>
        <w:t>lla metodologia scientifica.</w:t>
      </w:r>
    </w:p>
    <w:p w14:paraId="150CB206" w14:textId="7480F5B0"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Ineludibile è </w:t>
      </w:r>
      <w:r>
        <w:rPr>
          <w:rFonts w:ascii="Times New Roman" w:hAnsi="Times New Roman" w:cs="Times New Roman"/>
        </w:rPr>
        <w:t>la</w:t>
      </w:r>
      <w:r w:rsidRPr="001D58A1">
        <w:rPr>
          <w:rFonts w:ascii="Times New Roman" w:hAnsi="Times New Roman" w:cs="Times New Roman"/>
        </w:rPr>
        <w:t xml:space="preserve"> constata</w:t>
      </w:r>
      <w:r>
        <w:rPr>
          <w:rFonts w:ascii="Times New Roman" w:hAnsi="Times New Roman" w:cs="Times New Roman"/>
        </w:rPr>
        <w:t>zion</w:t>
      </w:r>
      <w:r w:rsidRPr="001D58A1">
        <w:rPr>
          <w:rFonts w:ascii="Times New Roman" w:hAnsi="Times New Roman" w:cs="Times New Roman"/>
        </w:rPr>
        <w:t xml:space="preserve">e </w:t>
      </w:r>
      <w:r>
        <w:rPr>
          <w:rFonts w:ascii="Times New Roman" w:hAnsi="Times New Roman" w:cs="Times New Roman"/>
        </w:rPr>
        <w:t>del</w:t>
      </w:r>
      <w:r w:rsidRPr="001D58A1">
        <w:rPr>
          <w:rFonts w:ascii="Times New Roman" w:hAnsi="Times New Roman" w:cs="Times New Roman"/>
        </w:rPr>
        <w:t xml:space="preserve">le divergenze che emergono dagli approcci di ognuno dei fondatori della </w:t>
      </w:r>
      <w:r w:rsidRPr="0099419C">
        <w:rPr>
          <w:rFonts w:ascii="Times New Roman" w:hAnsi="Times New Roman" w:cs="Times New Roman"/>
          <w:i/>
          <w:iCs/>
        </w:rPr>
        <w:t>Scuola Operativa Italiana</w:t>
      </w:r>
      <w:r w:rsidRPr="001D58A1">
        <w:rPr>
          <w:rFonts w:ascii="Times New Roman" w:hAnsi="Times New Roman" w:cs="Times New Roman"/>
        </w:rPr>
        <w:t>, benché vi fu</w:t>
      </w:r>
      <w:r>
        <w:rPr>
          <w:rFonts w:ascii="Times New Roman" w:hAnsi="Times New Roman" w:cs="Times New Roman"/>
        </w:rPr>
        <w:t>,</w:t>
      </w:r>
      <w:r w:rsidRPr="001D58A1">
        <w:rPr>
          <w:rFonts w:ascii="Times New Roman" w:hAnsi="Times New Roman" w:cs="Times New Roman"/>
        </w:rPr>
        <w:t xml:space="preserve"> sin dal principio</w:t>
      </w:r>
      <w:r>
        <w:rPr>
          <w:rFonts w:ascii="Times New Roman" w:hAnsi="Times New Roman" w:cs="Times New Roman"/>
        </w:rPr>
        <w:t>,</w:t>
      </w:r>
      <w:r w:rsidRPr="001D58A1">
        <w:rPr>
          <w:rFonts w:ascii="Times New Roman" w:hAnsi="Times New Roman" w:cs="Times New Roman"/>
        </w:rPr>
        <w:t xml:space="preserve"> il </w:t>
      </w:r>
      <w:r>
        <w:rPr>
          <w:rFonts w:ascii="Times New Roman" w:hAnsi="Times New Roman" w:cs="Times New Roman"/>
        </w:rPr>
        <w:t xml:space="preserve">comune </w:t>
      </w:r>
      <w:r w:rsidRPr="001D58A1">
        <w:rPr>
          <w:rFonts w:ascii="Times New Roman" w:hAnsi="Times New Roman" w:cs="Times New Roman"/>
        </w:rPr>
        <w:t xml:space="preserve">fine di </w:t>
      </w:r>
      <w:r>
        <w:rPr>
          <w:rFonts w:ascii="Times New Roman" w:hAnsi="Times New Roman" w:cs="Times New Roman"/>
        </w:rPr>
        <w:t xml:space="preserve">svolgere </w:t>
      </w:r>
      <w:r w:rsidRPr="001D58A1">
        <w:rPr>
          <w:rFonts w:ascii="Times New Roman" w:hAnsi="Times New Roman" w:cs="Times New Roman"/>
        </w:rPr>
        <w:t xml:space="preserve">un’analisi di quelle operazioni che permettono di cogliere i rapporti tra </w:t>
      </w:r>
      <w:r w:rsidRPr="00624AF5">
        <w:rPr>
          <w:rFonts w:ascii="Times New Roman" w:hAnsi="Times New Roman" w:cs="Times New Roman"/>
          <w:i/>
          <w:iCs/>
        </w:rPr>
        <w:t>designante</w:t>
      </w:r>
      <w:r w:rsidRPr="001D58A1">
        <w:rPr>
          <w:rFonts w:ascii="Times New Roman" w:hAnsi="Times New Roman" w:cs="Times New Roman"/>
        </w:rPr>
        <w:t xml:space="preserve"> e </w:t>
      </w:r>
      <w:r w:rsidRPr="00624AF5">
        <w:rPr>
          <w:rFonts w:ascii="Times New Roman" w:hAnsi="Times New Roman" w:cs="Times New Roman"/>
          <w:i/>
          <w:iCs/>
        </w:rPr>
        <w:t>designato</w:t>
      </w:r>
      <w:r w:rsidRPr="001D58A1">
        <w:rPr>
          <w:rFonts w:ascii="Times New Roman" w:hAnsi="Times New Roman" w:cs="Times New Roman"/>
        </w:rPr>
        <w:t xml:space="preserve">. La prima opposizione inerì la separazione tra </w:t>
      </w:r>
      <w:r>
        <w:rPr>
          <w:rFonts w:ascii="Times New Roman" w:hAnsi="Times New Roman" w:cs="Times New Roman"/>
        </w:rPr>
        <w:t xml:space="preserve">le </w:t>
      </w:r>
      <w:r w:rsidRPr="00982658">
        <w:rPr>
          <w:rFonts w:ascii="Times New Roman" w:hAnsi="Times New Roman" w:cs="Times New Roman"/>
          <w:i/>
          <w:iCs/>
        </w:rPr>
        <w:t>operazioni mentali</w:t>
      </w:r>
      <w:r w:rsidRPr="001D58A1">
        <w:rPr>
          <w:rFonts w:ascii="Times New Roman" w:hAnsi="Times New Roman" w:cs="Times New Roman"/>
        </w:rPr>
        <w:t xml:space="preserve"> e </w:t>
      </w:r>
      <w:r>
        <w:rPr>
          <w:rFonts w:ascii="Times New Roman" w:hAnsi="Times New Roman" w:cs="Times New Roman"/>
        </w:rPr>
        <w:t xml:space="preserve">le </w:t>
      </w:r>
      <w:r w:rsidRPr="00982658">
        <w:rPr>
          <w:rFonts w:ascii="Times New Roman" w:hAnsi="Times New Roman" w:cs="Times New Roman"/>
          <w:i/>
          <w:iCs/>
        </w:rPr>
        <w:t>operazioni fisiche</w:t>
      </w:r>
      <w:r w:rsidRPr="001D58A1">
        <w:rPr>
          <w:rFonts w:ascii="Times New Roman" w:hAnsi="Times New Roman" w:cs="Times New Roman"/>
        </w:rPr>
        <w:t xml:space="preserve"> concepita da Ceccato e Vaccarino</w:t>
      </w:r>
      <w:r>
        <w:rPr>
          <w:rFonts w:ascii="Times New Roman" w:hAnsi="Times New Roman" w:cs="Times New Roman"/>
        </w:rPr>
        <w:t>.</w:t>
      </w:r>
      <w:r w:rsidRPr="001D58A1">
        <w:rPr>
          <w:rFonts w:ascii="Times New Roman" w:hAnsi="Times New Roman" w:cs="Times New Roman"/>
        </w:rPr>
        <w:t xml:space="preserve"> Somenzi prese le distanze </w:t>
      </w:r>
      <w:r w:rsidR="0099419C">
        <w:rPr>
          <w:rFonts w:ascii="Times New Roman" w:hAnsi="Times New Roman" w:cs="Times New Roman"/>
        </w:rPr>
        <w:t xml:space="preserve">perché </w:t>
      </w:r>
      <w:r w:rsidRPr="001D58A1">
        <w:rPr>
          <w:rFonts w:ascii="Times New Roman" w:hAnsi="Times New Roman" w:cs="Times New Roman"/>
        </w:rPr>
        <w:t>non condivi</w:t>
      </w:r>
      <w:r w:rsidR="0099419C">
        <w:rPr>
          <w:rFonts w:ascii="Times New Roman" w:hAnsi="Times New Roman" w:cs="Times New Roman"/>
        </w:rPr>
        <w:t>deva</w:t>
      </w:r>
      <w:r w:rsidRPr="001D58A1">
        <w:rPr>
          <w:rFonts w:ascii="Times New Roman" w:hAnsi="Times New Roman" w:cs="Times New Roman"/>
        </w:rPr>
        <w:t xml:space="preserve"> la necessità di quell’approccio. </w:t>
      </w:r>
      <w:r>
        <w:rPr>
          <w:rFonts w:ascii="Times New Roman" w:hAnsi="Times New Roman" w:cs="Times New Roman"/>
        </w:rPr>
        <w:t xml:space="preserve">Un </w:t>
      </w:r>
      <w:r w:rsidRPr="001D58A1">
        <w:rPr>
          <w:rFonts w:ascii="Times New Roman" w:hAnsi="Times New Roman" w:cs="Times New Roman"/>
        </w:rPr>
        <w:t xml:space="preserve">secondo disacco </w:t>
      </w:r>
      <w:r>
        <w:rPr>
          <w:rFonts w:ascii="Times New Roman" w:hAnsi="Times New Roman" w:cs="Times New Roman"/>
        </w:rPr>
        <w:t xml:space="preserve">critico </w:t>
      </w:r>
      <w:r w:rsidRPr="001D58A1">
        <w:rPr>
          <w:rFonts w:ascii="Times New Roman" w:hAnsi="Times New Roman" w:cs="Times New Roman"/>
        </w:rPr>
        <w:t xml:space="preserve">si verificò nel momento in cui Ceccato si </w:t>
      </w:r>
      <w:r>
        <w:rPr>
          <w:rFonts w:ascii="Times New Roman" w:hAnsi="Times New Roman" w:cs="Times New Roman"/>
        </w:rPr>
        <w:t>concentrò</w:t>
      </w:r>
      <w:r w:rsidRPr="001D58A1">
        <w:rPr>
          <w:rFonts w:ascii="Times New Roman" w:hAnsi="Times New Roman" w:cs="Times New Roman"/>
        </w:rPr>
        <w:t xml:space="preserve"> </w:t>
      </w:r>
      <w:r>
        <w:rPr>
          <w:rFonts w:ascii="Times New Roman" w:hAnsi="Times New Roman" w:cs="Times New Roman"/>
        </w:rPr>
        <w:t>su</w:t>
      </w:r>
      <w:r w:rsidRPr="001D58A1">
        <w:rPr>
          <w:rFonts w:ascii="Times New Roman" w:hAnsi="Times New Roman" w:cs="Times New Roman"/>
        </w:rPr>
        <w:t xml:space="preserve">lla </w:t>
      </w:r>
      <w:r w:rsidRPr="00982658">
        <w:rPr>
          <w:rFonts w:ascii="Times New Roman" w:hAnsi="Times New Roman" w:cs="Times New Roman"/>
          <w:i/>
          <w:iCs/>
        </w:rPr>
        <w:t>tecnica</w:t>
      </w:r>
      <w:r w:rsidRPr="001D58A1">
        <w:rPr>
          <w:rFonts w:ascii="Times New Roman" w:hAnsi="Times New Roman" w:cs="Times New Roman"/>
        </w:rPr>
        <w:t xml:space="preserve"> e il suo discorso iniziò ad accostarsi alla </w:t>
      </w:r>
      <w:r w:rsidRPr="00982658">
        <w:rPr>
          <w:rFonts w:ascii="Times New Roman" w:hAnsi="Times New Roman" w:cs="Times New Roman"/>
          <w:i/>
          <w:iCs/>
        </w:rPr>
        <w:t>cibernetica</w:t>
      </w:r>
      <w:r w:rsidRPr="001D58A1">
        <w:rPr>
          <w:rFonts w:ascii="Times New Roman" w:hAnsi="Times New Roman" w:cs="Times New Roman"/>
        </w:rPr>
        <w:t xml:space="preserve">. Lo sforzo di Vaccarino, invece, fu proprio quello di cercare di applicare i metodi operativi allo studio della mente e del linguaggio. Nello specifico, la sua feconda disamina verté sulle operazioni mentali che predispongono il nostro uso delle parole e consentono una loro definizione. Oltre ai metodi </w:t>
      </w:r>
      <w:r w:rsidR="0099419C">
        <w:rPr>
          <w:rFonts w:ascii="Times New Roman" w:hAnsi="Times New Roman" w:cs="Times New Roman"/>
        </w:rPr>
        <w:t>operativi,</w:t>
      </w:r>
      <w:r w:rsidRPr="001D58A1">
        <w:rPr>
          <w:rFonts w:ascii="Times New Roman" w:hAnsi="Times New Roman" w:cs="Times New Roman"/>
        </w:rPr>
        <w:t xml:space="preserve"> di matrice </w:t>
      </w:r>
      <w:proofErr w:type="spellStart"/>
      <w:r w:rsidRPr="001D58A1">
        <w:rPr>
          <w:rFonts w:ascii="Times New Roman" w:hAnsi="Times New Roman" w:cs="Times New Roman"/>
        </w:rPr>
        <w:t>ceccatiana</w:t>
      </w:r>
      <w:proofErr w:type="spellEnd"/>
      <w:r w:rsidR="0099419C">
        <w:rPr>
          <w:rFonts w:ascii="Times New Roman" w:hAnsi="Times New Roman" w:cs="Times New Roman"/>
        </w:rPr>
        <w:t>,</w:t>
      </w:r>
      <w:r w:rsidRPr="001D58A1">
        <w:rPr>
          <w:rFonts w:ascii="Times New Roman" w:hAnsi="Times New Roman" w:cs="Times New Roman"/>
        </w:rPr>
        <w:t xml:space="preserve"> che diedero impulso alle indagini di Vaccarino, è</w:t>
      </w:r>
      <w:r>
        <w:rPr>
          <w:rFonts w:ascii="Times New Roman" w:hAnsi="Times New Roman" w:cs="Times New Roman"/>
        </w:rPr>
        <w:t xml:space="preserve"> anche</w:t>
      </w:r>
      <w:r w:rsidRPr="001D58A1">
        <w:rPr>
          <w:rFonts w:ascii="Times New Roman" w:hAnsi="Times New Roman" w:cs="Times New Roman"/>
        </w:rPr>
        <w:t xml:space="preserve"> </w:t>
      </w:r>
      <w:r w:rsidR="0099419C">
        <w:rPr>
          <w:rFonts w:ascii="Times New Roman" w:hAnsi="Times New Roman" w:cs="Times New Roman"/>
        </w:rPr>
        <w:t xml:space="preserve">evidente </w:t>
      </w:r>
      <w:r w:rsidRPr="001D58A1">
        <w:rPr>
          <w:rFonts w:ascii="Times New Roman" w:hAnsi="Times New Roman" w:cs="Times New Roman"/>
        </w:rPr>
        <w:t xml:space="preserve">l’utilizzo delle sue conoscenze chimiche – uno dei punti di maggior rilievo della sua indagine che distinguono quest’ultima dagli studi condotti dagli altri componenti della </w:t>
      </w:r>
      <w:r w:rsidRPr="00E202E9">
        <w:rPr>
          <w:rFonts w:ascii="Times New Roman" w:hAnsi="Times New Roman" w:cs="Times New Roman"/>
          <w:i/>
          <w:iCs/>
        </w:rPr>
        <w:t>Scuola Operativa Italiana</w:t>
      </w:r>
      <w:r w:rsidRPr="001D58A1">
        <w:rPr>
          <w:rFonts w:ascii="Times New Roman" w:hAnsi="Times New Roman" w:cs="Times New Roman"/>
        </w:rPr>
        <w:t xml:space="preserve">. </w:t>
      </w:r>
    </w:p>
    <w:p w14:paraId="23165B1C" w14:textId="717FE309"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Il colore cangiante di </w:t>
      </w:r>
      <w:r>
        <w:rPr>
          <w:rFonts w:ascii="Times New Roman" w:hAnsi="Times New Roman" w:cs="Times New Roman"/>
        </w:rPr>
        <w:t>questo</w:t>
      </w:r>
      <w:r w:rsidRPr="001D58A1">
        <w:rPr>
          <w:rFonts w:ascii="Times New Roman" w:hAnsi="Times New Roman" w:cs="Times New Roman"/>
        </w:rPr>
        <w:t xml:space="preserve"> gruppo – questa volta non in senso partitico, ma in termini prettamente teoretici – che muta a seconda dell’</w:t>
      </w:r>
      <w:r>
        <w:rPr>
          <w:rFonts w:ascii="Times New Roman" w:hAnsi="Times New Roman" w:cs="Times New Roman"/>
        </w:rPr>
        <w:t>A</w:t>
      </w:r>
      <w:r w:rsidRPr="001D58A1">
        <w:rPr>
          <w:rFonts w:ascii="Times New Roman" w:hAnsi="Times New Roman" w:cs="Times New Roman"/>
        </w:rPr>
        <w:t>utore in questione, non impedisce</w:t>
      </w:r>
      <w:r w:rsidR="00982658">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tuttavia</w:t>
      </w:r>
      <w:r w:rsidR="00982658">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 xml:space="preserve">di </w:t>
      </w:r>
      <w:r w:rsidRPr="001D58A1">
        <w:rPr>
          <w:rFonts w:ascii="Times New Roman" w:hAnsi="Times New Roman" w:cs="Times New Roman"/>
        </w:rPr>
        <w:lastRenderedPageBreak/>
        <w:t>cogliere</w:t>
      </w:r>
      <w:r>
        <w:rPr>
          <w:rFonts w:ascii="Times New Roman" w:hAnsi="Times New Roman" w:cs="Times New Roman"/>
        </w:rPr>
        <w:t>,</w:t>
      </w:r>
      <w:r w:rsidRPr="001D58A1">
        <w:rPr>
          <w:rFonts w:ascii="Times New Roman" w:hAnsi="Times New Roman" w:cs="Times New Roman"/>
        </w:rPr>
        <w:t xml:space="preserve"> dall’intreccio delle pur indiscutibili autonomie di ogni membro, un’unitarietà capace di connettere, come un</w:t>
      </w:r>
      <w:r>
        <w:rPr>
          <w:rFonts w:ascii="Times New Roman" w:hAnsi="Times New Roman" w:cs="Times New Roman"/>
        </w:rPr>
        <w:t xml:space="preserve"> </w:t>
      </w:r>
      <w:r w:rsidRPr="00624AF5">
        <w:rPr>
          <w:rFonts w:ascii="Times New Roman" w:hAnsi="Times New Roman" w:cs="Times New Roman"/>
          <w:i/>
          <w:iCs/>
        </w:rPr>
        <w:t>file rouge</w:t>
      </w:r>
      <w:r w:rsidRPr="001D58A1">
        <w:rPr>
          <w:rFonts w:ascii="Times New Roman" w:hAnsi="Times New Roman" w:cs="Times New Roman"/>
        </w:rPr>
        <w:t xml:space="preserve">, anche le più ostiche discordanze.  </w:t>
      </w:r>
    </w:p>
    <w:p w14:paraId="2BB218BA" w14:textId="4EFBC58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Le corrispondenze </w:t>
      </w:r>
      <w:r>
        <w:rPr>
          <w:rFonts w:ascii="Times New Roman" w:hAnsi="Times New Roman" w:cs="Times New Roman"/>
        </w:rPr>
        <w:t xml:space="preserve">qui </w:t>
      </w:r>
      <w:r w:rsidRPr="001D58A1">
        <w:rPr>
          <w:rFonts w:ascii="Times New Roman" w:hAnsi="Times New Roman" w:cs="Times New Roman"/>
        </w:rPr>
        <w:t xml:space="preserve">prese in esame contribuiscono a comprendere quelli che furono </w:t>
      </w:r>
      <w:r>
        <w:rPr>
          <w:rFonts w:ascii="Times New Roman" w:hAnsi="Times New Roman" w:cs="Times New Roman"/>
        </w:rPr>
        <w:t xml:space="preserve">allora </w:t>
      </w:r>
      <w:r w:rsidRPr="001D58A1">
        <w:rPr>
          <w:rFonts w:ascii="Times New Roman" w:hAnsi="Times New Roman" w:cs="Times New Roman"/>
        </w:rPr>
        <w:t xml:space="preserve">gli sviluppi </w:t>
      </w:r>
      <w:r w:rsidR="00982658">
        <w:rPr>
          <w:rFonts w:ascii="Times New Roman" w:hAnsi="Times New Roman" w:cs="Times New Roman"/>
        </w:rPr>
        <w:t xml:space="preserve">magmatici </w:t>
      </w:r>
      <w:r w:rsidRPr="001D58A1">
        <w:rPr>
          <w:rFonts w:ascii="Times New Roman" w:hAnsi="Times New Roman" w:cs="Times New Roman"/>
        </w:rPr>
        <w:t xml:space="preserve">della </w:t>
      </w:r>
      <w:r w:rsidRPr="00D80A0A">
        <w:rPr>
          <w:rFonts w:ascii="Times New Roman" w:hAnsi="Times New Roman" w:cs="Times New Roman"/>
          <w:i/>
          <w:iCs/>
        </w:rPr>
        <w:t>Scuola Operativa</w:t>
      </w:r>
      <w:r w:rsidRPr="001D58A1">
        <w:rPr>
          <w:rFonts w:ascii="Times New Roman" w:hAnsi="Times New Roman" w:cs="Times New Roman"/>
        </w:rPr>
        <w:t xml:space="preserve"> sotto un piano certamente </w:t>
      </w:r>
      <w:r w:rsidRPr="00624AF5">
        <w:rPr>
          <w:rFonts w:ascii="Times New Roman" w:hAnsi="Times New Roman" w:cs="Times New Roman"/>
          <w:i/>
          <w:iCs/>
        </w:rPr>
        <w:t>concettuale</w:t>
      </w:r>
      <w:r w:rsidRPr="001D58A1">
        <w:rPr>
          <w:rFonts w:ascii="Times New Roman" w:hAnsi="Times New Roman" w:cs="Times New Roman"/>
        </w:rPr>
        <w:t xml:space="preserve">, ma anche e soprattutto sotto un profilo </w:t>
      </w:r>
      <w:r w:rsidRPr="00624AF5">
        <w:rPr>
          <w:rFonts w:ascii="Times New Roman" w:hAnsi="Times New Roman" w:cs="Times New Roman"/>
          <w:i/>
          <w:iCs/>
        </w:rPr>
        <w:t>storico</w:t>
      </w:r>
      <w:r w:rsidRPr="001D58A1">
        <w:rPr>
          <w:rFonts w:ascii="Times New Roman" w:hAnsi="Times New Roman" w:cs="Times New Roman"/>
        </w:rPr>
        <w:t xml:space="preserve">. Il profilarsi dei contatti e delle relazioni </w:t>
      </w:r>
      <w:r w:rsidR="002E5C1A">
        <w:rPr>
          <w:rFonts w:ascii="Times New Roman" w:hAnsi="Times New Roman" w:cs="Times New Roman"/>
        </w:rPr>
        <w:t xml:space="preserve">internazionali </w:t>
      </w:r>
      <w:r w:rsidRPr="001D58A1">
        <w:rPr>
          <w:rFonts w:ascii="Times New Roman" w:hAnsi="Times New Roman" w:cs="Times New Roman"/>
        </w:rPr>
        <w:t>che emergono</w:t>
      </w:r>
      <w:r w:rsidR="00982658">
        <w:rPr>
          <w:rFonts w:ascii="Times New Roman" w:hAnsi="Times New Roman" w:cs="Times New Roman"/>
        </w:rPr>
        <w:t xml:space="preserve"> da queste corrispondenze (perlopiù inedite) documentano </w:t>
      </w:r>
      <w:r w:rsidRPr="001D58A1">
        <w:rPr>
          <w:rFonts w:ascii="Times New Roman" w:hAnsi="Times New Roman" w:cs="Times New Roman"/>
        </w:rPr>
        <w:t>tutta la loro dirompenza</w:t>
      </w:r>
      <w:r w:rsidR="00982658">
        <w:rPr>
          <w:rFonts w:ascii="Times New Roman" w:hAnsi="Times New Roman" w:cs="Times New Roman"/>
        </w:rPr>
        <w:t xml:space="preserve"> teoretica</w:t>
      </w:r>
      <w:r>
        <w:rPr>
          <w:rFonts w:ascii="Times New Roman" w:hAnsi="Times New Roman" w:cs="Times New Roman"/>
        </w:rPr>
        <w:t>,</w:t>
      </w:r>
      <w:r w:rsidR="00982658">
        <w:rPr>
          <w:rFonts w:ascii="Times New Roman" w:hAnsi="Times New Roman" w:cs="Times New Roman"/>
        </w:rPr>
        <w:t xml:space="preserve"> ma dietro queste divergenze si scorge</w:t>
      </w:r>
      <w:r w:rsidRPr="001D58A1">
        <w:rPr>
          <w:rFonts w:ascii="Times New Roman" w:hAnsi="Times New Roman" w:cs="Times New Roman"/>
        </w:rPr>
        <w:t xml:space="preserve"> </w:t>
      </w:r>
      <w:r>
        <w:rPr>
          <w:rFonts w:ascii="Times New Roman" w:hAnsi="Times New Roman" w:cs="Times New Roman"/>
        </w:rPr>
        <w:t xml:space="preserve">l’esistenza di </w:t>
      </w:r>
      <w:r w:rsidRPr="001D58A1">
        <w:rPr>
          <w:rFonts w:ascii="Times New Roman" w:hAnsi="Times New Roman" w:cs="Times New Roman"/>
        </w:rPr>
        <w:t>un</w:t>
      </w:r>
      <w:r>
        <w:rPr>
          <w:rFonts w:ascii="Times New Roman" w:hAnsi="Times New Roman" w:cs="Times New Roman"/>
        </w:rPr>
        <w:t xml:space="preserve"> costante</w:t>
      </w:r>
      <w:r w:rsidRPr="001D58A1">
        <w:rPr>
          <w:rFonts w:ascii="Times New Roman" w:hAnsi="Times New Roman" w:cs="Times New Roman"/>
        </w:rPr>
        <w:t xml:space="preserve"> scambio di idee e riflessioni funzionali al conseguimento dei traguardi raggiunti dalla </w:t>
      </w:r>
      <w:r w:rsidRPr="00E202E9">
        <w:rPr>
          <w:rFonts w:ascii="Times New Roman" w:hAnsi="Times New Roman" w:cs="Times New Roman"/>
          <w:i/>
          <w:iCs/>
        </w:rPr>
        <w:t>Scuola Operativa Italiana</w:t>
      </w:r>
      <w:r w:rsidRPr="001D58A1">
        <w:rPr>
          <w:rFonts w:ascii="Times New Roman" w:hAnsi="Times New Roman" w:cs="Times New Roman"/>
        </w:rPr>
        <w:t>. Tali scambi si rintracciano non soltanto entro le discussioni intavolate</w:t>
      </w:r>
      <w:r>
        <w:rPr>
          <w:rFonts w:ascii="Times New Roman" w:hAnsi="Times New Roman" w:cs="Times New Roman"/>
        </w:rPr>
        <w:t>si</w:t>
      </w:r>
      <w:r w:rsidRPr="001D58A1">
        <w:rPr>
          <w:rFonts w:ascii="Times New Roman" w:hAnsi="Times New Roman" w:cs="Times New Roman"/>
        </w:rPr>
        <w:t xml:space="preserve"> </w:t>
      </w:r>
      <w:r>
        <w:rPr>
          <w:rFonts w:ascii="Times New Roman" w:hAnsi="Times New Roman" w:cs="Times New Roman"/>
        </w:rPr>
        <w:t>entro</w:t>
      </w:r>
      <w:r w:rsidRPr="001D58A1">
        <w:rPr>
          <w:rFonts w:ascii="Times New Roman" w:hAnsi="Times New Roman" w:cs="Times New Roman"/>
        </w:rPr>
        <w:t xml:space="preserve"> le </w:t>
      </w:r>
      <w:r>
        <w:rPr>
          <w:rFonts w:ascii="Times New Roman" w:hAnsi="Times New Roman" w:cs="Times New Roman"/>
        </w:rPr>
        <w:t xml:space="preserve">differenti </w:t>
      </w:r>
      <w:r w:rsidRPr="001D58A1">
        <w:rPr>
          <w:rFonts w:ascii="Times New Roman" w:hAnsi="Times New Roman" w:cs="Times New Roman"/>
        </w:rPr>
        <w:t>corrispondenze, ma</w:t>
      </w:r>
      <w:r>
        <w:rPr>
          <w:rFonts w:ascii="Times New Roman" w:hAnsi="Times New Roman" w:cs="Times New Roman"/>
        </w:rPr>
        <w:t>,</w:t>
      </w:r>
      <w:r w:rsidRPr="001D58A1">
        <w:rPr>
          <w:rFonts w:ascii="Times New Roman" w:hAnsi="Times New Roman" w:cs="Times New Roman"/>
        </w:rPr>
        <w:t xml:space="preserve"> altresì</w:t>
      </w:r>
      <w:r>
        <w:rPr>
          <w:rFonts w:ascii="Times New Roman" w:hAnsi="Times New Roman" w:cs="Times New Roman"/>
        </w:rPr>
        <w:t>,</w:t>
      </w:r>
      <w:r w:rsidRPr="001D58A1">
        <w:rPr>
          <w:rFonts w:ascii="Times New Roman" w:hAnsi="Times New Roman" w:cs="Times New Roman"/>
        </w:rPr>
        <w:t xml:space="preserve"> in quella preziosa condivisione concessa da una singolare apertura, molto spesso amichevole, che si </w:t>
      </w:r>
      <w:r>
        <w:rPr>
          <w:rFonts w:ascii="Times New Roman" w:hAnsi="Times New Roman" w:cs="Times New Roman"/>
        </w:rPr>
        <w:t>evince da</w:t>
      </w:r>
      <w:r w:rsidRPr="001D58A1">
        <w:rPr>
          <w:rFonts w:ascii="Times New Roman" w:hAnsi="Times New Roman" w:cs="Times New Roman"/>
        </w:rPr>
        <w:t>l continu</w:t>
      </w:r>
      <w:r w:rsidR="00982658">
        <w:rPr>
          <w:rFonts w:ascii="Times New Roman" w:hAnsi="Times New Roman" w:cs="Times New Roman"/>
        </w:rPr>
        <w:t xml:space="preserve">o scambio di </w:t>
      </w:r>
      <w:r w:rsidRPr="001D58A1">
        <w:rPr>
          <w:rFonts w:ascii="Times New Roman" w:hAnsi="Times New Roman" w:cs="Times New Roman"/>
        </w:rPr>
        <w:t xml:space="preserve">materiali </w:t>
      </w:r>
      <w:r>
        <w:rPr>
          <w:rFonts w:ascii="Times New Roman" w:hAnsi="Times New Roman" w:cs="Times New Roman"/>
        </w:rPr>
        <w:t>(</w:t>
      </w:r>
      <w:r w:rsidRPr="001D58A1">
        <w:rPr>
          <w:rFonts w:ascii="Times New Roman" w:hAnsi="Times New Roman" w:cs="Times New Roman"/>
        </w:rPr>
        <w:t>consistenti in volumi,</w:t>
      </w:r>
      <w:r w:rsidR="00982658">
        <w:rPr>
          <w:rFonts w:ascii="Times New Roman" w:hAnsi="Times New Roman" w:cs="Times New Roman"/>
        </w:rPr>
        <w:t xml:space="preserve"> estratti,</w:t>
      </w:r>
      <w:r w:rsidRPr="001D58A1">
        <w:rPr>
          <w:rFonts w:ascii="Times New Roman" w:hAnsi="Times New Roman" w:cs="Times New Roman"/>
        </w:rPr>
        <w:t xml:space="preserve"> numeri di riviste</w:t>
      </w:r>
      <w:r>
        <w:rPr>
          <w:rFonts w:ascii="Times New Roman" w:hAnsi="Times New Roman" w:cs="Times New Roman"/>
        </w:rPr>
        <w:t>)</w:t>
      </w:r>
      <w:r w:rsidRPr="001D58A1">
        <w:rPr>
          <w:rFonts w:ascii="Times New Roman" w:hAnsi="Times New Roman" w:cs="Times New Roman"/>
        </w:rPr>
        <w:t>. Il fervore scientifico è incalzante ed immediata è</w:t>
      </w:r>
      <w:r>
        <w:rPr>
          <w:rFonts w:ascii="Times New Roman" w:hAnsi="Times New Roman" w:cs="Times New Roman"/>
        </w:rPr>
        <w:t xml:space="preserve"> anche</w:t>
      </w:r>
      <w:r w:rsidRPr="001D58A1">
        <w:rPr>
          <w:rFonts w:ascii="Times New Roman" w:hAnsi="Times New Roman" w:cs="Times New Roman"/>
        </w:rPr>
        <w:t xml:space="preserve"> la sua percezione nel</w:t>
      </w:r>
      <w:r>
        <w:rPr>
          <w:rFonts w:ascii="Times New Roman" w:hAnsi="Times New Roman" w:cs="Times New Roman"/>
        </w:rPr>
        <w:t xml:space="preserve">la </w:t>
      </w:r>
      <w:r w:rsidRPr="001D58A1">
        <w:rPr>
          <w:rFonts w:ascii="Times New Roman" w:hAnsi="Times New Roman" w:cs="Times New Roman"/>
        </w:rPr>
        <w:t>lettura di questi documenti</w:t>
      </w:r>
      <w:r>
        <w:rPr>
          <w:rFonts w:ascii="Times New Roman" w:hAnsi="Times New Roman" w:cs="Times New Roman"/>
        </w:rPr>
        <w:t xml:space="preserve"> storici</w:t>
      </w:r>
      <w:r w:rsidRPr="001D58A1">
        <w:rPr>
          <w:rFonts w:ascii="Times New Roman" w:hAnsi="Times New Roman" w:cs="Times New Roman"/>
        </w:rPr>
        <w:t>.</w:t>
      </w:r>
      <w:r>
        <w:rPr>
          <w:rFonts w:ascii="Times New Roman" w:hAnsi="Times New Roman" w:cs="Times New Roman"/>
        </w:rPr>
        <w:t xml:space="preserve"> Il che</w:t>
      </w:r>
      <w:r w:rsidRPr="001D58A1">
        <w:rPr>
          <w:rFonts w:ascii="Times New Roman" w:hAnsi="Times New Roman" w:cs="Times New Roman"/>
        </w:rPr>
        <w:t xml:space="preserve"> si tradusse </w:t>
      </w:r>
      <w:r>
        <w:rPr>
          <w:rFonts w:ascii="Times New Roman" w:hAnsi="Times New Roman" w:cs="Times New Roman"/>
        </w:rPr>
        <w:t>in un</w:t>
      </w:r>
      <w:r w:rsidRPr="001D58A1">
        <w:rPr>
          <w:rFonts w:ascii="Times New Roman" w:hAnsi="Times New Roman" w:cs="Times New Roman"/>
        </w:rPr>
        <w:t xml:space="preserve"> ricco repertorio</w:t>
      </w:r>
      <w:r>
        <w:rPr>
          <w:rFonts w:ascii="Times New Roman" w:hAnsi="Times New Roman" w:cs="Times New Roman"/>
        </w:rPr>
        <w:t>,</w:t>
      </w:r>
      <w:r w:rsidRPr="001D58A1">
        <w:rPr>
          <w:rFonts w:ascii="Times New Roman" w:hAnsi="Times New Roman" w:cs="Times New Roman"/>
        </w:rPr>
        <w:t xml:space="preserve"> sempre più concesso </w:t>
      </w:r>
      <w:r>
        <w:rPr>
          <w:rFonts w:ascii="Times New Roman" w:hAnsi="Times New Roman" w:cs="Times New Roman"/>
        </w:rPr>
        <w:t xml:space="preserve">con </w:t>
      </w:r>
      <w:r w:rsidRPr="001D58A1">
        <w:rPr>
          <w:rFonts w:ascii="Times New Roman" w:hAnsi="Times New Roman" w:cs="Times New Roman"/>
        </w:rPr>
        <w:t xml:space="preserve">la pubblica discussione, nel rifiuto </w:t>
      </w:r>
      <w:r>
        <w:rPr>
          <w:rFonts w:ascii="Times New Roman" w:hAnsi="Times New Roman" w:cs="Times New Roman"/>
        </w:rPr>
        <w:t xml:space="preserve">del </w:t>
      </w:r>
      <w:r w:rsidRPr="001D58A1">
        <w:rPr>
          <w:rFonts w:ascii="Times New Roman" w:hAnsi="Times New Roman" w:cs="Times New Roman"/>
        </w:rPr>
        <w:t>«</w:t>
      </w:r>
      <w:proofErr w:type="spellStart"/>
      <w:r w:rsidRPr="001D58A1">
        <w:rPr>
          <w:rFonts w:ascii="Times New Roman" w:hAnsi="Times New Roman" w:cs="Times New Roman"/>
        </w:rPr>
        <w:t>metafisicizzare</w:t>
      </w:r>
      <w:proofErr w:type="spellEnd"/>
      <w:r w:rsidRPr="001D58A1">
        <w:rPr>
          <w:rFonts w:ascii="Times New Roman" w:hAnsi="Times New Roman" w:cs="Times New Roman"/>
        </w:rPr>
        <w:t>»</w:t>
      </w:r>
      <w:r>
        <w:rPr>
          <w:rFonts w:ascii="Times New Roman" w:hAnsi="Times New Roman" w:cs="Times New Roman"/>
        </w:rPr>
        <w:t>,</w:t>
      </w:r>
      <w:r w:rsidRPr="001D58A1">
        <w:rPr>
          <w:rFonts w:ascii="Times New Roman" w:hAnsi="Times New Roman" w:cs="Times New Roman"/>
        </w:rPr>
        <w:t xml:space="preserve"> contro il quale si schierarono tutti gli autori </w:t>
      </w:r>
      <w:r>
        <w:rPr>
          <w:rFonts w:ascii="Times New Roman" w:hAnsi="Times New Roman" w:cs="Times New Roman"/>
        </w:rPr>
        <w:t>qui presen</w:t>
      </w:r>
      <w:r w:rsidRPr="001D58A1">
        <w:rPr>
          <w:rFonts w:ascii="Times New Roman" w:hAnsi="Times New Roman" w:cs="Times New Roman"/>
        </w:rPr>
        <w:t>ti.</w:t>
      </w:r>
    </w:p>
    <w:p w14:paraId="6A6B67B4" w14:textId="0934B169"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Geymonat tentò – con il suo piano per una nuova cultura</w:t>
      </w:r>
      <w:r>
        <w:rPr>
          <w:rFonts w:ascii="Times New Roman" w:hAnsi="Times New Roman" w:cs="Times New Roman"/>
        </w:rPr>
        <w:t xml:space="preserve"> </w:t>
      </w:r>
      <w:r w:rsidRPr="001D58A1">
        <w:rPr>
          <w:rFonts w:ascii="Times New Roman" w:hAnsi="Times New Roman" w:cs="Times New Roman"/>
        </w:rPr>
        <w:t xml:space="preserve">– di </w:t>
      </w:r>
      <w:r>
        <w:rPr>
          <w:rFonts w:ascii="Times New Roman" w:hAnsi="Times New Roman" w:cs="Times New Roman"/>
        </w:rPr>
        <w:t>fornire uno</w:t>
      </w:r>
      <w:r w:rsidRPr="001D58A1">
        <w:rPr>
          <w:rFonts w:ascii="Times New Roman" w:hAnsi="Times New Roman" w:cs="Times New Roman"/>
        </w:rPr>
        <w:t xml:space="preserve"> stimolo a quell’apertura</w:t>
      </w:r>
      <w:r w:rsidR="00982658">
        <w:rPr>
          <w:rFonts w:ascii="Times New Roman" w:hAnsi="Times New Roman" w:cs="Times New Roman"/>
        </w:rPr>
        <w:t xml:space="preserve"> antimetafisica</w:t>
      </w:r>
      <w:r w:rsidRPr="001D58A1">
        <w:rPr>
          <w:rFonts w:ascii="Times New Roman" w:hAnsi="Times New Roman" w:cs="Times New Roman"/>
        </w:rPr>
        <w:t>,</w:t>
      </w:r>
      <w:r>
        <w:rPr>
          <w:rFonts w:ascii="Times New Roman" w:hAnsi="Times New Roman" w:cs="Times New Roman"/>
        </w:rPr>
        <w:t xml:space="preserve"> affin</w:t>
      </w:r>
      <w:r w:rsidRPr="001D58A1">
        <w:rPr>
          <w:rFonts w:ascii="Times New Roman" w:hAnsi="Times New Roman" w:cs="Times New Roman"/>
        </w:rPr>
        <w:t>ché l’Italia si affacciasse al mondo con un rinnovato interesse per i movimenti europei ed extracontinentali</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C</w:t>
      </w:r>
      <w:r w:rsidRPr="001D58A1">
        <w:rPr>
          <w:rFonts w:ascii="Times New Roman" w:hAnsi="Times New Roman" w:cs="Times New Roman"/>
        </w:rPr>
        <w:t>on uno sguardo</w:t>
      </w:r>
      <w:r w:rsidR="00982658">
        <w:rPr>
          <w:rFonts w:ascii="Times New Roman" w:hAnsi="Times New Roman" w:cs="Times New Roman"/>
        </w:rPr>
        <w:t xml:space="preserve"> privilegiato</w:t>
      </w:r>
      <w:r w:rsidRPr="001D58A1">
        <w:rPr>
          <w:rFonts w:ascii="Times New Roman" w:hAnsi="Times New Roman" w:cs="Times New Roman"/>
        </w:rPr>
        <w:t xml:space="preserve"> </w:t>
      </w:r>
      <w:r>
        <w:rPr>
          <w:rFonts w:ascii="Times New Roman" w:hAnsi="Times New Roman" w:cs="Times New Roman"/>
        </w:rPr>
        <w:t xml:space="preserve">per una </w:t>
      </w:r>
      <w:r w:rsidRPr="001D58A1">
        <w:rPr>
          <w:rFonts w:ascii="Times New Roman" w:hAnsi="Times New Roman" w:cs="Times New Roman"/>
        </w:rPr>
        <w:t xml:space="preserve">collaborazione </w:t>
      </w:r>
      <w:r>
        <w:rPr>
          <w:rFonts w:ascii="Times New Roman" w:hAnsi="Times New Roman" w:cs="Times New Roman"/>
        </w:rPr>
        <w:t>internazionale,</w:t>
      </w:r>
      <w:r w:rsidRPr="001D58A1">
        <w:rPr>
          <w:rFonts w:ascii="Times New Roman" w:hAnsi="Times New Roman" w:cs="Times New Roman"/>
        </w:rPr>
        <w:t xml:space="preserve"> figlia diretta delle interconnessioni</w:t>
      </w:r>
      <w:r w:rsidR="00982658">
        <w:rPr>
          <w:rFonts w:ascii="Times New Roman" w:hAnsi="Times New Roman" w:cs="Times New Roman"/>
        </w:rPr>
        <w:t xml:space="preserve"> e</w:t>
      </w:r>
      <w:r w:rsidRPr="001D58A1">
        <w:rPr>
          <w:rFonts w:ascii="Times New Roman" w:hAnsi="Times New Roman" w:cs="Times New Roman"/>
        </w:rPr>
        <w:t xml:space="preserve"> delle comunicazioni tra settori scientifici differenti</w:t>
      </w:r>
      <w:r w:rsidR="002E5C1A">
        <w:rPr>
          <w:rFonts w:ascii="Times New Roman" w:hAnsi="Times New Roman" w:cs="Times New Roman"/>
        </w:rPr>
        <w:t>.</w:t>
      </w:r>
      <w:r w:rsidRPr="001D58A1">
        <w:rPr>
          <w:rFonts w:ascii="Times New Roman" w:hAnsi="Times New Roman" w:cs="Times New Roman"/>
        </w:rPr>
        <w:t xml:space="preserve"> Tuttavia, occorre </w:t>
      </w:r>
      <w:r>
        <w:rPr>
          <w:rFonts w:ascii="Times New Roman" w:hAnsi="Times New Roman" w:cs="Times New Roman"/>
        </w:rPr>
        <w:t xml:space="preserve">anche </w:t>
      </w:r>
      <w:r w:rsidRPr="001D58A1">
        <w:rPr>
          <w:rFonts w:ascii="Times New Roman" w:hAnsi="Times New Roman" w:cs="Times New Roman"/>
        </w:rPr>
        <w:t xml:space="preserve">rilevare la volontà </w:t>
      </w:r>
      <w:proofErr w:type="spellStart"/>
      <w:r w:rsidRPr="001D58A1">
        <w:rPr>
          <w:rFonts w:ascii="Times New Roman" w:hAnsi="Times New Roman" w:cs="Times New Roman"/>
        </w:rPr>
        <w:t>geymonatiana</w:t>
      </w:r>
      <w:proofErr w:type="spellEnd"/>
      <w:r w:rsidRPr="001D58A1">
        <w:rPr>
          <w:rFonts w:ascii="Times New Roman" w:hAnsi="Times New Roman" w:cs="Times New Roman"/>
        </w:rPr>
        <w:t xml:space="preserve">, esplicitata </w:t>
      </w:r>
      <w:r>
        <w:rPr>
          <w:rFonts w:ascii="Times New Roman" w:hAnsi="Times New Roman" w:cs="Times New Roman"/>
        </w:rPr>
        <w:t>nel</w:t>
      </w:r>
      <w:r w:rsidRPr="001D58A1">
        <w:rPr>
          <w:rFonts w:ascii="Times New Roman" w:hAnsi="Times New Roman" w:cs="Times New Roman"/>
        </w:rPr>
        <w:t>le lettere inviate a Vaccarino, di salvaguardare le produzioni filosofiche e scientifiche</w:t>
      </w:r>
      <w:r w:rsidR="002E5C1A">
        <w:rPr>
          <w:rFonts w:ascii="Times New Roman" w:hAnsi="Times New Roman" w:cs="Times New Roman"/>
        </w:rPr>
        <w:t xml:space="preserve"> </w:t>
      </w:r>
      <w:r w:rsidR="00D30BC5">
        <w:rPr>
          <w:rFonts w:ascii="Times New Roman" w:hAnsi="Times New Roman" w:cs="Times New Roman"/>
        </w:rPr>
        <w:t>i</w:t>
      </w:r>
      <w:r w:rsidR="002E5C1A">
        <w:rPr>
          <w:rFonts w:ascii="Times New Roman" w:hAnsi="Times New Roman" w:cs="Times New Roman"/>
        </w:rPr>
        <w:t>talia</w:t>
      </w:r>
      <w:r w:rsidR="00D30BC5">
        <w:rPr>
          <w:rFonts w:ascii="Times New Roman" w:hAnsi="Times New Roman" w:cs="Times New Roman"/>
        </w:rPr>
        <w:t>ne</w:t>
      </w:r>
      <w:r w:rsidRPr="001D58A1">
        <w:rPr>
          <w:rFonts w:ascii="Times New Roman" w:hAnsi="Times New Roman" w:cs="Times New Roman"/>
        </w:rPr>
        <w:t xml:space="preserve">, </w:t>
      </w:r>
      <w:r w:rsidR="002E5C1A">
        <w:rPr>
          <w:rFonts w:ascii="Times New Roman" w:hAnsi="Times New Roman" w:cs="Times New Roman"/>
        </w:rPr>
        <w:t xml:space="preserve">onde tutelare </w:t>
      </w:r>
      <w:r w:rsidRPr="001D58A1">
        <w:rPr>
          <w:rFonts w:ascii="Times New Roman" w:hAnsi="Times New Roman" w:cs="Times New Roman"/>
        </w:rPr>
        <w:t xml:space="preserve">le forze dei propri ricercatori </w:t>
      </w:r>
      <w:r>
        <w:rPr>
          <w:rFonts w:ascii="Times New Roman" w:hAnsi="Times New Roman" w:cs="Times New Roman"/>
        </w:rPr>
        <w:t>(</w:t>
      </w:r>
      <w:r w:rsidR="00982658">
        <w:rPr>
          <w:rFonts w:ascii="Times New Roman" w:hAnsi="Times New Roman" w:cs="Times New Roman"/>
        </w:rPr>
        <w:t xml:space="preserve">certamente anche </w:t>
      </w:r>
      <w:r w:rsidRPr="001D58A1">
        <w:rPr>
          <w:rFonts w:ascii="Times New Roman" w:hAnsi="Times New Roman" w:cs="Times New Roman"/>
        </w:rPr>
        <w:t xml:space="preserve">in </w:t>
      </w:r>
      <w:r>
        <w:rPr>
          <w:rFonts w:ascii="Times New Roman" w:hAnsi="Times New Roman" w:cs="Times New Roman"/>
        </w:rPr>
        <w:t xml:space="preserve">contatto </w:t>
      </w:r>
      <w:r w:rsidRPr="001D58A1">
        <w:rPr>
          <w:rFonts w:ascii="Times New Roman" w:hAnsi="Times New Roman" w:cs="Times New Roman"/>
        </w:rPr>
        <w:t>con le preziose suggestioni provenienti da</w:t>
      </w:r>
      <w:r>
        <w:rPr>
          <w:rFonts w:ascii="Times New Roman" w:hAnsi="Times New Roman" w:cs="Times New Roman"/>
        </w:rPr>
        <w:t>ll’</w:t>
      </w:r>
      <w:r w:rsidRPr="001D58A1">
        <w:rPr>
          <w:rFonts w:ascii="Times New Roman" w:hAnsi="Times New Roman" w:cs="Times New Roman"/>
        </w:rPr>
        <w:t xml:space="preserve">ambiente </w:t>
      </w:r>
      <w:r>
        <w:rPr>
          <w:rFonts w:ascii="Times New Roman" w:hAnsi="Times New Roman" w:cs="Times New Roman"/>
        </w:rPr>
        <w:t>internazionale)</w:t>
      </w:r>
      <w:r w:rsidRPr="001D58A1">
        <w:rPr>
          <w:rFonts w:ascii="Times New Roman" w:hAnsi="Times New Roman" w:cs="Times New Roman"/>
        </w:rPr>
        <w:t>.</w:t>
      </w:r>
    </w:p>
    <w:p w14:paraId="35765B91" w14:textId="5F41ABAD"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In</w:t>
      </w:r>
      <w:r>
        <w:rPr>
          <w:rFonts w:ascii="Times New Roman" w:hAnsi="Times New Roman" w:cs="Times New Roman"/>
        </w:rPr>
        <w:t xml:space="preserve"> questa prospettiva,</w:t>
      </w:r>
      <w:r w:rsidRPr="001D58A1">
        <w:rPr>
          <w:rFonts w:ascii="Times New Roman" w:hAnsi="Times New Roman" w:cs="Times New Roman"/>
        </w:rPr>
        <w:t xml:space="preserve"> il neorealismo, l’empirismo logico e la metodologia dipanata negli studi della </w:t>
      </w:r>
      <w:r w:rsidRPr="00D80A0A">
        <w:rPr>
          <w:rFonts w:ascii="Times New Roman" w:hAnsi="Times New Roman" w:cs="Times New Roman"/>
          <w:i/>
          <w:iCs/>
        </w:rPr>
        <w:t>Scuola Operativa Italiana</w:t>
      </w:r>
      <w:r w:rsidRPr="001D58A1">
        <w:rPr>
          <w:rFonts w:ascii="Times New Roman" w:hAnsi="Times New Roman" w:cs="Times New Roman"/>
        </w:rPr>
        <w:t xml:space="preserve"> convergono</w:t>
      </w:r>
      <w:r w:rsidR="00D30BC5">
        <w:rPr>
          <w:rFonts w:ascii="Times New Roman" w:hAnsi="Times New Roman" w:cs="Times New Roman"/>
        </w:rPr>
        <w:t>,</w:t>
      </w:r>
      <w:r w:rsidRPr="001D58A1">
        <w:rPr>
          <w:rFonts w:ascii="Times New Roman" w:hAnsi="Times New Roman" w:cs="Times New Roman"/>
        </w:rPr>
        <w:t xml:space="preserve"> armoniosamente</w:t>
      </w:r>
      <w:r w:rsidR="00D30BC5">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anche n</w:t>
      </w:r>
      <w:r w:rsidRPr="001D58A1">
        <w:rPr>
          <w:rFonts w:ascii="Times New Roman" w:hAnsi="Times New Roman" w:cs="Times New Roman"/>
        </w:rPr>
        <w:t>ella</w:t>
      </w:r>
      <w:r>
        <w:rPr>
          <w:rFonts w:ascii="Times New Roman" w:hAnsi="Times New Roman" w:cs="Times New Roman"/>
        </w:rPr>
        <w:t xml:space="preserve"> comune </w:t>
      </w:r>
      <w:r w:rsidRPr="001D58A1">
        <w:rPr>
          <w:rFonts w:ascii="Times New Roman" w:hAnsi="Times New Roman" w:cs="Times New Roman"/>
        </w:rPr>
        <w:t>rivendicazione d</w:t>
      </w:r>
      <w:r w:rsidR="00D30BC5">
        <w:rPr>
          <w:rFonts w:ascii="Times New Roman" w:hAnsi="Times New Roman" w:cs="Times New Roman"/>
        </w:rPr>
        <w:t>i un</w:t>
      </w:r>
      <w:r w:rsidR="00D9103E">
        <w:rPr>
          <w:rFonts w:ascii="Times New Roman" w:hAnsi="Times New Roman" w:cs="Times New Roman"/>
        </w:rPr>
        <w:t>a</w:t>
      </w:r>
      <w:r w:rsidRPr="001D58A1">
        <w:rPr>
          <w:rFonts w:ascii="Times New Roman" w:hAnsi="Times New Roman" w:cs="Times New Roman"/>
        </w:rPr>
        <w:t xml:space="preserve"> democra</w:t>
      </w:r>
      <w:r w:rsidR="00D9103E">
        <w:rPr>
          <w:rFonts w:ascii="Times New Roman" w:hAnsi="Times New Roman" w:cs="Times New Roman"/>
        </w:rPr>
        <w:t>zia</w:t>
      </w:r>
      <w:r w:rsidR="00D30BC5">
        <w:rPr>
          <w:rFonts w:ascii="Times New Roman" w:hAnsi="Times New Roman" w:cs="Times New Roman"/>
        </w:rPr>
        <w:t xml:space="preserve"> aperta e sostanziale (non meramente </w:t>
      </w:r>
      <w:r w:rsidR="00D30BC5" w:rsidRPr="00D30BC5">
        <w:rPr>
          <w:rFonts w:ascii="Times New Roman" w:hAnsi="Times New Roman" w:cs="Times New Roman"/>
          <w:i/>
          <w:iCs/>
        </w:rPr>
        <w:t>formale</w:t>
      </w:r>
      <w:r w:rsidR="00D30BC5">
        <w:rPr>
          <w:rFonts w:ascii="Times New Roman" w:hAnsi="Times New Roman" w:cs="Times New Roman"/>
        </w:rPr>
        <w:t>)</w:t>
      </w:r>
      <w:r w:rsidRPr="001D58A1">
        <w:rPr>
          <w:rFonts w:ascii="Times New Roman" w:hAnsi="Times New Roman" w:cs="Times New Roman"/>
        </w:rPr>
        <w:t>.</w:t>
      </w:r>
    </w:p>
    <w:p w14:paraId="18A38C84" w14:textId="77777777" w:rsidR="003C13A3" w:rsidRDefault="003C13A3" w:rsidP="00AA1FBC">
      <w:pPr>
        <w:spacing w:line="360" w:lineRule="auto"/>
        <w:jc w:val="both"/>
        <w:rPr>
          <w:rFonts w:ascii="Times New Roman" w:hAnsi="Times New Roman" w:cs="Times New Roman"/>
        </w:rPr>
      </w:pPr>
    </w:p>
    <w:p w14:paraId="55525854" w14:textId="77777777" w:rsidR="003C13A3" w:rsidRDefault="003C13A3" w:rsidP="00AA1FBC">
      <w:pPr>
        <w:spacing w:line="360" w:lineRule="auto"/>
        <w:jc w:val="both"/>
        <w:rPr>
          <w:rFonts w:ascii="Times New Roman" w:hAnsi="Times New Roman" w:cs="Times New Roman"/>
        </w:rPr>
      </w:pPr>
    </w:p>
    <w:p w14:paraId="53136714" w14:textId="77777777" w:rsidR="003C13A3" w:rsidRPr="001D58A1" w:rsidRDefault="003C13A3" w:rsidP="00AA1FBC">
      <w:pPr>
        <w:spacing w:line="360" w:lineRule="auto"/>
        <w:jc w:val="center"/>
        <w:rPr>
          <w:rFonts w:ascii="Times New Roman" w:hAnsi="Times New Roman" w:cs="Times New Roman"/>
        </w:rPr>
      </w:pPr>
      <w:r>
        <w:rPr>
          <w:rFonts w:ascii="Times New Roman" w:hAnsi="Times New Roman" w:cs="Times New Roman"/>
        </w:rPr>
        <w:t>Ringraziamenti e nota al testo</w:t>
      </w:r>
    </w:p>
    <w:p w14:paraId="2A665EEE" w14:textId="77777777" w:rsidR="003C13A3" w:rsidRPr="001D58A1" w:rsidRDefault="003C13A3" w:rsidP="00AA1FBC">
      <w:pPr>
        <w:spacing w:line="360" w:lineRule="auto"/>
        <w:jc w:val="both"/>
        <w:rPr>
          <w:rFonts w:ascii="Times New Roman" w:hAnsi="Times New Roman" w:cs="Times New Roman"/>
          <w:b/>
          <w:bCs/>
        </w:rPr>
      </w:pPr>
    </w:p>
    <w:p w14:paraId="3454A32F" w14:textId="6B5860EF" w:rsidR="003C13A3" w:rsidRPr="001D58A1" w:rsidRDefault="003C13A3" w:rsidP="00AA1FBC">
      <w:pPr>
        <w:spacing w:line="360" w:lineRule="auto"/>
        <w:jc w:val="both"/>
        <w:rPr>
          <w:rFonts w:ascii="Times New Roman" w:hAnsi="Times New Roman" w:cs="Times New Roman"/>
          <w:i/>
          <w:iCs/>
        </w:rPr>
      </w:pPr>
      <w:r w:rsidRPr="001D58A1">
        <w:rPr>
          <w:rFonts w:ascii="Times New Roman" w:hAnsi="Times New Roman" w:cs="Times New Roman"/>
          <w:i/>
          <w:iCs/>
        </w:rPr>
        <w:t xml:space="preserve">Il lavoro è stato svolto con l’importante supporto del mio relatore di tesi, il </w:t>
      </w:r>
      <w:r>
        <w:rPr>
          <w:rFonts w:ascii="Times New Roman" w:hAnsi="Times New Roman" w:cs="Times New Roman"/>
          <w:i/>
          <w:iCs/>
        </w:rPr>
        <w:t>p</w:t>
      </w:r>
      <w:r w:rsidRPr="001D58A1">
        <w:rPr>
          <w:rFonts w:ascii="Times New Roman" w:hAnsi="Times New Roman" w:cs="Times New Roman"/>
          <w:i/>
          <w:iCs/>
        </w:rPr>
        <w:t xml:space="preserve">rofessor Fabio Minazzi, a cui rivolgo i miei più sentiti ringraziamenti. Determinanti sono state le sue </w:t>
      </w:r>
      <w:r w:rsidRPr="001D58A1">
        <w:rPr>
          <w:rFonts w:ascii="Times New Roman" w:hAnsi="Times New Roman" w:cs="Times New Roman"/>
          <w:i/>
          <w:iCs/>
        </w:rPr>
        <w:lastRenderedPageBreak/>
        <w:t xml:space="preserve">indicazioni e la disponibilità costante. Lo studio di queste lettere è stato possibile anche grazie al dono dei documenti elargito dal </w:t>
      </w:r>
      <w:r>
        <w:rPr>
          <w:rFonts w:ascii="Times New Roman" w:hAnsi="Times New Roman" w:cs="Times New Roman"/>
          <w:i/>
          <w:iCs/>
        </w:rPr>
        <w:t>metodologo</w:t>
      </w:r>
      <w:r w:rsidRPr="001D58A1">
        <w:rPr>
          <w:rFonts w:ascii="Times New Roman" w:hAnsi="Times New Roman" w:cs="Times New Roman"/>
          <w:i/>
          <w:iCs/>
        </w:rPr>
        <w:t xml:space="preserve"> Felice Accame, </w:t>
      </w:r>
      <w:r>
        <w:rPr>
          <w:rFonts w:ascii="Times New Roman" w:hAnsi="Times New Roman" w:cs="Times New Roman"/>
          <w:i/>
          <w:iCs/>
        </w:rPr>
        <w:t>membro</w:t>
      </w:r>
      <w:r w:rsidRPr="001D58A1">
        <w:rPr>
          <w:rFonts w:ascii="Times New Roman" w:hAnsi="Times New Roman" w:cs="Times New Roman"/>
          <w:i/>
          <w:iCs/>
        </w:rPr>
        <w:t xml:space="preserve"> </w:t>
      </w:r>
      <w:r>
        <w:rPr>
          <w:rFonts w:ascii="Times New Roman" w:hAnsi="Times New Roman" w:cs="Times New Roman"/>
          <w:i/>
          <w:iCs/>
        </w:rPr>
        <w:t>de</w:t>
      </w:r>
      <w:r w:rsidRPr="001D58A1">
        <w:rPr>
          <w:rFonts w:ascii="Times New Roman" w:hAnsi="Times New Roman" w:cs="Times New Roman"/>
          <w:i/>
          <w:iCs/>
        </w:rPr>
        <w:t xml:space="preserve">lla </w:t>
      </w:r>
      <w:r w:rsidRPr="00D30BC5">
        <w:rPr>
          <w:rFonts w:ascii="Times New Roman" w:hAnsi="Times New Roman" w:cs="Times New Roman"/>
        </w:rPr>
        <w:t>Scuola Operativa Italiana</w:t>
      </w:r>
      <w:r w:rsidRPr="001D58A1">
        <w:rPr>
          <w:rFonts w:ascii="Times New Roman" w:hAnsi="Times New Roman" w:cs="Times New Roman"/>
          <w:i/>
          <w:iCs/>
        </w:rPr>
        <w:t>, all’</w:t>
      </w:r>
      <w:r w:rsidR="00D30BC5">
        <w:rPr>
          <w:rFonts w:ascii="Times New Roman" w:hAnsi="Times New Roman" w:cs="Times New Roman"/>
          <w:i/>
          <w:iCs/>
        </w:rPr>
        <w:t>A</w:t>
      </w:r>
      <w:r w:rsidRPr="001D58A1">
        <w:rPr>
          <w:rFonts w:ascii="Times New Roman" w:hAnsi="Times New Roman" w:cs="Times New Roman"/>
          <w:i/>
          <w:iCs/>
        </w:rPr>
        <w:t>rchivio del</w:t>
      </w:r>
      <w:r w:rsidR="00E202E9">
        <w:rPr>
          <w:rFonts w:ascii="Times New Roman" w:hAnsi="Times New Roman" w:cs="Times New Roman"/>
          <w:i/>
          <w:iCs/>
        </w:rPr>
        <w:t xml:space="preserve"> Centro Internazionale Insubrico</w:t>
      </w:r>
      <w:r w:rsidR="00D30BC5">
        <w:rPr>
          <w:rFonts w:ascii="Times New Roman" w:hAnsi="Times New Roman" w:cs="Times New Roman"/>
          <w:i/>
          <w:iCs/>
        </w:rPr>
        <w:t xml:space="preserve"> allocato al secondo piano del</w:t>
      </w:r>
      <w:r w:rsidRPr="001D58A1">
        <w:rPr>
          <w:rFonts w:ascii="Times New Roman" w:hAnsi="Times New Roman" w:cs="Times New Roman"/>
          <w:i/>
          <w:iCs/>
        </w:rPr>
        <w:t xml:space="preserve"> </w:t>
      </w:r>
      <w:r w:rsidRPr="00D30BC5">
        <w:rPr>
          <w:rFonts w:ascii="Times New Roman" w:hAnsi="Times New Roman" w:cs="Times New Roman"/>
        </w:rPr>
        <w:t>Collegio Cattaneo</w:t>
      </w:r>
      <w:r w:rsidRPr="001D58A1">
        <w:rPr>
          <w:rFonts w:ascii="Times New Roman" w:hAnsi="Times New Roman" w:cs="Times New Roman"/>
          <w:i/>
          <w:iCs/>
        </w:rPr>
        <w:t xml:space="preserve"> dell’Università degli Studi dell’Insubria.</w:t>
      </w:r>
    </w:p>
    <w:p w14:paraId="2E0509EF" w14:textId="77777777" w:rsidR="003C13A3" w:rsidRPr="001D58A1" w:rsidRDefault="003C13A3" w:rsidP="00AA1FBC">
      <w:pPr>
        <w:spacing w:line="360" w:lineRule="auto"/>
        <w:rPr>
          <w:rFonts w:ascii="Times New Roman" w:hAnsi="Times New Roman" w:cs="Times New Roman"/>
        </w:rPr>
      </w:pPr>
    </w:p>
    <w:p w14:paraId="125AD0B9" w14:textId="039988E2"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Si avverte che, nel trascrivere queste lettere</w:t>
      </w:r>
      <w:r>
        <w:rPr>
          <w:rFonts w:ascii="Times New Roman" w:hAnsi="Times New Roman" w:cs="Times New Roman"/>
        </w:rPr>
        <w:t>, raccolte tutte nel faldone 1, dedicato a Giuseppe Vaccarino</w:t>
      </w:r>
      <w:r w:rsidRPr="001D58A1">
        <w:rPr>
          <w:rFonts w:ascii="Times New Roman" w:hAnsi="Times New Roman" w:cs="Times New Roman"/>
        </w:rPr>
        <w:t>, si è provveduto a uniformare i</w:t>
      </w:r>
      <w:r>
        <w:rPr>
          <w:rFonts w:ascii="Times New Roman" w:hAnsi="Times New Roman" w:cs="Times New Roman"/>
        </w:rPr>
        <w:t xml:space="preserve"> differenti</w:t>
      </w:r>
      <w:r w:rsidRPr="001D58A1">
        <w:rPr>
          <w:rFonts w:ascii="Times New Roman" w:hAnsi="Times New Roman" w:cs="Times New Roman"/>
        </w:rPr>
        <w:t xml:space="preserve"> criteri di riferimento.</w:t>
      </w:r>
      <w:r>
        <w:rPr>
          <w:rFonts w:ascii="Times New Roman" w:hAnsi="Times New Roman" w:cs="Times New Roman"/>
        </w:rPr>
        <w:t xml:space="preserve"> </w:t>
      </w:r>
      <w:r w:rsidR="00E202E9">
        <w:rPr>
          <w:rFonts w:ascii="Times New Roman" w:hAnsi="Times New Roman" w:cs="Times New Roman"/>
        </w:rPr>
        <w:t>N</w:t>
      </w:r>
      <w:r w:rsidRPr="00D4433D">
        <w:rPr>
          <w:rFonts w:ascii="Times New Roman" w:hAnsi="Times New Roman" w:cs="Times New Roman"/>
        </w:rPr>
        <w:t>ella trascrizione s</w:t>
      </w:r>
      <w:r>
        <w:rPr>
          <w:rFonts w:ascii="Times New Roman" w:hAnsi="Times New Roman" w:cs="Times New Roman"/>
        </w:rPr>
        <w:t>ono stati</w:t>
      </w:r>
      <w:r w:rsidRPr="00D4433D">
        <w:rPr>
          <w:rFonts w:ascii="Times New Roman" w:hAnsi="Times New Roman" w:cs="Times New Roman"/>
        </w:rPr>
        <w:t xml:space="preserve"> corretti </w:t>
      </w:r>
      <w:r w:rsidR="00D30BC5">
        <w:rPr>
          <w:rFonts w:ascii="Times New Roman" w:hAnsi="Times New Roman" w:cs="Times New Roman"/>
        </w:rPr>
        <w:t>var</w:t>
      </w:r>
      <w:r>
        <w:rPr>
          <w:rFonts w:ascii="Times New Roman" w:hAnsi="Times New Roman" w:cs="Times New Roman"/>
        </w:rPr>
        <w:t>i</w:t>
      </w:r>
      <w:r w:rsidRPr="00D4433D">
        <w:rPr>
          <w:rFonts w:ascii="Times New Roman" w:hAnsi="Times New Roman" w:cs="Times New Roman"/>
        </w:rPr>
        <w:t xml:space="preserve"> </w:t>
      </w:r>
      <w:r w:rsidRPr="004F0474">
        <w:rPr>
          <w:rFonts w:ascii="Times New Roman" w:hAnsi="Times New Roman" w:cs="Times New Roman"/>
          <w:i/>
          <w:iCs/>
        </w:rPr>
        <w:t>lapsus calami</w:t>
      </w:r>
      <w:r>
        <w:rPr>
          <w:rFonts w:ascii="Times New Roman" w:hAnsi="Times New Roman" w:cs="Times New Roman"/>
        </w:rPr>
        <w:t>.</w:t>
      </w:r>
    </w:p>
    <w:p w14:paraId="4105F3D7" w14:textId="77777777" w:rsidR="003C13A3" w:rsidRDefault="003C13A3" w:rsidP="00AA1FBC">
      <w:pPr>
        <w:spacing w:line="360" w:lineRule="auto"/>
        <w:jc w:val="both"/>
        <w:rPr>
          <w:rFonts w:ascii="Times New Roman" w:hAnsi="Times New Roman" w:cs="Times New Roman"/>
        </w:rPr>
      </w:pPr>
    </w:p>
    <w:p w14:paraId="1C686682" w14:textId="77777777" w:rsidR="003C13A3" w:rsidRDefault="003C13A3" w:rsidP="00AA1FBC">
      <w:pPr>
        <w:spacing w:line="360" w:lineRule="auto"/>
        <w:jc w:val="both"/>
        <w:rPr>
          <w:rFonts w:ascii="Times New Roman" w:hAnsi="Times New Roman" w:cs="Times New Roman"/>
        </w:rPr>
      </w:pPr>
    </w:p>
    <w:p w14:paraId="596D0A06" w14:textId="77777777" w:rsidR="00D80A0A" w:rsidRDefault="00D80A0A" w:rsidP="00AA1FBC">
      <w:pPr>
        <w:spacing w:line="360" w:lineRule="auto"/>
        <w:jc w:val="both"/>
        <w:rPr>
          <w:rFonts w:ascii="Times New Roman" w:hAnsi="Times New Roman" w:cs="Times New Roman"/>
        </w:rPr>
      </w:pPr>
    </w:p>
    <w:p w14:paraId="2785403D" w14:textId="77777777" w:rsidR="00D80A0A" w:rsidRDefault="00D80A0A" w:rsidP="00AA1FBC">
      <w:pPr>
        <w:spacing w:line="360" w:lineRule="auto"/>
        <w:jc w:val="both"/>
        <w:rPr>
          <w:rFonts w:ascii="Times New Roman" w:hAnsi="Times New Roman" w:cs="Times New Roman"/>
        </w:rPr>
      </w:pPr>
    </w:p>
    <w:p w14:paraId="5B8F4F56" w14:textId="77777777" w:rsidR="00D80A0A" w:rsidRDefault="00D80A0A" w:rsidP="00AA1FBC">
      <w:pPr>
        <w:spacing w:line="360" w:lineRule="auto"/>
        <w:jc w:val="both"/>
        <w:rPr>
          <w:rFonts w:ascii="Times New Roman" w:hAnsi="Times New Roman" w:cs="Times New Roman"/>
        </w:rPr>
      </w:pPr>
    </w:p>
    <w:p w14:paraId="7B389DD6" w14:textId="77777777" w:rsidR="002B4906" w:rsidRDefault="002B4906" w:rsidP="00AA1FBC">
      <w:pPr>
        <w:spacing w:line="360" w:lineRule="auto"/>
        <w:jc w:val="both"/>
        <w:rPr>
          <w:rFonts w:ascii="Times New Roman" w:hAnsi="Times New Roman" w:cs="Times New Roman"/>
        </w:rPr>
      </w:pPr>
    </w:p>
    <w:p w14:paraId="5AD137E2" w14:textId="77777777" w:rsidR="002B4906" w:rsidRDefault="002B4906" w:rsidP="00AA1FBC">
      <w:pPr>
        <w:spacing w:line="360" w:lineRule="auto"/>
        <w:jc w:val="both"/>
        <w:rPr>
          <w:rFonts w:ascii="Times New Roman" w:hAnsi="Times New Roman" w:cs="Times New Roman"/>
        </w:rPr>
      </w:pPr>
    </w:p>
    <w:p w14:paraId="379174F5" w14:textId="77777777" w:rsidR="002B4906" w:rsidRDefault="002B4906" w:rsidP="00AA1FBC">
      <w:pPr>
        <w:spacing w:line="360" w:lineRule="auto"/>
        <w:jc w:val="both"/>
        <w:rPr>
          <w:rFonts w:ascii="Times New Roman" w:hAnsi="Times New Roman" w:cs="Times New Roman"/>
        </w:rPr>
      </w:pPr>
    </w:p>
    <w:p w14:paraId="643358FF" w14:textId="77777777" w:rsidR="002B4906" w:rsidRDefault="002B4906" w:rsidP="00AA1FBC">
      <w:pPr>
        <w:spacing w:line="360" w:lineRule="auto"/>
        <w:jc w:val="both"/>
        <w:rPr>
          <w:rFonts w:ascii="Times New Roman" w:hAnsi="Times New Roman" w:cs="Times New Roman"/>
        </w:rPr>
      </w:pPr>
    </w:p>
    <w:p w14:paraId="50CC3A08" w14:textId="77777777" w:rsidR="002B4906" w:rsidRDefault="002B4906" w:rsidP="00AA1FBC">
      <w:pPr>
        <w:spacing w:line="360" w:lineRule="auto"/>
        <w:jc w:val="both"/>
        <w:rPr>
          <w:rFonts w:ascii="Times New Roman" w:hAnsi="Times New Roman" w:cs="Times New Roman"/>
        </w:rPr>
      </w:pPr>
    </w:p>
    <w:p w14:paraId="5A298720" w14:textId="77777777" w:rsidR="00D80A0A" w:rsidRDefault="00D80A0A" w:rsidP="00AA1FBC">
      <w:pPr>
        <w:spacing w:line="360" w:lineRule="auto"/>
        <w:jc w:val="both"/>
        <w:rPr>
          <w:rFonts w:ascii="Times New Roman" w:hAnsi="Times New Roman" w:cs="Times New Roman"/>
        </w:rPr>
      </w:pPr>
    </w:p>
    <w:p w14:paraId="784BD1E3" w14:textId="77777777" w:rsidR="006E7088" w:rsidRDefault="006E7088" w:rsidP="00AA1FBC">
      <w:pPr>
        <w:spacing w:line="360" w:lineRule="auto"/>
        <w:jc w:val="both"/>
        <w:rPr>
          <w:rFonts w:ascii="Times New Roman" w:hAnsi="Times New Roman" w:cs="Times New Roman"/>
        </w:rPr>
      </w:pPr>
    </w:p>
    <w:p w14:paraId="7BFFC86A" w14:textId="77777777" w:rsidR="005F0318" w:rsidRDefault="005F0318" w:rsidP="00AA1FBC">
      <w:pPr>
        <w:spacing w:line="360" w:lineRule="auto"/>
        <w:rPr>
          <w:rFonts w:ascii="Times New Roman" w:hAnsi="Times New Roman" w:cs="Times New Roman"/>
        </w:rPr>
      </w:pPr>
    </w:p>
    <w:p w14:paraId="2E037067" w14:textId="77777777" w:rsidR="00D80A0A" w:rsidRDefault="00D80A0A" w:rsidP="00AA1FBC">
      <w:pPr>
        <w:spacing w:line="360" w:lineRule="auto"/>
        <w:rPr>
          <w:rFonts w:ascii="Times New Roman" w:hAnsi="Times New Roman" w:cs="Times New Roman"/>
        </w:rPr>
      </w:pPr>
    </w:p>
    <w:p w14:paraId="3AA84AB8" w14:textId="77777777" w:rsidR="00DF5503" w:rsidRDefault="00DF5503" w:rsidP="00AA1FBC">
      <w:pPr>
        <w:spacing w:line="360" w:lineRule="auto"/>
        <w:rPr>
          <w:rFonts w:ascii="Times New Roman" w:hAnsi="Times New Roman" w:cs="Times New Roman"/>
        </w:rPr>
      </w:pPr>
    </w:p>
    <w:p w14:paraId="7D34CF23" w14:textId="77777777" w:rsidR="00DF5503" w:rsidRDefault="00DF5503" w:rsidP="00AA1FBC">
      <w:pPr>
        <w:spacing w:line="360" w:lineRule="auto"/>
        <w:rPr>
          <w:rFonts w:ascii="Times New Roman" w:hAnsi="Times New Roman" w:cs="Times New Roman"/>
        </w:rPr>
      </w:pPr>
    </w:p>
    <w:p w14:paraId="6203597B" w14:textId="77777777" w:rsidR="00DF5503" w:rsidRDefault="00DF5503" w:rsidP="00AA1FBC">
      <w:pPr>
        <w:spacing w:line="360" w:lineRule="auto"/>
        <w:rPr>
          <w:rFonts w:ascii="Times New Roman" w:hAnsi="Times New Roman" w:cs="Times New Roman"/>
        </w:rPr>
      </w:pPr>
    </w:p>
    <w:p w14:paraId="6E5031AD" w14:textId="77777777" w:rsidR="00DF5503" w:rsidRDefault="00DF5503" w:rsidP="00AA1FBC">
      <w:pPr>
        <w:spacing w:line="360" w:lineRule="auto"/>
        <w:rPr>
          <w:rFonts w:ascii="Times New Roman" w:hAnsi="Times New Roman" w:cs="Times New Roman"/>
        </w:rPr>
      </w:pPr>
    </w:p>
    <w:p w14:paraId="281AEBB2" w14:textId="77777777" w:rsidR="00E22A1F" w:rsidRDefault="00E22A1F" w:rsidP="00AA1FBC">
      <w:pPr>
        <w:spacing w:line="360" w:lineRule="auto"/>
        <w:rPr>
          <w:rFonts w:ascii="Times New Roman" w:hAnsi="Times New Roman" w:cs="Times New Roman"/>
        </w:rPr>
      </w:pPr>
    </w:p>
    <w:p w14:paraId="1F115BA5" w14:textId="77777777" w:rsidR="00DF5503" w:rsidRDefault="00DF5503" w:rsidP="00AA1FBC">
      <w:pPr>
        <w:spacing w:line="360" w:lineRule="auto"/>
        <w:rPr>
          <w:rFonts w:ascii="Times New Roman" w:hAnsi="Times New Roman" w:cs="Times New Roman"/>
        </w:rPr>
      </w:pPr>
    </w:p>
    <w:p w14:paraId="2261E7A3" w14:textId="77777777" w:rsidR="00DF5503" w:rsidRDefault="00DF5503" w:rsidP="00AA1FBC">
      <w:pPr>
        <w:spacing w:line="360" w:lineRule="auto"/>
        <w:rPr>
          <w:rFonts w:ascii="Times New Roman" w:hAnsi="Times New Roman" w:cs="Times New Roman"/>
        </w:rPr>
      </w:pPr>
    </w:p>
    <w:p w14:paraId="1B9F0206" w14:textId="77777777" w:rsidR="00DF5503" w:rsidRDefault="00DF5503" w:rsidP="00AA1FBC">
      <w:pPr>
        <w:spacing w:line="360" w:lineRule="auto"/>
        <w:rPr>
          <w:rFonts w:ascii="Times New Roman" w:hAnsi="Times New Roman" w:cs="Times New Roman"/>
        </w:rPr>
      </w:pPr>
    </w:p>
    <w:p w14:paraId="6B876266" w14:textId="77777777" w:rsidR="00A938FF" w:rsidRDefault="00A938FF" w:rsidP="00AA1FBC">
      <w:pPr>
        <w:spacing w:line="360" w:lineRule="auto"/>
        <w:rPr>
          <w:rFonts w:ascii="Times New Roman" w:hAnsi="Times New Roman" w:cs="Times New Roman"/>
        </w:rPr>
      </w:pPr>
    </w:p>
    <w:p w14:paraId="7117A47A" w14:textId="77777777" w:rsidR="00F231B6" w:rsidRPr="001D58A1" w:rsidRDefault="00F231B6" w:rsidP="00AA1FBC">
      <w:pPr>
        <w:spacing w:line="360" w:lineRule="auto"/>
      </w:pPr>
    </w:p>
    <w:p w14:paraId="0EAFDB41" w14:textId="2BD0D924" w:rsidR="003C13A3" w:rsidRDefault="003C13A3" w:rsidP="00E22A1F">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ELIO BALDACCI</w:t>
      </w:r>
    </w:p>
    <w:p w14:paraId="2325BC34" w14:textId="77777777" w:rsidR="00E22A1F" w:rsidRPr="00E22A1F" w:rsidRDefault="00E22A1F" w:rsidP="00E22A1F">
      <w:pPr>
        <w:spacing w:line="360" w:lineRule="auto"/>
        <w:jc w:val="center"/>
        <w:rPr>
          <w:rFonts w:ascii="Times New Roman" w:hAnsi="Times New Roman" w:cs="Times New Roman"/>
          <w:b/>
          <w:bCs/>
        </w:rPr>
      </w:pPr>
    </w:p>
    <w:p w14:paraId="0B7B179F"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Elio Baldacci (1909-1987) ottenne una laurea in Scienze Agrarie all’Università di Pisa. Per diverso tempo tenne l’insegnamento di Patologia Vegetale all'Università di Milano e, in tale materia, egli gode del riconoscimento d’essere uno dei Maestri </w:t>
      </w:r>
      <w:r>
        <w:rPr>
          <w:rFonts w:ascii="Times New Roman" w:hAnsi="Times New Roman" w:cs="Times New Roman"/>
        </w:rPr>
        <w:t xml:space="preserve">italiani </w:t>
      </w:r>
      <w:r w:rsidRPr="001D58A1">
        <w:rPr>
          <w:rFonts w:ascii="Times New Roman" w:hAnsi="Times New Roman" w:cs="Times New Roman"/>
        </w:rPr>
        <w:t xml:space="preserve">del XX secolo. Nel volume </w:t>
      </w:r>
      <w:r w:rsidRPr="001D58A1">
        <w:rPr>
          <w:rFonts w:ascii="Times New Roman" w:hAnsi="Times New Roman" w:cs="Times New Roman"/>
          <w:i/>
          <w:iCs/>
        </w:rPr>
        <w:t>La modernità del pensiero scientifico</w:t>
      </w:r>
      <w:r w:rsidRPr="001D58A1">
        <w:rPr>
          <w:rFonts w:ascii="Times New Roman" w:hAnsi="Times New Roman" w:cs="Times New Roman"/>
        </w:rPr>
        <w:t>, ottenuto dalla riproposizione della tesi che elaborò in funzione della laurea, vi sono inseriti alcuni spunti biografici, una vasta rappresentazione fotografica ed un commento scientifico minuzioso della tesi caratterizzante il centro della pubblicazione.</w:t>
      </w:r>
      <w:r w:rsidRPr="001D58A1">
        <w:rPr>
          <w:rStyle w:val="Rimandonotaapidipagina"/>
          <w:rFonts w:ascii="Times New Roman" w:hAnsi="Times New Roman" w:cs="Times New Roman"/>
        </w:rPr>
        <w:footnoteReference w:id="361"/>
      </w:r>
    </w:p>
    <w:p w14:paraId="0C45DB6C" w14:textId="77777777" w:rsidR="003C13A3" w:rsidRDefault="003C13A3" w:rsidP="00AA1FBC">
      <w:pPr>
        <w:spacing w:line="360" w:lineRule="auto"/>
        <w:jc w:val="both"/>
        <w:rPr>
          <w:rFonts w:ascii="Times New Roman" w:hAnsi="Times New Roman" w:cs="Times New Roman"/>
        </w:rPr>
      </w:pPr>
    </w:p>
    <w:p w14:paraId="25E81ADD" w14:textId="77777777" w:rsidR="00CC5E95" w:rsidRPr="001D58A1" w:rsidRDefault="00CC5E95" w:rsidP="00AA1FBC">
      <w:pPr>
        <w:spacing w:line="360" w:lineRule="auto"/>
        <w:jc w:val="both"/>
        <w:rPr>
          <w:rFonts w:ascii="Times New Roman" w:hAnsi="Times New Roman" w:cs="Times New Roman"/>
        </w:rPr>
      </w:pPr>
      <w:r w:rsidRPr="001D58A1">
        <w:rPr>
          <w:rFonts w:ascii="Times New Roman" w:hAnsi="Times New Roman" w:cs="Times New Roman"/>
        </w:rPr>
        <w:t>Cartella 1; Camicia 1; Carta 1.</w:t>
      </w:r>
    </w:p>
    <w:p w14:paraId="194C79C4" w14:textId="77777777" w:rsidR="00CC5E95" w:rsidRPr="001D58A1" w:rsidRDefault="00CC5E95" w:rsidP="00AA1FBC">
      <w:pPr>
        <w:spacing w:line="360" w:lineRule="auto"/>
        <w:jc w:val="both"/>
        <w:rPr>
          <w:rFonts w:ascii="Times New Roman" w:hAnsi="Times New Roman" w:cs="Times New Roman"/>
        </w:rPr>
      </w:pPr>
    </w:p>
    <w:p w14:paraId="6EFF7B99"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L</w:t>
      </w:r>
      <w:r>
        <w:rPr>
          <w:rFonts w:ascii="Times New Roman" w:hAnsi="Times New Roman" w:cs="Times New Roman"/>
        </w:rPr>
        <w:t xml:space="preserve">ettera scritta su carta intestata del </w:t>
      </w:r>
      <w:r w:rsidRPr="001D58A1">
        <w:rPr>
          <w:rFonts w:ascii="Times New Roman" w:hAnsi="Times New Roman" w:cs="Times New Roman"/>
        </w:rPr>
        <w:t>R. I. Università di Palermo / Istituto di Patologia Vegetale e Microbiologia Agraria</w:t>
      </w:r>
      <w:r>
        <w:rPr>
          <w:rFonts w:ascii="Times New Roman" w:hAnsi="Times New Roman" w:cs="Times New Roman"/>
        </w:rPr>
        <w:t>)</w:t>
      </w:r>
      <w:r w:rsidRPr="001D58A1">
        <w:rPr>
          <w:rFonts w:ascii="Times New Roman" w:hAnsi="Times New Roman" w:cs="Times New Roman"/>
        </w:rPr>
        <w:t>.</w:t>
      </w:r>
    </w:p>
    <w:p w14:paraId="5A3593B7"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La lettera è stata scritta, probabilmente, alla fine degli anni Quaranta del secolo scorso.</w:t>
      </w:r>
    </w:p>
    <w:p w14:paraId="5470CC57"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 xml:space="preserve">Palermo, 194……. Via </w:t>
      </w:r>
      <w:proofErr w:type="spellStart"/>
      <w:r w:rsidRPr="001D58A1">
        <w:rPr>
          <w:rFonts w:ascii="Times New Roman" w:hAnsi="Times New Roman" w:cs="Times New Roman"/>
        </w:rPr>
        <w:t>Archirafi</w:t>
      </w:r>
      <w:proofErr w:type="spellEnd"/>
      <w:r w:rsidRPr="001D58A1">
        <w:rPr>
          <w:rFonts w:ascii="Times New Roman" w:hAnsi="Times New Roman" w:cs="Times New Roman"/>
        </w:rPr>
        <w:t>, 22 – Tel. Direzione 18394 / Direttore: Prof. ELIO BALDACCI</w:t>
      </w:r>
    </w:p>
    <w:p w14:paraId="065BFEED" w14:textId="77777777" w:rsidR="003C13A3" w:rsidRPr="001D58A1" w:rsidRDefault="003C13A3" w:rsidP="00AA1FBC">
      <w:pPr>
        <w:spacing w:line="360" w:lineRule="auto"/>
        <w:rPr>
          <w:rFonts w:ascii="Times New Roman" w:hAnsi="Times New Roman" w:cs="Times New Roman"/>
        </w:rPr>
      </w:pPr>
    </w:p>
    <w:p w14:paraId="124F6AFF" w14:textId="77777777" w:rsidR="003C13A3" w:rsidRPr="001D58A1" w:rsidRDefault="003C13A3" w:rsidP="00AA1FBC">
      <w:pPr>
        <w:spacing w:line="360" w:lineRule="auto"/>
        <w:ind w:left="7080"/>
        <w:rPr>
          <w:rFonts w:ascii="Times New Roman" w:hAnsi="Times New Roman" w:cs="Times New Roman"/>
        </w:rPr>
      </w:pPr>
      <w:r w:rsidRPr="001D58A1">
        <w:rPr>
          <w:rFonts w:ascii="Times New Roman" w:hAnsi="Times New Roman" w:cs="Times New Roman"/>
        </w:rPr>
        <w:t>Pavia, Via Scopoli 15</w:t>
      </w:r>
    </w:p>
    <w:p w14:paraId="0BC86227" w14:textId="77777777" w:rsidR="003C13A3" w:rsidRPr="001D58A1" w:rsidRDefault="003C13A3" w:rsidP="00AA1FBC">
      <w:pPr>
        <w:spacing w:line="360" w:lineRule="auto"/>
        <w:rPr>
          <w:rFonts w:ascii="Times New Roman" w:hAnsi="Times New Roman" w:cs="Times New Roman"/>
        </w:rPr>
      </w:pPr>
    </w:p>
    <w:p w14:paraId="216A1769"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Dottore,</w:t>
      </w:r>
    </w:p>
    <w:p w14:paraId="7E10D52F" w14:textId="41A9224D"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ebbi la sua cartolina e la recensione da Lei preparata per </w:t>
      </w:r>
      <w:r w:rsidRPr="001D58A1">
        <w:rPr>
          <w:rFonts w:ascii="Times New Roman" w:hAnsi="Times New Roman" w:cs="Times New Roman"/>
          <w:i/>
          <w:iCs/>
        </w:rPr>
        <w:t>Sigma</w:t>
      </w:r>
      <w:r w:rsidR="00D80A0A">
        <w:rPr>
          <w:rFonts w:ascii="Times New Roman" w:hAnsi="Times New Roman" w:cs="Times New Roman"/>
        </w:rPr>
        <w:t>,</w:t>
      </w:r>
      <w:r w:rsidRPr="001D58A1">
        <w:rPr>
          <w:rStyle w:val="Rimandonotaapidipagina"/>
          <w:rFonts w:ascii="Times New Roman" w:hAnsi="Times New Roman" w:cs="Times New Roman"/>
        </w:rPr>
        <w:footnoteReference w:id="362"/>
      </w:r>
      <w:r w:rsidRPr="001D58A1">
        <w:rPr>
          <w:rFonts w:ascii="Times New Roman" w:hAnsi="Times New Roman" w:cs="Times New Roman"/>
        </w:rPr>
        <w:t xml:space="preserve"> con molto piacere. Ho letto con attenzione i suoi rilievi e credo che mi saranno utili per una nuova edizione del libro. La cercai presso Ceccato, ma questi era via da Milano nei giorni da lei indicati. Le metto qui in testata il mio indirizzo in Pavia, dove potrà trovarmi fino al 15 ottobre nel caso che Lei tornasse </w:t>
      </w:r>
      <w:r w:rsidRPr="001D58A1">
        <w:rPr>
          <w:rFonts w:ascii="Times New Roman" w:hAnsi="Times New Roman" w:cs="Times New Roman"/>
        </w:rPr>
        <w:lastRenderedPageBreak/>
        <w:t>in Alta Italia. Come è andato il Congresso di Amsterdam?</w:t>
      </w:r>
      <w:r w:rsidRPr="001D58A1">
        <w:rPr>
          <w:rStyle w:val="Rimandonotaapidipagina"/>
          <w:rFonts w:ascii="Times New Roman" w:hAnsi="Times New Roman" w:cs="Times New Roman"/>
        </w:rPr>
        <w:footnoteReference w:id="363"/>
      </w:r>
      <w:r w:rsidRPr="001D58A1">
        <w:rPr>
          <w:rFonts w:ascii="Times New Roman" w:hAnsi="Times New Roman" w:cs="Times New Roman"/>
        </w:rPr>
        <w:t xml:space="preserve"> Penso che avrà raccolto notizie e materiale di primo; ordine [</w:t>
      </w:r>
      <w:r w:rsidRPr="00C9454E">
        <w:rPr>
          <w:rFonts w:ascii="Times New Roman" w:hAnsi="Times New Roman" w:cs="Times New Roman"/>
          <w:i/>
          <w:iCs/>
        </w:rPr>
        <w:t>sic</w:t>
      </w:r>
      <w:r w:rsidRPr="001D58A1">
        <w:rPr>
          <w:rFonts w:ascii="Times New Roman" w:hAnsi="Times New Roman" w:cs="Times New Roman"/>
        </w:rPr>
        <w:t>]. Non so quando potrò vederla. Mi tenga informato se a Messina</w:t>
      </w:r>
      <w:r w:rsidRPr="001D58A1">
        <w:rPr>
          <w:rStyle w:val="Rimandonotaapidipagina"/>
          <w:rFonts w:ascii="Times New Roman" w:hAnsi="Times New Roman" w:cs="Times New Roman"/>
        </w:rPr>
        <w:footnoteReference w:id="364"/>
      </w:r>
      <w:r w:rsidRPr="001D58A1">
        <w:rPr>
          <w:rFonts w:ascii="Times New Roman" w:hAnsi="Times New Roman" w:cs="Times New Roman"/>
        </w:rPr>
        <w:t xml:space="preserve"> avrà luogo l'auspicato simposio connesso o no con il convegno </w:t>
      </w:r>
      <w:proofErr w:type="spellStart"/>
      <w:r w:rsidRPr="001D58A1">
        <w:rPr>
          <w:rFonts w:ascii="Times New Roman" w:hAnsi="Times New Roman" w:cs="Times New Roman"/>
        </w:rPr>
        <w:t>naz</w:t>
      </w:r>
      <w:proofErr w:type="spellEnd"/>
      <w:r w:rsidRPr="001D58A1">
        <w:rPr>
          <w:rFonts w:ascii="Times New Roman" w:hAnsi="Times New Roman" w:cs="Times New Roman"/>
        </w:rPr>
        <w:t>[</w:t>
      </w:r>
      <w:proofErr w:type="spellStart"/>
      <w:r w:rsidRPr="001D58A1">
        <w:rPr>
          <w:rFonts w:ascii="Times New Roman" w:hAnsi="Times New Roman" w:cs="Times New Roman"/>
        </w:rPr>
        <w:t>ionale</w:t>
      </w:r>
      <w:proofErr w:type="spellEnd"/>
      <w:r w:rsidRPr="001D58A1">
        <w:rPr>
          <w:rFonts w:ascii="Times New Roman" w:hAnsi="Times New Roman" w:cs="Times New Roman"/>
        </w:rPr>
        <w:t>] di filosofia.</w:t>
      </w:r>
    </w:p>
    <w:p w14:paraId="66CF5532" w14:textId="77777777" w:rsidR="003C13A3" w:rsidRDefault="003C13A3" w:rsidP="00AA1FBC">
      <w:pPr>
        <w:spacing w:line="360" w:lineRule="auto"/>
        <w:jc w:val="right"/>
        <w:rPr>
          <w:rFonts w:ascii="Times New Roman" w:hAnsi="Times New Roman" w:cs="Times New Roman"/>
        </w:rPr>
      </w:pPr>
      <w:r w:rsidRPr="001D58A1">
        <w:rPr>
          <w:rFonts w:ascii="Times New Roman" w:hAnsi="Times New Roman" w:cs="Times New Roman"/>
        </w:rPr>
        <w:t>Grazie e vivi cordiali saluti,</w:t>
      </w:r>
    </w:p>
    <w:p w14:paraId="3B04595F"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Baldacci</w:t>
      </w:r>
    </w:p>
    <w:p w14:paraId="30E5752B" w14:textId="77777777" w:rsidR="003C13A3" w:rsidRPr="001D58A1" w:rsidRDefault="003C13A3" w:rsidP="00AA1FBC">
      <w:pPr>
        <w:spacing w:line="360" w:lineRule="auto"/>
        <w:jc w:val="center"/>
        <w:rPr>
          <w:rFonts w:ascii="Times New Roman" w:hAnsi="Times New Roman" w:cs="Times New Roman"/>
          <w:b/>
          <w:bCs/>
        </w:rPr>
      </w:pPr>
    </w:p>
    <w:p w14:paraId="6DCCBC6C" w14:textId="77777777" w:rsidR="003C13A3" w:rsidRPr="001D58A1" w:rsidRDefault="003C13A3" w:rsidP="00AA1FBC">
      <w:pPr>
        <w:spacing w:line="360" w:lineRule="auto"/>
        <w:jc w:val="center"/>
        <w:rPr>
          <w:rFonts w:ascii="Times New Roman" w:hAnsi="Times New Roman" w:cs="Times New Roman"/>
          <w:b/>
          <w:bCs/>
        </w:rPr>
      </w:pPr>
    </w:p>
    <w:p w14:paraId="62657837" w14:textId="77777777" w:rsidR="003C13A3" w:rsidRPr="001D58A1" w:rsidRDefault="003C13A3" w:rsidP="00AA1FBC">
      <w:pPr>
        <w:spacing w:line="360" w:lineRule="auto"/>
        <w:jc w:val="center"/>
        <w:rPr>
          <w:rFonts w:ascii="Times New Roman" w:hAnsi="Times New Roman" w:cs="Times New Roman"/>
          <w:b/>
          <w:bCs/>
        </w:rPr>
      </w:pPr>
    </w:p>
    <w:p w14:paraId="7A16AC11" w14:textId="77777777" w:rsidR="003C13A3" w:rsidRDefault="003C13A3" w:rsidP="00AA1FBC">
      <w:pPr>
        <w:spacing w:line="360" w:lineRule="auto"/>
        <w:rPr>
          <w:rFonts w:ascii="Times New Roman" w:hAnsi="Times New Roman" w:cs="Times New Roman"/>
          <w:b/>
          <w:bCs/>
        </w:rPr>
      </w:pPr>
    </w:p>
    <w:p w14:paraId="4F9616AA" w14:textId="77777777" w:rsidR="006E7088" w:rsidRDefault="006E7088" w:rsidP="00AA1FBC">
      <w:pPr>
        <w:spacing w:line="360" w:lineRule="auto"/>
        <w:rPr>
          <w:rFonts w:ascii="Times New Roman" w:hAnsi="Times New Roman" w:cs="Times New Roman"/>
          <w:b/>
          <w:bCs/>
        </w:rPr>
      </w:pPr>
    </w:p>
    <w:p w14:paraId="352BC422" w14:textId="77777777" w:rsidR="00E22A1F" w:rsidRDefault="00E22A1F" w:rsidP="00AA1FBC">
      <w:pPr>
        <w:spacing w:line="360" w:lineRule="auto"/>
        <w:rPr>
          <w:rFonts w:ascii="Times New Roman" w:hAnsi="Times New Roman" w:cs="Times New Roman"/>
          <w:b/>
          <w:bCs/>
        </w:rPr>
      </w:pPr>
    </w:p>
    <w:p w14:paraId="6157685B" w14:textId="77777777" w:rsidR="00E22A1F" w:rsidRDefault="00E22A1F" w:rsidP="00AA1FBC">
      <w:pPr>
        <w:spacing w:line="360" w:lineRule="auto"/>
        <w:rPr>
          <w:rFonts w:ascii="Times New Roman" w:hAnsi="Times New Roman" w:cs="Times New Roman"/>
          <w:b/>
          <w:bCs/>
        </w:rPr>
      </w:pPr>
    </w:p>
    <w:p w14:paraId="7308D5E9" w14:textId="77777777" w:rsidR="00E22A1F" w:rsidRDefault="00E22A1F" w:rsidP="00AA1FBC">
      <w:pPr>
        <w:spacing w:line="360" w:lineRule="auto"/>
        <w:rPr>
          <w:rFonts w:ascii="Times New Roman" w:hAnsi="Times New Roman" w:cs="Times New Roman"/>
          <w:b/>
          <w:bCs/>
        </w:rPr>
      </w:pPr>
    </w:p>
    <w:p w14:paraId="56AA81CF" w14:textId="77777777" w:rsidR="00E22A1F" w:rsidRDefault="00E22A1F" w:rsidP="00AA1FBC">
      <w:pPr>
        <w:spacing w:line="360" w:lineRule="auto"/>
        <w:rPr>
          <w:rFonts w:ascii="Times New Roman" w:hAnsi="Times New Roman" w:cs="Times New Roman"/>
          <w:b/>
          <w:bCs/>
        </w:rPr>
      </w:pPr>
    </w:p>
    <w:p w14:paraId="28AD8362" w14:textId="77777777" w:rsidR="00E22A1F" w:rsidRDefault="00E22A1F" w:rsidP="00AA1FBC">
      <w:pPr>
        <w:spacing w:line="360" w:lineRule="auto"/>
        <w:rPr>
          <w:rFonts w:ascii="Times New Roman" w:hAnsi="Times New Roman" w:cs="Times New Roman"/>
          <w:b/>
          <w:bCs/>
        </w:rPr>
      </w:pPr>
    </w:p>
    <w:p w14:paraId="519DFE44" w14:textId="77777777" w:rsidR="00E22A1F" w:rsidRDefault="00E22A1F" w:rsidP="00AA1FBC">
      <w:pPr>
        <w:spacing w:line="360" w:lineRule="auto"/>
        <w:rPr>
          <w:rFonts w:ascii="Times New Roman" w:hAnsi="Times New Roman" w:cs="Times New Roman"/>
          <w:b/>
          <w:bCs/>
        </w:rPr>
      </w:pPr>
    </w:p>
    <w:p w14:paraId="194119AA" w14:textId="77777777" w:rsidR="00E22A1F" w:rsidRDefault="00E22A1F" w:rsidP="00AA1FBC">
      <w:pPr>
        <w:spacing w:line="360" w:lineRule="auto"/>
        <w:rPr>
          <w:rFonts w:ascii="Times New Roman" w:hAnsi="Times New Roman" w:cs="Times New Roman"/>
          <w:b/>
          <w:bCs/>
        </w:rPr>
      </w:pPr>
    </w:p>
    <w:p w14:paraId="2C8FF0D8" w14:textId="77777777" w:rsidR="00E22A1F" w:rsidRDefault="00E22A1F" w:rsidP="00AA1FBC">
      <w:pPr>
        <w:spacing w:line="360" w:lineRule="auto"/>
        <w:rPr>
          <w:rFonts w:ascii="Times New Roman" w:hAnsi="Times New Roman" w:cs="Times New Roman"/>
          <w:b/>
          <w:bCs/>
        </w:rPr>
      </w:pPr>
    </w:p>
    <w:p w14:paraId="7CF06B15" w14:textId="77777777" w:rsidR="00E22A1F" w:rsidRDefault="00E22A1F" w:rsidP="00AA1FBC">
      <w:pPr>
        <w:spacing w:line="360" w:lineRule="auto"/>
        <w:rPr>
          <w:rFonts w:ascii="Times New Roman" w:hAnsi="Times New Roman" w:cs="Times New Roman"/>
          <w:b/>
          <w:bCs/>
        </w:rPr>
      </w:pPr>
    </w:p>
    <w:p w14:paraId="163F4C83" w14:textId="77777777" w:rsidR="00E22A1F" w:rsidRDefault="00E22A1F" w:rsidP="00AA1FBC">
      <w:pPr>
        <w:spacing w:line="360" w:lineRule="auto"/>
        <w:rPr>
          <w:rFonts w:ascii="Times New Roman" w:hAnsi="Times New Roman" w:cs="Times New Roman"/>
          <w:b/>
          <w:bCs/>
        </w:rPr>
      </w:pPr>
    </w:p>
    <w:p w14:paraId="3461E2FB" w14:textId="77777777" w:rsidR="00F231B6" w:rsidRDefault="00F231B6" w:rsidP="00AA1FBC">
      <w:pPr>
        <w:spacing w:line="360" w:lineRule="auto"/>
        <w:rPr>
          <w:rFonts w:ascii="Times New Roman" w:hAnsi="Times New Roman" w:cs="Times New Roman"/>
          <w:b/>
          <w:bCs/>
        </w:rPr>
      </w:pPr>
    </w:p>
    <w:p w14:paraId="2963290A" w14:textId="77777777" w:rsidR="00E22A1F" w:rsidRDefault="00E22A1F" w:rsidP="00AA1FBC">
      <w:pPr>
        <w:spacing w:line="360" w:lineRule="auto"/>
        <w:rPr>
          <w:rFonts w:ascii="Times New Roman" w:hAnsi="Times New Roman" w:cs="Times New Roman"/>
          <w:b/>
          <w:bCs/>
        </w:rPr>
      </w:pPr>
    </w:p>
    <w:p w14:paraId="58B49BC5" w14:textId="77777777" w:rsidR="00E22A1F" w:rsidRPr="001D58A1" w:rsidRDefault="00E22A1F" w:rsidP="00AA1FBC">
      <w:pPr>
        <w:spacing w:line="360" w:lineRule="auto"/>
        <w:rPr>
          <w:rFonts w:ascii="Times New Roman" w:hAnsi="Times New Roman" w:cs="Times New Roman"/>
          <w:b/>
          <w:bCs/>
        </w:rPr>
      </w:pPr>
    </w:p>
    <w:p w14:paraId="52D3F845"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PIE</w:t>
      </w:r>
      <w:r>
        <w:rPr>
          <w:rFonts w:ascii="Times New Roman" w:hAnsi="Times New Roman" w:cs="Times New Roman"/>
          <w:b/>
          <w:bCs/>
        </w:rPr>
        <w:t>T</w:t>
      </w:r>
      <w:r w:rsidRPr="001D58A1">
        <w:rPr>
          <w:rFonts w:ascii="Times New Roman" w:hAnsi="Times New Roman" w:cs="Times New Roman"/>
          <w:b/>
          <w:bCs/>
        </w:rPr>
        <w:t>RO BUZANO</w:t>
      </w:r>
    </w:p>
    <w:p w14:paraId="49B8D1E6" w14:textId="77777777" w:rsidR="003C13A3" w:rsidRPr="001D58A1" w:rsidRDefault="003C13A3" w:rsidP="00AA1FBC">
      <w:pPr>
        <w:spacing w:line="360" w:lineRule="auto"/>
        <w:jc w:val="both"/>
        <w:rPr>
          <w:rFonts w:ascii="Times New Roman" w:hAnsi="Times New Roman" w:cs="Times New Roman"/>
        </w:rPr>
      </w:pPr>
    </w:p>
    <w:p w14:paraId="52594CA1"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Pietro </w:t>
      </w:r>
      <w:proofErr w:type="spellStart"/>
      <w:r>
        <w:rPr>
          <w:rFonts w:ascii="Times New Roman" w:hAnsi="Times New Roman" w:cs="Times New Roman"/>
        </w:rPr>
        <w:t>Buzano</w:t>
      </w:r>
      <w:proofErr w:type="spellEnd"/>
      <w:r>
        <w:rPr>
          <w:rFonts w:ascii="Times New Roman" w:hAnsi="Times New Roman" w:cs="Times New Roman"/>
        </w:rPr>
        <w:t xml:space="preserve"> nacque n</w:t>
      </w:r>
      <w:r w:rsidRPr="001D58A1">
        <w:rPr>
          <w:rFonts w:ascii="Times New Roman" w:hAnsi="Times New Roman" w:cs="Times New Roman"/>
        </w:rPr>
        <w:t>el</w:t>
      </w:r>
      <w:r>
        <w:rPr>
          <w:rFonts w:ascii="Times New Roman" w:hAnsi="Times New Roman" w:cs="Times New Roman"/>
        </w:rPr>
        <w:t xml:space="preserve"> 1911 a Tornino. Nel</w:t>
      </w:r>
      <w:r w:rsidRPr="001D58A1">
        <w:rPr>
          <w:rFonts w:ascii="Times New Roman" w:hAnsi="Times New Roman" w:cs="Times New Roman"/>
        </w:rPr>
        <w:t xml:space="preserve"> 1931 si laureò in matematica all'Università di Torino. Prestò servizio per lo sesso ateneo nel 1942</w:t>
      </w:r>
      <w:r>
        <w:rPr>
          <w:rFonts w:ascii="Times New Roman" w:hAnsi="Times New Roman" w:cs="Times New Roman"/>
        </w:rPr>
        <w:t xml:space="preserve"> come docente incaricato </w:t>
      </w:r>
      <w:r w:rsidRPr="001D58A1">
        <w:rPr>
          <w:rFonts w:ascii="Times New Roman" w:hAnsi="Times New Roman" w:cs="Times New Roman"/>
        </w:rPr>
        <w:t xml:space="preserve">di </w:t>
      </w:r>
      <w:r w:rsidRPr="00C9454E">
        <w:rPr>
          <w:rFonts w:ascii="Times New Roman" w:hAnsi="Times New Roman" w:cs="Times New Roman"/>
          <w:i/>
          <w:iCs/>
        </w:rPr>
        <w:t>Geometria</w:t>
      </w:r>
      <w:r w:rsidRPr="001D58A1">
        <w:rPr>
          <w:rFonts w:ascii="Times New Roman" w:hAnsi="Times New Roman" w:cs="Times New Roman"/>
        </w:rPr>
        <w:t xml:space="preserve">. Nel 1945 avvenne il suo </w:t>
      </w:r>
      <w:r>
        <w:rPr>
          <w:rFonts w:ascii="Times New Roman" w:hAnsi="Times New Roman" w:cs="Times New Roman"/>
        </w:rPr>
        <w:t>trasferi</w:t>
      </w:r>
      <w:r w:rsidRPr="001D58A1">
        <w:rPr>
          <w:rFonts w:ascii="Times New Roman" w:hAnsi="Times New Roman" w:cs="Times New Roman"/>
        </w:rPr>
        <w:t xml:space="preserve">mento al Politecnico di Torino in cui tenne lezioni di </w:t>
      </w:r>
      <w:r w:rsidRPr="00C9454E">
        <w:rPr>
          <w:rFonts w:ascii="Times New Roman" w:hAnsi="Times New Roman" w:cs="Times New Roman"/>
          <w:i/>
          <w:iCs/>
        </w:rPr>
        <w:t>Analisi Matematica</w:t>
      </w:r>
      <w:r w:rsidRPr="001D58A1">
        <w:rPr>
          <w:rFonts w:ascii="Times New Roman" w:hAnsi="Times New Roman" w:cs="Times New Roman"/>
        </w:rPr>
        <w:t xml:space="preserve">. Nel pieno delle agitazioni studentesche del </w:t>
      </w:r>
      <w:r>
        <w:rPr>
          <w:rFonts w:ascii="Times New Roman" w:hAnsi="Times New Roman" w:cs="Times New Roman"/>
        </w:rPr>
        <w:t>Sessantotto</w:t>
      </w:r>
      <w:r w:rsidRPr="001D58A1">
        <w:rPr>
          <w:rFonts w:ascii="Times New Roman" w:hAnsi="Times New Roman" w:cs="Times New Roman"/>
        </w:rPr>
        <w:t xml:space="preserve"> </w:t>
      </w:r>
      <w:proofErr w:type="spellStart"/>
      <w:r w:rsidRPr="001D58A1">
        <w:rPr>
          <w:rFonts w:ascii="Times New Roman" w:hAnsi="Times New Roman" w:cs="Times New Roman"/>
        </w:rPr>
        <w:t>Buzano</w:t>
      </w:r>
      <w:proofErr w:type="spellEnd"/>
      <w:r w:rsidRPr="001D58A1">
        <w:rPr>
          <w:rFonts w:ascii="Times New Roman" w:hAnsi="Times New Roman" w:cs="Times New Roman"/>
        </w:rPr>
        <w:t xml:space="preserve"> divenne </w:t>
      </w:r>
      <w:r>
        <w:rPr>
          <w:rFonts w:ascii="Times New Roman" w:hAnsi="Times New Roman" w:cs="Times New Roman"/>
        </w:rPr>
        <w:t>P</w:t>
      </w:r>
      <w:r w:rsidRPr="001D58A1">
        <w:rPr>
          <w:rFonts w:ascii="Times New Roman" w:hAnsi="Times New Roman" w:cs="Times New Roman"/>
        </w:rPr>
        <w:t xml:space="preserve">reside della facoltà di Ingegneria, dove approfondì lo studio di geometria analitica e della teoria delle equazioni alle derivate parziali. Lungo gli ultimi anni del suo insegnamento occupò il corso di </w:t>
      </w:r>
      <w:r w:rsidRPr="00463470">
        <w:rPr>
          <w:rFonts w:ascii="Times New Roman" w:hAnsi="Times New Roman" w:cs="Times New Roman"/>
          <w:i/>
          <w:iCs/>
        </w:rPr>
        <w:t>Matematica Applicata</w:t>
      </w:r>
      <w:r w:rsidRPr="001D58A1">
        <w:rPr>
          <w:rFonts w:ascii="Times New Roman" w:hAnsi="Times New Roman" w:cs="Times New Roman"/>
        </w:rPr>
        <w:t xml:space="preserve"> e, giunt</w:t>
      </w:r>
      <w:r>
        <w:rPr>
          <w:rFonts w:ascii="Times New Roman" w:hAnsi="Times New Roman" w:cs="Times New Roman"/>
        </w:rPr>
        <w:t>o al</w:t>
      </w:r>
      <w:r w:rsidRPr="001D58A1">
        <w:rPr>
          <w:rFonts w:ascii="Times New Roman" w:hAnsi="Times New Roman" w:cs="Times New Roman"/>
        </w:rPr>
        <w:t>la pensione, nel 1987 venne nominato professore emerito</w:t>
      </w:r>
      <w:r>
        <w:rPr>
          <w:rFonts w:ascii="Times New Roman" w:hAnsi="Times New Roman" w:cs="Times New Roman"/>
        </w:rPr>
        <w:t>. Morì nel 1993</w:t>
      </w:r>
      <w:r w:rsidRPr="001D58A1">
        <w:rPr>
          <w:rFonts w:ascii="Times New Roman" w:hAnsi="Times New Roman" w:cs="Times New Roman"/>
        </w:rPr>
        <w:t>.</w:t>
      </w:r>
      <w:r w:rsidRPr="001D58A1">
        <w:rPr>
          <w:rStyle w:val="Rimandonotaapidipagina"/>
          <w:rFonts w:ascii="Times New Roman" w:hAnsi="Times New Roman" w:cs="Times New Roman"/>
        </w:rPr>
        <w:footnoteReference w:id="365"/>
      </w:r>
    </w:p>
    <w:p w14:paraId="46DDA1CB" w14:textId="77777777" w:rsidR="003C13A3" w:rsidRDefault="003C13A3" w:rsidP="00AA1FBC">
      <w:pPr>
        <w:spacing w:line="360" w:lineRule="auto"/>
        <w:jc w:val="both"/>
        <w:rPr>
          <w:rFonts w:ascii="Times New Roman" w:hAnsi="Times New Roman" w:cs="Times New Roman"/>
        </w:rPr>
      </w:pPr>
    </w:p>
    <w:p w14:paraId="75DC428F"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 carta 2.</w:t>
      </w:r>
    </w:p>
    <w:p w14:paraId="0F4C1C09" w14:textId="77777777" w:rsidR="00CC5E95" w:rsidRPr="001D58A1" w:rsidRDefault="00CC5E95" w:rsidP="00AA1FBC">
      <w:pPr>
        <w:spacing w:line="360" w:lineRule="auto"/>
        <w:jc w:val="both"/>
        <w:rPr>
          <w:rFonts w:ascii="Times New Roman" w:hAnsi="Times New Roman" w:cs="Times New Roman"/>
        </w:rPr>
      </w:pPr>
    </w:p>
    <w:p w14:paraId="3F94B26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del </w:t>
      </w:r>
      <w:r w:rsidRPr="001D58A1">
        <w:rPr>
          <w:rFonts w:ascii="Times New Roman" w:hAnsi="Times New Roman" w:cs="Times New Roman"/>
        </w:rPr>
        <w:t>Politecnico di Tornino / Scuola di Analisi Matematica e Geometrie. Castello del Valentino - Tel. 62.526</w:t>
      </w:r>
      <w:r>
        <w:rPr>
          <w:rFonts w:ascii="Times New Roman" w:hAnsi="Times New Roman" w:cs="Times New Roman"/>
        </w:rPr>
        <w:t>.</w:t>
      </w:r>
      <w:r w:rsidRPr="001D58A1">
        <w:rPr>
          <w:rFonts w:ascii="Times New Roman" w:hAnsi="Times New Roman" w:cs="Times New Roman"/>
        </w:rPr>
        <w:t xml:space="preserve">                                                                         </w:t>
      </w:r>
    </w:p>
    <w:p w14:paraId="468CE219" w14:textId="77777777" w:rsidR="003C13A3" w:rsidRPr="001D58A1" w:rsidRDefault="003C13A3" w:rsidP="00AA1FBC">
      <w:pPr>
        <w:spacing w:line="360" w:lineRule="auto"/>
        <w:jc w:val="both"/>
        <w:rPr>
          <w:rFonts w:ascii="Times New Roman" w:hAnsi="Times New Roman" w:cs="Times New Roman"/>
        </w:rPr>
      </w:pPr>
    </w:p>
    <w:p w14:paraId="25CABA44" w14:textId="77777777" w:rsidR="003C13A3" w:rsidRPr="001D58A1" w:rsidRDefault="003C13A3" w:rsidP="00AA1FBC">
      <w:pPr>
        <w:spacing w:line="360" w:lineRule="auto"/>
        <w:ind w:left="6372"/>
        <w:jc w:val="right"/>
        <w:rPr>
          <w:rFonts w:ascii="Times New Roman" w:hAnsi="Times New Roman" w:cs="Times New Roman"/>
        </w:rPr>
      </w:pPr>
      <w:r w:rsidRPr="001D58A1">
        <w:rPr>
          <w:rFonts w:ascii="Times New Roman" w:hAnsi="Times New Roman" w:cs="Times New Roman"/>
        </w:rPr>
        <w:t>T</w:t>
      </w:r>
      <w:r>
        <w:rPr>
          <w:rFonts w:ascii="Times New Roman" w:hAnsi="Times New Roman" w:cs="Times New Roman"/>
        </w:rPr>
        <w:t>orino</w:t>
      </w:r>
      <w:r w:rsidRPr="001D58A1">
        <w:rPr>
          <w:rFonts w:ascii="Times New Roman" w:hAnsi="Times New Roman" w:cs="Times New Roman"/>
        </w:rPr>
        <w:t>, 28 gennaio 1949</w:t>
      </w:r>
    </w:p>
    <w:p w14:paraId="6D588CBB" w14:textId="23C8BBBF"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Egregio dott</w:t>
      </w:r>
      <w:r w:rsidR="00E22A1F">
        <w:rPr>
          <w:rFonts w:ascii="Times New Roman" w:hAnsi="Times New Roman" w:cs="Times New Roman"/>
        </w:rPr>
        <w:t>.</w:t>
      </w:r>
      <w:r w:rsidRPr="001D58A1">
        <w:rPr>
          <w:rFonts w:ascii="Times New Roman" w:hAnsi="Times New Roman" w:cs="Times New Roman"/>
        </w:rPr>
        <w:t xml:space="preserve"> Vaccarino,</w:t>
      </w:r>
    </w:p>
    <w:p w14:paraId="791BCD74"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v</w:t>
      </w:r>
      <w:r w:rsidRPr="001D58A1">
        <w:rPr>
          <w:rFonts w:ascii="Times New Roman" w:hAnsi="Times New Roman" w:cs="Times New Roman"/>
        </w:rPr>
        <w:t>oglia in primo luogo</w:t>
      </w:r>
      <w:proofErr w:type="gramEnd"/>
      <w:r w:rsidRPr="001D58A1">
        <w:rPr>
          <w:rFonts w:ascii="Times New Roman" w:hAnsi="Times New Roman" w:cs="Times New Roman"/>
        </w:rPr>
        <w:t xml:space="preserve"> scusarmi per il ritardo, dovuto a indisposizione, con cui rispondo alla Sua lettera del 18 [c.m.]. Lei sa che noi guardavamo con simpatia alla rivista </w:t>
      </w:r>
      <w:r w:rsidRPr="001D58A1">
        <w:rPr>
          <w:rFonts w:ascii="Times New Roman" w:hAnsi="Times New Roman" w:cs="Times New Roman"/>
          <w:i/>
          <w:iCs/>
        </w:rPr>
        <w:t>Enigma</w:t>
      </w:r>
      <w:r w:rsidRPr="001D58A1">
        <w:rPr>
          <w:rFonts w:ascii="Times New Roman" w:hAnsi="Times New Roman" w:cs="Times New Roman"/>
        </w:rPr>
        <w:t xml:space="preserve">: tanto più ci interesserà </w:t>
      </w:r>
      <w:proofErr w:type="spellStart"/>
      <w:r w:rsidRPr="001D58A1">
        <w:rPr>
          <w:rFonts w:ascii="Times New Roman" w:hAnsi="Times New Roman" w:cs="Times New Roman"/>
          <w:i/>
          <w:iCs/>
        </w:rPr>
        <w:t>Methodos</w:t>
      </w:r>
      <w:proofErr w:type="spellEnd"/>
      <w:r w:rsidRPr="001D58A1">
        <w:rPr>
          <w:rStyle w:val="Rimandonotaapidipagina"/>
          <w:rFonts w:ascii="Times New Roman" w:hAnsi="Times New Roman" w:cs="Times New Roman"/>
        </w:rPr>
        <w:footnoteReference w:id="366"/>
      </w:r>
      <w:r w:rsidRPr="001D58A1">
        <w:rPr>
          <w:rFonts w:ascii="Times New Roman" w:hAnsi="Times New Roman" w:cs="Times New Roman"/>
        </w:rPr>
        <w:t xml:space="preserve"> che si manterrà su un terreno più tecnico e con un tono che sembra essere assai elevato. Sono dispostissimo a concedere la mia collaborazione che però mi riserverei di concretare dopo uno sguardo al primo numero dal quale anzi spero di ricevere qualche spunto per poter interloquire. Inoltre se Ella desidera che io tratti qualche argomento particolare me lo faccia sapere ed io cercherò di accontentarla sebbene gli articoli su temi prestabiliti non </w:t>
      </w:r>
      <w:r w:rsidRPr="001D58A1">
        <w:rPr>
          <w:rFonts w:ascii="Times New Roman" w:hAnsi="Times New Roman" w:cs="Times New Roman"/>
        </w:rPr>
        <w:lastRenderedPageBreak/>
        <w:t xml:space="preserve">sempre riescano efficaci. La ringrazio per la collaborazione alla rivista </w:t>
      </w:r>
      <w:r w:rsidRPr="001D58A1">
        <w:rPr>
          <w:rFonts w:ascii="Times New Roman" w:hAnsi="Times New Roman" w:cs="Times New Roman"/>
          <w:i/>
          <w:iCs/>
        </w:rPr>
        <w:t>Archimede</w:t>
      </w:r>
      <w:r w:rsidRPr="001D58A1">
        <w:rPr>
          <w:rStyle w:val="Rimandonotaapidipagina"/>
          <w:rFonts w:ascii="Times New Roman" w:hAnsi="Times New Roman" w:cs="Times New Roman"/>
        </w:rPr>
        <w:footnoteReference w:id="367"/>
      </w:r>
      <w:r w:rsidRPr="001D58A1">
        <w:rPr>
          <w:rFonts w:ascii="Times New Roman" w:hAnsi="Times New Roman" w:cs="Times New Roman"/>
        </w:rPr>
        <w:t xml:space="preserve"> della cui Direzione veramente io non faccio parte, ma della quale mi sono interessato: è una rivista che si propone degli scopi ben definiti di elevazione scientifica dei professori di Istituti Tecnici. Chi sa, come il sottoscritto, quanta decadenza vi è ormai nel livello culturale di certi insegnanti di scuole medie non può che approvare l'opera che intende svolgere detta rivista. Dal punto di vista</w:t>
      </w:r>
      <w:r w:rsidRPr="001D58A1">
        <w:rPr>
          <w:rFonts w:ascii="Times New Roman" w:hAnsi="Times New Roman" w:cs="Times New Roman"/>
          <w:kern w:val="0"/>
          <w:sz w:val="26"/>
          <w:szCs w:val="26"/>
        </w:rPr>
        <w:t xml:space="preserve"> </w:t>
      </w:r>
      <w:r w:rsidRPr="001D58A1">
        <w:rPr>
          <w:rFonts w:ascii="Times New Roman" w:hAnsi="Times New Roman" w:cs="Times New Roman"/>
        </w:rPr>
        <w:t>economico ed organizzativo la rivista stessa si regg</w:t>
      </w:r>
      <w:r>
        <w:rPr>
          <w:rFonts w:ascii="Times New Roman" w:hAnsi="Times New Roman" w:cs="Times New Roman"/>
        </w:rPr>
        <w:t>e</w:t>
      </w:r>
      <w:r w:rsidRPr="001D58A1">
        <w:rPr>
          <w:rFonts w:ascii="Times New Roman" w:hAnsi="Times New Roman" w:cs="Times New Roman"/>
        </w:rPr>
        <w:t xml:space="preserve"> in quanto sostenuta ufficialmente dalla Direzione Generale per l'Istruzione Tecnica del Ministero della P. I. Credo che le indicazioni da lei richieste circa gli articoli di logica possano esserle date meglio dalla direzione della rivista, cui ho scritto in proposito e dalla quale Ella riceverà direttamente una risposta. Le ricambio molti cordiali saliti    </w:t>
      </w:r>
    </w:p>
    <w:p w14:paraId="3AA5CE28" w14:textId="77777777" w:rsidR="003C13A3" w:rsidRDefault="003C13A3" w:rsidP="00AA1FBC">
      <w:pPr>
        <w:spacing w:line="360" w:lineRule="auto"/>
        <w:jc w:val="right"/>
        <w:rPr>
          <w:rFonts w:ascii="Times New Roman" w:hAnsi="Times New Roman" w:cs="Times New Roman"/>
        </w:rPr>
      </w:pPr>
      <w:proofErr w:type="spellStart"/>
      <w:r w:rsidRPr="001D58A1">
        <w:rPr>
          <w:rFonts w:ascii="Times New Roman" w:hAnsi="Times New Roman" w:cs="Times New Roman"/>
        </w:rPr>
        <w:t>Buzano</w:t>
      </w:r>
      <w:proofErr w:type="spellEnd"/>
    </w:p>
    <w:p w14:paraId="6BB5E511" w14:textId="77777777" w:rsidR="00E22A1F" w:rsidRDefault="00E22A1F" w:rsidP="00E22A1F">
      <w:pPr>
        <w:spacing w:line="360" w:lineRule="auto"/>
        <w:rPr>
          <w:rFonts w:ascii="Times New Roman" w:hAnsi="Times New Roman" w:cs="Times New Roman"/>
        </w:rPr>
      </w:pPr>
    </w:p>
    <w:p w14:paraId="722C4948" w14:textId="77777777" w:rsidR="00E22A1F" w:rsidRDefault="00E22A1F" w:rsidP="00E22A1F">
      <w:pPr>
        <w:spacing w:line="360" w:lineRule="auto"/>
        <w:rPr>
          <w:rFonts w:ascii="Times New Roman" w:hAnsi="Times New Roman" w:cs="Times New Roman"/>
        </w:rPr>
      </w:pPr>
    </w:p>
    <w:p w14:paraId="48962BE5" w14:textId="77777777" w:rsidR="00E22A1F" w:rsidRDefault="00E22A1F" w:rsidP="00E22A1F">
      <w:pPr>
        <w:spacing w:line="360" w:lineRule="auto"/>
        <w:rPr>
          <w:rFonts w:ascii="Times New Roman" w:hAnsi="Times New Roman" w:cs="Times New Roman"/>
        </w:rPr>
      </w:pPr>
    </w:p>
    <w:p w14:paraId="6D27FBD7" w14:textId="77777777" w:rsidR="00E22A1F" w:rsidRDefault="00E22A1F" w:rsidP="00E22A1F">
      <w:pPr>
        <w:spacing w:line="360" w:lineRule="auto"/>
        <w:rPr>
          <w:rFonts w:ascii="Times New Roman" w:hAnsi="Times New Roman" w:cs="Times New Roman"/>
        </w:rPr>
      </w:pPr>
    </w:p>
    <w:p w14:paraId="2EF36E96" w14:textId="77777777" w:rsidR="00E22A1F" w:rsidRDefault="00E22A1F" w:rsidP="00E22A1F">
      <w:pPr>
        <w:spacing w:line="360" w:lineRule="auto"/>
        <w:rPr>
          <w:rFonts w:ascii="Times New Roman" w:hAnsi="Times New Roman" w:cs="Times New Roman"/>
        </w:rPr>
      </w:pPr>
    </w:p>
    <w:p w14:paraId="5CD28FA5" w14:textId="77777777" w:rsidR="00E22A1F" w:rsidRDefault="00E22A1F" w:rsidP="00E22A1F">
      <w:pPr>
        <w:spacing w:line="360" w:lineRule="auto"/>
        <w:rPr>
          <w:rFonts w:ascii="Times New Roman" w:hAnsi="Times New Roman" w:cs="Times New Roman"/>
        </w:rPr>
      </w:pPr>
    </w:p>
    <w:p w14:paraId="12E448AF" w14:textId="77777777" w:rsidR="00E22A1F" w:rsidRDefault="00E22A1F" w:rsidP="00E22A1F">
      <w:pPr>
        <w:spacing w:line="360" w:lineRule="auto"/>
        <w:rPr>
          <w:rFonts w:ascii="Times New Roman" w:hAnsi="Times New Roman" w:cs="Times New Roman"/>
        </w:rPr>
      </w:pPr>
    </w:p>
    <w:p w14:paraId="55B7060A" w14:textId="77777777" w:rsidR="00E22A1F" w:rsidRDefault="00E22A1F" w:rsidP="00E22A1F">
      <w:pPr>
        <w:spacing w:line="360" w:lineRule="auto"/>
        <w:rPr>
          <w:rFonts w:ascii="Times New Roman" w:hAnsi="Times New Roman" w:cs="Times New Roman"/>
        </w:rPr>
      </w:pPr>
    </w:p>
    <w:p w14:paraId="79B23BD6" w14:textId="77777777" w:rsidR="00E22A1F" w:rsidRDefault="00E22A1F" w:rsidP="00E22A1F">
      <w:pPr>
        <w:spacing w:line="360" w:lineRule="auto"/>
        <w:rPr>
          <w:rFonts w:ascii="Times New Roman" w:hAnsi="Times New Roman" w:cs="Times New Roman"/>
        </w:rPr>
      </w:pPr>
    </w:p>
    <w:p w14:paraId="531CAF82" w14:textId="77777777" w:rsidR="00E22A1F" w:rsidRDefault="00E22A1F" w:rsidP="00E22A1F">
      <w:pPr>
        <w:spacing w:line="360" w:lineRule="auto"/>
        <w:rPr>
          <w:rFonts w:ascii="Times New Roman" w:hAnsi="Times New Roman" w:cs="Times New Roman"/>
        </w:rPr>
      </w:pPr>
    </w:p>
    <w:p w14:paraId="41CB89DB" w14:textId="77777777" w:rsidR="00E22A1F" w:rsidRDefault="00E22A1F" w:rsidP="00E22A1F">
      <w:pPr>
        <w:spacing w:line="360" w:lineRule="auto"/>
        <w:rPr>
          <w:rFonts w:ascii="Times New Roman" w:hAnsi="Times New Roman" w:cs="Times New Roman"/>
        </w:rPr>
      </w:pPr>
    </w:p>
    <w:p w14:paraId="67DD55A5" w14:textId="77777777" w:rsidR="00E22A1F" w:rsidRDefault="00E22A1F" w:rsidP="00E22A1F">
      <w:pPr>
        <w:spacing w:line="360" w:lineRule="auto"/>
        <w:rPr>
          <w:rFonts w:ascii="Times New Roman" w:hAnsi="Times New Roman" w:cs="Times New Roman"/>
        </w:rPr>
      </w:pPr>
    </w:p>
    <w:p w14:paraId="6DEC2EA4" w14:textId="77777777" w:rsidR="00E22A1F" w:rsidRDefault="00E22A1F" w:rsidP="00E22A1F">
      <w:pPr>
        <w:spacing w:line="360" w:lineRule="auto"/>
        <w:rPr>
          <w:rFonts w:ascii="Times New Roman" w:hAnsi="Times New Roman" w:cs="Times New Roman"/>
        </w:rPr>
      </w:pPr>
    </w:p>
    <w:p w14:paraId="08238530" w14:textId="77777777" w:rsidR="00E22A1F" w:rsidRDefault="00E22A1F" w:rsidP="00E22A1F">
      <w:pPr>
        <w:spacing w:line="360" w:lineRule="auto"/>
        <w:rPr>
          <w:rFonts w:ascii="Times New Roman" w:hAnsi="Times New Roman" w:cs="Times New Roman"/>
        </w:rPr>
      </w:pPr>
    </w:p>
    <w:p w14:paraId="3E27FA3D" w14:textId="77777777" w:rsidR="00E22A1F" w:rsidRPr="00C22DCE" w:rsidRDefault="00E22A1F" w:rsidP="00E22A1F">
      <w:pPr>
        <w:spacing w:line="360" w:lineRule="auto"/>
        <w:rPr>
          <w:rFonts w:ascii="Times New Roman" w:hAnsi="Times New Roman" w:cs="Times New Roman"/>
        </w:rPr>
      </w:pPr>
    </w:p>
    <w:p w14:paraId="05E2A77B"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SILVIO CECCATO</w:t>
      </w:r>
    </w:p>
    <w:p w14:paraId="08B508CE" w14:textId="77777777" w:rsidR="003C13A3" w:rsidRPr="001D58A1" w:rsidRDefault="003C13A3" w:rsidP="00AA1FBC">
      <w:pPr>
        <w:spacing w:line="360" w:lineRule="auto"/>
        <w:rPr>
          <w:rFonts w:ascii="Times New Roman" w:hAnsi="Times New Roman" w:cs="Times New Roman"/>
        </w:rPr>
      </w:pPr>
    </w:p>
    <w:p w14:paraId="241F7D50"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Silvio Ceccato nacque a Montecchio Maggiore nel 1914. Si laureò in giurisprudenza a Milano e conseguì anche un diploma in composizione musicale. Negli anni </w:t>
      </w:r>
      <w:r>
        <w:rPr>
          <w:rFonts w:ascii="Times New Roman" w:hAnsi="Times New Roman" w:cs="Times New Roman"/>
        </w:rPr>
        <w:t>Quaranta</w:t>
      </w:r>
      <w:r w:rsidRPr="001D58A1">
        <w:rPr>
          <w:rFonts w:ascii="Times New Roman" w:hAnsi="Times New Roman" w:cs="Times New Roman"/>
        </w:rPr>
        <w:t xml:space="preserve"> iniziò a interessarsi di filosofia del linguaggio e logica, fondando nel 1946 il </w:t>
      </w:r>
      <w:r w:rsidRPr="001D58A1">
        <w:rPr>
          <w:rFonts w:ascii="Times New Roman" w:hAnsi="Times New Roman" w:cs="Times New Roman"/>
          <w:i/>
          <w:iCs/>
        </w:rPr>
        <w:t>Centro italiano di metodologia e analisi del linguaggio</w:t>
      </w:r>
      <w:r w:rsidRPr="001D58A1">
        <w:rPr>
          <w:rFonts w:ascii="Times New Roman" w:hAnsi="Times New Roman" w:cs="Times New Roman"/>
        </w:rPr>
        <w:t xml:space="preserve"> </w:t>
      </w:r>
      <w:r>
        <w:rPr>
          <w:rFonts w:ascii="Times New Roman" w:hAnsi="Times New Roman" w:cs="Times New Roman"/>
        </w:rPr>
        <w:t>mentr</w:t>
      </w:r>
      <w:r w:rsidRPr="001D58A1">
        <w:rPr>
          <w:rFonts w:ascii="Times New Roman" w:hAnsi="Times New Roman" w:cs="Times New Roman"/>
        </w:rPr>
        <w:t xml:space="preserve">e, nel 1949, con Somenzi e Vaccarino diede vita </w:t>
      </w:r>
      <w:r>
        <w:rPr>
          <w:rFonts w:ascii="Times New Roman" w:hAnsi="Times New Roman" w:cs="Times New Roman"/>
        </w:rPr>
        <w:t>a</w:t>
      </w:r>
      <w:r w:rsidRPr="001D58A1">
        <w:rPr>
          <w:rFonts w:ascii="Times New Roman" w:hAnsi="Times New Roman" w:cs="Times New Roman"/>
        </w:rPr>
        <w:t xml:space="preserve">l primo numero della rivista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Il suo approccio alla metodologia operativa fu </w:t>
      </w:r>
      <w:r>
        <w:rPr>
          <w:rFonts w:ascii="Times New Roman" w:hAnsi="Times New Roman" w:cs="Times New Roman"/>
        </w:rPr>
        <w:t xml:space="preserve">rivolto </w:t>
      </w:r>
      <w:r w:rsidRPr="001D58A1">
        <w:rPr>
          <w:rFonts w:ascii="Times New Roman" w:hAnsi="Times New Roman" w:cs="Times New Roman"/>
        </w:rPr>
        <w:t>ad analizzare i processi mentali tramite operazioni di attenzione, memoria e correlazione, distaccandosi dalla filosofia tradizionale. Gli sviluppi dei suoi approfondimenti, posteriori alla Seconda Guerra Mondiale, lo videro impegnato nei progetti di cibernetica e della traduzione automatica che lo condussero alla costruzione di macchine per simulare</w:t>
      </w:r>
      <w:r>
        <w:rPr>
          <w:rFonts w:ascii="Times New Roman" w:hAnsi="Times New Roman" w:cs="Times New Roman"/>
        </w:rPr>
        <w:t xml:space="preserve"> alcune</w:t>
      </w:r>
      <w:r w:rsidRPr="001D58A1">
        <w:rPr>
          <w:rFonts w:ascii="Times New Roman" w:hAnsi="Times New Roman" w:cs="Times New Roman"/>
        </w:rPr>
        <w:t xml:space="preserve"> funzioni umane come </w:t>
      </w:r>
      <w:r w:rsidRPr="001D58A1">
        <w:rPr>
          <w:rFonts w:ascii="Times New Roman" w:hAnsi="Times New Roman" w:cs="Times New Roman"/>
          <w:i/>
          <w:iCs/>
        </w:rPr>
        <w:t>Adamo II</w:t>
      </w:r>
      <w:r w:rsidRPr="001D58A1">
        <w:rPr>
          <w:rFonts w:ascii="Times New Roman" w:hAnsi="Times New Roman" w:cs="Times New Roman"/>
        </w:rPr>
        <w:t xml:space="preserve">. Negli anni </w:t>
      </w:r>
      <w:r>
        <w:rPr>
          <w:rFonts w:ascii="Times New Roman" w:hAnsi="Times New Roman" w:cs="Times New Roman"/>
        </w:rPr>
        <w:t>Settanta</w:t>
      </w:r>
      <w:r w:rsidRPr="001D58A1">
        <w:rPr>
          <w:rFonts w:ascii="Times New Roman" w:hAnsi="Times New Roman" w:cs="Times New Roman"/>
        </w:rPr>
        <w:t xml:space="preserve"> concentrò i suoi studi rivolgendoli a bambini d</w:t>
      </w:r>
      <w:r>
        <w:rPr>
          <w:rFonts w:ascii="Times New Roman" w:hAnsi="Times New Roman" w:cs="Times New Roman"/>
        </w:rPr>
        <w:t>elle</w:t>
      </w:r>
      <w:r w:rsidRPr="001D58A1">
        <w:rPr>
          <w:rFonts w:ascii="Times New Roman" w:hAnsi="Times New Roman" w:cs="Times New Roman"/>
        </w:rPr>
        <w:t xml:space="preserve"> scuole elementari, le cui lezioni vennero raccolte n</w:t>
      </w:r>
      <w:r>
        <w:rPr>
          <w:rFonts w:ascii="Times New Roman" w:hAnsi="Times New Roman" w:cs="Times New Roman"/>
        </w:rPr>
        <w:t>el volume</w:t>
      </w:r>
      <w:r w:rsidRPr="001D58A1">
        <w:rPr>
          <w:rFonts w:ascii="Times New Roman" w:hAnsi="Times New Roman" w:cs="Times New Roman"/>
        </w:rPr>
        <w:t xml:space="preserve"> </w:t>
      </w:r>
      <w:r w:rsidRPr="001D58A1">
        <w:rPr>
          <w:rFonts w:ascii="Times New Roman" w:hAnsi="Times New Roman" w:cs="Times New Roman"/>
          <w:i/>
          <w:iCs/>
        </w:rPr>
        <w:t>Cibernetica per tutti</w:t>
      </w:r>
      <w:r w:rsidRPr="001D58A1">
        <w:rPr>
          <w:rFonts w:ascii="Times New Roman" w:hAnsi="Times New Roman" w:cs="Times New Roman"/>
        </w:rPr>
        <w:t xml:space="preserve"> – costituito da tre volumi –</w:t>
      </w:r>
      <w:r>
        <w:rPr>
          <w:rFonts w:ascii="Times New Roman" w:hAnsi="Times New Roman" w:cs="Times New Roman"/>
        </w:rPr>
        <w:t xml:space="preserve"> anche </w:t>
      </w:r>
      <w:r w:rsidRPr="001D58A1">
        <w:rPr>
          <w:rFonts w:ascii="Times New Roman" w:hAnsi="Times New Roman" w:cs="Times New Roman"/>
        </w:rPr>
        <w:t xml:space="preserve">in diversi articoli </w:t>
      </w:r>
      <w:r>
        <w:rPr>
          <w:rFonts w:ascii="Times New Roman" w:hAnsi="Times New Roman" w:cs="Times New Roman"/>
        </w:rPr>
        <w:t>pubblicati su</w:t>
      </w:r>
      <w:r w:rsidRPr="001D58A1">
        <w:rPr>
          <w:rFonts w:ascii="Times New Roman" w:hAnsi="Times New Roman" w:cs="Times New Roman"/>
        </w:rPr>
        <w:t xml:space="preserve">l quotidiano </w:t>
      </w:r>
      <w:r w:rsidRPr="001D58A1">
        <w:rPr>
          <w:rFonts w:ascii="Times New Roman" w:hAnsi="Times New Roman" w:cs="Times New Roman"/>
          <w:i/>
          <w:iCs/>
        </w:rPr>
        <w:t>Il Giorno</w:t>
      </w:r>
      <w:r w:rsidRPr="001D58A1">
        <w:rPr>
          <w:rFonts w:ascii="Times New Roman" w:hAnsi="Times New Roman" w:cs="Times New Roman"/>
        </w:rPr>
        <w:t xml:space="preserve">. Ceccato tenne spesso conferenze e trasmissioni televisive, </w:t>
      </w:r>
      <w:r>
        <w:rPr>
          <w:rFonts w:ascii="Times New Roman" w:hAnsi="Times New Roman" w:cs="Times New Roman"/>
        </w:rPr>
        <w:t xml:space="preserve">suo </w:t>
      </w:r>
      <w:r w:rsidRPr="001D58A1">
        <w:rPr>
          <w:rFonts w:ascii="Times New Roman" w:hAnsi="Times New Roman" w:cs="Times New Roman"/>
        </w:rPr>
        <w:t xml:space="preserve">anche il tentativo di costruire una lingua ausiliaria internazionale e insegnò </w:t>
      </w:r>
      <w:r>
        <w:rPr>
          <w:rFonts w:ascii="Times New Roman" w:hAnsi="Times New Roman" w:cs="Times New Roman"/>
          <w:i/>
          <w:iCs/>
        </w:rPr>
        <w:t>L</w:t>
      </w:r>
      <w:r w:rsidRPr="00463470">
        <w:rPr>
          <w:rFonts w:ascii="Times New Roman" w:hAnsi="Times New Roman" w:cs="Times New Roman"/>
          <w:i/>
          <w:iCs/>
        </w:rPr>
        <w:t>inguistica applicata</w:t>
      </w:r>
      <w:r w:rsidRPr="001D58A1">
        <w:rPr>
          <w:rFonts w:ascii="Times New Roman" w:hAnsi="Times New Roman" w:cs="Times New Roman"/>
        </w:rPr>
        <w:t xml:space="preserve"> a Milano</w:t>
      </w:r>
      <w:r>
        <w:rPr>
          <w:rFonts w:ascii="Times New Roman" w:hAnsi="Times New Roman" w:cs="Times New Roman"/>
        </w:rPr>
        <w:t xml:space="preserve"> in </w:t>
      </w:r>
      <w:r w:rsidRPr="00463470">
        <w:rPr>
          <w:rFonts w:ascii="Times New Roman" w:hAnsi="Times New Roman" w:cs="Times New Roman"/>
          <w:i/>
          <w:iCs/>
        </w:rPr>
        <w:t>Statale</w:t>
      </w:r>
      <w:r w:rsidRPr="001D58A1">
        <w:rPr>
          <w:rFonts w:ascii="Times New Roman" w:hAnsi="Times New Roman" w:cs="Times New Roman"/>
        </w:rPr>
        <w:t>. Tuttavia, con il passare degli anni si concatenarono una serie di eventi sfavorevoli</w:t>
      </w:r>
      <w:r>
        <w:rPr>
          <w:rFonts w:ascii="Times New Roman" w:hAnsi="Times New Roman" w:cs="Times New Roman"/>
        </w:rPr>
        <w:t>,</w:t>
      </w:r>
      <w:r w:rsidRPr="001D58A1">
        <w:rPr>
          <w:rFonts w:ascii="Times New Roman" w:hAnsi="Times New Roman" w:cs="Times New Roman"/>
        </w:rPr>
        <w:t xml:space="preserve"> come la mancata concessione della cattedra di professore associato o</w:t>
      </w:r>
      <w:r>
        <w:rPr>
          <w:rFonts w:ascii="Times New Roman" w:hAnsi="Times New Roman" w:cs="Times New Roman"/>
        </w:rPr>
        <w:t>ppure</w:t>
      </w:r>
      <w:r w:rsidRPr="001D58A1">
        <w:rPr>
          <w:rFonts w:ascii="Times New Roman" w:hAnsi="Times New Roman" w:cs="Times New Roman"/>
        </w:rPr>
        <w:t xml:space="preserve"> l’allontanamento d</w:t>
      </w:r>
      <w:r>
        <w:rPr>
          <w:rFonts w:ascii="Times New Roman" w:hAnsi="Times New Roman" w:cs="Times New Roman"/>
        </w:rPr>
        <w:t>e</w:t>
      </w:r>
      <w:r w:rsidRPr="001D58A1">
        <w:rPr>
          <w:rFonts w:ascii="Times New Roman" w:hAnsi="Times New Roman" w:cs="Times New Roman"/>
        </w:rPr>
        <w:t xml:space="preserve">i giornali, riviste e un generale disinteresse </w:t>
      </w:r>
      <w:r>
        <w:rPr>
          <w:rFonts w:ascii="Times New Roman" w:hAnsi="Times New Roman" w:cs="Times New Roman"/>
        </w:rPr>
        <w:t>nei confronti del</w:t>
      </w:r>
      <w:r w:rsidRPr="001D58A1">
        <w:rPr>
          <w:rFonts w:ascii="Times New Roman" w:hAnsi="Times New Roman" w:cs="Times New Roman"/>
        </w:rPr>
        <w:t>le sue ricerche. Tendenza che trova forse l</w:t>
      </w:r>
      <w:r>
        <w:rPr>
          <w:rFonts w:ascii="Times New Roman" w:hAnsi="Times New Roman" w:cs="Times New Roman"/>
        </w:rPr>
        <w:t>a</w:t>
      </w:r>
      <w:r w:rsidRPr="001D58A1">
        <w:rPr>
          <w:rFonts w:ascii="Times New Roman" w:hAnsi="Times New Roman" w:cs="Times New Roman"/>
        </w:rPr>
        <w:t xml:space="preserve"> su</w:t>
      </w:r>
      <w:r>
        <w:rPr>
          <w:rFonts w:ascii="Times New Roman" w:hAnsi="Times New Roman" w:cs="Times New Roman"/>
        </w:rPr>
        <w:t>a</w:t>
      </w:r>
      <w:r w:rsidRPr="001D58A1">
        <w:rPr>
          <w:rFonts w:ascii="Times New Roman" w:hAnsi="Times New Roman" w:cs="Times New Roman"/>
        </w:rPr>
        <w:t xml:space="preserve"> caus</w:t>
      </w:r>
      <w:r>
        <w:rPr>
          <w:rFonts w:ascii="Times New Roman" w:hAnsi="Times New Roman" w:cs="Times New Roman"/>
        </w:rPr>
        <w:t>a</w:t>
      </w:r>
      <w:r w:rsidRPr="001D58A1">
        <w:rPr>
          <w:rFonts w:ascii="Times New Roman" w:hAnsi="Times New Roman" w:cs="Times New Roman"/>
        </w:rPr>
        <w:t xml:space="preserve"> nell'irriverenza </w:t>
      </w:r>
      <w:r>
        <w:rPr>
          <w:rFonts w:ascii="Times New Roman" w:hAnsi="Times New Roman" w:cs="Times New Roman"/>
        </w:rPr>
        <w:t xml:space="preserve">da lui </w:t>
      </w:r>
      <w:r w:rsidRPr="001D58A1">
        <w:rPr>
          <w:rFonts w:ascii="Times New Roman" w:hAnsi="Times New Roman" w:cs="Times New Roman"/>
        </w:rPr>
        <w:t>espressa nei riguardi della scienza ufficiale e</w:t>
      </w:r>
      <w:r>
        <w:rPr>
          <w:rFonts w:ascii="Times New Roman" w:hAnsi="Times New Roman" w:cs="Times New Roman"/>
        </w:rPr>
        <w:t>d anche della filosofia.</w:t>
      </w:r>
      <w:r w:rsidRPr="001D58A1">
        <w:rPr>
          <w:rFonts w:ascii="Times New Roman" w:hAnsi="Times New Roman" w:cs="Times New Roman"/>
        </w:rPr>
        <w:t xml:space="preserve"> </w:t>
      </w:r>
      <w:r>
        <w:rPr>
          <w:rFonts w:ascii="Times New Roman" w:hAnsi="Times New Roman" w:cs="Times New Roman"/>
        </w:rPr>
        <w:t>Inoltre, l’</w:t>
      </w:r>
      <w:r w:rsidRPr="001D58A1">
        <w:rPr>
          <w:rFonts w:ascii="Times New Roman" w:hAnsi="Times New Roman" w:cs="Times New Roman"/>
        </w:rPr>
        <w:t xml:space="preserve">ironia sfrontata che trova </w:t>
      </w:r>
      <w:r>
        <w:rPr>
          <w:rFonts w:ascii="Times New Roman" w:hAnsi="Times New Roman" w:cs="Times New Roman"/>
        </w:rPr>
        <w:t>spesso spazio</w:t>
      </w:r>
      <w:r w:rsidRPr="001D58A1">
        <w:rPr>
          <w:rFonts w:ascii="Times New Roman" w:hAnsi="Times New Roman" w:cs="Times New Roman"/>
        </w:rPr>
        <w:t xml:space="preserve"> all’interno dei suoi scritti</w:t>
      </w:r>
      <w:r>
        <w:rPr>
          <w:rFonts w:ascii="Times New Roman" w:hAnsi="Times New Roman" w:cs="Times New Roman"/>
        </w:rPr>
        <w:t xml:space="preserve"> non ne facilitò la diffusione</w:t>
      </w:r>
      <w:r w:rsidRPr="001D58A1">
        <w:rPr>
          <w:rFonts w:ascii="Times New Roman" w:hAnsi="Times New Roman" w:cs="Times New Roman"/>
        </w:rPr>
        <w:t>. Ceccato morì a Milano nel 1997.</w:t>
      </w:r>
      <w:r w:rsidRPr="001D58A1">
        <w:rPr>
          <w:rStyle w:val="Rimandonotaapidipagina"/>
          <w:rFonts w:ascii="Times New Roman" w:hAnsi="Times New Roman" w:cs="Times New Roman"/>
        </w:rPr>
        <w:footnoteReference w:id="368"/>
      </w:r>
    </w:p>
    <w:p w14:paraId="67171B8F" w14:textId="77777777" w:rsidR="003C13A3" w:rsidRDefault="003C13A3" w:rsidP="00AA1FBC">
      <w:pPr>
        <w:spacing w:line="360" w:lineRule="auto"/>
        <w:jc w:val="both"/>
        <w:rPr>
          <w:rFonts w:ascii="Times New Roman" w:hAnsi="Times New Roman" w:cs="Times New Roman"/>
        </w:rPr>
      </w:pPr>
    </w:p>
    <w:p w14:paraId="5136EA33"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2; Carta 1.</w:t>
      </w:r>
    </w:p>
    <w:p w14:paraId="51053E61" w14:textId="77777777" w:rsidR="00CC5E95" w:rsidRPr="001D58A1" w:rsidRDefault="00CC5E95" w:rsidP="00AA1FBC">
      <w:pPr>
        <w:spacing w:line="360" w:lineRule="auto"/>
        <w:jc w:val="both"/>
        <w:rPr>
          <w:rFonts w:ascii="Times New Roman" w:hAnsi="Times New Roman" w:cs="Times New Roman"/>
        </w:rPr>
      </w:pPr>
    </w:p>
    <w:p w14:paraId="7C89314F"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la</w:t>
      </w:r>
      <w:r>
        <w:rPr>
          <w:rFonts w:ascii="Times New Roman" w:hAnsi="Times New Roman" w:cs="Times New Roman"/>
        </w:rPr>
        <w:t xml:space="preserve"> sua</w:t>
      </w:r>
      <w:r w:rsidRPr="001D58A1">
        <w:rPr>
          <w:rFonts w:ascii="Times New Roman" w:hAnsi="Times New Roman" w:cs="Times New Roman"/>
        </w:rPr>
        <w:t xml:space="preserve"> traduzione integrale del medesimo. </w:t>
      </w:r>
      <w:r>
        <w:rPr>
          <w:rFonts w:ascii="Times New Roman" w:hAnsi="Times New Roman" w:cs="Times New Roman"/>
        </w:rPr>
        <w:t xml:space="preserve">Bozza di lettera su carta intestata di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 International Review of </w:t>
      </w:r>
      <w:proofErr w:type="spellStart"/>
      <w:r w:rsidRPr="001D58A1">
        <w:rPr>
          <w:rFonts w:ascii="Times New Roman" w:hAnsi="Times New Roman" w:cs="Times New Roman"/>
        </w:rPr>
        <w:t>Methodology</w:t>
      </w:r>
      <w:proofErr w:type="spellEnd"/>
      <w:r w:rsidRPr="001D58A1">
        <w:rPr>
          <w:rFonts w:ascii="Times New Roman" w:hAnsi="Times New Roman" w:cs="Times New Roman"/>
        </w:rPr>
        <w:t xml:space="preserve"> and </w:t>
      </w:r>
      <w:proofErr w:type="spellStart"/>
      <w:r w:rsidRPr="001D58A1">
        <w:rPr>
          <w:rFonts w:ascii="Times New Roman" w:hAnsi="Times New Roman" w:cs="Times New Roman"/>
        </w:rPr>
        <w:t>Sybolic</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Logic</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Published</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quarterly</w:t>
      </w:r>
      <w:proofErr w:type="spellEnd"/>
      <w:r w:rsidRPr="001D58A1">
        <w:rPr>
          <w:rFonts w:ascii="Times New Roman" w:hAnsi="Times New Roman" w:cs="Times New Roman"/>
        </w:rPr>
        <w:t xml:space="preserve"> by the Centro Italiano di </w:t>
      </w:r>
      <w:proofErr w:type="spellStart"/>
      <w:r w:rsidRPr="001D58A1">
        <w:rPr>
          <w:rFonts w:ascii="Times New Roman" w:hAnsi="Times New Roman" w:cs="Times New Roman"/>
        </w:rPr>
        <w:t>Medtodologia</w:t>
      </w:r>
      <w:proofErr w:type="spellEnd"/>
      <w:r w:rsidRPr="001D58A1">
        <w:rPr>
          <w:rFonts w:ascii="Times New Roman" w:hAnsi="Times New Roman" w:cs="Times New Roman"/>
        </w:rPr>
        <w:t xml:space="preserve"> ed Analisi del Linguaggio.</w:t>
      </w:r>
    </w:p>
    <w:p w14:paraId="3635A746" w14:textId="77777777" w:rsidR="003C13A3" w:rsidRPr="001D58A1" w:rsidRDefault="003C13A3" w:rsidP="00AA1FBC">
      <w:pPr>
        <w:spacing w:line="360" w:lineRule="auto"/>
        <w:jc w:val="both"/>
        <w:rPr>
          <w:rFonts w:ascii="Times New Roman" w:hAnsi="Times New Roman" w:cs="Times New Roman"/>
        </w:rPr>
      </w:pPr>
    </w:p>
    <w:p w14:paraId="435F00C5" w14:textId="77777777" w:rsidR="003C13A3" w:rsidRPr="001D58A1" w:rsidRDefault="003C13A3" w:rsidP="00AA1FBC">
      <w:pPr>
        <w:spacing w:line="360" w:lineRule="auto"/>
        <w:jc w:val="both"/>
        <w:rPr>
          <w:rFonts w:ascii="Times New Roman" w:hAnsi="Times New Roman" w:cs="Times New Roman"/>
          <w:lang w:val="en-US"/>
        </w:rPr>
      </w:pPr>
      <w:r w:rsidRPr="00900766">
        <w:rPr>
          <w:rFonts w:ascii="Times New Roman" w:hAnsi="Times New Roman" w:cs="Times New Roman"/>
        </w:rPr>
        <w:lastRenderedPageBreak/>
        <w:t xml:space="preserve">      </w:t>
      </w:r>
      <w:r w:rsidRPr="001D58A1">
        <w:rPr>
          <w:rFonts w:ascii="Times New Roman" w:hAnsi="Times New Roman" w:cs="Times New Roman"/>
          <w:lang w:val="en-US"/>
        </w:rPr>
        <w:t>The review is constituted by two different sections:</w:t>
      </w:r>
    </w:p>
    <w:p w14:paraId="2EAD6553"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1D58A1">
        <w:rPr>
          <w:rFonts w:ascii="Times New Roman" w:hAnsi="Times New Roman" w:cs="Times New Roman"/>
          <w:lang w:val="en-US"/>
        </w:rPr>
        <w:t xml:space="preserve">SECTION OF METODOLOGY: Studies the methods of the human </w:t>
      </w:r>
      <w:proofErr w:type="spellStart"/>
      <w:r w:rsidRPr="001D58A1">
        <w:rPr>
          <w:rFonts w:ascii="Times New Roman" w:hAnsi="Times New Roman" w:cs="Times New Roman"/>
          <w:lang w:val="en-US"/>
        </w:rPr>
        <w:t>behaviour</w:t>
      </w:r>
      <w:proofErr w:type="spellEnd"/>
      <w:r w:rsidRPr="001D58A1">
        <w:rPr>
          <w:rFonts w:ascii="Times New Roman" w:hAnsi="Times New Roman" w:cs="Times New Roman"/>
          <w:lang w:val="en-US"/>
        </w:rPr>
        <w:t xml:space="preserve"> [</w:t>
      </w:r>
      <w:r w:rsidRPr="00587AA1">
        <w:rPr>
          <w:rFonts w:ascii="Times New Roman" w:hAnsi="Times New Roman" w:cs="Times New Roman"/>
          <w:i/>
          <w:iCs/>
          <w:lang w:val="en-US"/>
        </w:rPr>
        <w:t>sic</w:t>
      </w:r>
      <w:r w:rsidRPr="001D58A1">
        <w:rPr>
          <w:rFonts w:ascii="Times New Roman" w:hAnsi="Times New Roman" w:cs="Times New Roman"/>
          <w:lang w:val="en-US"/>
        </w:rPr>
        <w:t xml:space="preserve">], either </w:t>
      </w:r>
      <w:proofErr w:type="gramStart"/>
      <w:r w:rsidRPr="001D58A1">
        <w:rPr>
          <w:rFonts w:ascii="Times New Roman" w:hAnsi="Times New Roman" w:cs="Times New Roman"/>
          <w:lang w:val="en-US"/>
        </w:rPr>
        <w:t>in order to</w:t>
      </w:r>
      <w:proofErr w:type="gramEnd"/>
      <w:r w:rsidRPr="001D58A1">
        <w:rPr>
          <w:rFonts w:ascii="Times New Roman" w:hAnsi="Times New Roman" w:cs="Times New Roman"/>
          <w:lang w:val="en-US"/>
        </w:rPr>
        <w:t xml:space="preserve"> realize a self-standing METHODOLOGY, or to determine what relations and differentiations occur between this point of view and traditional philosophy, particularly regarding to epistemology an [sic, and] philosophy of science. </w:t>
      </w:r>
      <w:proofErr w:type="gramStart"/>
      <w:r w:rsidRPr="001D58A1">
        <w:rPr>
          <w:rFonts w:ascii="Times New Roman" w:hAnsi="Times New Roman" w:cs="Times New Roman"/>
          <w:lang w:val="en-US"/>
        </w:rPr>
        <w:t>Generally</w:t>
      </w:r>
      <w:proofErr w:type="gramEnd"/>
      <w:r w:rsidRPr="001D58A1">
        <w:rPr>
          <w:rFonts w:ascii="Times New Roman" w:hAnsi="Times New Roman" w:cs="Times New Roman"/>
          <w:lang w:val="en-US"/>
        </w:rPr>
        <w:t xml:space="preserve"> every paper will be followed by comments and discussions organized by the editors.</w:t>
      </w:r>
    </w:p>
    <w:p w14:paraId="4D15003C" w14:textId="11F516D7" w:rsidR="003C13A3" w:rsidRPr="001D58A1" w:rsidRDefault="003C13A3" w:rsidP="00AA1FBC">
      <w:pPr>
        <w:spacing w:line="360" w:lineRule="auto"/>
        <w:jc w:val="both"/>
        <w:rPr>
          <w:rFonts w:ascii="Times New Roman" w:hAnsi="Times New Roman" w:cs="Times New Roman"/>
          <w:u w:val="single"/>
          <w:lang w:val="en-US"/>
        </w:rPr>
      </w:pPr>
      <w:r w:rsidRPr="001D58A1">
        <w:rPr>
          <w:rFonts w:ascii="Times New Roman" w:hAnsi="Times New Roman" w:cs="Times New Roman"/>
          <w:lang w:val="en-US"/>
        </w:rPr>
        <w:t>SECTION OF SYMBOLIC LOGIC</w:t>
      </w:r>
      <w:r w:rsidR="00DF5503">
        <w:rPr>
          <w:rFonts w:ascii="Times New Roman" w:hAnsi="Times New Roman" w:cs="Times New Roman"/>
          <w:lang w:val="en-US"/>
        </w:rPr>
        <w:t>:</w:t>
      </w:r>
      <w:r w:rsidRPr="001D58A1">
        <w:rPr>
          <w:rStyle w:val="Rimandonotaapidipagina"/>
          <w:rFonts w:ascii="Times New Roman" w:hAnsi="Times New Roman" w:cs="Times New Roman"/>
          <w:lang w:val="en-US"/>
        </w:rPr>
        <w:footnoteReference w:id="369"/>
      </w:r>
      <w:r w:rsidRPr="001D58A1">
        <w:rPr>
          <w:rFonts w:ascii="Times New Roman" w:hAnsi="Times New Roman" w:cs="Times New Roman"/>
          <w:lang w:val="en-US"/>
        </w:rPr>
        <w:t xml:space="preserve"> performs the aim of publishing papers, which although do not having a simple informative character, are not so strictly technical as those published by </w:t>
      </w:r>
      <w:proofErr w:type="gramStart"/>
      <w:r w:rsidRPr="001D58A1">
        <w:rPr>
          <w:rFonts w:ascii="Times New Roman" w:hAnsi="Times New Roman" w:cs="Times New Roman"/>
          <w:i/>
          <w:iCs/>
          <w:lang w:val="en-US"/>
        </w:rPr>
        <w:t>The</w:t>
      </w:r>
      <w:proofErr w:type="gramEnd"/>
      <w:r w:rsidRPr="001D58A1">
        <w:rPr>
          <w:rFonts w:ascii="Times New Roman" w:hAnsi="Times New Roman" w:cs="Times New Roman"/>
          <w:i/>
          <w:iCs/>
          <w:lang w:val="en-US"/>
        </w:rPr>
        <w:t xml:space="preserve"> journal of symbolic Logic</w:t>
      </w:r>
      <w:r w:rsidR="00DF5503">
        <w:rPr>
          <w:rFonts w:ascii="Times New Roman" w:hAnsi="Times New Roman" w:cs="Times New Roman"/>
          <w:i/>
          <w:iCs/>
          <w:lang w:val="en-US"/>
        </w:rPr>
        <w:t>.</w:t>
      </w:r>
      <w:r w:rsidRPr="001D58A1">
        <w:rPr>
          <w:rStyle w:val="Rimandonotaapidipagina"/>
          <w:rFonts w:ascii="Times New Roman" w:hAnsi="Times New Roman" w:cs="Times New Roman"/>
          <w:lang w:val="en-US"/>
        </w:rPr>
        <w:footnoteReference w:id="370"/>
      </w:r>
      <w:r w:rsidR="00DF5503">
        <w:rPr>
          <w:rFonts w:ascii="Times New Roman" w:hAnsi="Times New Roman" w:cs="Times New Roman"/>
          <w:i/>
          <w:iCs/>
          <w:lang w:val="en-US"/>
        </w:rPr>
        <w:t xml:space="preserve"> </w:t>
      </w:r>
      <w:r w:rsidRPr="001D58A1">
        <w:rPr>
          <w:rFonts w:ascii="Times New Roman" w:hAnsi="Times New Roman" w:cs="Times New Roman"/>
          <w:i/>
          <w:iCs/>
          <w:lang w:val="en-US"/>
        </w:rPr>
        <w:t xml:space="preserve"> </w:t>
      </w:r>
      <w:r w:rsidRPr="001D58A1">
        <w:rPr>
          <w:rFonts w:ascii="Times New Roman" w:hAnsi="Times New Roman" w:cs="Times New Roman"/>
          <w:lang w:val="en-US"/>
        </w:rPr>
        <w:t>Reviews of logical worths are not effected [sic, affected].</w:t>
      </w:r>
      <w:r w:rsidRPr="001D58A1">
        <w:rPr>
          <w:rFonts w:ascii="Times New Roman" w:hAnsi="Times New Roman" w:cs="Times New Roman"/>
          <w:u w:val="single"/>
          <w:lang w:val="en-US"/>
        </w:rPr>
        <w:t xml:space="preserve"> </w:t>
      </w:r>
      <w:r w:rsidRPr="001D58A1">
        <w:rPr>
          <w:rFonts w:ascii="Times New Roman" w:hAnsi="Times New Roman" w:cs="Times New Roman"/>
          <w:lang w:val="en-US"/>
        </w:rPr>
        <w:t>For the logical section was constituted an international consulting committee to which have adhered:</w:t>
      </w:r>
    </w:p>
    <w:p w14:paraId="39B6EAE5" w14:textId="6548CECD"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--AJOUKICWICZ</w:t>
      </w:r>
      <w:r>
        <w:rPr>
          <w:rFonts w:ascii="Times New Roman" w:hAnsi="Times New Roman" w:cs="Times New Roman"/>
          <w:lang w:val="en-US"/>
        </w:rPr>
        <w:t xml:space="preserve"> [Kazimierz, </w:t>
      </w:r>
      <w:proofErr w:type="spellStart"/>
      <w:r>
        <w:rPr>
          <w:rFonts w:ascii="Times New Roman" w:hAnsi="Times New Roman" w:cs="Times New Roman"/>
          <w:lang w:val="en-US"/>
        </w:rPr>
        <w:t>Varsavia</w:t>
      </w:r>
      <w:proofErr w:type="spellEnd"/>
      <w:r>
        <w:rPr>
          <w:rFonts w:ascii="Times New Roman" w:hAnsi="Times New Roman" w:cs="Times New Roman"/>
          <w:lang w:val="en-US"/>
        </w:rPr>
        <w:t>]</w:t>
      </w:r>
      <w:r w:rsidRPr="001D58A1">
        <w:rPr>
          <w:rFonts w:ascii="Times New Roman" w:hAnsi="Times New Roman" w:cs="Times New Roman"/>
          <w:lang w:val="en-US"/>
        </w:rPr>
        <w:t xml:space="preserve">, </w:t>
      </w:r>
      <w:proofErr w:type="gramStart"/>
      <w:r w:rsidRPr="001D58A1">
        <w:rPr>
          <w:rFonts w:ascii="Times New Roman" w:hAnsi="Times New Roman" w:cs="Times New Roman"/>
          <w:lang w:val="en-US"/>
        </w:rPr>
        <w:t>….BETH</w:t>
      </w:r>
      <w:proofErr w:type="gramEnd"/>
      <w:r w:rsidRPr="001D58A1">
        <w:rPr>
          <w:rFonts w:ascii="Times New Roman" w:hAnsi="Times New Roman" w:cs="Times New Roman"/>
          <w:lang w:val="en-US"/>
        </w:rPr>
        <w:t xml:space="preserve"> (Amsterdam), P.</w:t>
      </w:r>
      <w:r>
        <w:rPr>
          <w:rFonts w:ascii="Times New Roman" w:hAnsi="Times New Roman" w:cs="Times New Roman"/>
          <w:lang w:val="en-US"/>
        </w:rPr>
        <w:t xml:space="preserve">[aul] </w:t>
      </w:r>
      <w:r w:rsidRPr="001D58A1">
        <w:rPr>
          <w:rFonts w:ascii="Times New Roman" w:hAnsi="Times New Roman" w:cs="Times New Roman"/>
          <w:lang w:val="en-US"/>
        </w:rPr>
        <w:t>BERNAYS (Zürich), M.</w:t>
      </w:r>
      <w:r>
        <w:rPr>
          <w:rFonts w:ascii="Times New Roman" w:hAnsi="Times New Roman" w:cs="Times New Roman"/>
          <w:lang w:val="en-US"/>
        </w:rPr>
        <w:t>[</w:t>
      </w:r>
      <w:proofErr w:type="spellStart"/>
      <w:r>
        <w:rPr>
          <w:rFonts w:ascii="Times New Roman" w:hAnsi="Times New Roman" w:cs="Times New Roman"/>
          <w:lang w:val="en-US"/>
        </w:rPr>
        <w:t>artin</w:t>
      </w:r>
      <w:proofErr w:type="spellEnd"/>
      <w:r>
        <w:rPr>
          <w:rFonts w:ascii="Times New Roman" w:hAnsi="Times New Roman" w:cs="Times New Roman"/>
          <w:lang w:val="en-US"/>
        </w:rPr>
        <w:t>]</w:t>
      </w:r>
      <w:r w:rsidRPr="001D58A1">
        <w:rPr>
          <w:rFonts w:ascii="Times New Roman" w:hAnsi="Times New Roman" w:cs="Times New Roman"/>
          <w:lang w:val="en-US"/>
        </w:rPr>
        <w:t xml:space="preserve"> BLACK </w:t>
      </w:r>
      <w:r>
        <w:rPr>
          <w:rFonts w:ascii="Times New Roman" w:hAnsi="Times New Roman" w:cs="Times New Roman"/>
          <w:lang w:val="en-US"/>
        </w:rPr>
        <w:t xml:space="preserve">[New York] </w:t>
      </w:r>
      <w:r w:rsidRPr="001D58A1">
        <w:rPr>
          <w:rFonts w:ascii="Times New Roman" w:hAnsi="Times New Roman" w:cs="Times New Roman"/>
          <w:lang w:val="en-US"/>
        </w:rPr>
        <w:t>([</w:t>
      </w:r>
      <w:proofErr w:type="spellStart"/>
      <w:r w:rsidRPr="001D58A1">
        <w:rPr>
          <w:rFonts w:ascii="Times New Roman" w:hAnsi="Times New Roman" w:cs="Times New Roman"/>
          <w:lang w:val="en-US"/>
        </w:rPr>
        <w:t>parola</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illeggibile</w:t>
      </w:r>
      <w:proofErr w:type="spellEnd"/>
      <w:r w:rsidRPr="001D58A1">
        <w:rPr>
          <w:rFonts w:ascii="Times New Roman" w:hAnsi="Times New Roman" w:cs="Times New Roman"/>
          <w:lang w:val="en-US"/>
        </w:rPr>
        <w:t>]) DÜRR (Zürich) .., FEYS (</w:t>
      </w:r>
      <w:proofErr w:type="spellStart"/>
      <w:r w:rsidRPr="001D58A1">
        <w:rPr>
          <w:rFonts w:ascii="Times New Roman" w:hAnsi="Times New Roman" w:cs="Times New Roman"/>
          <w:lang w:val="en-US"/>
        </w:rPr>
        <w:t>Louvaire</w:t>
      </w:r>
      <w:proofErr w:type="spellEnd"/>
      <w:r w:rsidRPr="001D58A1">
        <w:rPr>
          <w:rFonts w:ascii="Times New Roman" w:hAnsi="Times New Roman" w:cs="Times New Roman"/>
          <w:lang w:val="en-US"/>
        </w:rPr>
        <w:t>), Y DESTOUCHES (Paris), F. GONSETH (Zürich), YASKOWIKI</w:t>
      </w:r>
      <w:r>
        <w:rPr>
          <w:rFonts w:ascii="Times New Roman" w:hAnsi="Times New Roman" w:cs="Times New Roman"/>
          <w:lang w:val="en-US"/>
        </w:rPr>
        <w:t xml:space="preserve"> [</w:t>
      </w:r>
      <w:proofErr w:type="spellStart"/>
      <w:r w:rsidRPr="00BC218A">
        <w:rPr>
          <w:rFonts w:ascii="Times New Roman" w:hAnsi="Times New Roman" w:cs="Times New Roman"/>
          <w:lang w:val="en-US"/>
        </w:rPr>
        <w:t>Stanisław</w:t>
      </w:r>
      <w:proofErr w:type="spellEnd"/>
      <w:r w:rsidRPr="00BC218A">
        <w:rPr>
          <w:rFonts w:ascii="Times New Roman" w:hAnsi="Times New Roman" w:cs="Times New Roman"/>
          <w:lang w:val="en-US"/>
        </w:rPr>
        <w:t xml:space="preserve"> </w:t>
      </w:r>
      <w:proofErr w:type="spellStart"/>
      <w:r w:rsidRPr="00BC218A">
        <w:rPr>
          <w:rFonts w:ascii="Times New Roman" w:hAnsi="Times New Roman" w:cs="Times New Roman"/>
          <w:lang w:val="en-US"/>
        </w:rPr>
        <w:t>Jaśkowski</w:t>
      </w:r>
      <w:proofErr w:type="spellEnd"/>
      <w:r w:rsidRPr="00BC218A">
        <w:rPr>
          <w:rFonts w:ascii="Times New Roman" w:hAnsi="Times New Roman" w:cs="Times New Roman"/>
          <w:lang w:val="en-US"/>
        </w:rPr>
        <w:t xml:space="preserve">, </w:t>
      </w:r>
      <w:proofErr w:type="spellStart"/>
      <w:r w:rsidRPr="00BC218A">
        <w:rPr>
          <w:rFonts w:ascii="Times New Roman" w:hAnsi="Times New Roman" w:cs="Times New Roman"/>
          <w:lang w:val="en-US"/>
        </w:rPr>
        <w:t>Varsavia</w:t>
      </w:r>
      <w:proofErr w:type="spellEnd"/>
      <w:r w:rsidRPr="00BC218A">
        <w:rPr>
          <w:rFonts w:ascii="Times New Roman" w:hAnsi="Times New Roman" w:cs="Times New Roman"/>
          <w:lang w:val="en-US"/>
        </w:rPr>
        <w:t>]</w:t>
      </w:r>
      <w:r w:rsidRPr="001D58A1">
        <w:rPr>
          <w:rFonts w:ascii="Times New Roman" w:hAnsi="Times New Roman" w:cs="Times New Roman"/>
          <w:lang w:val="en-US"/>
        </w:rPr>
        <w:t xml:space="preserve">, YØRGENSEN (Copenhagen), J. LUKASIEWSKI </w:t>
      </w:r>
      <w:r w:rsidRPr="00BC218A">
        <w:rPr>
          <w:rFonts w:ascii="Times New Roman" w:hAnsi="Times New Roman" w:cs="Times New Roman"/>
          <w:lang w:val="en-US"/>
        </w:rPr>
        <w:t xml:space="preserve">[Jan </w:t>
      </w:r>
      <w:proofErr w:type="spellStart"/>
      <w:r w:rsidRPr="00BC218A">
        <w:rPr>
          <w:rFonts w:ascii="Times New Roman" w:hAnsi="Times New Roman" w:cs="Times New Roman"/>
          <w:lang w:val="en-US"/>
        </w:rPr>
        <w:t>Łukasiewicz</w:t>
      </w:r>
      <w:proofErr w:type="spellEnd"/>
      <w:r w:rsidRPr="00BC218A">
        <w:rPr>
          <w:rFonts w:ascii="Times New Roman" w:hAnsi="Times New Roman" w:cs="Times New Roman"/>
          <w:lang w:val="en-US"/>
        </w:rPr>
        <w:t xml:space="preserve">, </w:t>
      </w:r>
      <w:proofErr w:type="spellStart"/>
      <w:r w:rsidRPr="00BC218A">
        <w:rPr>
          <w:rFonts w:ascii="Times New Roman" w:hAnsi="Times New Roman" w:cs="Times New Roman"/>
          <w:lang w:val="en-US"/>
        </w:rPr>
        <w:t>Varsavia</w:t>
      </w:r>
      <w:proofErr w:type="spellEnd"/>
      <w:r w:rsidRPr="00BC218A">
        <w:rPr>
          <w:rFonts w:ascii="Times New Roman" w:hAnsi="Times New Roman" w:cs="Times New Roman"/>
          <w:lang w:val="en-US"/>
        </w:rPr>
        <w:t>]</w:t>
      </w:r>
      <w:r w:rsidRPr="001D58A1">
        <w:rPr>
          <w:rFonts w:ascii="Times New Roman" w:hAnsi="Times New Roman" w:cs="Times New Roman"/>
          <w:lang w:val="en-US"/>
        </w:rPr>
        <w:t>, K. POPPER (London), .. SAARNIO (Helsinki)</w:t>
      </w:r>
      <w:r w:rsidR="001034A9">
        <w:rPr>
          <w:rFonts w:ascii="Times New Roman" w:hAnsi="Times New Roman" w:cs="Times New Roman"/>
          <w:lang w:val="en-US"/>
        </w:rPr>
        <w:t>.</w:t>
      </w:r>
      <w:r w:rsidRPr="001D58A1">
        <w:rPr>
          <w:rStyle w:val="Rimandonotaapidipagina"/>
          <w:rFonts w:ascii="Times New Roman" w:hAnsi="Times New Roman" w:cs="Times New Roman"/>
          <w:lang w:val="en-US"/>
        </w:rPr>
        <w:footnoteReference w:id="371"/>
      </w:r>
      <w:r w:rsidRPr="001D58A1">
        <w:rPr>
          <w:rFonts w:ascii="Times New Roman" w:hAnsi="Times New Roman" w:cs="Times New Roman"/>
          <w:lang w:val="en-US"/>
        </w:rPr>
        <w:t xml:space="preserve"> </w:t>
      </w:r>
    </w:p>
    <w:p w14:paraId="395E18A7"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Manuscripts, books and reviews are to send to the following editors:</w:t>
      </w:r>
    </w:p>
    <w:p w14:paraId="69E480C1"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u w:val="single"/>
          <w:lang w:val="en-US"/>
        </w:rPr>
        <w:t>for symbolic logic:</w:t>
      </w:r>
      <w:r w:rsidRPr="001D58A1">
        <w:rPr>
          <w:rFonts w:ascii="Times New Roman" w:hAnsi="Times New Roman" w:cs="Times New Roman"/>
          <w:lang w:val="en-US"/>
        </w:rPr>
        <w:t xml:space="preserve"> Prof. J.M. </w:t>
      </w:r>
      <w:proofErr w:type="spellStart"/>
      <w:r w:rsidRPr="00D877F1">
        <w:rPr>
          <w:rFonts w:ascii="Times New Roman" w:hAnsi="Times New Roman" w:cs="Times New Roman"/>
          <w:lang w:val="en-US"/>
        </w:rPr>
        <w:t>Bocheński</w:t>
      </w:r>
      <w:proofErr w:type="spellEnd"/>
      <w:r w:rsidRPr="00D877F1">
        <w:rPr>
          <w:rFonts w:ascii="Times New Roman" w:hAnsi="Times New Roman" w:cs="Times New Roman"/>
          <w:lang w:val="en-US"/>
        </w:rPr>
        <w:t xml:space="preserve"> </w:t>
      </w:r>
      <w:r w:rsidRPr="001D58A1">
        <w:rPr>
          <w:rFonts w:ascii="Times New Roman" w:hAnsi="Times New Roman" w:cs="Times New Roman"/>
          <w:lang w:val="en-US"/>
        </w:rPr>
        <w:t>D.P. Université de Fribourg, FRIBOURG-</w:t>
      </w:r>
    </w:p>
    <w:p w14:paraId="7E2C4DE4"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u w:val="single"/>
          <w:lang w:val="en-US"/>
        </w:rPr>
        <w:t>for general methodology:</w:t>
      </w:r>
      <w:r w:rsidRPr="001D58A1">
        <w:rPr>
          <w:rFonts w:ascii="Times New Roman" w:hAnsi="Times New Roman" w:cs="Times New Roman"/>
          <w:lang w:val="en-US"/>
        </w:rPr>
        <w:t xml:space="preserve"> Dr. S.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Via </w:t>
      </w:r>
      <w:proofErr w:type="spellStart"/>
      <w:proofErr w:type="gramStart"/>
      <w:r w:rsidRPr="001D58A1">
        <w:rPr>
          <w:rFonts w:ascii="Times New Roman" w:hAnsi="Times New Roman" w:cs="Times New Roman"/>
          <w:lang w:val="en-US"/>
        </w:rPr>
        <w:t>C.Colombo</w:t>
      </w:r>
      <w:proofErr w:type="spellEnd"/>
      <w:proofErr w:type="gramEnd"/>
      <w:r w:rsidRPr="001D58A1">
        <w:rPr>
          <w:rFonts w:ascii="Times New Roman" w:hAnsi="Times New Roman" w:cs="Times New Roman"/>
          <w:lang w:val="en-US"/>
        </w:rPr>
        <w:t xml:space="preserve"> 79, Milano. Italy</w:t>
      </w:r>
    </w:p>
    <w:p w14:paraId="04B5259C"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u w:val="single"/>
          <w:lang w:val="en-US"/>
        </w:rPr>
        <w:t>for philosophy of science:</w:t>
      </w:r>
      <w:r w:rsidRPr="001D58A1">
        <w:rPr>
          <w:rFonts w:ascii="Times New Roman" w:hAnsi="Times New Roman" w:cs="Times New Roman"/>
          <w:lang w:val="en-US"/>
        </w:rPr>
        <w:t xml:space="preserve"> Dr. V. </w:t>
      </w:r>
      <w:proofErr w:type="spellStart"/>
      <w:r w:rsidRPr="001D58A1">
        <w:rPr>
          <w:rFonts w:ascii="Times New Roman" w:hAnsi="Times New Roman" w:cs="Times New Roman"/>
          <w:lang w:val="en-US"/>
        </w:rPr>
        <w:t>Somenzi</w:t>
      </w:r>
      <w:proofErr w:type="spellEnd"/>
      <w:r w:rsidRPr="001D58A1">
        <w:rPr>
          <w:rFonts w:ascii="Times New Roman" w:hAnsi="Times New Roman" w:cs="Times New Roman"/>
          <w:lang w:val="en-US"/>
        </w:rPr>
        <w:t xml:space="preserve">. </w:t>
      </w:r>
      <w:r w:rsidRPr="001D58A1">
        <w:rPr>
          <w:rFonts w:ascii="Times New Roman" w:hAnsi="Times New Roman" w:cs="Times New Roman"/>
        </w:rPr>
        <w:t>Università. Istituto di fisica. Roma-</w:t>
      </w:r>
      <w:proofErr w:type="spellStart"/>
      <w:r w:rsidRPr="001D58A1">
        <w:rPr>
          <w:rFonts w:ascii="Times New Roman" w:hAnsi="Times New Roman" w:cs="Times New Roman"/>
        </w:rPr>
        <w:t>Italy</w:t>
      </w:r>
      <w:proofErr w:type="spellEnd"/>
    </w:p>
    <w:p w14:paraId="347075D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u w:val="single"/>
          <w:lang w:val="en-US"/>
        </w:rPr>
        <w:t>Business correspondence and subscriptions to</w:t>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Editrice</w:t>
      </w:r>
      <w:proofErr w:type="spellEnd"/>
      <w:r w:rsidRPr="001D58A1">
        <w:rPr>
          <w:rFonts w:ascii="Times New Roman" w:hAnsi="Times New Roman" w:cs="Times New Roman"/>
          <w:lang w:val="en-US"/>
        </w:rPr>
        <w:t xml:space="preserve"> La </w:t>
      </w:r>
      <w:proofErr w:type="spellStart"/>
      <w:r w:rsidRPr="001D58A1">
        <w:rPr>
          <w:rFonts w:ascii="Times New Roman" w:hAnsi="Times New Roman" w:cs="Times New Roman"/>
          <w:lang w:val="en-US"/>
        </w:rPr>
        <w:t>Fiaccola</w:t>
      </w:r>
      <w:proofErr w:type="spellEnd"/>
      <w:r w:rsidRPr="001D58A1">
        <w:rPr>
          <w:rFonts w:ascii="Times New Roman" w:hAnsi="Times New Roman" w:cs="Times New Roman"/>
          <w:lang w:val="en-US"/>
        </w:rPr>
        <w:t xml:space="preserve"> Via </w:t>
      </w:r>
      <w:proofErr w:type="spellStart"/>
      <w:r w:rsidRPr="001D58A1">
        <w:rPr>
          <w:rFonts w:ascii="Times New Roman" w:hAnsi="Times New Roman" w:cs="Times New Roman"/>
          <w:lang w:val="en-US"/>
        </w:rPr>
        <w:t>Bagutta</w:t>
      </w:r>
      <w:proofErr w:type="spellEnd"/>
      <w:r w:rsidRPr="001D58A1">
        <w:rPr>
          <w:rFonts w:ascii="Times New Roman" w:hAnsi="Times New Roman" w:cs="Times New Roman"/>
          <w:lang w:val="en-US"/>
        </w:rPr>
        <w:t xml:space="preserve"> 18. Milano. Italy</w:t>
      </w:r>
    </w:p>
    <w:p w14:paraId="59666EDC"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lang w:val="en-US"/>
        </w:rPr>
        <w:t xml:space="preserve">Subscription price: Lire 1400, dollars 4, List o,16, </w:t>
      </w:r>
      <w:proofErr w:type="spellStart"/>
      <w:r w:rsidRPr="001D58A1">
        <w:rPr>
          <w:rFonts w:ascii="Times New Roman" w:hAnsi="Times New Roman" w:cs="Times New Roman"/>
          <w:lang w:val="en-US"/>
        </w:rPr>
        <w:t>Frs</w:t>
      </w:r>
      <w:proofErr w:type="spellEnd"/>
      <w:r w:rsidRPr="001D58A1">
        <w:rPr>
          <w:rFonts w:ascii="Times New Roman" w:hAnsi="Times New Roman" w:cs="Times New Roman"/>
          <w:lang w:val="en-US"/>
        </w:rPr>
        <w:t xml:space="preserve"> swisses 14, </w:t>
      </w:r>
      <w:proofErr w:type="spellStart"/>
      <w:r w:rsidRPr="001D58A1">
        <w:rPr>
          <w:rFonts w:ascii="Times New Roman" w:hAnsi="Times New Roman" w:cs="Times New Roman"/>
          <w:lang w:val="en-US"/>
        </w:rPr>
        <w:t>Frs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fran</w:t>
      </w:r>
      <w:proofErr w:type="spellEnd"/>
      <w:r w:rsidRPr="001D58A1">
        <w:rPr>
          <w:rFonts w:ascii="Times New Roman" w:hAnsi="Times New Roman" w:cs="Times New Roman"/>
          <w:lang w:val="en-US"/>
        </w:rPr>
        <w:t xml:space="preserve">. </w:t>
      </w:r>
      <w:r w:rsidRPr="001D58A1">
        <w:rPr>
          <w:rFonts w:ascii="Times New Roman" w:hAnsi="Times New Roman" w:cs="Times New Roman"/>
        </w:rPr>
        <w:t>450</w:t>
      </w:r>
    </w:p>
    <w:p w14:paraId="49B7C404" w14:textId="77777777" w:rsidR="003C13A3" w:rsidRPr="001D58A1" w:rsidRDefault="003C13A3" w:rsidP="00AA1FBC">
      <w:pPr>
        <w:spacing w:line="360" w:lineRule="auto"/>
        <w:jc w:val="both"/>
        <w:rPr>
          <w:rFonts w:ascii="Times New Roman" w:hAnsi="Times New Roman" w:cs="Times New Roman"/>
        </w:rPr>
      </w:pPr>
    </w:p>
    <w:p w14:paraId="29E79BFB" w14:textId="77777777" w:rsidR="003C13A3" w:rsidRDefault="003C13A3" w:rsidP="00AA1FBC">
      <w:pPr>
        <w:spacing w:line="360" w:lineRule="auto"/>
        <w:jc w:val="both"/>
        <w:rPr>
          <w:rFonts w:ascii="Times New Roman" w:hAnsi="Times New Roman" w:cs="Times New Roman"/>
        </w:rPr>
      </w:pPr>
    </w:p>
    <w:p w14:paraId="5BC0F113" w14:textId="2910C27F" w:rsidR="00FF1FC7" w:rsidRPr="001D58A1" w:rsidRDefault="00FF1FC7" w:rsidP="00AA1FBC">
      <w:pPr>
        <w:spacing w:line="360" w:lineRule="auto"/>
        <w:jc w:val="both"/>
        <w:rPr>
          <w:rFonts w:ascii="Times New Roman" w:hAnsi="Times New Roman" w:cs="Times New Roman"/>
        </w:rPr>
      </w:pPr>
      <w:r>
        <w:rPr>
          <w:rFonts w:ascii="Times New Roman" w:hAnsi="Times New Roman" w:cs="Times New Roman"/>
        </w:rPr>
        <w:t>La rivista è costituita da due diverse sezioni:</w:t>
      </w:r>
    </w:p>
    <w:p w14:paraId="07E94D09" w14:textId="0D37F2EB" w:rsidR="00FF1FC7" w:rsidRDefault="00FF1FC7" w:rsidP="00AA1FBC">
      <w:pPr>
        <w:spacing w:line="360" w:lineRule="auto"/>
        <w:jc w:val="both"/>
        <w:rPr>
          <w:rFonts w:ascii="Times New Roman" w:hAnsi="Times New Roman" w:cs="Times New Roman"/>
        </w:rPr>
      </w:pPr>
      <w:r>
        <w:rPr>
          <w:rFonts w:ascii="Times New Roman" w:hAnsi="Times New Roman" w:cs="Times New Roman"/>
        </w:rPr>
        <w:lastRenderedPageBreak/>
        <w:t>SEZIONE DI METODOLOGIA: Studi i metodi del comportamento umano, sia al fine di realizzare una METODOLOGIA autonoma, sia per determinare quali relazioni e differenziazioni si verifichino tra questo punto di vista e la filosofia tradizionale, in particolare per quanto riguarda l’epistemologia e la filosofia della scienza. Generalmente ogni articolo sarà seguito da commenti e discussioni organizzati dalla redazione.</w:t>
      </w:r>
    </w:p>
    <w:p w14:paraId="0659A859" w14:textId="77777777" w:rsidR="00FF1FC7" w:rsidRDefault="00FF1FC7" w:rsidP="00AA1FBC">
      <w:pPr>
        <w:spacing w:line="360" w:lineRule="auto"/>
        <w:jc w:val="both"/>
        <w:rPr>
          <w:rFonts w:ascii="Times New Roman" w:hAnsi="Times New Roman" w:cs="Times New Roman"/>
        </w:rPr>
      </w:pPr>
      <w:r>
        <w:rPr>
          <w:rFonts w:ascii="Times New Roman" w:hAnsi="Times New Roman" w:cs="Times New Roman"/>
        </w:rPr>
        <w:t xml:space="preserve">SEZIONE DI LOGICA SIMBOLICA: Persegue lo scopo di pubblicare articoli che, pur non avendo un semplice carattere informativo, non siano nemmeno così strettamente tecnici come quelli pubblicati sul </w:t>
      </w:r>
      <w:r>
        <w:rPr>
          <w:rFonts w:ascii="Times New Roman" w:hAnsi="Times New Roman" w:cs="Times New Roman"/>
          <w:i/>
          <w:iCs/>
        </w:rPr>
        <w:t xml:space="preserve">Journal of </w:t>
      </w:r>
      <w:proofErr w:type="spellStart"/>
      <w:r>
        <w:rPr>
          <w:rFonts w:ascii="Times New Roman" w:hAnsi="Times New Roman" w:cs="Times New Roman"/>
          <w:i/>
          <w:iCs/>
        </w:rPr>
        <w:t>Symbolic</w:t>
      </w:r>
      <w:proofErr w:type="spellEnd"/>
      <w:r>
        <w:rPr>
          <w:rFonts w:ascii="Times New Roman" w:hAnsi="Times New Roman" w:cs="Times New Roman"/>
          <w:i/>
          <w:iCs/>
        </w:rPr>
        <w:t xml:space="preserve"> </w:t>
      </w:r>
      <w:proofErr w:type="spellStart"/>
      <w:r>
        <w:rPr>
          <w:rFonts w:ascii="Times New Roman" w:hAnsi="Times New Roman" w:cs="Times New Roman"/>
          <w:i/>
          <w:iCs/>
        </w:rPr>
        <w:t>Logic</w:t>
      </w:r>
      <w:proofErr w:type="spellEnd"/>
      <w:r>
        <w:rPr>
          <w:rFonts w:ascii="Times New Roman" w:hAnsi="Times New Roman" w:cs="Times New Roman"/>
        </w:rPr>
        <w:t>. Non vengono trattate recensioni di opere di valore meramente logico. Per la sezione logica è stato costituito un comitato consultivo internazionale al quale hanno aderito:</w:t>
      </w:r>
    </w:p>
    <w:p w14:paraId="1F8C43F3" w14:textId="77777777" w:rsidR="005F40FA" w:rsidRDefault="005F40FA" w:rsidP="00AA1FBC">
      <w:pPr>
        <w:spacing w:line="360" w:lineRule="auto"/>
        <w:jc w:val="both"/>
        <w:rPr>
          <w:rFonts w:ascii="Times New Roman" w:hAnsi="Times New Roman" w:cs="Times New Roman"/>
        </w:rPr>
      </w:pPr>
    </w:p>
    <w:p w14:paraId="5810162A" w14:textId="2BFDBB4B" w:rsidR="00FF1FC7" w:rsidRDefault="00FF1FC7" w:rsidP="00AA1FBC">
      <w:pPr>
        <w:spacing w:line="360" w:lineRule="auto"/>
        <w:jc w:val="both"/>
        <w:rPr>
          <w:rFonts w:ascii="Times New Roman" w:hAnsi="Times New Roman" w:cs="Times New Roman"/>
        </w:rPr>
      </w:pPr>
      <w:r>
        <w:rPr>
          <w:rFonts w:ascii="Times New Roman" w:hAnsi="Times New Roman" w:cs="Times New Roman"/>
        </w:rPr>
        <w:t xml:space="preserve">– AJOUKICWICZ </w:t>
      </w:r>
      <w:r w:rsidR="005F40FA">
        <w:rPr>
          <w:rFonts w:ascii="Times New Roman" w:hAnsi="Times New Roman" w:cs="Times New Roman"/>
        </w:rPr>
        <w:t xml:space="preserve">[Kazimierz, Varsavia], … BETH (Amsterdam), Paul BERNAYS(Zurigo), Martin BLANCK [New York], DÜRR (Zurigo), … FEYS (Lovanio), Y. DESTOUCHES (Parigi), F. GONSETH (Zurigo), YASKOWIKI [Stanislaw </w:t>
      </w:r>
      <w:proofErr w:type="spellStart"/>
      <w:r w:rsidR="005F40FA">
        <w:rPr>
          <w:rFonts w:ascii="Times New Roman" w:hAnsi="Times New Roman" w:cs="Times New Roman"/>
        </w:rPr>
        <w:t>Jaśkowski</w:t>
      </w:r>
      <w:proofErr w:type="spellEnd"/>
      <w:r w:rsidR="005F40FA">
        <w:rPr>
          <w:rFonts w:ascii="Times New Roman" w:hAnsi="Times New Roman" w:cs="Times New Roman"/>
        </w:rPr>
        <w:t>, Varsavia], YØRGENSEN (Copenaghen), J. LUKASIEWSKI [</w:t>
      </w:r>
      <w:proofErr w:type="spellStart"/>
      <w:r w:rsidR="005F40FA">
        <w:rPr>
          <w:rFonts w:ascii="Times New Roman" w:hAnsi="Times New Roman" w:cs="Times New Roman"/>
        </w:rPr>
        <w:t>Jan</w:t>
      </w:r>
      <w:proofErr w:type="spellEnd"/>
      <w:r w:rsidR="00BD503A" w:rsidRPr="00BD503A">
        <w:rPr>
          <w:rFonts w:ascii="Times New Roman" w:hAnsi="Times New Roman" w:cs="Times New Roman"/>
          <w:color w:val="000000" w:themeColor="text1"/>
        </w:rPr>
        <w:fldChar w:fldCharType="begin"/>
      </w:r>
      <w:r w:rsidR="00BD503A" w:rsidRPr="00BD503A">
        <w:rPr>
          <w:rFonts w:ascii="Times New Roman" w:hAnsi="Times New Roman" w:cs="Times New Roman"/>
          <w:color w:val="000000" w:themeColor="text1"/>
        </w:rPr>
        <w:instrText>HYPERLINK "file:////it.wikipedia.org/wiki/Jan_Łukasiewicz" \o "Jan Łukasiewicz"</w:instrText>
      </w:r>
      <w:r w:rsidR="00BD503A" w:rsidRPr="00BD503A">
        <w:rPr>
          <w:rFonts w:ascii="Times New Roman" w:hAnsi="Times New Roman" w:cs="Times New Roman"/>
          <w:color w:val="000000" w:themeColor="text1"/>
        </w:rPr>
      </w:r>
      <w:r w:rsidR="00BD503A" w:rsidRPr="00BD503A">
        <w:rPr>
          <w:rFonts w:ascii="Times New Roman" w:hAnsi="Times New Roman" w:cs="Times New Roman"/>
          <w:color w:val="000000" w:themeColor="text1"/>
        </w:rPr>
        <w:fldChar w:fldCharType="separate"/>
      </w:r>
      <w:r w:rsidR="00BD503A" w:rsidRPr="00BD503A">
        <w:rPr>
          <w:rStyle w:val="Collegamentoipertestuale"/>
          <w:rFonts w:ascii="Times New Roman" w:hAnsi="Times New Roman" w:cs="Times New Roman"/>
          <w:color w:val="000000" w:themeColor="text1"/>
          <w:u w:val="none"/>
        </w:rPr>
        <w:t> </w:t>
      </w:r>
      <w:proofErr w:type="spellStart"/>
      <w:r w:rsidR="00BD503A" w:rsidRPr="00BD503A">
        <w:rPr>
          <w:rStyle w:val="Collegamentoipertestuale"/>
          <w:rFonts w:ascii="Times New Roman" w:hAnsi="Times New Roman" w:cs="Times New Roman"/>
          <w:color w:val="000000" w:themeColor="text1"/>
          <w:u w:val="none"/>
        </w:rPr>
        <w:t>Łukasiewicz</w:t>
      </w:r>
      <w:proofErr w:type="spellEnd"/>
      <w:r w:rsidR="00BD503A" w:rsidRPr="00BD503A">
        <w:rPr>
          <w:rFonts w:ascii="Times New Roman" w:hAnsi="Times New Roman" w:cs="Times New Roman"/>
          <w:color w:val="000000" w:themeColor="text1"/>
        </w:rPr>
        <w:fldChar w:fldCharType="end"/>
      </w:r>
      <w:r w:rsidR="005F40FA">
        <w:rPr>
          <w:rFonts w:ascii="Times New Roman" w:hAnsi="Times New Roman" w:cs="Times New Roman"/>
        </w:rPr>
        <w:t>, Varsavia], K. POPPER (Londra), … SAARNIO (Helsinki). Manoscritti, liberi e recensioni vanno inviati ai seguenti redattori:</w:t>
      </w:r>
    </w:p>
    <w:p w14:paraId="52E9CE7F" w14:textId="133997CA" w:rsidR="005F40FA" w:rsidRDefault="005F40FA" w:rsidP="00AA1FBC">
      <w:pPr>
        <w:spacing w:line="360" w:lineRule="auto"/>
        <w:jc w:val="both"/>
        <w:rPr>
          <w:rFonts w:ascii="Times New Roman" w:hAnsi="Times New Roman" w:cs="Times New Roman"/>
        </w:rPr>
      </w:pPr>
      <w:r>
        <w:rPr>
          <w:rFonts w:ascii="Times New Roman" w:hAnsi="Times New Roman" w:cs="Times New Roman"/>
        </w:rPr>
        <w:t>per la logica simbolica: Prof. J. M.</w:t>
      </w:r>
      <w:r w:rsidR="00BD503A" w:rsidRPr="00BD503A">
        <w:rPr>
          <w:rFonts w:ascii="Times New Roman" w:hAnsi="Times New Roman" w:cs="Times New Roman"/>
        </w:rPr>
        <w:t xml:space="preserve"> </w:t>
      </w:r>
      <w:proofErr w:type="spellStart"/>
      <w:r w:rsidR="00BD503A" w:rsidRPr="00BD503A">
        <w:rPr>
          <w:rFonts w:ascii="Times New Roman" w:hAnsi="Times New Roman" w:cs="Times New Roman"/>
        </w:rPr>
        <w:t>Bocheński</w:t>
      </w:r>
      <w:proofErr w:type="spellEnd"/>
      <w:r w:rsidR="00BD503A">
        <w:rPr>
          <w:rFonts w:ascii="Times New Roman" w:hAnsi="Times New Roman" w:cs="Times New Roman"/>
        </w:rPr>
        <w:t xml:space="preserve"> D. P., Université de Fribourg, Friburgo;</w:t>
      </w:r>
    </w:p>
    <w:p w14:paraId="1F581B97" w14:textId="4C9E236F" w:rsidR="00BD503A" w:rsidRDefault="00BD503A" w:rsidP="00AA1FBC">
      <w:pPr>
        <w:spacing w:line="360" w:lineRule="auto"/>
        <w:jc w:val="both"/>
        <w:rPr>
          <w:rFonts w:ascii="Times New Roman" w:hAnsi="Times New Roman" w:cs="Times New Roman"/>
        </w:rPr>
      </w:pPr>
      <w:r>
        <w:rPr>
          <w:rFonts w:ascii="Times New Roman" w:hAnsi="Times New Roman" w:cs="Times New Roman"/>
        </w:rPr>
        <w:t>per la metodologia generale: Dr. S. Ceccato, Via C. Colombo 79, Milano, Italia;</w:t>
      </w:r>
    </w:p>
    <w:p w14:paraId="5CB2A717" w14:textId="26BF7D10" w:rsidR="00BD503A" w:rsidRDefault="00BD503A" w:rsidP="00AA1FBC">
      <w:pPr>
        <w:spacing w:line="360" w:lineRule="auto"/>
        <w:jc w:val="both"/>
        <w:rPr>
          <w:rFonts w:ascii="Times New Roman" w:hAnsi="Times New Roman" w:cs="Times New Roman"/>
        </w:rPr>
      </w:pPr>
      <w:r>
        <w:rPr>
          <w:rFonts w:ascii="Times New Roman" w:hAnsi="Times New Roman" w:cs="Times New Roman"/>
        </w:rPr>
        <w:t>per la filosofia della scienza: Dr. V. Somenzi, Università, Istituto di Fisica, Roma, Italia.</w:t>
      </w:r>
    </w:p>
    <w:p w14:paraId="3FC33653" w14:textId="77777777" w:rsidR="00BD503A" w:rsidRDefault="00BD503A" w:rsidP="00AA1FBC">
      <w:pPr>
        <w:spacing w:line="360" w:lineRule="auto"/>
        <w:jc w:val="both"/>
        <w:rPr>
          <w:rFonts w:ascii="Times New Roman" w:hAnsi="Times New Roman" w:cs="Times New Roman"/>
        </w:rPr>
      </w:pPr>
    </w:p>
    <w:p w14:paraId="2ECBBC65" w14:textId="037EFB8C" w:rsidR="00BD503A" w:rsidRDefault="00BD503A" w:rsidP="00AA1FBC">
      <w:pPr>
        <w:spacing w:line="360" w:lineRule="auto"/>
        <w:jc w:val="both"/>
        <w:rPr>
          <w:rFonts w:ascii="Times New Roman" w:hAnsi="Times New Roman" w:cs="Times New Roman"/>
        </w:rPr>
      </w:pPr>
      <w:r>
        <w:rPr>
          <w:rFonts w:ascii="Times New Roman" w:hAnsi="Times New Roman" w:cs="Times New Roman"/>
        </w:rPr>
        <w:t>Corrispondenza commerciale e abbonamenti a: Editrice La Fiaccola, Via Bagutta 18, Milano, Italia.</w:t>
      </w:r>
    </w:p>
    <w:p w14:paraId="760E6119" w14:textId="78FC8772" w:rsidR="003C13A3" w:rsidRDefault="00BD503A" w:rsidP="006838EC">
      <w:pPr>
        <w:spacing w:line="360" w:lineRule="auto"/>
        <w:jc w:val="both"/>
        <w:rPr>
          <w:rFonts w:ascii="Times New Roman" w:hAnsi="Times New Roman" w:cs="Times New Roman"/>
        </w:rPr>
      </w:pPr>
      <w:r>
        <w:rPr>
          <w:rFonts w:ascii="Times New Roman" w:hAnsi="Times New Roman" w:cs="Times New Roman"/>
        </w:rPr>
        <w:t>Prezzo dell’abbonamento: Lire 1400, dollari 4, sterlin</w:t>
      </w:r>
      <w:r w:rsidR="006838EC">
        <w:rPr>
          <w:rFonts w:ascii="Times New Roman" w:hAnsi="Times New Roman" w:cs="Times New Roman"/>
        </w:rPr>
        <w:t>e 0,16, franchi svizzeri 14, franchi francesi 450.</w:t>
      </w:r>
    </w:p>
    <w:p w14:paraId="0F4CEB2C" w14:textId="77777777" w:rsidR="006838EC" w:rsidRDefault="006838EC" w:rsidP="006838EC">
      <w:pPr>
        <w:spacing w:line="360" w:lineRule="auto"/>
        <w:jc w:val="both"/>
        <w:rPr>
          <w:rFonts w:ascii="Times New Roman" w:hAnsi="Times New Roman" w:cs="Times New Roman"/>
        </w:rPr>
      </w:pPr>
    </w:p>
    <w:p w14:paraId="515BBDD4" w14:textId="77777777" w:rsidR="00AD5F5E" w:rsidRDefault="00AD5F5E" w:rsidP="00AA1FBC">
      <w:pPr>
        <w:spacing w:line="360" w:lineRule="auto"/>
        <w:rPr>
          <w:rFonts w:ascii="Times New Roman" w:hAnsi="Times New Roman" w:cs="Times New Roman"/>
        </w:rPr>
      </w:pPr>
    </w:p>
    <w:p w14:paraId="20AFED3A" w14:textId="77777777" w:rsidR="003C13A3" w:rsidRDefault="003C13A3" w:rsidP="00AA1FBC">
      <w:pPr>
        <w:spacing w:line="360" w:lineRule="auto"/>
        <w:rPr>
          <w:rFonts w:ascii="Times New Roman" w:hAnsi="Times New Roman" w:cs="Times New Roman"/>
        </w:rPr>
      </w:pPr>
    </w:p>
    <w:p w14:paraId="182C8830" w14:textId="77777777" w:rsidR="003C13A3" w:rsidRDefault="003C13A3" w:rsidP="00AA1FBC">
      <w:pPr>
        <w:spacing w:line="360" w:lineRule="auto"/>
        <w:rPr>
          <w:rFonts w:ascii="Times New Roman" w:hAnsi="Times New Roman" w:cs="Times New Roman"/>
        </w:rPr>
      </w:pPr>
    </w:p>
    <w:p w14:paraId="7F71632A" w14:textId="77777777" w:rsidR="003C13A3" w:rsidRDefault="003C13A3" w:rsidP="00AA1FBC">
      <w:pPr>
        <w:spacing w:line="360" w:lineRule="auto"/>
        <w:rPr>
          <w:rFonts w:ascii="Times New Roman" w:hAnsi="Times New Roman" w:cs="Times New Roman"/>
        </w:rPr>
      </w:pPr>
    </w:p>
    <w:p w14:paraId="3BF63845" w14:textId="77777777" w:rsidR="003C13A3" w:rsidRDefault="003C13A3" w:rsidP="00AA1FBC">
      <w:pPr>
        <w:spacing w:line="360" w:lineRule="auto"/>
        <w:rPr>
          <w:rFonts w:ascii="Times New Roman" w:hAnsi="Times New Roman" w:cs="Times New Roman"/>
        </w:rPr>
      </w:pPr>
    </w:p>
    <w:p w14:paraId="565F12E0" w14:textId="77777777" w:rsidR="003C13A3" w:rsidRDefault="003C13A3" w:rsidP="00AA1FBC">
      <w:pPr>
        <w:spacing w:line="360" w:lineRule="auto"/>
        <w:rPr>
          <w:rFonts w:ascii="Times New Roman" w:hAnsi="Times New Roman" w:cs="Times New Roman"/>
        </w:rPr>
      </w:pPr>
    </w:p>
    <w:p w14:paraId="0D8AF7FA" w14:textId="77777777" w:rsidR="00E22A1F" w:rsidRPr="001D58A1" w:rsidRDefault="00E22A1F" w:rsidP="00AA1FBC">
      <w:pPr>
        <w:spacing w:line="360" w:lineRule="auto"/>
        <w:rPr>
          <w:rFonts w:ascii="Times New Roman" w:hAnsi="Times New Roman" w:cs="Times New Roman"/>
        </w:rPr>
      </w:pPr>
    </w:p>
    <w:p w14:paraId="1863F644"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EVERT WILLEM BETH</w:t>
      </w:r>
    </w:p>
    <w:p w14:paraId="46356083" w14:textId="77777777" w:rsidR="003C13A3" w:rsidRPr="001D58A1" w:rsidRDefault="003C13A3" w:rsidP="00AA1FBC">
      <w:pPr>
        <w:spacing w:line="360" w:lineRule="auto"/>
        <w:rPr>
          <w:rFonts w:ascii="Times New Roman" w:hAnsi="Times New Roman" w:cs="Times New Roman"/>
        </w:rPr>
      </w:pPr>
    </w:p>
    <w:p w14:paraId="08C468C5"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Beth nacque </w:t>
      </w:r>
      <w:r>
        <w:rPr>
          <w:rFonts w:ascii="Times New Roman" w:hAnsi="Times New Roman" w:cs="Times New Roman"/>
        </w:rPr>
        <w:t xml:space="preserve">ad </w:t>
      </w:r>
      <w:proofErr w:type="spellStart"/>
      <w:r>
        <w:rPr>
          <w:rFonts w:ascii="Times New Roman" w:hAnsi="Times New Roman" w:cs="Times New Roman"/>
        </w:rPr>
        <w:t>Almelo</w:t>
      </w:r>
      <w:proofErr w:type="spellEnd"/>
      <w:r>
        <w:rPr>
          <w:rFonts w:ascii="Times New Roman" w:hAnsi="Times New Roman" w:cs="Times New Roman"/>
        </w:rPr>
        <w:t xml:space="preserve"> nel 1908</w:t>
      </w:r>
      <w:r w:rsidRPr="001D58A1">
        <w:rPr>
          <w:rFonts w:ascii="Times New Roman" w:hAnsi="Times New Roman" w:cs="Times New Roman"/>
        </w:rPr>
        <w:t xml:space="preserve"> e studiò matematica e fisica presso l'Università di Utrecht, mentre </w:t>
      </w:r>
      <w:r>
        <w:rPr>
          <w:rFonts w:ascii="Times New Roman" w:hAnsi="Times New Roman" w:cs="Times New Roman"/>
        </w:rPr>
        <w:t>approfondì lo studio della filosofia con un</w:t>
      </w:r>
      <w:r w:rsidRPr="001D58A1">
        <w:rPr>
          <w:rFonts w:ascii="Times New Roman" w:hAnsi="Times New Roman" w:cs="Times New Roman"/>
        </w:rPr>
        <w:t xml:space="preserve"> Dottorato che ottenne nel 1935. Divenne docente di </w:t>
      </w:r>
      <w:r>
        <w:rPr>
          <w:rFonts w:ascii="Times New Roman" w:hAnsi="Times New Roman" w:cs="Times New Roman"/>
          <w:i/>
          <w:iCs/>
        </w:rPr>
        <w:t>L</w:t>
      </w:r>
      <w:r w:rsidRPr="00C03F1D">
        <w:rPr>
          <w:rFonts w:ascii="Times New Roman" w:hAnsi="Times New Roman" w:cs="Times New Roman"/>
          <w:i/>
          <w:iCs/>
        </w:rPr>
        <w:t>ogica e fondamenti della matematica</w:t>
      </w:r>
      <w:r w:rsidRPr="001D58A1">
        <w:rPr>
          <w:rFonts w:ascii="Times New Roman" w:hAnsi="Times New Roman" w:cs="Times New Roman"/>
        </w:rPr>
        <w:t xml:space="preserve"> presso l'Università di Amsterdam nel dopoguerra, cattedra che mantenne fino alla morte. Per tale università diresse</w:t>
      </w:r>
      <w:r w:rsidRPr="00C03F1D">
        <w:rPr>
          <w:rFonts w:ascii="Times New Roman" w:hAnsi="Times New Roman" w:cs="Times New Roman"/>
        </w:rPr>
        <w:t xml:space="preserve"> </w:t>
      </w:r>
      <w:r>
        <w:rPr>
          <w:rFonts w:ascii="Times New Roman" w:hAnsi="Times New Roman" w:cs="Times New Roman"/>
        </w:rPr>
        <w:t xml:space="preserve">dal 1952 </w:t>
      </w:r>
      <w:r w:rsidRPr="00C03F1D">
        <w:rPr>
          <w:rFonts w:ascii="Times New Roman" w:hAnsi="Times New Roman" w:cs="Times New Roman"/>
        </w:rPr>
        <w:t>l’</w:t>
      </w:r>
      <w:r w:rsidRPr="00C03F1D">
        <w:rPr>
          <w:rFonts w:ascii="Times New Roman" w:hAnsi="Times New Roman" w:cs="Times New Roman"/>
          <w:i/>
          <w:iCs/>
        </w:rPr>
        <w:t>Istituto per le indagini sui fondamenti e la filosofia delle scienze esatte</w:t>
      </w:r>
      <w:r w:rsidRPr="001D58A1">
        <w:rPr>
          <w:rFonts w:ascii="Times New Roman" w:hAnsi="Times New Roman" w:cs="Times New Roman"/>
        </w:rPr>
        <w:t xml:space="preserve"> dal 1952. Soltanto due brevi eventi interruppero tale continuità, ossia l’anno in cui fu assistente di Alfred </w:t>
      </w:r>
      <w:proofErr w:type="spellStart"/>
      <w:r w:rsidRPr="001D58A1">
        <w:rPr>
          <w:rFonts w:ascii="Times New Roman" w:hAnsi="Times New Roman" w:cs="Times New Roman"/>
        </w:rPr>
        <w:t>Tarski</w:t>
      </w:r>
      <w:proofErr w:type="spellEnd"/>
      <w:r w:rsidRPr="001D58A1">
        <w:rPr>
          <w:rFonts w:ascii="Times New Roman" w:hAnsi="Times New Roman" w:cs="Times New Roman"/>
        </w:rPr>
        <w:t xml:space="preserve"> </w:t>
      </w:r>
      <w:r>
        <w:rPr>
          <w:rFonts w:ascii="Times New Roman" w:hAnsi="Times New Roman" w:cs="Times New Roman"/>
        </w:rPr>
        <w:t>(</w:t>
      </w:r>
      <w:r w:rsidRPr="001D58A1">
        <w:rPr>
          <w:rFonts w:ascii="Times New Roman" w:hAnsi="Times New Roman" w:cs="Times New Roman"/>
        </w:rPr>
        <w:t>nel 1951</w:t>
      </w:r>
      <w:r>
        <w:rPr>
          <w:rFonts w:ascii="Times New Roman" w:hAnsi="Times New Roman" w:cs="Times New Roman"/>
        </w:rPr>
        <w:t>)</w:t>
      </w:r>
      <w:r w:rsidRPr="001D58A1">
        <w:rPr>
          <w:rFonts w:ascii="Times New Roman" w:hAnsi="Times New Roman" w:cs="Times New Roman"/>
        </w:rPr>
        <w:t xml:space="preserve"> e </w:t>
      </w:r>
      <w:r>
        <w:rPr>
          <w:rFonts w:ascii="Times New Roman" w:hAnsi="Times New Roman" w:cs="Times New Roman"/>
        </w:rPr>
        <w:t xml:space="preserve">quando, </w:t>
      </w:r>
      <w:r w:rsidRPr="001D58A1">
        <w:rPr>
          <w:rFonts w:ascii="Times New Roman" w:hAnsi="Times New Roman" w:cs="Times New Roman"/>
        </w:rPr>
        <w:t xml:space="preserve">nel 1957, ebbe l’incarico di </w:t>
      </w:r>
      <w:r w:rsidRPr="00C03F1D">
        <w:rPr>
          <w:rFonts w:ascii="Times New Roman" w:hAnsi="Times New Roman" w:cs="Times New Roman"/>
          <w:i/>
          <w:iCs/>
        </w:rPr>
        <w:t>visiting professor</w:t>
      </w:r>
      <w:r w:rsidRPr="001D58A1">
        <w:rPr>
          <w:rFonts w:ascii="Times New Roman" w:hAnsi="Times New Roman" w:cs="Times New Roman"/>
        </w:rPr>
        <w:t xml:space="preserve"> alla </w:t>
      </w:r>
      <w:r w:rsidRPr="001D58A1">
        <w:rPr>
          <w:rFonts w:ascii="Times New Roman" w:hAnsi="Times New Roman" w:cs="Times New Roman"/>
          <w:i/>
          <w:iCs/>
        </w:rPr>
        <w:t>Johns Hopkins University</w:t>
      </w:r>
      <w:r w:rsidRPr="001D58A1">
        <w:rPr>
          <w:rFonts w:ascii="Times New Roman" w:hAnsi="Times New Roman" w:cs="Times New Roman"/>
        </w:rPr>
        <w:t xml:space="preserve">. La sua fu la prima cattedra di </w:t>
      </w:r>
      <w:r w:rsidRPr="00C03F1D">
        <w:rPr>
          <w:rFonts w:ascii="Times New Roman" w:hAnsi="Times New Roman" w:cs="Times New Roman"/>
          <w:i/>
          <w:iCs/>
        </w:rPr>
        <w:t>Logica e fondamenti della matematica</w:t>
      </w:r>
      <w:r>
        <w:rPr>
          <w:rFonts w:ascii="Times New Roman" w:hAnsi="Times New Roman" w:cs="Times New Roman"/>
        </w:rPr>
        <w:t xml:space="preserve">, istituita </w:t>
      </w:r>
      <w:r w:rsidRPr="001D58A1">
        <w:rPr>
          <w:rFonts w:ascii="Times New Roman" w:hAnsi="Times New Roman" w:cs="Times New Roman"/>
        </w:rPr>
        <w:t xml:space="preserve">nei Paesi Bassi. Con Jean Piaget fu impegnato dallo studio sullo sviluppo cognitivo e, sempre con lo stesso autore, contribuì alla fondazione della </w:t>
      </w:r>
      <w:r w:rsidRPr="001D58A1">
        <w:rPr>
          <w:rFonts w:ascii="Times New Roman" w:hAnsi="Times New Roman" w:cs="Times New Roman"/>
          <w:i/>
          <w:iCs/>
        </w:rPr>
        <w:t xml:space="preserve">Commission </w:t>
      </w:r>
      <w:proofErr w:type="spellStart"/>
      <w:r w:rsidRPr="001D58A1">
        <w:rPr>
          <w:rFonts w:ascii="Times New Roman" w:hAnsi="Times New Roman" w:cs="Times New Roman"/>
          <w:i/>
          <w:iCs/>
        </w:rPr>
        <w:t>Internationale</w:t>
      </w:r>
      <w:proofErr w:type="spellEnd"/>
      <w:r w:rsidRPr="001D58A1">
        <w:rPr>
          <w:rFonts w:ascii="Times New Roman" w:hAnsi="Times New Roman" w:cs="Times New Roman"/>
          <w:i/>
          <w:iCs/>
        </w:rPr>
        <w:t xml:space="preserve"> pour l’</w:t>
      </w:r>
      <w:proofErr w:type="spellStart"/>
      <w:r w:rsidRPr="001D58A1">
        <w:rPr>
          <w:rFonts w:ascii="Times New Roman" w:hAnsi="Times New Roman" w:cs="Times New Roman"/>
          <w:i/>
          <w:iCs/>
        </w:rPr>
        <w:t>Étude</w:t>
      </w:r>
      <w:proofErr w:type="spellEnd"/>
      <w:r w:rsidRPr="001D58A1">
        <w:rPr>
          <w:rFonts w:ascii="Times New Roman" w:hAnsi="Times New Roman" w:cs="Times New Roman"/>
          <w:i/>
          <w:iCs/>
        </w:rPr>
        <w:t xml:space="preserve"> et l’</w:t>
      </w:r>
      <w:proofErr w:type="spellStart"/>
      <w:r w:rsidRPr="001D58A1">
        <w:rPr>
          <w:rFonts w:ascii="Times New Roman" w:hAnsi="Times New Roman" w:cs="Times New Roman"/>
          <w:i/>
          <w:iCs/>
        </w:rPr>
        <w:t>Amélioration</w:t>
      </w:r>
      <w:proofErr w:type="spellEnd"/>
      <w:r w:rsidRPr="001D58A1">
        <w:rPr>
          <w:rFonts w:ascii="Times New Roman" w:hAnsi="Times New Roman" w:cs="Times New Roman"/>
          <w:i/>
          <w:iCs/>
        </w:rPr>
        <w:t xml:space="preserve"> de l’</w:t>
      </w:r>
      <w:proofErr w:type="spellStart"/>
      <w:r w:rsidRPr="001D58A1">
        <w:rPr>
          <w:rFonts w:ascii="Times New Roman" w:hAnsi="Times New Roman" w:cs="Times New Roman"/>
          <w:i/>
          <w:iCs/>
        </w:rPr>
        <w:t>Enseignement</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des</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Mathématiques</w:t>
      </w:r>
      <w:proofErr w:type="spellEnd"/>
      <w:r w:rsidRPr="001D58A1">
        <w:rPr>
          <w:rFonts w:ascii="Times New Roman" w:hAnsi="Times New Roman" w:cs="Times New Roman"/>
        </w:rPr>
        <w:t xml:space="preserve"> nel 1950. L'</w:t>
      </w:r>
      <w:hyperlink r:id="rId12" w:history="1">
        <w:r w:rsidRPr="001D58A1">
          <w:rPr>
            <w:rStyle w:val="Collegamentoipertestuale"/>
            <w:rFonts w:ascii="Times New Roman" w:hAnsi="Times New Roman" w:cs="Times New Roman"/>
            <w:color w:val="000000" w:themeColor="text1"/>
          </w:rPr>
          <w:t xml:space="preserve">Università di </w:t>
        </w:r>
        <w:proofErr w:type="spellStart"/>
        <w:r w:rsidRPr="001D58A1">
          <w:rPr>
            <w:rStyle w:val="Collegamentoipertestuale"/>
            <w:rFonts w:ascii="Times New Roman" w:hAnsi="Times New Roman" w:cs="Times New Roman"/>
            <w:color w:val="000000" w:themeColor="text1"/>
          </w:rPr>
          <w:t>Gant</w:t>
        </w:r>
        <w:proofErr w:type="spellEnd"/>
      </w:hyperlink>
      <w:r w:rsidRPr="001D58A1">
        <w:rPr>
          <w:rFonts w:ascii="Times New Roman" w:hAnsi="Times New Roman" w:cs="Times New Roman"/>
        </w:rPr>
        <w:t xml:space="preserve"> gli conferì un dottorato </w:t>
      </w:r>
      <w:r w:rsidRPr="001D58A1">
        <w:rPr>
          <w:rFonts w:ascii="Times New Roman" w:hAnsi="Times New Roman" w:cs="Times New Roman"/>
          <w:i/>
          <w:iCs/>
        </w:rPr>
        <w:t>honoris causa</w:t>
      </w:r>
      <w:r w:rsidRPr="001D58A1">
        <w:rPr>
          <w:rFonts w:ascii="Times New Roman" w:hAnsi="Times New Roman" w:cs="Times New Roman"/>
        </w:rPr>
        <w:t xml:space="preserve"> nel 1964. Morì</w:t>
      </w:r>
      <w:r>
        <w:rPr>
          <w:rFonts w:ascii="Times New Roman" w:hAnsi="Times New Roman" w:cs="Times New Roman"/>
        </w:rPr>
        <w:t xml:space="preserve"> ad Amsterdam</w:t>
      </w:r>
      <w:r w:rsidRPr="001D58A1">
        <w:rPr>
          <w:rFonts w:ascii="Times New Roman" w:hAnsi="Times New Roman" w:cs="Times New Roman"/>
        </w:rPr>
        <w:t xml:space="preserve"> il 12 aprile 1964.</w:t>
      </w:r>
      <w:r w:rsidRPr="001D58A1">
        <w:rPr>
          <w:rStyle w:val="Rimandonotaapidipagina"/>
          <w:rFonts w:ascii="Times New Roman" w:hAnsi="Times New Roman" w:cs="Times New Roman"/>
        </w:rPr>
        <w:footnoteReference w:id="372"/>
      </w:r>
    </w:p>
    <w:p w14:paraId="71F4059C" w14:textId="77777777" w:rsidR="003C13A3" w:rsidRDefault="003C13A3" w:rsidP="00AA1FBC">
      <w:pPr>
        <w:spacing w:line="360" w:lineRule="auto"/>
        <w:jc w:val="both"/>
        <w:rPr>
          <w:rFonts w:ascii="Times New Roman" w:hAnsi="Times New Roman" w:cs="Times New Roman"/>
        </w:rPr>
      </w:pPr>
    </w:p>
    <w:p w14:paraId="5575A8E2"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2; Carta 2.</w:t>
      </w:r>
    </w:p>
    <w:p w14:paraId="0F233A06" w14:textId="77777777" w:rsidR="00CC5E95" w:rsidRPr="001D58A1" w:rsidRDefault="00CC5E95" w:rsidP="00AA1FBC">
      <w:pPr>
        <w:spacing w:line="360" w:lineRule="auto"/>
        <w:jc w:val="both"/>
        <w:rPr>
          <w:rFonts w:ascii="Times New Roman" w:hAnsi="Times New Roman" w:cs="Times New Roman"/>
        </w:rPr>
      </w:pPr>
    </w:p>
    <w:p w14:paraId="39882CC8"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 della</w:t>
      </w:r>
      <w:r w:rsidRPr="001D58A1">
        <w:rPr>
          <w:rFonts w:ascii="Times New Roman" w:hAnsi="Times New Roman" w:cs="Times New Roman"/>
        </w:rPr>
        <w:t xml:space="preserve"> </w:t>
      </w:r>
      <w:proofErr w:type="spellStart"/>
      <w:r w:rsidRPr="00463470">
        <w:rPr>
          <w:rFonts w:ascii="Times New Roman" w:hAnsi="Times New Roman" w:cs="Times New Roman"/>
        </w:rPr>
        <w:t>Philosophische</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Bibliotheek</w:t>
      </w:r>
      <w:proofErr w:type="spellEnd"/>
      <w:r w:rsidRPr="00463470">
        <w:rPr>
          <w:rFonts w:ascii="Times New Roman" w:hAnsi="Times New Roman" w:cs="Times New Roman"/>
        </w:rPr>
        <w:t xml:space="preserve"> / </w:t>
      </w:r>
      <w:proofErr w:type="spellStart"/>
      <w:r w:rsidRPr="00463470">
        <w:rPr>
          <w:rFonts w:ascii="Times New Roman" w:hAnsi="Times New Roman" w:cs="Times New Roman"/>
        </w:rPr>
        <w:t>Uitgegeven</w:t>
      </w:r>
      <w:proofErr w:type="spellEnd"/>
      <w:r w:rsidRPr="00463470">
        <w:rPr>
          <w:rFonts w:ascii="Times New Roman" w:hAnsi="Times New Roman" w:cs="Times New Roman"/>
        </w:rPr>
        <w:t xml:space="preserve"> door de </w:t>
      </w:r>
      <w:proofErr w:type="spellStart"/>
      <w:r w:rsidRPr="00463470">
        <w:rPr>
          <w:rFonts w:ascii="Times New Roman" w:hAnsi="Times New Roman" w:cs="Times New Roman"/>
        </w:rPr>
        <w:t>uitgeversnaatschaooij</w:t>
      </w:r>
      <w:proofErr w:type="spellEnd"/>
      <w:r w:rsidRPr="00463470">
        <w:rPr>
          <w:rFonts w:ascii="Times New Roman" w:hAnsi="Times New Roman" w:cs="Times New Roman"/>
        </w:rPr>
        <w:t xml:space="preserve"> N. V. Standaard-</w:t>
      </w:r>
      <w:proofErr w:type="spellStart"/>
      <w:r w:rsidRPr="00463470">
        <w:rPr>
          <w:rFonts w:ascii="Times New Roman" w:hAnsi="Times New Roman" w:cs="Times New Roman"/>
        </w:rPr>
        <w:t>Boekhandel</w:t>
      </w:r>
      <w:proofErr w:type="spellEnd"/>
      <w:r w:rsidRPr="00463470">
        <w:rPr>
          <w:rFonts w:ascii="Times New Roman" w:hAnsi="Times New Roman" w:cs="Times New Roman"/>
        </w:rPr>
        <w:t xml:space="preserve"> Antwerpen – Amsterdam – </w:t>
      </w:r>
      <w:proofErr w:type="spellStart"/>
      <w:r w:rsidRPr="00463470">
        <w:rPr>
          <w:rFonts w:ascii="Times New Roman" w:hAnsi="Times New Roman" w:cs="Times New Roman"/>
        </w:rPr>
        <w:t>Brussel</w:t>
      </w:r>
      <w:proofErr w:type="spellEnd"/>
      <w:r w:rsidRPr="00463470">
        <w:rPr>
          <w:rFonts w:ascii="Times New Roman" w:hAnsi="Times New Roman" w:cs="Times New Roman"/>
        </w:rPr>
        <w:t xml:space="preserve"> – Gent – </w:t>
      </w:r>
      <w:proofErr w:type="spellStart"/>
      <w:r w:rsidRPr="00463470">
        <w:rPr>
          <w:rFonts w:ascii="Times New Roman" w:hAnsi="Times New Roman" w:cs="Times New Roman"/>
        </w:rPr>
        <w:t>Leuven</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Secretaris</w:t>
      </w:r>
      <w:proofErr w:type="spellEnd"/>
      <w:r w:rsidRPr="00463470">
        <w:rPr>
          <w:rFonts w:ascii="Times New Roman" w:hAnsi="Times New Roman" w:cs="Times New Roman"/>
        </w:rPr>
        <w:t xml:space="preserve"> Van </w:t>
      </w:r>
      <w:proofErr w:type="spellStart"/>
      <w:r w:rsidRPr="00463470">
        <w:rPr>
          <w:rFonts w:ascii="Times New Roman" w:hAnsi="Times New Roman" w:cs="Times New Roman"/>
        </w:rPr>
        <w:t>Het</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Jubileum</w:t>
      </w:r>
      <w:proofErr w:type="spellEnd"/>
      <w:r w:rsidRPr="00463470">
        <w:rPr>
          <w:rFonts w:ascii="Times New Roman" w:hAnsi="Times New Roman" w:cs="Times New Roman"/>
        </w:rPr>
        <w:t>-Comte</w:t>
      </w:r>
      <w:r>
        <w:rPr>
          <w:rFonts w:ascii="Times New Roman" w:hAnsi="Times New Roman" w:cs="Times New Roman"/>
        </w:rPr>
        <w:t xml:space="preserve"> </w:t>
      </w:r>
      <w:r w:rsidRPr="00463470">
        <w:rPr>
          <w:rFonts w:ascii="Times New Roman" w:hAnsi="Times New Roman" w:cs="Times New Roman"/>
        </w:rPr>
        <w:t xml:space="preserve">PROF. </w:t>
      </w:r>
      <w:r w:rsidRPr="00900766">
        <w:rPr>
          <w:rFonts w:ascii="Times New Roman" w:hAnsi="Times New Roman" w:cs="Times New Roman"/>
        </w:rPr>
        <w:t xml:space="preserve">DR E. W. BETH / Bern. </w:t>
      </w:r>
      <w:proofErr w:type="spellStart"/>
      <w:r w:rsidRPr="001D58A1">
        <w:rPr>
          <w:rFonts w:ascii="Times New Roman" w:hAnsi="Times New Roman" w:cs="Times New Roman"/>
        </w:rPr>
        <w:t>Zweerskade</w:t>
      </w:r>
      <w:proofErr w:type="spellEnd"/>
      <w:r w:rsidRPr="001D58A1">
        <w:rPr>
          <w:rFonts w:ascii="Times New Roman" w:hAnsi="Times New Roman" w:cs="Times New Roman"/>
        </w:rPr>
        <w:t>, 231</w:t>
      </w:r>
    </w:p>
    <w:p w14:paraId="382AB8EB" w14:textId="77777777" w:rsidR="003C13A3" w:rsidRPr="001D58A1" w:rsidRDefault="003C13A3" w:rsidP="00AA1FBC">
      <w:pPr>
        <w:spacing w:line="360" w:lineRule="auto"/>
        <w:jc w:val="both"/>
        <w:rPr>
          <w:rFonts w:ascii="Times New Roman" w:hAnsi="Times New Roman" w:cs="Times New Roman"/>
        </w:rPr>
      </w:pPr>
    </w:p>
    <w:p w14:paraId="5A04D50E" w14:textId="77777777" w:rsidR="003C13A3" w:rsidRPr="001D58A1" w:rsidRDefault="003C13A3" w:rsidP="00AA1FBC">
      <w:pPr>
        <w:spacing w:line="360" w:lineRule="auto"/>
        <w:ind w:left="6372"/>
        <w:jc w:val="both"/>
        <w:rPr>
          <w:rFonts w:ascii="Times New Roman" w:hAnsi="Times New Roman" w:cs="Times New Roman"/>
        </w:rPr>
      </w:pPr>
    </w:p>
    <w:p w14:paraId="066E5115" w14:textId="77777777" w:rsidR="003C13A3" w:rsidRPr="001D58A1" w:rsidRDefault="003C13A3" w:rsidP="00AA1FBC">
      <w:pPr>
        <w:spacing w:line="360" w:lineRule="auto"/>
        <w:ind w:left="6372"/>
        <w:jc w:val="both"/>
        <w:rPr>
          <w:rFonts w:ascii="Times New Roman" w:hAnsi="Times New Roman" w:cs="Times New Roman"/>
        </w:rPr>
      </w:pPr>
      <w:r w:rsidRPr="001D58A1">
        <w:rPr>
          <w:rFonts w:ascii="Times New Roman" w:hAnsi="Times New Roman" w:cs="Times New Roman"/>
        </w:rPr>
        <w:t>Amsterdam, le 17 novembre 1951</w:t>
      </w:r>
    </w:p>
    <w:p w14:paraId="512941AF" w14:textId="77777777" w:rsidR="003C13A3" w:rsidRPr="001D58A1" w:rsidRDefault="003C13A3" w:rsidP="00AA1FBC">
      <w:pPr>
        <w:spacing w:line="360" w:lineRule="auto"/>
        <w:jc w:val="both"/>
        <w:rPr>
          <w:rFonts w:ascii="Times New Roman" w:hAnsi="Times New Roman" w:cs="Times New Roman"/>
        </w:rPr>
      </w:pPr>
    </w:p>
    <w:p w14:paraId="36C9B31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Cher Monsieur Vaccarino,</w:t>
      </w:r>
    </w:p>
    <w:p w14:paraId="72E91F85" w14:textId="19A40613"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J’ai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été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enchanté</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recevoir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lettre en </w:t>
      </w:r>
      <w:proofErr w:type="spellStart"/>
      <w:r w:rsidRPr="001D58A1">
        <w:rPr>
          <w:rFonts w:ascii="Times New Roman" w:hAnsi="Times New Roman" w:cs="Times New Roman"/>
        </w:rPr>
        <w:t>dépit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mauvaises</w:t>
      </w:r>
      <w:proofErr w:type="spellEnd"/>
      <w:r w:rsidRPr="001D58A1">
        <w:rPr>
          <w:rFonts w:ascii="Times New Roman" w:hAnsi="Times New Roman" w:cs="Times New Roman"/>
        </w:rPr>
        <w:t xml:space="preserve"> nouvelles </w:t>
      </w:r>
      <w:proofErr w:type="spellStart"/>
      <w:r w:rsidRPr="001D58A1">
        <w:rPr>
          <w:rFonts w:ascii="Times New Roman" w:hAnsi="Times New Roman" w:cs="Times New Roman"/>
        </w:rPr>
        <w:t>qu'elle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contenait</w:t>
      </w:r>
      <w:proofErr w:type="spellEnd"/>
      <w:r w:rsidRPr="001D58A1">
        <w:rPr>
          <w:rFonts w:ascii="Times New Roman" w:hAnsi="Times New Roman" w:cs="Times New Roman"/>
        </w:rPr>
        <w:t xml:space="preserve">. Je me </w:t>
      </w:r>
      <w:proofErr w:type="spellStart"/>
      <w:r w:rsidRPr="001D58A1">
        <w:rPr>
          <w:rFonts w:ascii="Times New Roman" w:hAnsi="Times New Roman" w:cs="Times New Roman"/>
        </w:rPr>
        <w:t>demande</w:t>
      </w:r>
      <w:proofErr w:type="spellEnd"/>
      <w:r w:rsidRPr="001D58A1">
        <w:rPr>
          <w:rFonts w:ascii="Times New Roman" w:hAnsi="Times New Roman" w:cs="Times New Roman"/>
        </w:rPr>
        <w:t xml:space="preserve">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n'</w:t>
      </w:r>
      <w:proofErr w:type="spellStart"/>
      <w:r w:rsidRPr="001D58A1">
        <w:rPr>
          <w:rFonts w:ascii="Times New Roman" w:hAnsi="Times New Roman" w:cs="Times New Roman"/>
        </w:rPr>
        <w:t>interprétez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travers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démarches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du</w:t>
      </w:r>
      <w:proofErr w:type="spellEnd"/>
      <w:r w:rsidRPr="001D58A1">
        <w:rPr>
          <w:rFonts w:ascii="Times New Roman" w:hAnsi="Times New Roman" w:cs="Times New Roman"/>
        </w:rPr>
        <w:t xml:space="preserve"> Prof. </w:t>
      </w:r>
      <w:proofErr w:type="spellStart"/>
      <w:r w:rsidRPr="001D58A1">
        <w:rPr>
          <w:rFonts w:ascii="Times New Roman" w:hAnsi="Times New Roman" w:cs="Times New Roman"/>
        </w:rPr>
        <w:t>Bochénski</w:t>
      </w:r>
      <w:proofErr w:type="spellEnd"/>
      <w:r w:rsidR="00DF5503">
        <w:rPr>
          <w:rFonts w:ascii="Times New Roman" w:hAnsi="Times New Roman" w:cs="Times New Roman"/>
        </w:rPr>
        <w:t>.</w:t>
      </w:r>
      <w:r>
        <w:rPr>
          <w:rStyle w:val="Rimandonotaapidipagina"/>
          <w:rFonts w:ascii="Times New Roman" w:hAnsi="Times New Roman" w:cs="Times New Roman"/>
        </w:rPr>
        <w:footnoteReference w:id="373"/>
      </w:r>
      <w:r w:rsidRPr="001D58A1">
        <w:rPr>
          <w:rFonts w:ascii="Times New Roman" w:hAnsi="Times New Roman" w:cs="Times New Roman"/>
        </w:rPr>
        <w:t xml:space="preserve"> En </w:t>
      </w:r>
      <w:proofErr w:type="spellStart"/>
      <w:r w:rsidRPr="001D58A1">
        <w:rPr>
          <w:rFonts w:ascii="Times New Roman" w:hAnsi="Times New Roman" w:cs="Times New Roman"/>
        </w:rPr>
        <w:t>août</w:t>
      </w:r>
      <w:proofErr w:type="spellEnd"/>
      <w:r w:rsidRPr="001D58A1">
        <w:rPr>
          <w:rFonts w:ascii="Times New Roman" w:hAnsi="Times New Roman" w:cs="Times New Roman"/>
        </w:rPr>
        <w:t xml:space="preserve">, il m'a </w:t>
      </w:r>
      <w:proofErr w:type="spellStart"/>
      <w:r w:rsidRPr="001D58A1">
        <w:rPr>
          <w:rFonts w:ascii="Times New Roman" w:hAnsi="Times New Roman" w:cs="Times New Roman"/>
        </w:rPr>
        <w:t>parlé</w:t>
      </w:r>
      <w:proofErr w:type="spellEnd"/>
      <w:r w:rsidRPr="001D58A1">
        <w:rPr>
          <w:rFonts w:ascii="Times New Roman" w:hAnsi="Times New Roman" w:cs="Times New Roman"/>
        </w:rPr>
        <w:t xml:space="preserve"> de la situation de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j’ai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l'impression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seulement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après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connu</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lastRenderedPageBreak/>
        <w:t>disparution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éventuelle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voire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revue</w:t>
      </w:r>
      <w:proofErr w:type="spellEnd"/>
      <w:r w:rsidRPr="001D58A1">
        <w:rPr>
          <w:rFonts w:ascii="Times New Roman" w:hAnsi="Times New Roman" w:cs="Times New Roman"/>
        </w:rPr>
        <w:t xml:space="preserve">, il a </w:t>
      </w:r>
      <w:proofErr w:type="spellStart"/>
      <w:r w:rsidRPr="001D58A1">
        <w:rPr>
          <w:rFonts w:ascii="Times New Roman" w:hAnsi="Times New Roman" w:cs="Times New Roman"/>
        </w:rPr>
        <w:t>essayé</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sauver</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section</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logique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symbolique</w:t>
      </w:r>
      <w:proofErr w:type="spellEnd"/>
      <w:r w:rsidRPr="001D58A1">
        <w:rPr>
          <w:rFonts w:ascii="Times New Roman" w:hAnsi="Times New Roman" w:cs="Times New Roman"/>
        </w:rPr>
        <w:t xml:space="preserve"> qui lui </w:t>
      </w:r>
      <w:proofErr w:type="spellStart"/>
      <w:r w:rsidRPr="001D58A1">
        <w:rPr>
          <w:rFonts w:ascii="Times New Roman" w:hAnsi="Times New Roman" w:cs="Times New Roman"/>
        </w:rPr>
        <w:t>tient</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coeur</w:t>
      </w:r>
      <w:proofErr w:type="spellEnd"/>
      <w:r w:rsidRPr="001D58A1">
        <w:rPr>
          <w:rFonts w:ascii="Times New Roman" w:hAnsi="Times New Roman" w:cs="Times New Roman"/>
        </w:rPr>
        <w:t>.</w:t>
      </w:r>
    </w:p>
    <w:p w14:paraId="746B3629" w14:textId="242D42C0"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Mais les vicissitudes de M.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encore plus </w:t>
      </w:r>
      <w:proofErr w:type="spellStart"/>
      <w:r w:rsidRPr="001D58A1">
        <w:rPr>
          <w:rFonts w:ascii="Times New Roman" w:hAnsi="Times New Roman" w:cs="Times New Roman"/>
          <w:lang w:val="en-US"/>
        </w:rPr>
        <w:t>regrettables</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sais</w:t>
      </w:r>
      <w:proofErr w:type="spellEnd"/>
      <w:r w:rsidRPr="001D58A1">
        <w:rPr>
          <w:rFonts w:ascii="Times New Roman" w:hAnsi="Times New Roman" w:cs="Times New Roman"/>
          <w:lang w:val="en-US"/>
        </w:rPr>
        <w:t xml:space="preserve"> par </w:t>
      </w:r>
      <w:proofErr w:type="spellStart"/>
      <w:r w:rsidRPr="001D58A1">
        <w:rPr>
          <w:rFonts w:ascii="Times New Roman" w:hAnsi="Times New Roman" w:cs="Times New Roman"/>
          <w:lang w:val="en-US"/>
        </w:rPr>
        <w:t>expérience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qu'il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est</w:t>
      </w:r>
      <w:proofErr w:type="spellEnd"/>
      <w:r w:rsidRPr="001D58A1">
        <w:rPr>
          <w:rFonts w:ascii="Times New Roman" w:hAnsi="Times New Roman" w:cs="Times New Roman"/>
          <w:lang w:val="en-US"/>
        </w:rPr>
        <w:t xml:space="preserve"> difficile </w:t>
      </w:r>
      <w:proofErr w:type="spellStart"/>
      <w:r w:rsidRPr="001D58A1">
        <w:rPr>
          <w:rFonts w:ascii="Times New Roman" w:hAnsi="Times New Roman" w:cs="Times New Roman"/>
          <w:lang w:val="en-US"/>
        </w:rPr>
        <w:t>d'arriver</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une</w:t>
      </w:r>
      <w:proofErr w:type="spellEnd"/>
      <w:r w:rsidRPr="001D58A1">
        <w:rPr>
          <w:rFonts w:ascii="Times New Roman" w:hAnsi="Times New Roman" w:cs="Times New Roman"/>
          <w:lang w:val="en-US"/>
        </w:rPr>
        <w:t xml:space="preserve"> situation convenable </w:t>
      </w:r>
      <w:proofErr w:type="spellStart"/>
      <w:r w:rsidRPr="001D58A1">
        <w:rPr>
          <w:rFonts w:ascii="Times New Roman" w:hAnsi="Times New Roman" w:cs="Times New Roman"/>
          <w:lang w:val="en-US"/>
        </w:rPr>
        <w:t>si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l'on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défend</w:t>
      </w:r>
      <w:proofErr w:type="spellEnd"/>
      <w:r w:rsidRPr="001D58A1">
        <w:rPr>
          <w:rFonts w:ascii="Times New Roman" w:hAnsi="Times New Roman" w:cs="Times New Roman"/>
          <w:lang w:val="en-US"/>
        </w:rPr>
        <w:t xml:space="preserve"> des opinions qui me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pas à la mode, et je serais content </w:t>
      </w:r>
      <w:proofErr w:type="spellStart"/>
      <w:r w:rsidRPr="001D58A1">
        <w:rPr>
          <w:rFonts w:ascii="Times New Roman" w:hAnsi="Times New Roman" w:cs="Times New Roman"/>
          <w:lang w:val="en-US"/>
        </w:rPr>
        <w:t>si</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pourrais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lui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être</w:t>
      </w:r>
      <w:proofErr w:type="spellEnd"/>
      <w:r w:rsidRPr="001D58A1">
        <w:rPr>
          <w:rFonts w:ascii="Times New Roman" w:hAnsi="Times New Roman" w:cs="Times New Roman"/>
          <w:lang w:val="en-US"/>
        </w:rPr>
        <w:t xml:space="preserve"> utile</w:t>
      </w:r>
      <w:r w:rsidR="00DF5503">
        <w:rPr>
          <w:rFonts w:ascii="Times New Roman" w:hAnsi="Times New Roman" w:cs="Times New Roman"/>
          <w:lang w:val="en-US"/>
        </w:rPr>
        <w:t>.</w:t>
      </w:r>
      <w:r w:rsidRPr="001D58A1">
        <w:rPr>
          <w:rStyle w:val="Rimandonotaapidipagina"/>
          <w:rFonts w:ascii="Times New Roman" w:hAnsi="Times New Roman" w:cs="Times New Roman"/>
          <w:lang w:val="en-US"/>
        </w:rPr>
        <w:footnoteReference w:id="374"/>
      </w:r>
      <w:r w:rsidRPr="001D58A1">
        <w:rPr>
          <w:rFonts w:ascii="Times New Roman" w:hAnsi="Times New Roman" w:cs="Times New Roman"/>
          <w:lang w:val="en-US"/>
        </w:rPr>
        <w:t xml:space="preserve"> Pour ca qui </w:t>
      </w:r>
      <w:proofErr w:type="spellStart"/>
      <w:r w:rsidRPr="001D58A1">
        <w:rPr>
          <w:rFonts w:ascii="Times New Roman" w:hAnsi="Times New Roman" w:cs="Times New Roman"/>
          <w:lang w:val="en-US"/>
        </w:rPr>
        <w:t>regarde</w:t>
      </w:r>
      <w:proofErr w:type="spellEnd"/>
      <w:r w:rsidRPr="001D58A1">
        <w:rPr>
          <w:rFonts w:ascii="Times New Roman" w:hAnsi="Times New Roman" w:cs="Times New Roman"/>
          <w:lang w:val="en-US"/>
        </w:rPr>
        <w:t xml:space="preserve"> les Pays Bas, je </w:t>
      </w:r>
      <w:proofErr w:type="spellStart"/>
      <w:r w:rsidRPr="001D58A1">
        <w:rPr>
          <w:rFonts w:ascii="Times New Roman" w:hAnsi="Times New Roman" w:cs="Times New Roman"/>
          <w:lang w:val="en-US"/>
        </w:rPr>
        <w:t>dois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d'abord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dire que nous </w:t>
      </w:r>
      <w:proofErr w:type="spellStart"/>
      <w:r w:rsidRPr="001D58A1">
        <w:rPr>
          <w:rFonts w:ascii="Times New Roman" w:hAnsi="Times New Roman" w:cs="Times New Roman"/>
          <w:lang w:val="en-US"/>
        </w:rPr>
        <w:t>sommes</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peine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moins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cléricaux</w:t>
      </w:r>
      <w:proofErr w:type="spellEnd"/>
      <w:r w:rsidRPr="001D58A1">
        <w:rPr>
          <w:rFonts w:ascii="Times New Roman" w:hAnsi="Times New Roman" w:cs="Times New Roman"/>
          <w:lang w:val="en-US"/>
        </w:rPr>
        <w:t xml:space="preserve"> que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pays. Em particulier, le </w:t>
      </w:r>
      <w:proofErr w:type="spellStart"/>
      <w:r w:rsidRPr="001D58A1">
        <w:rPr>
          <w:rFonts w:ascii="Times New Roman" w:hAnsi="Times New Roman" w:cs="Times New Roman"/>
          <w:lang w:val="en-US"/>
        </w:rPr>
        <w:t>Ministre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d’Istruction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Publique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est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catholique</w:t>
      </w:r>
      <w:proofErr w:type="spellEnd"/>
      <w:r w:rsidRPr="001D58A1">
        <w:rPr>
          <w:rFonts w:ascii="Times New Roman" w:hAnsi="Times New Roman" w:cs="Times New Roman"/>
          <w:lang w:val="en-US"/>
        </w:rPr>
        <w:t xml:space="preserve">. Mais les traditions ne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certes pas </w:t>
      </w:r>
      <w:proofErr w:type="spellStart"/>
      <w:r w:rsidRPr="001D58A1">
        <w:rPr>
          <w:rFonts w:ascii="Times New Roman" w:hAnsi="Times New Roman" w:cs="Times New Roman"/>
          <w:lang w:val="en-US"/>
        </w:rPr>
        <w:t>mortes</w:t>
      </w:r>
      <w:proofErr w:type="spellEnd"/>
      <w:r w:rsidRPr="001D58A1">
        <w:rPr>
          <w:rFonts w:ascii="Times New Roman" w:hAnsi="Times New Roman" w:cs="Times New Roman"/>
          <w:lang w:val="en-US"/>
        </w:rPr>
        <w:t xml:space="preserve">, et les Pays bas </w:t>
      </w:r>
      <w:proofErr w:type="spellStart"/>
      <w:r w:rsidRPr="001D58A1">
        <w:rPr>
          <w:rFonts w:ascii="Times New Roman" w:hAnsi="Times New Roman" w:cs="Times New Roman"/>
          <w:lang w:val="en-US"/>
        </w:rPr>
        <w:t>abritent</w:t>
      </w:r>
      <w:proofErr w:type="spellEnd"/>
      <w:r w:rsidRPr="001D58A1">
        <w:rPr>
          <w:rFonts w:ascii="Times New Roman" w:hAnsi="Times New Roman" w:cs="Times New Roman"/>
          <w:lang w:val="en-US"/>
        </w:rPr>
        <w:t xml:space="preserve"> encore des </w:t>
      </w:r>
      <w:proofErr w:type="spellStart"/>
      <w:r w:rsidRPr="001D58A1">
        <w:rPr>
          <w:rFonts w:ascii="Times New Roman" w:hAnsi="Times New Roman" w:cs="Times New Roman"/>
          <w:lang w:val="en-US"/>
        </w:rPr>
        <w:t>milliers</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refugiés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provenants</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l’Allemagne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d'Indonésie</w:t>
      </w:r>
      <w:proofErr w:type="spellEnd"/>
      <w:r w:rsidRPr="001D58A1">
        <w:rPr>
          <w:rFonts w:ascii="Times New Roman" w:hAnsi="Times New Roman" w:cs="Times New Roman"/>
          <w:lang w:val="en-US"/>
        </w:rPr>
        <w:t xml:space="preserve"> et de different pays de </w:t>
      </w:r>
      <w:proofErr w:type="spellStart"/>
      <w:r w:rsidRPr="001D58A1">
        <w:rPr>
          <w:rFonts w:ascii="Times New Roman" w:hAnsi="Times New Roman" w:cs="Times New Roman"/>
          <w:lang w:val="en-US"/>
        </w:rPr>
        <w:t>l’Europe</w:t>
      </w:r>
      <w:proofErr w:type="spellEnd"/>
      <w:r w:rsidRPr="001D58A1">
        <w:rPr>
          <w:rFonts w:ascii="Times New Roman" w:hAnsi="Times New Roman" w:cs="Times New Roman"/>
          <w:lang w:val="en-US"/>
        </w:rPr>
        <w:t xml:space="preserve"> Centrale. Les </w:t>
      </w:r>
      <w:proofErr w:type="spellStart"/>
      <w:r w:rsidRPr="001D58A1">
        <w:rPr>
          <w:rFonts w:ascii="Times New Roman" w:hAnsi="Times New Roman" w:cs="Times New Roman"/>
          <w:lang w:val="en-US"/>
        </w:rPr>
        <w:t>possibilités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d'une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carrière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universitaire</w:t>
      </w:r>
      <w:proofErr w:type="spellEnd"/>
      <w:r w:rsidRPr="001D58A1">
        <w:rPr>
          <w:rFonts w:ascii="Times New Roman" w:hAnsi="Times New Roman" w:cs="Times New Roman"/>
          <w:lang w:val="en-US"/>
        </w:rPr>
        <w:t xml:space="preserve"> pour M.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ici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extrêmement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limitées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D'abord</w:t>
      </w:r>
      <w:proofErr w:type="spellEnd"/>
      <w:r w:rsidRPr="001D58A1">
        <w:rPr>
          <w:rFonts w:ascii="Times New Roman" w:hAnsi="Times New Roman" w:cs="Times New Roman"/>
          <w:lang w:val="en-US"/>
        </w:rPr>
        <w:t xml:space="preserve">, le </w:t>
      </w:r>
      <w:proofErr w:type="spellStart"/>
      <w:r w:rsidRPr="001D58A1">
        <w:rPr>
          <w:rFonts w:ascii="Times New Roman" w:hAnsi="Times New Roman" w:cs="Times New Roman"/>
          <w:lang w:val="en-US"/>
        </w:rPr>
        <w:t>nombre</w:t>
      </w:r>
      <w:proofErr w:type="spellEnd"/>
      <w:r w:rsidRPr="001D58A1">
        <w:rPr>
          <w:rFonts w:ascii="Times New Roman" w:hAnsi="Times New Roman" w:cs="Times New Roman"/>
          <w:lang w:val="en-US"/>
        </w:rPr>
        <w:t xml:space="preserve"> des </w:t>
      </w:r>
      <w:proofErr w:type="spellStart"/>
      <w:r w:rsidRPr="001D58A1">
        <w:rPr>
          <w:rFonts w:ascii="Times New Roman" w:hAnsi="Times New Roman" w:cs="Times New Roman"/>
          <w:lang w:val="en-US"/>
        </w:rPr>
        <w:t>chaires</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philosophie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est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proportionnellement</w:t>
      </w:r>
      <w:proofErr w:type="spellEnd"/>
      <w:r w:rsidRPr="001D58A1">
        <w:rPr>
          <w:rFonts w:ascii="Times New Roman" w:hAnsi="Times New Roman" w:cs="Times New Roman"/>
          <w:lang w:val="en-US"/>
        </w:rPr>
        <w:t xml:space="preserve"> très </w:t>
      </w:r>
      <w:proofErr w:type="spellStart"/>
      <w:r w:rsidRPr="001D58A1">
        <w:rPr>
          <w:rFonts w:ascii="Times New Roman" w:hAnsi="Times New Roman" w:cs="Times New Roman"/>
          <w:lang w:val="en-US"/>
        </w:rPr>
        <w:t>faible</w:t>
      </w:r>
      <w:proofErr w:type="spellEnd"/>
      <w:r w:rsidRPr="001D58A1">
        <w:rPr>
          <w:rFonts w:ascii="Times New Roman" w:hAnsi="Times New Roman" w:cs="Times New Roman"/>
          <w:lang w:val="en-US"/>
        </w:rPr>
        <w:t xml:space="preserve"> de façon que beaucoup de philosophes </w:t>
      </w:r>
      <w:proofErr w:type="spellStart"/>
      <w:r w:rsidRPr="001D58A1">
        <w:rPr>
          <w:rFonts w:ascii="Times New Roman" w:hAnsi="Times New Roman" w:cs="Times New Roman"/>
          <w:lang w:val="en-US"/>
        </w:rPr>
        <w:t>doués</w:t>
      </w:r>
      <w:proofErr w:type="spellEnd"/>
      <w:r w:rsidRPr="001D58A1">
        <w:rPr>
          <w:rFonts w:ascii="Times New Roman" w:hAnsi="Times New Roman" w:cs="Times New Roman"/>
          <w:lang w:val="en-US"/>
        </w:rPr>
        <w:t xml:space="preserve"> chez nous </w:t>
      </w:r>
      <w:proofErr w:type="spellStart"/>
      <w:r w:rsidRPr="001D58A1">
        <w:rPr>
          <w:rFonts w:ascii="Times New Roman" w:hAnsi="Times New Roman" w:cs="Times New Roman"/>
          <w:lang w:val="en-US"/>
        </w:rPr>
        <w:t>n'ont</w:t>
      </w:r>
      <w:proofErr w:type="spellEnd"/>
      <w:r w:rsidRPr="001D58A1">
        <w:rPr>
          <w:rFonts w:ascii="Times New Roman" w:hAnsi="Times New Roman" w:cs="Times New Roman"/>
          <w:lang w:val="en-US"/>
        </w:rPr>
        <w:t xml:space="preserve"> pas la </w:t>
      </w:r>
      <w:proofErr w:type="spellStart"/>
      <w:r w:rsidRPr="001D58A1">
        <w:rPr>
          <w:rFonts w:ascii="Times New Roman" w:hAnsi="Times New Roman" w:cs="Times New Roman"/>
          <w:lang w:val="en-US"/>
        </w:rPr>
        <w:t>possibilité</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d'entrer</w:t>
      </w:r>
      <w:proofErr w:type="spellEnd"/>
      <w:r w:rsidRPr="001D58A1">
        <w:rPr>
          <w:rFonts w:ascii="Times New Roman" w:hAnsi="Times New Roman" w:cs="Times New Roman"/>
          <w:lang w:val="en-US"/>
        </w:rPr>
        <w:t xml:space="preserve"> dans la </w:t>
      </w:r>
      <w:proofErr w:type="spellStart"/>
      <w:r w:rsidRPr="001D58A1">
        <w:rPr>
          <w:rFonts w:ascii="Times New Roman" w:hAnsi="Times New Roman" w:cs="Times New Roman"/>
          <w:lang w:val="en-US"/>
        </w:rPr>
        <w:t>carrière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universitaire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rPr>
        <w:t>Deuxièmement</w:t>
      </w:r>
      <w:proofErr w:type="spellEnd"/>
      <w:r w:rsidRPr="001D58A1">
        <w:rPr>
          <w:rFonts w:ascii="Times New Roman" w:hAnsi="Times New Roman" w:cs="Times New Roman"/>
        </w:rPr>
        <w:t xml:space="preserve">, il y a le </w:t>
      </w:r>
      <w:proofErr w:type="spellStart"/>
      <w:r w:rsidRPr="001D58A1">
        <w:rPr>
          <w:rFonts w:ascii="Times New Roman" w:hAnsi="Times New Roman" w:cs="Times New Roman"/>
        </w:rPr>
        <w:t>problème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langage</w:t>
      </w:r>
      <w:proofErr w:type="spellEnd"/>
      <w:r w:rsidRPr="001D58A1">
        <w:rPr>
          <w:rFonts w:ascii="Times New Roman" w:hAnsi="Times New Roman" w:cs="Times New Roman"/>
        </w:rPr>
        <w:t xml:space="preserve"> qui </w:t>
      </w:r>
      <w:proofErr w:type="spellStart"/>
      <w:r w:rsidRPr="001D58A1">
        <w:rPr>
          <w:rFonts w:ascii="Times New Roman" w:hAnsi="Times New Roman" w:cs="Times New Roman"/>
        </w:rPr>
        <w:t>serait</w:t>
      </w:r>
      <w:proofErr w:type="spellEnd"/>
      <w:r w:rsidRPr="001D58A1">
        <w:rPr>
          <w:rFonts w:ascii="Times New Roman" w:hAnsi="Times New Roman" w:cs="Times New Roman"/>
        </w:rPr>
        <w:t xml:space="preserve"> difficile à </w:t>
      </w:r>
      <w:proofErr w:type="spellStart"/>
      <w:r w:rsidRPr="001D58A1">
        <w:rPr>
          <w:rFonts w:ascii="Times New Roman" w:hAnsi="Times New Roman" w:cs="Times New Roman"/>
        </w:rPr>
        <w:t>résoudre</w:t>
      </w:r>
      <w:proofErr w:type="spellEnd"/>
      <w:r w:rsidRPr="001D58A1">
        <w:rPr>
          <w:rFonts w:ascii="Times New Roman" w:hAnsi="Times New Roman" w:cs="Times New Roman"/>
        </w:rPr>
        <w:t xml:space="preserve"> pour un </w:t>
      </w:r>
      <w:proofErr w:type="spellStart"/>
      <w:r w:rsidRPr="001D58A1">
        <w:rPr>
          <w:rFonts w:ascii="Times New Roman" w:hAnsi="Times New Roman" w:cs="Times New Roman"/>
        </w:rPr>
        <w:t>Italien</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meileure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possibilité</w:t>
      </w:r>
      <w:proofErr w:type="spellEnd"/>
      <w:r w:rsidRPr="001D58A1">
        <w:rPr>
          <w:rFonts w:ascii="Times New Roman" w:hAnsi="Times New Roman" w:cs="Times New Roman"/>
        </w:rPr>
        <w:t xml:space="preserve"> est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celle d'</w:t>
      </w:r>
      <w:proofErr w:type="spellStart"/>
      <w:r w:rsidRPr="001D58A1">
        <w:rPr>
          <w:rFonts w:ascii="Times New Roman" w:hAnsi="Times New Roman" w:cs="Times New Roman"/>
        </w:rPr>
        <w:t>enseigner</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lengue</w:t>
      </w:r>
      <w:proofErr w:type="spellEnd"/>
      <w:r w:rsidRPr="001D58A1">
        <w:rPr>
          <w:rFonts w:ascii="Times New Roman" w:hAnsi="Times New Roman" w:cs="Times New Roman"/>
        </w:rPr>
        <w:t xml:space="preserve"> et la culture </w:t>
      </w:r>
      <w:proofErr w:type="spellStart"/>
      <w:r w:rsidRPr="001D58A1">
        <w:rPr>
          <w:rFonts w:ascii="Times New Roman" w:hAnsi="Times New Roman" w:cs="Times New Roman"/>
        </w:rPr>
        <w:t>italienne</w:t>
      </w:r>
      <w:proofErr w:type="spellEnd"/>
      <w:r w:rsidRPr="001D58A1">
        <w:rPr>
          <w:rFonts w:ascii="Times New Roman" w:hAnsi="Times New Roman" w:cs="Times New Roman"/>
        </w:rPr>
        <w:t xml:space="preserve">. A </w:t>
      </w:r>
      <w:proofErr w:type="spellStart"/>
      <w:r w:rsidRPr="001D58A1">
        <w:rPr>
          <w:rFonts w:ascii="Times New Roman" w:hAnsi="Times New Roman" w:cs="Times New Roman"/>
        </w:rPr>
        <w:t>présent</w:t>
      </w:r>
      <w:proofErr w:type="spellEnd"/>
      <w:r w:rsidRPr="001D58A1">
        <w:rPr>
          <w:rFonts w:ascii="Times New Roman" w:hAnsi="Times New Roman" w:cs="Times New Roman"/>
        </w:rPr>
        <w:t xml:space="preserve">, le Prof. Romano Guarnieri (Gerrit van </w:t>
      </w:r>
      <w:proofErr w:type="spellStart"/>
      <w:r w:rsidRPr="001D58A1">
        <w:rPr>
          <w:rFonts w:ascii="Times New Roman" w:hAnsi="Times New Roman" w:cs="Times New Roman"/>
        </w:rPr>
        <w:t>der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Veenstraat</w:t>
      </w:r>
      <w:proofErr w:type="spellEnd"/>
      <w:r w:rsidRPr="001D58A1">
        <w:rPr>
          <w:rFonts w:ascii="Times New Roman" w:hAnsi="Times New Roman" w:cs="Times New Roman"/>
        </w:rPr>
        <w:t xml:space="preserve"> 88, Amsterdam-</w:t>
      </w:r>
      <w:proofErr w:type="spellStart"/>
      <w:r w:rsidRPr="001D58A1">
        <w:rPr>
          <w:rFonts w:ascii="Times New Roman" w:hAnsi="Times New Roman" w:cs="Times New Roman"/>
        </w:rPr>
        <w:t>Zuid</w:t>
      </w:r>
      <w:proofErr w:type="spellEnd"/>
      <w:r w:rsidRPr="001D58A1">
        <w:rPr>
          <w:rFonts w:ascii="Times New Roman" w:hAnsi="Times New Roman" w:cs="Times New Roman"/>
        </w:rPr>
        <w:t xml:space="preserve">) est </w:t>
      </w:r>
      <w:proofErr w:type="spellStart"/>
      <w:r w:rsidRPr="001D58A1">
        <w:rPr>
          <w:rFonts w:ascii="Times New Roman" w:hAnsi="Times New Roman" w:cs="Times New Roman"/>
        </w:rPr>
        <w:t>chargé</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cet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enseignement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aux</w:t>
      </w:r>
      <w:proofErr w:type="spellEnd"/>
      <w:r w:rsidRPr="001D58A1">
        <w:rPr>
          <w:rFonts w:ascii="Times New Roman" w:hAnsi="Times New Roman" w:cs="Times New Roman"/>
        </w:rPr>
        <w:t xml:space="preserve"> Universités d'Amsterdam et d'Utrecht et je </w:t>
      </w:r>
      <w:proofErr w:type="spellStart"/>
      <w:r w:rsidRPr="001D58A1">
        <w:rPr>
          <w:rFonts w:ascii="Times New Roman" w:hAnsi="Times New Roman" w:cs="Times New Roman"/>
        </w:rPr>
        <w:t>crois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savoir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qu'il</w:t>
      </w:r>
      <w:proofErr w:type="spellEnd"/>
      <w:r w:rsidRPr="001D58A1">
        <w:rPr>
          <w:rFonts w:ascii="Times New Roman" w:hAnsi="Times New Roman" w:cs="Times New Roman"/>
        </w:rPr>
        <w:t xml:space="preserve"> s'</w:t>
      </w:r>
      <w:proofErr w:type="spellStart"/>
      <w:r w:rsidRPr="001D58A1">
        <w:rPr>
          <w:rFonts w:ascii="Times New Roman" w:hAnsi="Times New Roman" w:cs="Times New Roman"/>
        </w:rPr>
        <w:t>approche</w:t>
      </w:r>
      <w:proofErr w:type="spellEnd"/>
      <w:r w:rsidRPr="001D58A1">
        <w:rPr>
          <w:rFonts w:ascii="Times New Roman" w:hAnsi="Times New Roman" w:cs="Times New Roman"/>
        </w:rPr>
        <w:t xml:space="preserve"> de la </w:t>
      </w:r>
      <w:proofErr w:type="spellStart"/>
      <w:r w:rsidRPr="001D58A1">
        <w:rPr>
          <w:rFonts w:ascii="Times New Roman" w:hAnsi="Times New Roman" w:cs="Times New Roman"/>
        </w:rPr>
        <w:t>retraite</w:t>
      </w:r>
      <w:proofErr w:type="spellEnd"/>
      <w:r w:rsidRPr="001D58A1">
        <w:rPr>
          <w:rFonts w:ascii="Times New Roman" w:hAnsi="Times New Roman" w:cs="Times New Roman"/>
        </w:rPr>
        <w:t xml:space="preserve">. Il </w:t>
      </w:r>
      <w:proofErr w:type="spellStart"/>
      <w:r w:rsidRPr="001D58A1">
        <w:rPr>
          <w:rFonts w:ascii="Times New Roman" w:hAnsi="Times New Roman" w:cs="Times New Roman"/>
        </w:rPr>
        <w:t>serait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utile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renseigniez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auprès</w:t>
      </w:r>
      <w:proofErr w:type="spellEnd"/>
      <w:r w:rsidRPr="001D58A1">
        <w:rPr>
          <w:rFonts w:ascii="Times New Roman" w:hAnsi="Times New Roman" w:cs="Times New Roman"/>
        </w:rPr>
        <w:t xml:space="preserve"> de lui; il </w:t>
      </w:r>
      <w:proofErr w:type="spellStart"/>
      <w:r w:rsidRPr="001D58A1">
        <w:rPr>
          <w:rFonts w:ascii="Times New Roman" w:hAnsi="Times New Roman" w:cs="Times New Roman"/>
        </w:rPr>
        <w:t>doit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être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mieux</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courant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possibilités</w:t>
      </w:r>
      <w:proofErr w:type="spellEnd"/>
      <w:r w:rsidRPr="001D58A1">
        <w:rPr>
          <w:rFonts w:ascii="Times New Roman" w:hAnsi="Times New Roman" w:cs="Times New Roman"/>
        </w:rPr>
        <w:t xml:space="preserve"> pour </w:t>
      </w:r>
      <w:proofErr w:type="spellStart"/>
      <w:proofErr w:type="gramStart"/>
      <w:r w:rsidRPr="001D58A1">
        <w:rPr>
          <w:rFonts w:ascii="Times New Roman" w:hAnsi="Times New Roman" w:cs="Times New Roman"/>
        </w:rPr>
        <w:t>M.Ceccato</w:t>
      </w:r>
      <w:proofErr w:type="spellEnd"/>
      <w:proofErr w:type="gramEnd"/>
      <w:r w:rsidRPr="001D58A1">
        <w:rPr>
          <w:rFonts w:ascii="Times New Roman" w:hAnsi="Times New Roman" w:cs="Times New Roman"/>
        </w:rPr>
        <w:t xml:space="preserve">.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désirez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pouvez</w:t>
      </w:r>
      <w:proofErr w:type="spellEnd"/>
      <w:r w:rsidRPr="001D58A1">
        <w:rPr>
          <w:rFonts w:ascii="Times New Roman" w:hAnsi="Times New Roman" w:cs="Times New Roman"/>
        </w:rPr>
        <w:t xml:space="preserve"> user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nom</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crois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qu'il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faudrait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également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w:t>
      </w:r>
      <w:proofErr w:type="spellEnd"/>
      <w:r w:rsidRPr="001D58A1">
        <w:rPr>
          <w:rFonts w:ascii="Times New Roman" w:hAnsi="Times New Roman" w:cs="Times New Roman"/>
        </w:rPr>
        <w:t xml:space="preserve"> Prof. M. </w:t>
      </w:r>
      <w:proofErr w:type="spellStart"/>
      <w:r w:rsidRPr="001D58A1">
        <w:rPr>
          <w:rFonts w:ascii="Times New Roman" w:hAnsi="Times New Roman" w:cs="Times New Roman"/>
        </w:rPr>
        <w:t>Barzin</w:t>
      </w:r>
      <w:proofErr w:type="spellEnd"/>
      <w:r w:rsidRPr="001D58A1">
        <w:rPr>
          <w:rFonts w:ascii="Times New Roman" w:hAnsi="Times New Roman" w:cs="Times New Roman"/>
        </w:rPr>
        <w:t xml:space="preserve"> (17, avenue </w:t>
      </w:r>
      <w:proofErr w:type="spellStart"/>
      <w:r w:rsidRPr="001D58A1">
        <w:rPr>
          <w:rFonts w:ascii="Times New Roman" w:hAnsi="Times New Roman" w:cs="Times New Roman"/>
        </w:rPr>
        <w:t>Marnix</w:t>
      </w:r>
      <w:proofErr w:type="spellEnd"/>
      <w:r w:rsidRPr="001D58A1">
        <w:rPr>
          <w:rFonts w:ascii="Times New Roman" w:hAnsi="Times New Roman" w:cs="Times New Roman"/>
        </w:rPr>
        <w:t xml:space="preserve">, Bruxelles). </w:t>
      </w:r>
      <w:proofErr w:type="spellStart"/>
      <w:r w:rsidRPr="001D58A1">
        <w:rPr>
          <w:rFonts w:ascii="Times New Roman" w:hAnsi="Times New Roman" w:cs="Times New Roman"/>
        </w:rPr>
        <w:t>M.Barzin</w:t>
      </w:r>
      <w:proofErr w:type="spellEnd"/>
      <w:r w:rsidRPr="001D58A1">
        <w:rPr>
          <w:rFonts w:ascii="Times New Roman" w:hAnsi="Times New Roman" w:cs="Times New Roman"/>
        </w:rPr>
        <w:t xml:space="preserve"> est </w:t>
      </w:r>
      <w:proofErr w:type="spellStart"/>
      <w:r w:rsidRPr="001D58A1">
        <w:rPr>
          <w:rFonts w:ascii="Times New Roman" w:hAnsi="Times New Roman" w:cs="Times New Roman"/>
        </w:rPr>
        <w:t>actuallement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recteur</w:t>
      </w:r>
      <w:proofErr w:type="spellEnd"/>
      <w:r w:rsidRPr="001D58A1">
        <w:rPr>
          <w:rFonts w:ascii="Times New Roman" w:hAnsi="Times New Roman" w:cs="Times New Roman"/>
        </w:rPr>
        <w:t xml:space="preserve"> de l’Université Libre de Bruxelles dont la </w:t>
      </w:r>
      <w:proofErr w:type="spellStart"/>
      <w:r w:rsidRPr="001D58A1">
        <w:rPr>
          <w:rFonts w:ascii="Times New Roman" w:hAnsi="Times New Roman" w:cs="Times New Roman"/>
        </w:rPr>
        <w:t>tendance</w:t>
      </w:r>
      <w:proofErr w:type="spellEnd"/>
      <w:r w:rsidRPr="001D58A1">
        <w:rPr>
          <w:rFonts w:ascii="Times New Roman" w:hAnsi="Times New Roman" w:cs="Times New Roman"/>
        </w:rPr>
        <w:t xml:space="preserve"> est cosmopolite et </w:t>
      </w:r>
      <w:proofErr w:type="gramStart"/>
      <w:r w:rsidRPr="001D58A1">
        <w:rPr>
          <w:rFonts w:ascii="Times New Roman" w:hAnsi="Times New Roman" w:cs="Times New Roman"/>
        </w:rPr>
        <w:t>anti-clericale</w:t>
      </w:r>
      <w:proofErr w:type="gramEnd"/>
      <w:r w:rsidRPr="001D58A1">
        <w:rPr>
          <w:rFonts w:ascii="Times New Roman" w:hAnsi="Times New Roman" w:cs="Times New Roman"/>
        </w:rPr>
        <w:t xml:space="preserve">. Le </w:t>
      </w:r>
      <w:proofErr w:type="spellStart"/>
      <w:r w:rsidRPr="001D58A1">
        <w:rPr>
          <w:rFonts w:ascii="Times New Roman" w:hAnsi="Times New Roman" w:cs="Times New Roman"/>
        </w:rPr>
        <w:t>cas</w:t>
      </w:r>
      <w:proofErr w:type="spellEnd"/>
      <w:r w:rsidRPr="001D58A1">
        <w:rPr>
          <w:rFonts w:ascii="Times New Roman" w:hAnsi="Times New Roman" w:cs="Times New Roman"/>
        </w:rPr>
        <w:t xml:space="preserve"> de </w:t>
      </w:r>
      <w:proofErr w:type="spellStart"/>
      <w:proofErr w:type="gramStart"/>
      <w:r w:rsidRPr="001D58A1">
        <w:rPr>
          <w:rFonts w:ascii="Times New Roman" w:hAnsi="Times New Roman" w:cs="Times New Roman"/>
        </w:rPr>
        <w:t>M.Ceccato</w:t>
      </w:r>
      <w:proofErr w:type="spellEnd"/>
      <w:proofErr w:type="gramEnd"/>
      <w:r w:rsidRPr="001D58A1">
        <w:rPr>
          <w:rFonts w:ascii="Times New Roman" w:hAnsi="Times New Roman" w:cs="Times New Roman"/>
        </w:rPr>
        <w:t xml:space="preserve"> y sera sans </w:t>
      </w:r>
      <w:proofErr w:type="spellStart"/>
      <w:r w:rsidRPr="001D58A1">
        <w:rPr>
          <w:rFonts w:ascii="Times New Roman" w:hAnsi="Times New Roman" w:cs="Times New Roman"/>
        </w:rPr>
        <w:t>doute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considéré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beaucoup</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synpathie</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troisième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possibilité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serait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l'Unesco qui a un </w:t>
      </w:r>
      <w:proofErr w:type="spellStart"/>
      <w:r w:rsidRPr="001D58A1">
        <w:rPr>
          <w:rFonts w:ascii="Times New Roman" w:hAnsi="Times New Roman" w:cs="Times New Roman"/>
        </w:rPr>
        <w:t>personnel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énorme</w:t>
      </w:r>
      <w:proofErr w:type="spellEnd"/>
      <w:r w:rsidRPr="001D58A1">
        <w:rPr>
          <w:rFonts w:ascii="Times New Roman" w:hAnsi="Times New Roman" w:cs="Times New Roman"/>
        </w:rPr>
        <w:t xml:space="preserve"> dont </w:t>
      </w:r>
      <w:proofErr w:type="spellStart"/>
      <w:r w:rsidRPr="001D58A1">
        <w:rPr>
          <w:rFonts w:ascii="Times New Roman" w:hAnsi="Times New Roman" w:cs="Times New Roman"/>
        </w:rPr>
        <w:t>beaucoup</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sont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émigrés</w:t>
      </w:r>
      <w:proofErr w:type="spellEnd"/>
      <w:r w:rsidRPr="001D58A1">
        <w:rPr>
          <w:rFonts w:ascii="Times New Roman" w:hAnsi="Times New Roman" w:cs="Times New Roman"/>
        </w:rPr>
        <w:t xml:space="preserve">.  </w:t>
      </w:r>
      <w:r w:rsidRPr="001D58A1">
        <w:rPr>
          <w:rFonts w:ascii="Times New Roman" w:hAnsi="Times New Roman" w:cs="Times New Roman"/>
          <w:lang w:val="en-US"/>
        </w:rPr>
        <w:t xml:space="preserve">Les </w:t>
      </w:r>
      <w:proofErr w:type="spellStart"/>
      <w:r w:rsidRPr="001D58A1">
        <w:rPr>
          <w:rFonts w:ascii="Times New Roman" w:hAnsi="Times New Roman" w:cs="Times New Roman"/>
          <w:lang w:val="en-US"/>
        </w:rPr>
        <w:t>contrats</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l'Unesco</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courts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général</w:t>
      </w:r>
      <w:proofErr w:type="spellEnd"/>
      <w:r w:rsidRPr="001D58A1">
        <w:rPr>
          <w:rFonts w:ascii="Times New Roman" w:hAnsi="Times New Roman" w:cs="Times New Roman"/>
          <w:lang w:val="en-US"/>
        </w:rPr>
        <w:t xml:space="preserve"> (de un à trois </w:t>
      </w:r>
      <w:proofErr w:type="spellStart"/>
      <w:r w:rsidRPr="001D58A1">
        <w:rPr>
          <w:rFonts w:ascii="Times New Roman" w:hAnsi="Times New Roman" w:cs="Times New Roman"/>
          <w:lang w:val="en-US"/>
        </w:rPr>
        <w:t>ans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w:t>
      </w:r>
      <w:proofErr w:type="spellEnd"/>
      <w:r w:rsidRPr="001D58A1">
        <w:rPr>
          <w:rFonts w:ascii="Times New Roman" w:hAnsi="Times New Roman" w:cs="Times New Roman"/>
          <w:lang w:val="en-US"/>
        </w:rPr>
        <w:t xml:space="preserve"> je ne me trompe). </w:t>
      </w:r>
      <w:proofErr w:type="spellStart"/>
      <w:r w:rsidRPr="001D58A1">
        <w:rPr>
          <w:rFonts w:ascii="Times New Roman" w:hAnsi="Times New Roman" w:cs="Times New Roman"/>
          <w:lang w:val="en-US"/>
        </w:rPr>
        <w:t>Cela</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implique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qu’il</w:t>
      </w:r>
      <w:proofErr w:type="spellEnd"/>
      <w:r w:rsidRPr="001D58A1">
        <w:rPr>
          <w:rFonts w:ascii="Times New Roman" w:hAnsi="Times New Roman" w:cs="Times New Roman"/>
          <w:lang w:val="en-US"/>
        </w:rPr>
        <w:t xml:space="preserve"> y a </w:t>
      </w:r>
      <w:proofErr w:type="spellStart"/>
      <w:r w:rsidRPr="001D58A1">
        <w:rPr>
          <w:rFonts w:ascii="Times New Roman" w:hAnsi="Times New Roman" w:cs="Times New Roman"/>
          <w:lang w:val="en-US"/>
        </w:rPr>
        <w:t>continuellement</w:t>
      </w:r>
      <w:proofErr w:type="spellEnd"/>
      <w:r w:rsidRPr="001D58A1">
        <w:rPr>
          <w:rFonts w:ascii="Times New Roman" w:hAnsi="Times New Roman" w:cs="Times New Roman"/>
          <w:lang w:val="en-US"/>
        </w:rPr>
        <w:t xml:space="preserve"> des places </w:t>
      </w:r>
      <w:proofErr w:type="spellStart"/>
      <w:r w:rsidRPr="001D58A1">
        <w:rPr>
          <w:rFonts w:ascii="Times New Roman" w:hAnsi="Times New Roman" w:cs="Times New Roman"/>
          <w:lang w:val="en-US"/>
        </w:rPr>
        <w:t>vacantes</w:t>
      </w:r>
      <w:proofErr w:type="spellEnd"/>
      <w:r w:rsidRPr="001D58A1">
        <w:rPr>
          <w:rFonts w:ascii="Times New Roman" w:hAnsi="Times New Roman" w:cs="Times New Roman"/>
          <w:lang w:val="en-US"/>
        </w:rPr>
        <w:t xml:space="preserve">. </w:t>
      </w:r>
      <w:r w:rsidRPr="001D58A1">
        <w:rPr>
          <w:rFonts w:ascii="Times New Roman" w:hAnsi="Times New Roman" w:cs="Times New Roman"/>
        </w:rPr>
        <w:t xml:space="preserve">Une poste à l’Unesco </w:t>
      </w:r>
      <w:proofErr w:type="spellStart"/>
      <w:r w:rsidRPr="001D58A1">
        <w:rPr>
          <w:rFonts w:ascii="Times New Roman" w:hAnsi="Times New Roman" w:cs="Times New Roman"/>
        </w:rPr>
        <w:t>permettrait</w:t>
      </w:r>
      <w:proofErr w:type="spellEnd"/>
      <w:r w:rsidRPr="001D58A1">
        <w:rPr>
          <w:rFonts w:ascii="Times New Roman" w:hAnsi="Times New Roman" w:cs="Times New Roman"/>
        </w:rPr>
        <w:t xml:space="preserve"> </w:t>
      </w:r>
      <w:proofErr w:type="spellStart"/>
      <w:proofErr w:type="gramStart"/>
      <w:r w:rsidRPr="001D58A1">
        <w:rPr>
          <w:rFonts w:ascii="Times New Roman" w:hAnsi="Times New Roman" w:cs="Times New Roman"/>
        </w:rPr>
        <w:t>M.Ceccato</w:t>
      </w:r>
      <w:proofErr w:type="spellEnd"/>
      <w:proofErr w:type="gramEnd"/>
      <w:r w:rsidRPr="001D58A1">
        <w:rPr>
          <w:rFonts w:ascii="Times New Roman" w:hAnsi="Times New Roman" w:cs="Times New Roman"/>
        </w:rPr>
        <w:t xml:space="preserve"> d’</w:t>
      </w:r>
      <w:proofErr w:type="spellStart"/>
      <w:r w:rsidRPr="001D58A1">
        <w:rPr>
          <w:rFonts w:ascii="Times New Roman" w:hAnsi="Times New Roman" w:cs="Times New Roman"/>
        </w:rPr>
        <w:t>attendre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jusqu’à</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autre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possibilité</w:t>
      </w:r>
      <w:proofErr w:type="spellEnd"/>
      <w:r w:rsidRPr="001D58A1">
        <w:rPr>
          <w:rFonts w:ascii="Times New Roman" w:hAnsi="Times New Roman" w:cs="Times New Roman"/>
        </w:rPr>
        <w:t xml:space="preserve"> se </w:t>
      </w:r>
      <w:proofErr w:type="spellStart"/>
      <w:r w:rsidRPr="001D58A1">
        <w:rPr>
          <w:rFonts w:ascii="Times New Roman" w:hAnsi="Times New Roman" w:cs="Times New Roman"/>
        </w:rPr>
        <w:t>présente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pourriez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écrire</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M.Jean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Lameere</w:t>
      </w:r>
      <w:proofErr w:type="spellEnd"/>
      <w:r w:rsidRPr="001D58A1">
        <w:rPr>
          <w:rFonts w:ascii="Times New Roman" w:hAnsi="Times New Roman" w:cs="Times New Roman"/>
        </w:rPr>
        <w:t xml:space="preserve">, prof. à l'Université Libre de Bruxelles (19, Avenue </w:t>
      </w:r>
      <w:proofErr w:type="spellStart"/>
      <w:r w:rsidRPr="001D58A1">
        <w:rPr>
          <w:rFonts w:ascii="Times New Roman" w:hAnsi="Times New Roman" w:cs="Times New Roman"/>
        </w:rPr>
        <w:t>du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Manoir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Uccle</w:t>
      </w:r>
      <w:proofErr w:type="spellEnd"/>
      <w:r w:rsidRPr="001D58A1">
        <w:rPr>
          <w:rFonts w:ascii="Times New Roman" w:hAnsi="Times New Roman" w:cs="Times New Roman"/>
        </w:rPr>
        <w:t xml:space="preserve">-Bruxelles). </w:t>
      </w:r>
      <w:proofErr w:type="spellStart"/>
      <w:r w:rsidRPr="001D58A1">
        <w:rPr>
          <w:rFonts w:ascii="Times New Roman" w:hAnsi="Times New Roman" w:cs="Times New Roman"/>
        </w:rPr>
        <w:t>J'espère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M. Ceccato ne se </w:t>
      </w:r>
      <w:proofErr w:type="spellStart"/>
      <w:r w:rsidRPr="001D58A1">
        <w:rPr>
          <w:rFonts w:ascii="Times New Roman" w:hAnsi="Times New Roman" w:cs="Times New Roman"/>
        </w:rPr>
        <w:t>soucie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trop</w:t>
      </w:r>
      <w:proofErr w:type="spellEnd"/>
      <w:r w:rsidRPr="001D58A1">
        <w:rPr>
          <w:rFonts w:ascii="Times New Roman" w:hAnsi="Times New Roman" w:cs="Times New Roman"/>
        </w:rPr>
        <w:t xml:space="preserve"> de sa </w:t>
      </w:r>
      <w:proofErr w:type="spellStart"/>
      <w:r w:rsidRPr="001D58A1">
        <w:rPr>
          <w:rFonts w:ascii="Times New Roman" w:hAnsi="Times New Roman" w:cs="Times New Roman"/>
        </w:rPr>
        <w:t>mauvaise</w:t>
      </w:r>
      <w:proofErr w:type="spellEnd"/>
      <w:r w:rsidRPr="001D58A1">
        <w:rPr>
          <w:rFonts w:ascii="Times New Roman" w:hAnsi="Times New Roman" w:cs="Times New Roman"/>
        </w:rPr>
        <w:t xml:space="preserve"> fortune </w:t>
      </w:r>
      <w:proofErr w:type="spellStart"/>
      <w:r w:rsidRPr="001D58A1">
        <w:rPr>
          <w:rFonts w:ascii="Times New Roman" w:hAnsi="Times New Roman" w:cs="Times New Roman"/>
        </w:rPr>
        <w:t>actuelle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Veuillez</w:t>
      </w:r>
      <w:proofErr w:type="spellEnd"/>
      <w:r w:rsidRPr="001D58A1">
        <w:rPr>
          <w:rFonts w:ascii="Times New Roman" w:hAnsi="Times New Roman" w:cs="Times New Roman"/>
        </w:rPr>
        <w:t xml:space="preserve"> lui </w:t>
      </w:r>
      <w:proofErr w:type="spellStart"/>
      <w:r w:rsidRPr="001D58A1">
        <w:rPr>
          <w:rFonts w:ascii="Times New Roman" w:hAnsi="Times New Roman" w:cs="Times New Roman"/>
        </w:rPr>
        <w:t>transmettre</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expression</w:t>
      </w:r>
      <w:proofErr w:type="spellEnd"/>
      <w:r w:rsidRPr="001D58A1">
        <w:rPr>
          <w:rFonts w:ascii="Times New Roman" w:hAnsi="Times New Roman" w:cs="Times New Roman"/>
        </w:rPr>
        <w:t xml:space="preserve"> </w:t>
      </w:r>
      <w:r w:rsidRPr="001D58A1">
        <w:rPr>
          <w:rFonts w:ascii="Times New Roman" w:hAnsi="Times New Roman" w:cs="Times New Roman"/>
        </w:rPr>
        <w:lastRenderedPageBreak/>
        <w:t xml:space="preserve">de ma </w:t>
      </w:r>
      <w:proofErr w:type="spellStart"/>
      <w:r w:rsidRPr="001D58A1">
        <w:rPr>
          <w:rFonts w:ascii="Times New Roman" w:hAnsi="Times New Roman" w:cs="Times New Roman"/>
        </w:rPr>
        <w:t>sympathie</w:t>
      </w:r>
      <w:proofErr w:type="spellEnd"/>
      <w:r w:rsidRPr="001D58A1">
        <w:rPr>
          <w:rFonts w:ascii="Times New Roman" w:hAnsi="Times New Roman" w:cs="Times New Roman"/>
        </w:rPr>
        <w:t xml:space="preserve"> cordiale. Je </w:t>
      </w:r>
      <w:proofErr w:type="spellStart"/>
      <w:r w:rsidRPr="001D58A1">
        <w:rPr>
          <w:rFonts w:ascii="Times New Roman" w:hAnsi="Times New Roman" w:cs="Times New Roman"/>
        </w:rPr>
        <w:t>serais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content</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pouvoir</w:t>
      </w:r>
      <w:proofErr w:type="spellEnd"/>
      <w:r w:rsidRPr="001D58A1">
        <w:rPr>
          <w:rFonts w:ascii="Times New Roman" w:hAnsi="Times New Roman" w:cs="Times New Roman"/>
        </w:rPr>
        <w:t xml:space="preserve"> lui </w:t>
      </w:r>
      <w:proofErr w:type="spellStart"/>
      <w:r w:rsidRPr="001D58A1">
        <w:rPr>
          <w:rFonts w:ascii="Times New Roman" w:hAnsi="Times New Roman" w:cs="Times New Roman"/>
        </w:rPr>
        <w:t>être</w:t>
      </w:r>
      <w:proofErr w:type="spellEnd"/>
      <w:r w:rsidRPr="001D58A1">
        <w:rPr>
          <w:rFonts w:ascii="Times New Roman" w:hAnsi="Times New Roman" w:cs="Times New Roman"/>
        </w:rPr>
        <w:t xml:space="preserve"> utile et 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prie</w:t>
      </w:r>
      <w:proofErr w:type="spellEnd"/>
      <w:r w:rsidRPr="001D58A1">
        <w:rPr>
          <w:rFonts w:ascii="Times New Roman" w:hAnsi="Times New Roman" w:cs="Times New Roman"/>
        </w:rPr>
        <w:t xml:space="preserve"> de me </w:t>
      </w:r>
      <w:proofErr w:type="spellStart"/>
      <w:r w:rsidRPr="001D58A1">
        <w:rPr>
          <w:rFonts w:ascii="Times New Roman" w:hAnsi="Times New Roman" w:cs="Times New Roman"/>
        </w:rPr>
        <w:t>tenir</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peu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courant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développements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lang w:val="en-US"/>
        </w:rPr>
        <w:t>D'ici</w:t>
      </w:r>
      <w:proofErr w:type="spellEnd"/>
      <w:r w:rsidRPr="001D58A1">
        <w:rPr>
          <w:rFonts w:ascii="Times New Roman" w:hAnsi="Times New Roman" w:cs="Times New Roman"/>
          <w:lang w:val="en-US"/>
        </w:rPr>
        <w:t xml:space="preserve"> trois </w:t>
      </w:r>
      <w:proofErr w:type="spellStart"/>
      <w:r w:rsidRPr="001D58A1">
        <w:rPr>
          <w:rFonts w:ascii="Times New Roman" w:hAnsi="Times New Roman" w:cs="Times New Roman"/>
          <w:lang w:val="en-US"/>
        </w:rPr>
        <w:t>semaines</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devrai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partir</w:t>
      </w:r>
      <w:proofErr w:type="spellEnd"/>
      <w:r w:rsidRPr="001D58A1">
        <w:rPr>
          <w:rFonts w:ascii="Times New Roman" w:hAnsi="Times New Roman" w:cs="Times New Roman"/>
          <w:lang w:val="en-US"/>
        </w:rPr>
        <w:t xml:space="preserve"> aux </w:t>
      </w:r>
      <w:proofErr w:type="spellStart"/>
      <w:r w:rsidRPr="001D58A1">
        <w:rPr>
          <w:rFonts w:ascii="Times New Roman" w:hAnsi="Times New Roman" w:cs="Times New Roman"/>
          <w:lang w:val="en-US"/>
        </w:rPr>
        <w:t>Etats</w:t>
      </w:r>
      <w:proofErr w:type="spellEnd"/>
      <w:r w:rsidRPr="001D58A1">
        <w:rPr>
          <w:rFonts w:ascii="Times New Roman" w:hAnsi="Times New Roman" w:cs="Times New Roman"/>
          <w:lang w:val="en-US"/>
        </w:rPr>
        <w:t xml:space="preserve">-Unis pour un voyage </w:t>
      </w:r>
      <w:proofErr w:type="spellStart"/>
      <w:r w:rsidRPr="001D58A1">
        <w:rPr>
          <w:rFonts w:ascii="Times New Roman" w:hAnsi="Times New Roman" w:cs="Times New Roman"/>
          <w:lang w:val="en-US"/>
        </w:rPr>
        <w:t>d'études</w:t>
      </w:r>
      <w:proofErr w:type="spellEnd"/>
      <w:r w:rsidRPr="001D58A1">
        <w:rPr>
          <w:rFonts w:ascii="Times New Roman" w:hAnsi="Times New Roman" w:cs="Times New Roman"/>
          <w:lang w:val="en-US"/>
        </w:rPr>
        <w:t xml:space="preserve"> de 7 à 8 </w:t>
      </w:r>
      <w:proofErr w:type="spellStart"/>
      <w:r w:rsidRPr="001D58A1">
        <w:rPr>
          <w:rFonts w:ascii="Times New Roman" w:hAnsi="Times New Roman" w:cs="Times New Roman"/>
          <w:lang w:val="en-US"/>
        </w:rPr>
        <w:t>mois</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compte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rester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plusieurs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mois</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l'Université</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Californie</w:t>
      </w:r>
      <w:proofErr w:type="spellEnd"/>
      <w:r w:rsidRPr="001D58A1">
        <w:rPr>
          <w:rFonts w:ascii="Times New Roman" w:hAnsi="Times New Roman" w:cs="Times New Roman"/>
          <w:lang w:val="en-US"/>
        </w:rPr>
        <w:t xml:space="preserve"> à Berkeley pour </w:t>
      </w:r>
      <w:proofErr w:type="spellStart"/>
      <w:r w:rsidRPr="001D58A1">
        <w:rPr>
          <w:rFonts w:ascii="Times New Roman" w:hAnsi="Times New Roman" w:cs="Times New Roman"/>
          <w:lang w:val="en-US"/>
        </w:rPr>
        <w:t>travailler</w:t>
      </w:r>
      <w:proofErr w:type="spellEnd"/>
      <w:r w:rsidRPr="001D58A1">
        <w:rPr>
          <w:rFonts w:ascii="Times New Roman" w:hAnsi="Times New Roman" w:cs="Times New Roman"/>
          <w:lang w:val="en-US"/>
        </w:rPr>
        <w:t xml:space="preserve"> avec M. Tarski</w:t>
      </w:r>
      <w:r w:rsidR="00DF5503">
        <w:rPr>
          <w:rFonts w:ascii="Times New Roman" w:hAnsi="Times New Roman" w:cs="Times New Roman"/>
          <w:lang w:val="en-US"/>
        </w:rPr>
        <w:t>.</w:t>
      </w:r>
      <w:r w:rsidRPr="001D58A1">
        <w:rPr>
          <w:rStyle w:val="Rimandonotaapidipagina"/>
          <w:rFonts w:ascii="Times New Roman" w:hAnsi="Times New Roman" w:cs="Times New Roman"/>
          <w:lang w:val="en-US"/>
        </w:rPr>
        <w:footnoteReference w:id="375"/>
      </w:r>
      <w:r w:rsidRPr="001D58A1">
        <w:rPr>
          <w:rFonts w:ascii="Times New Roman" w:hAnsi="Times New Roman" w:cs="Times New Roman"/>
          <w:lang w:val="en-US"/>
        </w:rPr>
        <w:t xml:space="preserve"> Avant de </w:t>
      </w:r>
      <w:proofErr w:type="spellStart"/>
      <w:r w:rsidRPr="001D58A1">
        <w:rPr>
          <w:rFonts w:ascii="Times New Roman" w:hAnsi="Times New Roman" w:cs="Times New Roman"/>
          <w:lang w:val="en-US"/>
        </w:rPr>
        <w:t>rentrer</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ferai</w:t>
      </w:r>
      <w:proofErr w:type="spellEnd"/>
      <w:r w:rsidRPr="001D58A1">
        <w:rPr>
          <w:rFonts w:ascii="Times New Roman" w:hAnsi="Times New Roman" w:cs="Times New Roman"/>
          <w:lang w:val="en-US"/>
        </w:rPr>
        <w:t xml:space="preserve"> des </w:t>
      </w:r>
      <w:proofErr w:type="spellStart"/>
      <w:r w:rsidRPr="001D58A1">
        <w:rPr>
          <w:rFonts w:ascii="Times New Roman" w:hAnsi="Times New Roman" w:cs="Times New Roman"/>
          <w:lang w:val="en-US"/>
        </w:rPr>
        <w:t>visites</w:t>
      </w:r>
      <w:proofErr w:type="spellEnd"/>
      <w:r w:rsidRPr="001D58A1">
        <w:rPr>
          <w:rFonts w:ascii="Times New Roman" w:hAnsi="Times New Roman" w:cs="Times New Roman"/>
          <w:lang w:val="en-US"/>
        </w:rPr>
        <w:t xml:space="preserve"> plus </w:t>
      </w:r>
      <w:proofErr w:type="spellStart"/>
      <w:r w:rsidRPr="001D58A1">
        <w:rPr>
          <w:rFonts w:ascii="Times New Roman" w:hAnsi="Times New Roman" w:cs="Times New Roman"/>
          <w:lang w:val="en-US"/>
        </w:rPr>
        <w:t>courtes</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plusieurs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autres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universités</w:t>
      </w:r>
      <w:proofErr w:type="spellEnd"/>
      <w:r w:rsidRPr="001D58A1">
        <w:rPr>
          <w:rFonts w:ascii="Times New Roman" w:hAnsi="Times New Roman" w:cs="Times New Roman"/>
          <w:lang w:val="en-US"/>
        </w:rPr>
        <w:t>.</w:t>
      </w:r>
    </w:p>
    <w:p w14:paraId="5009C50B"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prie</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agréer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cher</w:t>
      </w:r>
      <w:proofErr w:type="spellEnd"/>
      <w:r w:rsidRPr="001D58A1">
        <w:rPr>
          <w:rFonts w:ascii="Times New Roman" w:hAnsi="Times New Roman" w:cs="Times New Roman"/>
        </w:rPr>
        <w:t xml:space="preserve"> Monsieur Vaccarino, l’</w:t>
      </w:r>
      <w:proofErr w:type="spellStart"/>
      <w:r w:rsidRPr="001D58A1">
        <w:rPr>
          <w:rFonts w:ascii="Times New Roman" w:hAnsi="Times New Roman" w:cs="Times New Roman"/>
        </w:rPr>
        <w:t>expression</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amitié</w:t>
      </w:r>
      <w:proofErr w:type="spellEnd"/>
      <w:r w:rsidRPr="001D58A1">
        <w:rPr>
          <w:rFonts w:ascii="Times New Roman" w:hAnsi="Times New Roman" w:cs="Times New Roman"/>
        </w:rPr>
        <w:t xml:space="preserve"> cordiale.</w:t>
      </w:r>
    </w:p>
    <w:p w14:paraId="21D92478" w14:textId="77777777" w:rsidR="003C13A3" w:rsidRPr="001D58A1" w:rsidRDefault="003C13A3" w:rsidP="00AA1FBC">
      <w:pPr>
        <w:spacing w:line="360" w:lineRule="auto"/>
        <w:jc w:val="both"/>
        <w:rPr>
          <w:rFonts w:ascii="Times New Roman" w:hAnsi="Times New Roman" w:cs="Times New Roman"/>
        </w:rPr>
      </w:pPr>
    </w:p>
    <w:p w14:paraId="2258D188"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W.</w:t>
      </w:r>
      <w:r>
        <w:rPr>
          <w:rFonts w:ascii="Times New Roman" w:hAnsi="Times New Roman" w:cs="Times New Roman"/>
        </w:rPr>
        <w:t xml:space="preserve"> </w:t>
      </w:r>
      <w:r w:rsidRPr="001D58A1">
        <w:rPr>
          <w:rFonts w:ascii="Times New Roman" w:hAnsi="Times New Roman" w:cs="Times New Roman"/>
        </w:rPr>
        <w:t>Beth</w:t>
      </w:r>
    </w:p>
    <w:p w14:paraId="109C102F" w14:textId="77777777" w:rsidR="006838EC" w:rsidRDefault="006838EC" w:rsidP="00AA1FBC">
      <w:pPr>
        <w:spacing w:line="360" w:lineRule="auto"/>
        <w:jc w:val="both"/>
        <w:rPr>
          <w:rFonts w:ascii="Times New Roman" w:hAnsi="Times New Roman" w:cs="Times New Roman"/>
        </w:rPr>
      </w:pPr>
    </w:p>
    <w:p w14:paraId="14EB4597" w14:textId="77777777" w:rsidR="006838EC" w:rsidRDefault="006838EC" w:rsidP="00AA1FBC">
      <w:pPr>
        <w:spacing w:line="360" w:lineRule="auto"/>
        <w:jc w:val="both"/>
        <w:rPr>
          <w:rFonts w:ascii="Times New Roman" w:hAnsi="Times New Roman" w:cs="Times New Roman"/>
        </w:rPr>
      </w:pPr>
    </w:p>
    <w:p w14:paraId="52DFB3B5" w14:textId="7984E4D2" w:rsidR="006838EC" w:rsidRDefault="006838EC" w:rsidP="00AA1FBC">
      <w:pPr>
        <w:spacing w:line="360" w:lineRule="auto"/>
        <w:jc w:val="both"/>
        <w:rPr>
          <w:rFonts w:ascii="Times New Roman" w:hAnsi="Times New Roman" w:cs="Times New Roman"/>
        </w:rPr>
      </w:pPr>
      <w:r>
        <w:rPr>
          <w:rFonts w:ascii="Times New Roman" w:hAnsi="Times New Roman" w:cs="Times New Roman"/>
        </w:rPr>
        <w:t xml:space="preserve">      Caro Signor Vaccarino,</w:t>
      </w:r>
    </w:p>
    <w:p w14:paraId="2EAF2A0B" w14:textId="09125592" w:rsidR="0094484D" w:rsidRDefault="006838EC" w:rsidP="00AA1FBC">
      <w:pPr>
        <w:spacing w:line="360" w:lineRule="auto"/>
        <w:jc w:val="both"/>
        <w:rPr>
          <w:rFonts w:ascii="Times New Roman" w:hAnsi="Times New Roman" w:cs="Times New Roman"/>
        </w:rPr>
      </w:pPr>
      <w:r>
        <w:rPr>
          <w:rFonts w:ascii="Times New Roman" w:hAnsi="Times New Roman" w:cs="Times New Roman"/>
        </w:rPr>
        <w:t xml:space="preserve">      sono lieto di ricevere la sua lettera nonostante le cattive notizie che conteneva. Mi chiedo se lei non interpreti eccessivamente le azioni del Prof.</w:t>
      </w:r>
      <w:r w:rsidRPr="00BD503A">
        <w:rPr>
          <w:rFonts w:ascii="Times New Roman" w:hAnsi="Times New Roman" w:cs="Times New Roman"/>
        </w:rPr>
        <w:t xml:space="preserve"> </w:t>
      </w:r>
      <w:proofErr w:type="spellStart"/>
      <w:r w:rsidRPr="00BD503A">
        <w:rPr>
          <w:rFonts w:ascii="Times New Roman" w:hAnsi="Times New Roman" w:cs="Times New Roman"/>
        </w:rPr>
        <w:t>Bocheński</w:t>
      </w:r>
      <w:proofErr w:type="spellEnd"/>
      <w:r>
        <w:rPr>
          <w:rFonts w:ascii="Times New Roman" w:hAnsi="Times New Roman" w:cs="Times New Roman"/>
        </w:rPr>
        <w:t xml:space="preserve">. In agosto mi aveva parlato della situazione di </w:t>
      </w:r>
      <w:proofErr w:type="spellStart"/>
      <w:r>
        <w:rPr>
          <w:rFonts w:ascii="Times New Roman" w:hAnsi="Times New Roman" w:cs="Times New Roman"/>
          <w:i/>
          <w:iCs/>
        </w:rPr>
        <w:t>Methodos</w:t>
      </w:r>
      <w:proofErr w:type="spellEnd"/>
      <w:r>
        <w:rPr>
          <w:rFonts w:ascii="Times New Roman" w:hAnsi="Times New Roman" w:cs="Times New Roman"/>
        </w:rPr>
        <w:t xml:space="preserve"> e ho l’impressione che solo dopo aver appreso della possibile scomparsa della vostra rivista, abbia cercato di salvare la sezione di logica simbolica che gli sta particolarmente a cuore. Ma le vicissitudini del signor Ceccato sono ancora più deplorevoli. So per esperienza quanto sia difficile arrivare a una situazione favorevole quando si difendono opinioni che non sono di moda, e sarei lieto se potessi essergli utile. Per quanto riguarda i Paesi Bassi, devo innanzitutto dirle che siamo appena meno clericali del vostro paese. In particolare, il Ministro dell’Istruzione Pubblica è cattolico. Ma le tradizioni certo non sono morte, e i Paesi Bassi</w:t>
      </w:r>
      <w:r w:rsidR="00F747BC">
        <w:rPr>
          <w:rFonts w:ascii="Times New Roman" w:hAnsi="Times New Roman" w:cs="Times New Roman"/>
        </w:rPr>
        <w:t xml:space="preserve"> ospitano ancora migliaia di rifugiati provenienti dalla Germania, dall’Indonesia e da diversi paesi dell’Europa centrale. Le possibilità di una carriera universitaria per il signor Ceccato qui sono estremamente limitate. Innanzitutto, il numero di cattedre di filosofia è proporzionalmente molto basso, tanto che molti filosofi dotati da noi non hanno la possibilità di entrare nella carriera accademica. In secondo luogo, c’è il problema della lingua, che per un italiano sarebbe difficile da superare. La possibilità migliore è forse quella di insegnare lingua e cultura italiana. Attualmente, il Prof. Romano Guarnieri (Gerrit van </w:t>
      </w:r>
      <w:proofErr w:type="spellStart"/>
      <w:r w:rsidR="00F747BC">
        <w:rPr>
          <w:rFonts w:ascii="Times New Roman" w:hAnsi="Times New Roman" w:cs="Times New Roman"/>
        </w:rPr>
        <w:t>der</w:t>
      </w:r>
      <w:proofErr w:type="spellEnd"/>
      <w:r w:rsidR="00F747BC">
        <w:rPr>
          <w:rFonts w:ascii="Times New Roman" w:hAnsi="Times New Roman" w:cs="Times New Roman"/>
        </w:rPr>
        <w:t xml:space="preserve"> </w:t>
      </w:r>
      <w:proofErr w:type="spellStart"/>
      <w:r w:rsidR="00F747BC">
        <w:rPr>
          <w:rFonts w:ascii="Times New Roman" w:hAnsi="Times New Roman" w:cs="Times New Roman"/>
        </w:rPr>
        <w:t>Veenstraat</w:t>
      </w:r>
      <w:proofErr w:type="spellEnd"/>
      <w:r w:rsidR="00F747BC">
        <w:rPr>
          <w:rFonts w:ascii="Times New Roman" w:hAnsi="Times New Roman" w:cs="Times New Roman"/>
        </w:rPr>
        <w:t xml:space="preserve"> 88, Amsterdam-</w:t>
      </w:r>
      <w:proofErr w:type="spellStart"/>
      <w:r w:rsidR="00F747BC">
        <w:rPr>
          <w:rFonts w:ascii="Times New Roman" w:hAnsi="Times New Roman" w:cs="Times New Roman"/>
        </w:rPr>
        <w:t>Zuid</w:t>
      </w:r>
      <w:proofErr w:type="spellEnd"/>
      <w:r w:rsidR="00F747BC">
        <w:rPr>
          <w:rFonts w:ascii="Times New Roman" w:hAnsi="Times New Roman" w:cs="Times New Roman"/>
        </w:rPr>
        <w:t>) è incaricato di questo insegnamento presso le Università di Amsterdam e di Utrecht, e credo che si stia avvicinando al pensionamento. Potrebbe essere utile informarsi presso di lui; dovrebbe essere più al corrente delle possibilità per il signor Ceccato. Se lo desidera, può usare il mio nome</w:t>
      </w:r>
      <w:r w:rsidR="00460BF3">
        <w:rPr>
          <w:rFonts w:ascii="Times New Roman" w:hAnsi="Times New Roman" w:cs="Times New Roman"/>
        </w:rPr>
        <w:t xml:space="preserve">. Credo sarebbe opportuno scrivere anche al. Prof. M. </w:t>
      </w:r>
      <w:proofErr w:type="spellStart"/>
      <w:r w:rsidR="00460BF3">
        <w:rPr>
          <w:rFonts w:ascii="Times New Roman" w:hAnsi="Times New Roman" w:cs="Times New Roman"/>
        </w:rPr>
        <w:t>Barzin</w:t>
      </w:r>
      <w:proofErr w:type="spellEnd"/>
      <w:r w:rsidR="00460BF3">
        <w:rPr>
          <w:rFonts w:ascii="Times New Roman" w:hAnsi="Times New Roman" w:cs="Times New Roman"/>
        </w:rPr>
        <w:t xml:space="preserve"> (17, avenue </w:t>
      </w:r>
      <w:proofErr w:type="spellStart"/>
      <w:r w:rsidR="00460BF3">
        <w:rPr>
          <w:rFonts w:ascii="Times New Roman" w:hAnsi="Times New Roman" w:cs="Times New Roman"/>
        </w:rPr>
        <w:t>Marnix</w:t>
      </w:r>
      <w:proofErr w:type="spellEnd"/>
      <w:r w:rsidR="00460BF3">
        <w:rPr>
          <w:rFonts w:ascii="Times New Roman" w:hAnsi="Times New Roman" w:cs="Times New Roman"/>
        </w:rPr>
        <w:t xml:space="preserve">, Bruxelles). Il </w:t>
      </w:r>
      <w:r w:rsidR="00460BF3">
        <w:rPr>
          <w:rFonts w:ascii="Times New Roman" w:hAnsi="Times New Roman" w:cs="Times New Roman"/>
        </w:rPr>
        <w:lastRenderedPageBreak/>
        <w:t xml:space="preserve">Prof. </w:t>
      </w:r>
      <w:proofErr w:type="spellStart"/>
      <w:r w:rsidR="00460BF3">
        <w:rPr>
          <w:rFonts w:ascii="Times New Roman" w:hAnsi="Times New Roman" w:cs="Times New Roman"/>
        </w:rPr>
        <w:t>Barzin</w:t>
      </w:r>
      <w:proofErr w:type="spellEnd"/>
      <w:r w:rsidR="0094484D">
        <w:rPr>
          <w:rFonts w:ascii="Times New Roman" w:hAnsi="Times New Roman" w:cs="Times New Roman"/>
        </w:rPr>
        <w:t xml:space="preserve"> è attualmente rettore dell’Università Libre di Bruxelles, che ha un orientamento cosmopolita e anticlericale. Il caso del signor Ceccato vi sarà senza dubbio considerato con molta simpatia. Una terza possibilità potrebbe essere l’UNESCO, che ha un personale enorme</w:t>
      </w:r>
    </w:p>
    <w:p w14:paraId="0CF55211" w14:textId="77777777" w:rsidR="00825F4D" w:rsidRDefault="004A65AC" w:rsidP="00AA1FBC">
      <w:pPr>
        <w:spacing w:line="360" w:lineRule="auto"/>
        <w:jc w:val="both"/>
        <w:rPr>
          <w:rFonts w:ascii="Times New Roman" w:hAnsi="Times New Roman" w:cs="Times New Roman"/>
        </w:rPr>
      </w:pPr>
      <w:r>
        <w:rPr>
          <w:rFonts w:ascii="Times New Roman" w:hAnsi="Times New Roman" w:cs="Times New Roman"/>
        </w:rPr>
        <w:t xml:space="preserve">composto in buona parte da emigrati. I contratti dell’UNESCO sono in genere brevi (da uno a tre anni, se non mi sbaglio). Questo implica che ci sono continuamente posti vacanti. Un incarico all’UNESCO permetterebbe al signor Ceccato di attendere finché non si presenti un’altra possibilità. Potrebbe scrivere al signor Jean </w:t>
      </w:r>
      <w:proofErr w:type="spellStart"/>
      <w:r>
        <w:rPr>
          <w:rFonts w:ascii="Times New Roman" w:hAnsi="Times New Roman" w:cs="Times New Roman"/>
        </w:rPr>
        <w:t>Lameere</w:t>
      </w:r>
      <w:proofErr w:type="spellEnd"/>
      <w:r>
        <w:rPr>
          <w:rFonts w:ascii="Times New Roman" w:hAnsi="Times New Roman" w:cs="Times New Roman"/>
        </w:rPr>
        <w:t xml:space="preserve">, professore all’Université Libre di Bruxelles (19, Avenue </w:t>
      </w:r>
      <w:proofErr w:type="spellStart"/>
      <w:r>
        <w:rPr>
          <w:rFonts w:ascii="Times New Roman" w:hAnsi="Times New Roman" w:cs="Times New Roman"/>
        </w:rPr>
        <w:t>du</w:t>
      </w:r>
      <w:proofErr w:type="spellEnd"/>
      <w:r>
        <w:rPr>
          <w:rFonts w:ascii="Times New Roman" w:hAnsi="Times New Roman" w:cs="Times New Roman"/>
        </w:rPr>
        <w:t xml:space="preserve"> </w:t>
      </w:r>
      <w:proofErr w:type="spellStart"/>
      <w:r>
        <w:rPr>
          <w:rFonts w:ascii="Times New Roman" w:hAnsi="Times New Roman" w:cs="Times New Roman"/>
        </w:rPr>
        <w:t>Manoir</w:t>
      </w:r>
      <w:proofErr w:type="spellEnd"/>
      <w:r>
        <w:rPr>
          <w:rFonts w:ascii="Times New Roman" w:hAnsi="Times New Roman" w:cs="Times New Roman"/>
        </w:rPr>
        <w:t xml:space="preserve">, </w:t>
      </w:r>
      <w:proofErr w:type="spellStart"/>
      <w:r>
        <w:rPr>
          <w:rFonts w:ascii="Times New Roman" w:hAnsi="Times New Roman" w:cs="Times New Roman"/>
        </w:rPr>
        <w:t>Uccle</w:t>
      </w:r>
      <w:proofErr w:type="spellEnd"/>
      <w:r>
        <w:rPr>
          <w:rFonts w:ascii="Times New Roman" w:hAnsi="Times New Roman" w:cs="Times New Roman"/>
        </w:rPr>
        <w:t>-Bruxelles). Spero che il signor Ceccato non si preoccupi troppo della sua attuale sfortuna. Voglia trasmetterli l’espressione della mia cordiale simpatia. Sarei molto lieto di poter essergli utile e la prego di tenermi informato sugli sviluppi. Fra tre settimane dovrò partire per gli Stati Uniti per un viaggio di studio di 7-8 mesi. Conto di restare diversi mesi all’Universit</w:t>
      </w:r>
      <w:r w:rsidR="00825F4D">
        <w:rPr>
          <w:rFonts w:ascii="Times New Roman" w:hAnsi="Times New Roman" w:cs="Times New Roman"/>
        </w:rPr>
        <w:t xml:space="preserve">à della California a Berkeley per lavorare con il signor </w:t>
      </w:r>
      <w:proofErr w:type="spellStart"/>
      <w:r w:rsidR="00825F4D">
        <w:rPr>
          <w:rFonts w:ascii="Times New Roman" w:hAnsi="Times New Roman" w:cs="Times New Roman"/>
        </w:rPr>
        <w:t>Tarski</w:t>
      </w:r>
      <w:proofErr w:type="spellEnd"/>
      <w:r w:rsidR="00825F4D">
        <w:rPr>
          <w:rFonts w:ascii="Times New Roman" w:hAnsi="Times New Roman" w:cs="Times New Roman"/>
        </w:rPr>
        <w:t>. Prima di rientrare, farò brevi visite a diverse altre università.</w:t>
      </w:r>
    </w:p>
    <w:p w14:paraId="113EF9EA" w14:textId="53F8C3EF" w:rsidR="003C13A3" w:rsidRDefault="00825F4D" w:rsidP="00AA1FBC">
      <w:pPr>
        <w:spacing w:line="360" w:lineRule="auto"/>
        <w:jc w:val="both"/>
        <w:rPr>
          <w:rFonts w:ascii="Times New Roman" w:hAnsi="Times New Roman" w:cs="Times New Roman"/>
        </w:rPr>
      </w:pPr>
      <w:r>
        <w:rPr>
          <w:rFonts w:ascii="Times New Roman" w:hAnsi="Times New Roman" w:cs="Times New Roman"/>
        </w:rPr>
        <w:t>La prego di gradire, caro Signor Vaccarino, l’espressione della mia cordiale amicizia.</w:t>
      </w:r>
      <w:r w:rsidR="004A65AC">
        <w:rPr>
          <w:rFonts w:ascii="Times New Roman" w:hAnsi="Times New Roman" w:cs="Times New Roman"/>
        </w:rPr>
        <w:t xml:space="preserve"> </w:t>
      </w:r>
    </w:p>
    <w:p w14:paraId="4A987E89" w14:textId="77777777" w:rsidR="00825F4D" w:rsidRPr="001D58A1" w:rsidRDefault="00825F4D" w:rsidP="00AA1FBC">
      <w:pPr>
        <w:spacing w:line="360" w:lineRule="auto"/>
        <w:jc w:val="both"/>
        <w:rPr>
          <w:rFonts w:ascii="Times New Roman" w:hAnsi="Times New Roman" w:cs="Times New Roman"/>
        </w:rPr>
      </w:pPr>
    </w:p>
    <w:p w14:paraId="38064B9E" w14:textId="77777777" w:rsidR="003C13A3" w:rsidRPr="001D58A1" w:rsidRDefault="003C13A3" w:rsidP="00AA1FBC">
      <w:pPr>
        <w:spacing w:line="360" w:lineRule="auto"/>
        <w:jc w:val="both"/>
        <w:rPr>
          <w:rFonts w:ascii="Times New Roman" w:hAnsi="Times New Roman" w:cs="Times New Roman"/>
        </w:rPr>
      </w:pPr>
    </w:p>
    <w:p w14:paraId="648FBC6C" w14:textId="77777777" w:rsidR="003C13A3" w:rsidRDefault="003C13A3" w:rsidP="00AA1FBC">
      <w:pPr>
        <w:spacing w:line="360" w:lineRule="auto"/>
        <w:jc w:val="both"/>
        <w:rPr>
          <w:rFonts w:ascii="Times New Roman" w:hAnsi="Times New Roman" w:cs="Times New Roman"/>
        </w:rPr>
      </w:pPr>
    </w:p>
    <w:p w14:paraId="18E6A8B2" w14:textId="77777777" w:rsidR="006E7088" w:rsidRDefault="006E7088" w:rsidP="00AA1FBC">
      <w:pPr>
        <w:spacing w:line="360" w:lineRule="auto"/>
        <w:jc w:val="both"/>
        <w:rPr>
          <w:rFonts w:ascii="Times New Roman" w:hAnsi="Times New Roman" w:cs="Times New Roman"/>
        </w:rPr>
      </w:pPr>
    </w:p>
    <w:p w14:paraId="03FDAE00" w14:textId="77777777" w:rsidR="006E7088" w:rsidRDefault="006E7088" w:rsidP="00AA1FBC">
      <w:pPr>
        <w:spacing w:line="360" w:lineRule="auto"/>
        <w:jc w:val="both"/>
        <w:rPr>
          <w:rFonts w:ascii="Times New Roman" w:hAnsi="Times New Roman" w:cs="Times New Roman"/>
        </w:rPr>
      </w:pPr>
    </w:p>
    <w:p w14:paraId="0C0380C0" w14:textId="77777777" w:rsidR="006E7088" w:rsidRDefault="006E7088" w:rsidP="00AA1FBC">
      <w:pPr>
        <w:spacing w:line="360" w:lineRule="auto"/>
        <w:jc w:val="both"/>
        <w:rPr>
          <w:rFonts w:ascii="Times New Roman" w:hAnsi="Times New Roman" w:cs="Times New Roman"/>
        </w:rPr>
      </w:pPr>
    </w:p>
    <w:p w14:paraId="25815610" w14:textId="77777777" w:rsidR="006E7088" w:rsidRDefault="006E7088" w:rsidP="00AA1FBC">
      <w:pPr>
        <w:spacing w:line="360" w:lineRule="auto"/>
        <w:jc w:val="both"/>
        <w:rPr>
          <w:rFonts w:ascii="Times New Roman" w:hAnsi="Times New Roman" w:cs="Times New Roman"/>
        </w:rPr>
      </w:pPr>
    </w:p>
    <w:p w14:paraId="49BE5C3D" w14:textId="77777777" w:rsidR="006E7088" w:rsidRDefault="006E7088" w:rsidP="00AA1FBC">
      <w:pPr>
        <w:spacing w:line="360" w:lineRule="auto"/>
        <w:jc w:val="both"/>
        <w:rPr>
          <w:rFonts w:ascii="Times New Roman" w:hAnsi="Times New Roman" w:cs="Times New Roman"/>
        </w:rPr>
      </w:pPr>
    </w:p>
    <w:p w14:paraId="4C08FDB0" w14:textId="77777777" w:rsidR="006E7088" w:rsidRDefault="006E7088" w:rsidP="00AA1FBC">
      <w:pPr>
        <w:spacing w:line="360" w:lineRule="auto"/>
        <w:jc w:val="both"/>
        <w:rPr>
          <w:rFonts w:ascii="Times New Roman" w:hAnsi="Times New Roman" w:cs="Times New Roman"/>
        </w:rPr>
      </w:pPr>
    </w:p>
    <w:p w14:paraId="62259012" w14:textId="77777777" w:rsidR="006E7088" w:rsidRDefault="006E7088" w:rsidP="00AA1FBC">
      <w:pPr>
        <w:spacing w:line="360" w:lineRule="auto"/>
        <w:jc w:val="both"/>
        <w:rPr>
          <w:rFonts w:ascii="Times New Roman" w:hAnsi="Times New Roman" w:cs="Times New Roman"/>
        </w:rPr>
      </w:pPr>
    </w:p>
    <w:p w14:paraId="797F8519" w14:textId="77777777" w:rsidR="006E7088" w:rsidRDefault="006E7088" w:rsidP="00AA1FBC">
      <w:pPr>
        <w:spacing w:line="360" w:lineRule="auto"/>
        <w:jc w:val="both"/>
        <w:rPr>
          <w:rFonts w:ascii="Times New Roman" w:hAnsi="Times New Roman" w:cs="Times New Roman"/>
        </w:rPr>
      </w:pPr>
    </w:p>
    <w:p w14:paraId="432365FF" w14:textId="77777777" w:rsidR="006E7088" w:rsidRDefault="006E7088" w:rsidP="00AA1FBC">
      <w:pPr>
        <w:spacing w:line="360" w:lineRule="auto"/>
        <w:jc w:val="both"/>
        <w:rPr>
          <w:rFonts w:ascii="Times New Roman" w:hAnsi="Times New Roman" w:cs="Times New Roman"/>
        </w:rPr>
      </w:pPr>
    </w:p>
    <w:p w14:paraId="420B9227" w14:textId="77777777" w:rsidR="006E7088" w:rsidRDefault="006E7088" w:rsidP="00AA1FBC">
      <w:pPr>
        <w:spacing w:line="360" w:lineRule="auto"/>
        <w:jc w:val="both"/>
        <w:rPr>
          <w:rFonts w:ascii="Times New Roman" w:hAnsi="Times New Roman" w:cs="Times New Roman"/>
        </w:rPr>
      </w:pPr>
    </w:p>
    <w:p w14:paraId="08888868" w14:textId="77777777" w:rsidR="006E7088" w:rsidRDefault="006E7088" w:rsidP="00AA1FBC">
      <w:pPr>
        <w:spacing w:line="360" w:lineRule="auto"/>
        <w:jc w:val="both"/>
        <w:rPr>
          <w:rFonts w:ascii="Times New Roman" w:hAnsi="Times New Roman" w:cs="Times New Roman"/>
        </w:rPr>
      </w:pPr>
    </w:p>
    <w:p w14:paraId="1E49C89A" w14:textId="77777777" w:rsidR="006E7088" w:rsidRDefault="006E7088" w:rsidP="00AA1FBC">
      <w:pPr>
        <w:spacing w:line="360" w:lineRule="auto"/>
        <w:jc w:val="both"/>
        <w:rPr>
          <w:rFonts w:ascii="Times New Roman" w:hAnsi="Times New Roman" w:cs="Times New Roman"/>
        </w:rPr>
      </w:pPr>
    </w:p>
    <w:p w14:paraId="3ED4D890" w14:textId="77777777" w:rsidR="006E7088" w:rsidRDefault="006E7088" w:rsidP="00AA1FBC">
      <w:pPr>
        <w:spacing w:line="360" w:lineRule="auto"/>
        <w:jc w:val="both"/>
        <w:rPr>
          <w:rFonts w:ascii="Times New Roman" w:hAnsi="Times New Roman" w:cs="Times New Roman"/>
        </w:rPr>
      </w:pPr>
    </w:p>
    <w:p w14:paraId="722ED833" w14:textId="77777777" w:rsidR="001034A9" w:rsidRDefault="001034A9" w:rsidP="00AA1FBC">
      <w:pPr>
        <w:spacing w:line="360" w:lineRule="auto"/>
        <w:jc w:val="both"/>
        <w:rPr>
          <w:rFonts w:ascii="Times New Roman" w:hAnsi="Times New Roman" w:cs="Times New Roman"/>
        </w:rPr>
      </w:pPr>
    </w:p>
    <w:p w14:paraId="719FCACE" w14:textId="77777777" w:rsidR="00E22A1F" w:rsidRPr="001D58A1" w:rsidRDefault="00E22A1F" w:rsidP="00AA1FBC">
      <w:pPr>
        <w:spacing w:line="360" w:lineRule="auto"/>
        <w:jc w:val="both"/>
        <w:rPr>
          <w:rFonts w:ascii="Times New Roman" w:hAnsi="Times New Roman" w:cs="Times New Roman"/>
        </w:rPr>
      </w:pPr>
    </w:p>
    <w:p w14:paraId="3015B83B"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PENNY PENNINGTON</w:t>
      </w:r>
    </w:p>
    <w:p w14:paraId="6D019FF7" w14:textId="77777777" w:rsidR="003C13A3" w:rsidRPr="001D58A1" w:rsidRDefault="003C13A3" w:rsidP="00AA1FBC">
      <w:pPr>
        <w:spacing w:line="360" w:lineRule="auto"/>
        <w:jc w:val="both"/>
        <w:rPr>
          <w:rFonts w:ascii="Times New Roman" w:hAnsi="Times New Roman" w:cs="Times New Roman"/>
        </w:rPr>
      </w:pPr>
    </w:p>
    <w:p w14:paraId="7262C67B"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Religioso.</w:t>
      </w:r>
    </w:p>
    <w:p w14:paraId="52655159" w14:textId="77777777" w:rsidR="003C13A3" w:rsidRDefault="003C13A3" w:rsidP="00AA1FBC">
      <w:pPr>
        <w:spacing w:line="360" w:lineRule="auto"/>
        <w:jc w:val="both"/>
        <w:rPr>
          <w:rFonts w:ascii="Times New Roman" w:hAnsi="Times New Roman" w:cs="Times New Roman"/>
        </w:rPr>
      </w:pPr>
    </w:p>
    <w:p w14:paraId="48670D39" w14:textId="77777777" w:rsidR="00CC5E95" w:rsidRPr="001D58A1" w:rsidRDefault="00CC5E95" w:rsidP="00AA1FBC">
      <w:pPr>
        <w:spacing w:line="360" w:lineRule="auto"/>
        <w:jc w:val="both"/>
        <w:rPr>
          <w:rFonts w:ascii="Times New Roman" w:hAnsi="Times New Roman" w:cs="Times New Roman"/>
        </w:rPr>
      </w:pPr>
      <w:r w:rsidRPr="001D58A1">
        <w:rPr>
          <w:rFonts w:ascii="Times New Roman" w:hAnsi="Times New Roman" w:cs="Times New Roman"/>
        </w:rPr>
        <w:t>Cartella 1; Camicia 3; Carta 1.</w:t>
      </w:r>
    </w:p>
    <w:p w14:paraId="7C50F229" w14:textId="77777777" w:rsidR="00CC5E95" w:rsidRPr="001D58A1" w:rsidRDefault="00CC5E95" w:rsidP="00AA1FBC">
      <w:pPr>
        <w:spacing w:line="360" w:lineRule="auto"/>
        <w:jc w:val="both"/>
        <w:rPr>
          <w:rFonts w:ascii="Times New Roman" w:hAnsi="Times New Roman" w:cs="Times New Roman"/>
        </w:rPr>
      </w:pPr>
    </w:p>
    <w:p w14:paraId="13EE9621"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Questo scritto non è una lettera, bensì un articolo di giornale allegato alle lettere di David Lyle. Si presti attenzione, infatti, all’ordine delle carte contenute nella stessa camicia.</w:t>
      </w:r>
    </w:p>
    <w:p w14:paraId="43023ED0" w14:textId="77777777" w:rsidR="003C13A3" w:rsidRDefault="003C13A3" w:rsidP="00AA1FBC">
      <w:pPr>
        <w:spacing w:line="360" w:lineRule="auto"/>
        <w:jc w:val="both"/>
        <w:rPr>
          <w:rFonts w:ascii="Times New Roman" w:hAnsi="Times New Roman" w:cs="Times New Roman"/>
          <w:lang w:val="en-U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sidRPr="00463470">
        <w:rPr>
          <w:rFonts w:ascii="Times New Roman" w:hAnsi="Times New Roman" w:cs="Times New Roman"/>
        </w:rPr>
        <w:t xml:space="preserve"> </w:t>
      </w:r>
      <w:proofErr w:type="spellStart"/>
      <w:r w:rsidRPr="00463470">
        <w:rPr>
          <w:rFonts w:ascii="Times New Roman" w:hAnsi="Times New Roman" w:cs="Times New Roman"/>
          <w:lang w:val="en-US"/>
        </w:rPr>
        <w:t>Lettera</w:t>
      </w:r>
      <w:proofErr w:type="spellEnd"/>
      <w:r w:rsidRPr="00463470">
        <w:rPr>
          <w:rFonts w:ascii="Times New Roman" w:hAnsi="Times New Roman" w:cs="Times New Roman"/>
          <w:lang w:val="en-US"/>
        </w:rPr>
        <w:t xml:space="preserve"> </w:t>
      </w:r>
      <w:proofErr w:type="spellStart"/>
      <w:r w:rsidRPr="00463470">
        <w:rPr>
          <w:rFonts w:ascii="Times New Roman" w:hAnsi="Times New Roman" w:cs="Times New Roman"/>
          <w:lang w:val="en-US"/>
        </w:rPr>
        <w:t>su</w:t>
      </w:r>
      <w:proofErr w:type="spellEnd"/>
      <w:r w:rsidRPr="00463470">
        <w:rPr>
          <w:rFonts w:ascii="Times New Roman" w:hAnsi="Times New Roman" w:cs="Times New Roman"/>
          <w:lang w:val="en-US"/>
        </w:rPr>
        <w:t xml:space="preserve"> carta </w:t>
      </w:r>
      <w:proofErr w:type="spellStart"/>
      <w:r>
        <w:rPr>
          <w:rFonts w:ascii="Times New Roman" w:hAnsi="Times New Roman" w:cs="Times New Roman"/>
          <w:lang w:val="en-US"/>
        </w:rPr>
        <w:t>intestata</w:t>
      </w:r>
      <w:proofErr w:type="spellEnd"/>
      <w:r>
        <w:rPr>
          <w:rFonts w:ascii="Times New Roman" w:hAnsi="Times New Roman" w:cs="Times New Roman"/>
          <w:lang w:val="en-US"/>
        </w:rPr>
        <w:t xml:space="preserve">: </w:t>
      </w:r>
      <w:r w:rsidRPr="00463470">
        <w:rPr>
          <w:rFonts w:ascii="Times New Roman" w:hAnsi="Times New Roman" w:cs="Times New Roman"/>
          <w:lang w:val="en-US"/>
        </w:rPr>
        <w:t xml:space="preserve">Reprinted from THE MORNING CALL / Peterson, N. J. Overall Logic, Simply Expressed, Held by Local Philosopher </w:t>
      </w:r>
      <w:proofErr w:type="gramStart"/>
      <w:r w:rsidRPr="00463470">
        <w:rPr>
          <w:rFonts w:ascii="Times New Roman" w:hAnsi="Times New Roman" w:cs="Times New Roman"/>
          <w:lang w:val="en-US"/>
        </w:rPr>
        <w:t>To</w:t>
      </w:r>
      <w:proofErr w:type="gramEnd"/>
      <w:r w:rsidRPr="00463470">
        <w:rPr>
          <w:rFonts w:ascii="Times New Roman" w:hAnsi="Times New Roman" w:cs="Times New Roman"/>
          <w:lang w:val="en-US"/>
        </w:rPr>
        <w:t xml:space="preserve"> Be Solution To World’s Major Ills</w:t>
      </w:r>
    </w:p>
    <w:p w14:paraId="48308EB3" w14:textId="77777777" w:rsidR="003C13A3" w:rsidRPr="00463470" w:rsidRDefault="003C13A3" w:rsidP="00AA1FBC">
      <w:pPr>
        <w:spacing w:line="360" w:lineRule="auto"/>
        <w:jc w:val="both"/>
        <w:rPr>
          <w:rFonts w:ascii="Times New Roman" w:hAnsi="Times New Roman" w:cs="Times New Roman"/>
          <w:lang w:val="en-US"/>
        </w:rPr>
      </w:pPr>
    </w:p>
    <w:p w14:paraId="09DF3A67" w14:textId="77777777" w:rsidR="003C13A3" w:rsidRDefault="003C13A3" w:rsidP="00E22A1F">
      <w:pPr>
        <w:spacing w:line="360" w:lineRule="auto"/>
        <w:jc w:val="right"/>
        <w:rPr>
          <w:rFonts w:ascii="Times New Roman" w:hAnsi="Times New Roman" w:cs="Times New Roman"/>
          <w:lang w:val="en-US"/>
        </w:rPr>
      </w:pPr>
      <w:r w:rsidRPr="001D58A1">
        <w:rPr>
          <w:rFonts w:ascii="Times New Roman" w:hAnsi="Times New Roman" w:cs="Times New Roman"/>
          <w:lang w:val="en-US"/>
        </w:rPr>
        <w:t>July 25, 1946</w:t>
      </w:r>
    </w:p>
    <w:p w14:paraId="53D03EEF" w14:textId="77777777" w:rsidR="003C13A3" w:rsidRPr="001D58A1" w:rsidRDefault="003C13A3" w:rsidP="00AA1FBC">
      <w:pPr>
        <w:spacing w:line="360" w:lineRule="auto"/>
        <w:ind w:left="7788"/>
        <w:jc w:val="right"/>
        <w:rPr>
          <w:rFonts w:ascii="Times New Roman" w:hAnsi="Times New Roman" w:cs="Times New Roman"/>
          <w:lang w:val="en-US"/>
        </w:rPr>
      </w:pPr>
    </w:p>
    <w:p w14:paraId="770B3588" w14:textId="77777777" w:rsidR="003C13A3"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By PENNY PENNINGTON</w:t>
      </w:r>
    </w:p>
    <w:p w14:paraId="04119307" w14:textId="77777777" w:rsidR="003C13A3" w:rsidRPr="001D58A1" w:rsidRDefault="003C13A3" w:rsidP="00AA1FBC">
      <w:pPr>
        <w:spacing w:line="360" w:lineRule="auto"/>
        <w:jc w:val="both"/>
        <w:rPr>
          <w:rFonts w:ascii="Times New Roman" w:hAnsi="Times New Roman" w:cs="Times New Roman"/>
          <w:lang w:val="en-US"/>
        </w:rPr>
      </w:pPr>
    </w:p>
    <w:p w14:paraId="3142275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world is a tower of Babel, with millions of human beings running to and </w:t>
      </w:r>
      <w:proofErr w:type="spellStart"/>
      <w:r w:rsidRPr="001D58A1">
        <w:rPr>
          <w:rFonts w:ascii="Times New Roman" w:hAnsi="Times New Roman" w:cs="Times New Roman"/>
          <w:lang w:val="en-US"/>
        </w:rPr>
        <w:t>fro</w:t>
      </w:r>
      <w:proofErr w:type="spellEnd"/>
      <w:r w:rsidRPr="001D58A1">
        <w:rPr>
          <w:rFonts w:ascii="Times New Roman" w:hAnsi="Times New Roman" w:cs="Times New Roman"/>
          <w:lang w:val="en-US"/>
        </w:rPr>
        <w:t xml:space="preserve"> [</w:t>
      </w:r>
      <w:r w:rsidRPr="00587AA1">
        <w:rPr>
          <w:rFonts w:ascii="Times New Roman" w:hAnsi="Times New Roman" w:cs="Times New Roman"/>
          <w:i/>
          <w:iCs/>
          <w:lang w:val="en-US"/>
        </w:rPr>
        <w:t>sic</w:t>
      </w:r>
      <w:r w:rsidRPr="001D58A1">
        <w:rPr>
          <w:rFonts w:ascii="Times New Roman" w:hAnsi="Times New Roman" w:cs="Times New Roman"/>
          <w:lang w:val="en-US"/>
        </w:rPr>
        <w:t xml:space="preserve">], each one speaking his own language and being unable to understand the jargon of words that spill from the lips of his fellow mortals. The blustering politician, the </w:t>
      </w:r>
      <w:proofErr w:type="gramStart"/>
      <w:r w:rsidRPr="001D58A1">
        <w:rPr>
          <w:rFonts w:ascii="Times New Roman" w:hAnsi="Times New Roman" w:cs="Times New Roman"/>
          <w:lang w:val="en-US"/>
        </w:rPr>
        <w:t>silver tongued</w:t>
      </w:r>
      <w:proofErr w:type="gramEnd"/>
      <w:r w:rsidRPr="001D58A1">
        <w:rPr>
          <w:rFonts w:ascii="Times New Roman" w:hAnsi="Times New Roman" w:cs="Times New Roman"/>
          <w:lang w:val="en-US"/>
        </w:rPr>
        <w:t xml:space="preserve"> minister, the screaming labor leader and the suave voiced executive have each their own language and can no more understand what the other fellow is talking about or why he says the things he does than the barking dog can understand the braying mule. Educators, penologists, economists and psychologists are crying with a loud voice for an </w:t>
      </w:r>
      <w:r w:rsidRPr="00D376AC">
        <w:rPr>
          <w:rFonts w:ascii="Times New Roman" w:hAnsi="Times New Roman" w:cs="Times New Roman"/>
          <w:i/>
          <w:iCs/>
          <w:lang w:val="en-US"/>
        </w:rPr>
        <w:t>overall logic</w:t>
      </w:r>
      <w:r w:rsidRPr="001D58A1">
        <w:rPr>
          <w:rFonts w:ascii="Times New Roman" w:hAnsi="Times New Roman" w:cs="Times New Roman"/>
          <w:lang w:val="en-US"/>
        </w:rPr>
        <w:t>, that will give us a common language</w:t>
      </w:r>
      <w:r w:rsidRPr="001D58A1">
        <w:rPr>
          <w:rStyle w:val="Rimandonotaapidipagina"/>
          <w:rFonts w:ascii="Times New Roman" w:hAnsi="Times New Roman" w:cs="Times New Roman"/>
          <w:lang w:val="en-US"/>
        </w:rPr>
        <w:footnoteReference w:id="376"/>
      </w:r>
      <w:r w:rsidRPr="001D58A1">
        <w:rPr>
          <w:rFonts w:ascii="Times New Roman" w:hAnsi="Times New Roman" w:cs="Times New Roman"/>
          <w:lang w:val="en-US"/>
        </w:rPr>
        <w:t xml:space="preserve"> and enable us to understand the reasons behind the actions of others.</w:t>
      </w:r>
    </w:p>
    <w:p w14:paraId="51EB3BF8" w14:textId="77777777" w:rsidR="003C13A3"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lastRenderedPageBreak/>
        <w:t>HE MAY HAVE ANSWER</w:t>
      </w:r>
    </w:p>
    <w:p w14:paraId="4868885D" w14:textId="77777777" w:rsidR="003C13A3" w:rsidRPr="001D58A1" w:rsidRDefault="003C13A3" w:rsidP="00AA1FBC">
      <w:pPr>
        <w:spacing w:line="360" w:lineRule="auto"/>
        <w:jc w:val="both"/>
        <w:rPr>
          <w:rFonts w:ascii="Times New Roman" w:hAnsi="Times New Roman" w:cs="Times New Roman"/>
          <w:lang w:val="en-US"/>
        </w:rPr>
      </w:pPr>
    </w:p>
    <w:p w14:paraId="6D44278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answer to this cry and perhaps the solution to the problems that beset the world, not only in our time but for all time to come, may be found right here in Paterson, and the man how holds the magic formula is David Lyle, convener of the Paterson Town Hall Workshop. According to Lyle, civilization has gone marching proudly forward in the fields of science, medicine, and nutrition; in </w:t>
      </w:r>
      <w:proofErr w:type="gramStart"/>
      <w:r w:rsidRPr="001D58A1">
        <w:rPr>
          <w:rFonts w:ascii="Times New Roman" w:hAnsi="Times New Roman" w:cs="Times New Roman"/>
          <w:lang w:val="en-US"/>
        </w:rPr>
        <w:t>fact</w:t>
      </w:r>
      <w:proofErr w:type="gramEnd"/>
      <w:r w:rsidRPr="001D58A1">
        <w:rPr>
          <w:rFonts w:ascii="Times New Roman" w:hAnsi="Times New Roman" w:cs="Times New Roman"/>
          <w:lang w:val="en-US"/>
        </w:rPr>
        <w:t xml:space="preserve"> every field of human endeavor, but has been marking time in the field of mathematics since the days of Newton. Only in mathematics is there complete possibility of order and Lyle believes that order has been proven to be the primary need of mankind. Mr. Lyle began his study of human relations shortly after World War I, when upon his return from military service to civilian life he realized that there was something lacking in our educational systems that could not be supplied by any college or university or by the </w:t>
      </w:r>
      <w:proofErr w:type="spellStart"/>
      <w:r w:rsidRPr="001D58A1">
        <w:rPr>
          <w:rFonts w:ascii="Times New Roman" w:hAnsi="Times New Roman" w:cs="Times New Roman"/>
          <w:lang w:val="en-US"/>
        </w:rPr>
        <w:t>persuing</w:t>
      </w:r>
      <w:proofErr w:type="spellEnd"/>
      <w:r w:rsidRPr="001D58A1">
        <w:rPr>
          <w:rFonts w:ascii="Times New Roman" w:hAnsi="Times New Roman" w:cs="Times New Roman"/>
          <w:lang w:val="en-US"/>
        </w:rPr>
        <w:t xml:space="preserve"> [</w:t>
      </w:r>
      <w:r w:rsidRPr="00587AA1">
        <w:rPr>
          <w:rFonts w:ascii="Times New Roman" w:hAnsi="Times New Roman" w:cs="Times New Roman"/>
          <w:i/>
          <w:iCs/>
          <w:lang w:val="en-US"/>
        </w:rPr>
        <w:t>sic</w:t>
      </w:r>
      <w:r w:rsidRPr="001D58A1">
        <w:rPr>
          <w:rFonts w:ascii="Times New Roman" w:hAnsi="Times New Roman" w:cs="Times New Roman"/>
          <w:lang w:val="en-US"/>
        </w:rPr>
        <w:t xml:space="preserve">] of great books. Lyle saw a great gap between the educator and the student, between the pastor and his congregation and between the executive and working man. This was the gap that was responsible for wars, strikes, moral decadence and all the other </w:t>
      </w:r>
      <w:proofErr w:type="spellStart"/>
      <w:r w:rsidRPr="001D58A1">
        <w:rPr>
          <w:rFonts w:ascii="Times New Roman" w:hAnsi="Times New Roman" w:cs="Times New Roman"/>
          <w:lang w:val="en-US"/>
        </w:rPr>
        <w:t>socal</w:t>
      </w:r>
      <w:proofErr w:type="spellEnd"/>
      <w:r w:rsidRPr="001D58A1">
        <w:rPr>
          <w:rFonts w:ascii="Times New Roman" w:hAnsi="Times New Roman" w:cs="Times New Roman"/>
          <w:lang w:val="en-US"/>
        </w:rPr>
        <w:t xml:space="preserve"> [</w:t>
      </w:r>
      <w:r w:rsidRPr="00587AA1">
        <w:rPr>
          <w:rFonts w:ascii="Times New Roman" w:hAnsi="Times New Roman" w:cs="Times New Roman"/>
          <w:i/>
          <w:iCs/>
          <w:lang w:val="en-US"/>
        </w:rPr>
        <w:t>sic</w:t>
      </w:r>
      <w:r w:rsidRPr="001D58A1">
        <w:rPr>
          <w:rFonts w:ascii="Times New Roman" w:hAnsi="Times New Roman" w:cs="Times New Roman"/>
          <w:lang w:val="en-US"/>
        </w:rPr>
        <w:t xml:space="preserve">] ills that plague humankind. If this gap could be bridged, he reasoned, by the discovery of a common pattern of analysis and a common language, then the need for armies, prisons, and picket lines might be removed. Taking all of humanity for a research laboratory. Lyle began his study of why we behave like </w:t>
      </w:r>
      <w:proofErr w:type="gramStart"/>
      <w:r w:rsidRPr="001D58A1">
        <w:rPr>
          <w:rFonts w:ascii="Times New Roman" w:hAnsi="Times New Roman" w:cs="Times New Roman"/>
          <w:lang w:val="en-US"/>
        </w:rPr>
        <w:t>humans</w:t>
      </w:r>
      <w:proofErr w:type="gramEnd"/>
      <w:r w:rsidRPr="001D58A1">
        <w:rPr>
          <w:rFonts w:ascii="Times New Roman" w:hAnsi="Times New Roman" w:cs="Times New Roman"/>
          <w:lang w:val="en-US"/>
        </w:rPr>
        <w:t xml:space="preserve"> beings. He joined the navy, he served in the Massachusetts State Guard during Boston police force strike and since what he was searching for was essentially a new system of communications, he took various positions as a radio and communications technician. During the years from 1920 to 1937, he was in close touch with human nature. He observed all kinds of men under all kinds of conditions. He studied their reactions and their habits until at </w:t>
      </w:r>
      <w:proofErr w:type="spellStart"/>
      <w:r w:rsidRPr="001D58A1">
        <w:rPr>
          <w:rFonts w:ascii="Times New Roman" w:hAnsi="Times New Roman" w:cs="Times New Roman"/>
          <w:lang w:val="en-US"/>
        </w:rPr>
        <w:t>last</w:t>
      </w:r>
      <w:proofErr w:type="spellEnd"/>
      <w:r w:rsidRPr="001D58A1">
        <w:rPr>
          <w:rFonts w:ascii="Times New Roman" w:hAnsi="Times New Roman" w:cs="Times New Roman"/>
          <w:lang w:val="en-US"/>
        </w:rPr>
        <w:t xml:space="preserve"> he found what he had been seeking.</w:t>
      </w:r>
    </w:p>
    <w:p w14:paraId="6AAC8A41"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lastRenderedPageBreak/>
        <w:t>Science Of Relations</w:t>
      </w:r>
    </w:p>
    <w:p w14:paraId="7840CC55"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He discovered that there is a science of human relations that is as dependable as the law of gravity and as infallible as the hypothesis behind a mathematical equation. What he saw was so big and so revolutionary that he realized the world was not ready for it.</w:t>
      </w:r>
    </w:p>
    <w:p w14:paraId="68EBC83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Derives Formula</w:t>
      </w:r>
    </w:p>
    <w:p w14:paraId="386D0966" w14:textId="3B1C11CB"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Like a scientist working in a research laboratory with test tube and guinea pig, Lyle derived a formula that is a combination of symbolic logic and industrial time-motion study. By tying mathematics and ordinary language together, he has removed all the cumbersomeness of our system of communications and found the common language that in his opinion is what the </w:t>
      </w:r>
      <w:r w:rsidRPr="00D376AC">
        <w:rPr>
          <w:rFonts w:ascii="Times New Roman" w:hAnsi="Times New Roman" w:cs="Times New Roman"/>
          <w:i/>
          <w:iCs/>
          <w:lang w:val="en-US"/>
        </w:rPr>
        <w:t>world is seeking</w:t>
      </w:r>
      <w:r w:rsidRPr="001D58A1">
        <w:rPr>
          <w:rFonts w:ascii="Times New Roman" w:hAnsi="Times New Roman" w:cs="Times New Roman"/>
          <w:lang w:val="en-US"/>
        </w:rPr>
        <w:t>. He then proceeded to share his idea with a selected group of thinking individuals who banded together as the Paterson Town Hall Workshop and met each week in the Y</w:t>
      </w:r>
      <w:r w:rsidR="008B1CE5">
        <w:rPr>
          <w:rFonts w:ascii="Times New Roman" w:hAnsi="Times New Roman" w:cs="Times New Roman"/>
          <w:lang w:val="en-US"/>
        </w:rPr>
        <w:t>.</w:t>
      </w:r>
      <w:r w:rsidRPr="001D58A1">
        <w:rPr>
          <w:rFonts w:ascii="Times New Roman" w:hAnsi="Times New Roman" w:cs="Times New Roman"/>
          <w:lang w:val="en-US"/>
        </w:rPr>
        <w:t>M.C.A. Since 1939 these men and women have been putting Lyle's formula to the test and seeing it prove efficacious. Now with the world in a state bordering on chaos, with the threat of civilization’s destruction by the atom bomb on one hand and moral and economic collapse on the other, Lyle feels that the time is right to release his theory pr language of analysis. He has discovered the formula and watched its performance in the experimental laboratory of his workshop. Now he is willing to give it a chance to work on the great mass of confused humanity. Like the atom bomb it is a powerful weapon or curative and it must be administered only by those who are capable. In the hands of conscientious educators who can synchronize it with the training of students in the other common sciences, it can become a tremendous power for good that may show us the way out of a new dark age that seems to be threatening from every side</w:t>
      </w:r>
      <w:r w:rsidRPr="001D58A1">
        <w:rPr>
          <w:rStyle w:val="Rimandonotaapidipagina"/>
          <w:rFonts w:ascii="Times New Roman" w:hAnsi="Times New Roman" w:cs="Times New Roman"/>
          <w:lang w:val="en-US"/>
        </w:rPr>
        <w:footnoteReference w:id="377"/>
      </w:r>
      <w:r w:rsidRPr="001D58A1">
        <w:rPr>
          <w:rFonts w:ascii="Times New Roman" w:hAnsi="Times New Roman" w:cs="Times New Roman"/>
          <w:lang w:val="en-US"/>
        </w:rPr>
        <w:t>. Lyle looks into the future and sees labor and management sitting down together like the scriptural lion and lamb</w:t>
      </w:r>
      <w:r w:rsidRPr="001D58A1">
        <w:rPr>
          <w:rStyle w:val="Rimandonotaapidipagina"/>
          <w:rFonts w:ascii="Times New Roman" w:hAnsi="Times New Roman" w:cs="Times New Roman"/>
          <w:lang w:val="en-US"/>
        </w:rPr>
        <w:footnoteReference w:id="378"/>
      </w:r>
      <w:r w:rsidRPr="001D58A1">
        <w:rPr>
          <w:rFonts w:ascii="Times New Roman" w:hAnsi="Times New Roman" w:cs="Times New Roman"/>
          <w:lang w:val="en-US"/>
        </w:rPr>
        <w:t xml:space="preserve">, talking over their difficulties in a common language; acting wisely because each understands just how his actions will be reacted to by the other, and settling their problems to the mutual satisfaction of executive, worker, consumer and stockholder. Peace conferences too and military aims will be affected by this new language which shortcuts all the </w:t>
      </w:r>
      <w:r w:rsidRPr="001D58A1">
        <w:rPr>
          <w:rFonts w:ascii="Times New Roman" w:hAnsi="Times New Roman" w:cs="Times New Roman"/>
          <w:lang w:val="en-US"/>
        </w:rPr>
        <w:lastRenderedPageBreak/>
        <w:t xml:space="preserve">costly routes of war and conquest and gives dependable forecasts of </w:t>
      </w:r>
      <w:proofErr w:type="gramStart"/>
      <w:r w:rsidRPr="001D58A1">
        <w:rPr>
          <w:rFonts w:ascii="Times New Roman" w:hAnsi="Times New Roman" w:cs="Times New Roman"/>
          <w:lang w:val="en-US"/>
        </w:rPr>
        <w:t>long term</w:t>
      </w:r>
      <w:proofErr w:type="gramEnd"/>
      <w:r w:rsidRPr="001D58A1">
        <w:rPr>
          <w:rFonts w:ascii="Times New Roman" w:hAnsi="Times New Roman" w:cs="Times New Roman"/>
          <w:lang w:val="en-US"/>
        </w:rPr>
        <w:t xml:space="preserve"> behavior dynamic results, with scientific ranges of precision.</w:t>
      </w:r>
    </w:p>
    <w:p w14:paraId="4A0E6DF6" w14:textId="77777777" w:rsidR="003C13A3" w:rsidRPr="00D376AC" w:rsidRDefault="003C13A3" w:rsidP="00AA1FBC">
      <w:pPr>
        <w:spacing w:line="360" w:lineRule="auto"/>
        <w:jc w:val="both"/>
        <w:rPr>
          <w:rFonts w:ascii="Times New Roman" w:hAnsi="Times New Roman" w:cs="Times New Roman"/>
          <w:i/>
          <w:iCs/>
          <w:lang w:val="en-US"/>
        </w:rPr>
      </w:pPr>
      <w:r w:rsidRPr="00D376AC">
        <w:rPr>
          <w:rFonts w:ascii="Times New Roman" w:hAnsi="Times New Roman" w:cs="Times New Roman"/>
          <w:i/>
          <w:iCs/>
          <w:lang w:val="en-US"/>
        </w:rPr>
        <w:t>Through A Glass Darkly</w:t>
      </w:r>
    </w:p>
    <w:p w14:paraId="269D6364"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It is difficult to comprehend the application of such an all-</w:t>
      </w:r>
      <w:proofErr w:type="spellStart"/>
      <w:r w:rsidRPr="001D58A1">
        <w:rPr>
          <w:rFonts w:ascii="Times New Roman" w:hAnsi="Times New Roman" w:cs="Times New Roman"/>
          <w:lang w:val="en-US"/>
        </w:rPr>
        <w:t>encom</w:t>
      </w:r>
      <w:proofErr w:type="spellEnd"/>
      <w:r w:rsidRPr="001D58A1">
        <w:rPr>
          <w:rFonts w:ascii="Times New Roman" w:hAnsi="Times New Roman" w:cs="Times New Roman"/>
          <w:lang w:val="en-US"/>
        </w:rPr>
        <w:t xml:space="preserve">-passing science but after talking to Lyle and a few of his associates, one </w:t>
      </w:r>
      <w:proofErr w:type="spellStart"/>
      <w:r w:rsidRPr="001D58A1">
        <w:rPr>
          <w:rFonts w:ascii="Times New Roman" w:hAnsi="Times New Roman" w:cs="Times New Roman"/>
          <w:lang w:val="en-US"/>
        </w:rPr>
        <w:t xml:space="preserve">can </w:t>
      </w:r>
      <w:proofErr w:type="gramStart"/>
      <w:r w:rsidRPr="001D58A1">
        <w:rPr>
          <w:rFonts w:ascii="Times New Roman" w:hAnsi="Times New Roman" w:cs="Times New Roman"/>
          <w:lang w:val="en-US"/>
        </w:rPr>
        <w:t>not</w:t>
      </w:r>
      <w:proofErr w:type="spellEnd"/>
      <w:r w:rsidRPr="001D58A1">
        <w:rPr>
          <w:rFonts w:ascii="Times New Roman" w:hAnsi="Times New Roman" w:cs="Times New Roman"/>
          <w:lang w:val="en-US"/>
        </w:rPr>
        <w:t xml:space="preserve"> help</w:t>
      </w:r>
      <w:proofErr w:type="gramEnd"/>
      <w:r w:rsidRPr="001D58A1">
        <w:rPr>
          <w:rFonts w:ascii="Times New Roman" w:hAnsi="Times New Roman" w:cs="Times New Roman"/>
          <w:lang w:val="en-US"/>
        </w:rPr>
        <w:t xml:space="preserve"> but be convinced that they really have something.</w:t>
      </w:r>
    </w:p>
    <w:p w14:paraId="7EFAB1D1"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How soon it can be synchronized with the rhythm of ordinary living can only be a guest. It may not be in our time and again it may. When we look at the tremendous advances made by physical science, in the past few years, is it unreasonable to assume that equally great strides may be made in the science of human relations?</w:t>
      </w:r>
    </w:p>
    <w:p w14:paraId="61E8689E" w14:textId="297C2B93"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Civilization truly stands at the crossroads and Lyle and his workshop may hold the means of its survival in their hands. At least we might suggest he be given a try. The futility of wars and mere peace treaties have been proven time and again. Maybe a change of doctors might bring about cure. We hope that </w:t>
      </w:r>
      <w:proofErr w:type="spellStart"/>
      <w:r w:rsidRPr="001D58A1">
        <w:rPr>
          <w:rFonts w:ascii="Times New Roman" w:hAnsi="Times New Roman" w:cs="Times New Roman"/>
          <w:lang w:val="en-US"/>
        </w:rPr>
        <w:t>Lyfe</w:t>
      </w:r>
      <w:proofErr w:type="spellEnd"/>
      <w:r w:rsidRPr="001D58A1">
        <w:rPr>
          <w:rFonts w:ascii="Times New Roman" w:hAnsi="Times New Roman" w:cs="Times New Roman"/>
          <w:lang w:val="en-US"/>
        </w:rPr>
        <w:t xml:space="preserve"> [sic, Lyle] and his workshop assistants get an opportunity to put into actual practice their common language before the atom bomb blows us back into primitive </w:t>
      </w:r>
      <w:proofErr w:type="spellStart"/>
      <w:r w:rsidRPr="001D58A1">
        <w:rPr>
          <w:rFonts w:ascii="Times New Roman" w:hAnsi="Times New Roman" w:cs="Times New Roman"/>
          <w:lang w:val="en-US"/>
        </w:rPr>
        <w:t>grovelling</w:t>
      </w:r>
      <w:proofErr w:type="spellEnd"/>
      <w:r w:rsidRPr="001D58A1">
        <w:rPr>
          <w:rFonts w:ascii="Times New Roman" w:hAnsi="Times New Roman" w:cs="Times New Roman"/>
          <w:lang w:val="en-US"/>
        </w:rPr>
        <w:t xml:space="preserve"> [sic, groveling] in the ashes of the glory that was America - One World – 1946</w:t>
      </w:r>
    </w:p>
    <w:p w14:paraId="2C025B61" w14:textId="77777777" w:rsidR="003C13A3" w:rsidRDefault="003C13A3" w:rsidP="00AA1FBC">
      <w:pPr>
        <w:spacing w:line="360" w:lineRule="auto"/>
        <w:jc w:val="both"/>
        <w:rPr>
          <w:rFonts w:ascii="Times New Roman" w:hAnsi="Times New Roman" w:cs="Times New Roman"/>
          <w:lang w:val="en-US"/>
        </w:rPr>
      </w:pPr>
    </w:p>
    <w:p w14:paraId="5AF8EC05" w14:textId="77777777" w:rsidR="001B46D5" w:rsidRDefault="001B46D5" w:rsidP="00AA1FBC">
      <w:pPr>
        <w:spacing w:line="360" w:lineRule="auto"/>
        <w:jc w:val="both"/>
        <w:rPr>
          <w:rFonts w:ascii="Times New Roman" w:hAnsi="Times New Roman" w:cs="Times New Roman"/>
          <w:lang w:val="en-US"/>
        </w:rPr>
      </w:pPr>
    </w:p>
    <w:p w14:paraId="3D2BEC2D" w14:textId="056F9899" w:rsidR="001B46D5" w:rsidRDefault="001B46D5" w:rsidP="00AA1FBC">
      <w:pPr>
        <w:spacing w:line="360" w:lineRule="auto"/>
        <w:jc w:val="both"/>
        <w:rPr>
          <w:rFonts w:ascii="Times New Roman" w:hAnsi="Times New Roman" w:cs="Times New Roman"/>
          <w:lang w:val="en-US"/>
        </w:rPr>
      </w:pPr>
      <w:r>
        <w:rPr>
          <w:rFonts w:ascii="Times New Roman" w:hAnsi="Times New Roman" w:cs="Times New Roman"/>
          <w:lang w:val="en-US"/>
        </w:rPr>
        <w:t>di PENNY PENNINGTON</w:t>
      </w:r>
    </w:p>
    <w:p w14:paraId="301E9D8F" w14:textId="77777777" w:rsidR="00E22A1F" w:rsidRPr="001D58A1" w:rsidRDefault="00E22A1F" w:rsidP="00AA1FBC">
      <w:pPr>
        <w:spacing w:line="360" w:lineRule="auto"/>
        <w:jc w:val="both"/>
        <w:rPr>
          <w:rFonts w:ascii="Times New Roman" w:hAnsi="Times New Roman" w:cs="Times New Roman"/>
        </w:rPr>
      </w:pPr>
    </w:p>
    <w:p w14:paraId="1E0D5697" w14:textId="45EB941F" w:rsidR="001B46D5" w:rsidRPr="001B46D5" w:rsidRDefault="001B46D5" w:rsidP="00AA1FBC">
      <w:pPr>
        <w:spacing w:line="360" w:lineRule="auto"/>
        <w:jc w:val="both"/>
        <w:rPr>
          <w:rFonts w:ascii="Times New Roman" w:hAnsi="Times New Roman" w:cs="Times New Roman"/>
        </w:rPr>
      </w:pPr>
      <w:r>
        <w:rPr>
          <w:rFonts w:ascii="Times New Roman" w:hAnsi="Times New Roman" w:cs="Times New Roman"/>
        </w:rPr>
        <w:t xml:space="preserve">Il mondo è una torre di Babele, con milioni di esseri umani che corrono avanti e indietro, ognuno parlando la propria lingua e incapace di comprendere il gergo di parole che esce dalle labbra dei suoi simili. Il politico roboante, il ministro dalla lingua d’argento, il leader sindacale urlante e l’esecutivo dalla voce suadente hanno ciascuno il proprio linguaggio e non possono capire cosa stia dicendo l’altro, né perché dica certe cose, più di quanto un cane che abbaia possa capire un mulo cha raglia. Educatori, penalisti, economisti e psicologi invocano a gran voce una </w:t>
      </w:r>
      <w:r>
        <w:rPr>
          <w:rFonts w:ascii="Times New Roman" w:hAnsi="Times New Roman" w:cs="Times New Roman"/>
          <w:i/>
          <w:iCs/>
        </w:rPr>
        <w:t>logica complessiva</w:t>
      </w:r>
      <w:r>
        <w:rPr>
          <w:rFonts w:ascii="Times New Roman" w:hAnsi="Times New Roman" w:cs="Times New Roman"/>
        </w:rPr>
        <w:t xml:space="preserve"> che ci dia un linguaggio comune e ci permetta di capire le ragioni dietro le azioni degli altri.</w:t>
      </w:r>
    </w:p>
    <w:p w14:paraId="50521911" w14:textId="77777777" w:rsidR="001B46D5" w:rsidRDefault="001B46D5" w:rsidP="00AA1FBC">
      <w:pPr>
        <w:spacing w:line="360" w:lineRule="auto"/>
        <w:jc w:val="both"/>
        <w:rPr>
          <w:rFonts w:ascii="Times New Roman" w:hAnsi="Times New Roman" w:cs="Times New Roman"/>
        </w:rPr>
      </w:pPr>
    </w:p>
    <w:p w14:paraId="560174B7" w14:textId="15569F44" w:rsidR="0041721D" w:rsidRDefault="0041721D" w:rsidP="00AA1FBC">
      <w:pPr>
        <w:spacing w:line="360" w:lineRule="auto"/>
        <w:jc w:val="both"/>
        <w:rPr>
          <w:rFonts w:ascii="Times New Roman" w:hAnsi="Times New Roman" w:cs="Times New Roman"/>
        </w:rPr>
      </w:pPr>
      <w:r>
        <w:rPr>
          <w:rFonts w:ascii="Times New Roman" w:hAnsi="Times New Roman" w:cs="Times New Roman"/>
        </w:rPr>
        <w:t>POTREBBE AVERE LA RISPOSTA</w:t>
      </w:r>
    </w:p>
    <w:p w14:paraId="31DE1C21" w14:textId="77777777" w:rsidR="0041721D" w:rsidRDefault="0041721D" w:rsidP="00AA1FBC">
      <w:pPr>
        <w:spacing w:line="360" w:lineRule="auto"/>
        <w:jc w:val="both"/>
        <w:rPr>
          <w:rFonts w:ascii="Times New Roman" w:hAnsi="Times New Roman" w:cs="Times New Roman"/>
        </w:rPr>
      </w:pPr>
    </w:p>
    <w:p w14:paraId="3847B47B" w14:textId="6EEC6960" w:rsidR="0041721D" w:rsidRDefault="0041721D" w:rsidP="00AA1FBC">
      <w:pPr>
        <w:spacing w:line="360" w:lineRule="auto"/>
        <w:jc w:val="both"/>
        <w:rPr>
          <w:rFonts w:ascii="Times New Roman" w:hAnsi="Times New Roman" w:cs="Times New Roman"/>
        </w:rPr>
      </w:pPr>
      <w:r>
        <w:rPr>
          <w:rFonts w:ascii="Times New Roman" w:hAnsi="Times New Roman" w:cs="Times New Roman"/>
        </w:rPr>
        <w:lastRenderedPageBreak/>
        <w:t xml:space="preserve">La risposta a questo grido e forse la soluzione ai problemi che affliggono il mondo, non solo nel nostro tempo ma per tutti i tempi a venire, potrebbe trovarsi proprio qui a Paterson, e l’uomo che detiene la formula magica è David Lyle, coordinatore del Paterson Town Hall Workshop. Secondo Lyle, la civiltà ha progredito orgogliosamente nei campi della scienza, della medicina e della nutrizione; in effetti in ogni ambito dell’attività umana, ma è rimasta ferma nel campo della matematica dai tempi di Newton. Solo nella matematica esiste una possibilità completa di ordine, e Lyle crede che l’ordine sia stato dimostrato come il bisogno primario dell’umanità. Lyle iniziò il suo studio delle relazioni umane subito dopo la Prima Guerra Mondiale, quando, tornando alla vita civile dopo il servizio militare, si rese conto che mancava qualcosa nei nostri sistemi educativi, qualcosa che nessun </w:t>
      </w:r>
      <w:r>
        <w:rPr>
          <w:rFonts w:ascii="Times New Roman" w:hAnsi="Times New Roman" w:cs="Times New Roman"/>
          <w:i/>
          <w:iCs/>
        </w:rPr>
        <w:t>college</w:t>
      </w:r>
      <w:r>
        <w:rPr>
          <w:rFonts w:ascii="Times New Roman" w:hAnsi="Times New Roman" w:cs="Times New Roman"/>
        </w:rPr>
        <w:t xml:space="preserve">, università o lettura di grandi libri poteva fornire. Vide un grande divario tra educatore e studente, tra pastore e congregazione, tra dirigente e operaio. Questo divario era responsabile di guerre, scioperi, decadenza morale e di tutti gli altri mali sociali che affliggono l’umanità. Se si fosse potuto colmare questo divario, </w:t>
      </w:r>
      <w:proofErr w:type="gramStart"/>
      <w:r>
        <w:rPr>
          <w:rFonts w:ascii="Times New Roman" w:hAnsi="Times New Roman" w:cs="Times New Roman"/>
        </w:rPr>
        <w:t>pensava</w:t>
      </w:r>
      <w:proofErr w:type="gramEnd"/>
      <w:r>
        <w:rPr>
          <w:rFonts w:ascii="Times New Roman" w:hAnsi="Times New Roman" w:cs="Times New Roman"/>
        </w:rPr>
        <w:t>, attraverso la scoperta di un modello comune di analisi e di un linguaggio comune, allora il bisogno di eserciti, prigionieri e picchetti sarebbe potuto sparire</w:t>
      </w:r>
      <w:r w:rsidR="00AA6719">
        <w:rPr>
          <w:rFonts w:ascii="Times New Roman" w:hAnsi="Times New Roman" w:cs="Times New Roman"/>
        </w:rPr>
        <w:t>. Prendendo tutta l’umanità come laboratorio di ricerca, Lyle iniziò a studiare perché ci comportiamo da esseri umani. Si arruolò in marina, servì nella Guardia di Stato del Massachusetts durante lo sciopero della polizia di Boston e, dato che ciò che cercava era essenzialmente un nuovo sistema di comunicazione, assunse vari incarichi come tecnico radio e delle comunicazioni. Dal 1920 al 1937 fu a stretto contatto con la natura umana. Osservò ogni tipo di uomo in ogni tipo di condizione, studiandone reazioni e abitudini, finché alla fine trovò ciò che cercava.</w:t>
      </w:r>
    </w:p>
    <w:p w14:paraId="7D9030BB" w14:textId="6B1F4D62" w:rsidR="00AA6719" w:rsidRDefault="00AA6719" w:rsidP="00AA1FBC">
      <w:pPr>
        <w:spacing w:line="360" w:lineRule="auto"/>
        <w:jc w:val="both"/>
        <w:rPr>
          <w:rFonts w:ascii="Times New Roman" w:hAnsi="Times New Roman" w:cs="Times New Roman"/>
        </w:rPr>
      </w:pPr>
      <w:r>
        <w:rPr>
          <w:rFonts w:ascii="Times New Roman" w:hAnsi="Times New Roman" w:cs="Times New Roman"/>
        </w:rPr>
        <w:t>Scienza delle relazioni</w:t>
      </w:r>
    </w:p>
    <w:p w14:paraId="38C38E0D" w14:textId="65078DA0" w:rsidR="00AA6719" w:rsidRDefault="00AA6719" w:rsidP="00AA1FBC">
      <w:pPr>
        <w:spacing w:line="360" w:lineRule="auto"/>
        <w:jc w:val="both"/>
        <w:rPr>
          <w:rFonts w:ascii="Times New Roman" w:hAnsi="Times New Roman" w:cs="Times New Roman"/>
        </w:rPr>
      </w:pPr>
      <w:r>
        <w:rPr>
          <w:rFonts w:ascii="Times New Roman" w:hAnsi="Times New Roman" w:cs="Times New Roman"/>
        </w:rPr>
        <w:t>Scoprì che esiste una scienza delle relazioni umane tanto affidabile quanto la legge di gravità e tanto inaffidabile quanto l’ipotesi dietro un’equazione matematica. Ciò che vide era così grande e rivoluzionario che si rese conto che il mondo non era pronto per accoglierlo.</w:t>
      </w:r>
    </w:p>
    <w:p w14:paraId="0C5A9E52" w14:textId="12841B39" w:rsidR="00AA6719" w:rsidRDefault="00AA6719" w:rsidP="00AA1FBC">
      <w:pPr>
        <w:spacing w:line="360" w:lineRule="auto"/>
        <w:jc w:val="both"/>
        <w:rPr>
          <w:rFonts w:ascii="Times New Roman" w:hAnsi="Times New Roman" w:cs="Times New Roman"/>
        </w:rPr>
      </w:pPr>
      <w:r>
        <w:rPr>
          <w:rFonts w:ascii="Times New Roman" w:hAnsi="Times New Roman" w:cs="Times New Roman"/>
        </w:rPr>
        <w:t>Deriva la formula</w:t>
      </w:r>
    </w:p>
    <w:p w14:paraId="4FA1B5F9" w14:textId="3E80DB6B" w:rsidR="00AA6719" w:rsidRDefault="00AA6719" w:rsidP="00AA1FBC">
      <w:pPr>
        <w:spacing w:line="360" w:lineRule="auto"/>
        <w:jc w:val="both"/>
        <w:rPr>
          <w:rFonts w:ascii="Times New Roman" w:hAnsi="Times New Roman" w:cs="Times New Roman"/>
        </w:rPr>
      </w:pPr>
      <w:r>
        <w:rPr>
          <w:rFonts w:ascii="Times New Roman" w:hAnsi="Times New Roman" w:cs="Times New Roman"/>
        </w:rPr>
        <w:t xml:space="preserve">Come uno scienziato in laboratorio, Lyle derivò una formula che è una combinazione di logica simbolica e studio industriale dei tempi e movimenti. Collegando matematica e linguaggio comune, ha rimosso tutta la pesantezza del nostro sistema di comunicazione e trovato quel linguaggio comune che, secondo lui, è ciò che “il mondo sta cercando”. Decise poi di condividere </w:t>
      </w:r>
      <w:r w:rsidR="00004DC9">
        <w:rPr>
          <w:rFonts w:ascii="Times New Roman" w:hAnsi="Times New Roman" w:cs="Times New Roman"/>
        </w:rPr>
        <w:t xml:space="preserve">la sua idea con un gruppo selezionato di pensatori che si unirono nel </w:t>
      </w:r>
      <w:r w:rsidR="00004DC9">
        <w:rPr>
          <w:rFonts w:ascii="Times New Roman" w:hAnsi="Times New Roman" w:cs="Times New Roman"/>
          <w:i/>
          <w:iCs/>
        </w:rPr>
        <w:t>Paterson Town Hall Workshop</w:t>
      </w:r>
      <w:r w:rsidR="00004DC9">
        <w:rPr>
          <w:rFonts w:ascii="Times New Roman" w:hAnsi="Times New Roman" w:cs="Times New Roman"/>
        </w:rPr>
        <w:t xml:space="preserve">, incontrandosi ogni settimana alla YMCA. Dal 1939 questi uomini e donne hanno messo </w:t>
      </w:r>
      <w:r w:rsidR="00004DC9">
        <w:rPr>
          <w:rFonts w:ascii="Times New Roman" w:hAnsi="Times New Roman" w:cs="Times New Roman"/>
        </w:rPr>
        <w:lastRenderedPageBreak/>
        <w:t xml:space="preserve">alla prova la formula di Lyle, vedendone l’efficacia. Ora, con il mondo in uno stato prossimo al </w:t>
      </w:r>
      <w:r w:rsidR="00004DC9">
        <w:rPr>
          <w:rFonts w:ascii="Times New Roman" w:hAnsi="Times New Roman" w:cs="Times New Roman"/>
          <w:i/>
          <w:iCs/>
        </w:rPr>
        <w:t>caos</w:t>
      </w:r>
      <w:r w:rsidR="00004DC9">
        <w:rPr>
          <w:rFonts w:ascii="Times New Roman" w:hAnsi="Times New Roman" w:cs="Times New Roman"/>
        </w:rPr>
        <w:t xml:space="preserve">, minacciato da un lato dalla bomba atomica e dall’altro dal collasso morale ed economico, Lyle sente che è giunto il momento di rilasciare la sua teoria o linguaggio di analisi. Ha scoperto la formula e ne ha osservato i risultati nel laboratorio sperimentale del suo </w:t>
      </w:r>
      <w:r w:rsidR="00004DC9">
        <w:rPr>
          <w:rFonts w:ascii="Times New Roman" w:hAnsi="Times New Roman" w:cs="Times New Roman"/>
          <w:i/>
          <w:iCs/>
        </w:rPr>
        <w:t>workshop</w:t>
      </w:r>
      <w:r w:rsidR="00004DC9">
        <w:rPr>
          <w:rFonts w:ascii="Times New Roman" w:hAnsi="Times New Roman" w:cs="Times New Roman"/>
        </w:rPr>
        <w:t xml:space="preserve">. Ora è disposto a darle una possibilità sulla grande massa dell’umanità confusa. Come la bomba atomica è un’arma o un rimedio potente e deve essere somministrata solo da chi è capace. Nelle mani di educatori coscienziosi che possano sincronizzarla con la formazione degli studenti nelle altre scienze comuni, può diventare una forza immensa per il bene, capace forse di mostrarci la via d’uscita da una nuova età oscura che ci minaccia da ogni lato. Lyle guarda al futuro e immagina lavoratori e dirigenti seduti insieme come il leone e l’agnello delle </w:t>
      </w:r>
      <w:r w:rsidR="00004DC9">
        <w:rPr>
          <w:rFonts w:ascii="Times New Roman" w:hAnsi="Times New Roman" w:cs="Times New Roman"/>
          <w:i/>
          <w:iCs/>
        </w:rPr>
        <w:t>Scritture</w:t>
      </w:r>
      <w:r w:rsidR="00004DC9">
        <w:rPr>
          <w:rFonts w:ascii="Times New Roman" w:hAnsi="Times New Roman" w:cs="Times New Roman"/>
        </w:rPr>
        <w:t>, discutendo le loro difficoltà in un linguaggio comune; agendo saggiamente perché ciascuno capisce come le sue azioni saranno recepite dall’altro</w:t>
      </w:r>
      <w:r w:rsidR="00BB41E5">
        <w:rPr>
          <w:rFonts w:ascii="Times New Roman" w:hAnsi="Times New Roman" w:cs="Times New Roman"/>
        </w:rPr>
        <w:t>, risolvendo i problemi con soddisfazione reciproca di dirigenti, lavoratori, consumatori e azionisti. Anche le conferenze di pace e le finalità militari sarebbero influenzate da questo nuovo linguaggio, che abbrevia tutte le costose vie della guerra e della conquista e offre previsioni affidabili di risultati dinamici a lungo termine, con intervalli scientifici di precisione.</w:t>
      </w:r>
    </w:p>
    <w:p w14:paraId="54A90BD8" w14:textId="53BC7B45" w:rsidR="00BB41E5" w:rsidRDefault="00BB41E5" w:rsidP="00AA1FBC">
      <w:pPr>
        <w:spacing w:line="360" w:lineRule="auto"/>
        <w:jc w:val="both"/>
        <w:rPr>
          <w:rFonts w:ascii="Times New Roman" w:hAnsi="Times New Roman" w:cs="Times New Roman"/>
        </w:rPr>
      </w:pPr>
      <w:r>
        <w:rPr>
          <w:rFonts w:ascii="Times New Roman" w:hAnsi="Times New Roman" w:cs="Times New Roman"/>
          <w:i/>
          <w:iCs/>
        </w:rPr>
        <w:t>Attraverso uno specchio oscuramente</w:t>
      </w:r>
    </w:p>
    <w:p w14:paraId="12504D60" w14:textId="35CEF31D" w:rsidR="00BB41E5" w:rsidRDefault="00BB41E5" w:rsidP="00AA1FBC">
      <w:pPr>
        <w:spacing w:line="360" w:lineRule="auto"/>
        <w:jc w:val="both"/>
        <w:rPr>
          <w:rFonts w:ascii="Times New Roman" w:hAnsi="Times New Roman" w:cs="Times New Roman"/>
        </w:rPr>
      </w:pPr>
      <w:r>
        <w:rPr>
          <w:rFonts w:ascii="Times New Roman" w:hAnsi="Times New Roman" w:cs="Times New Roman"/>
        </w:rPr>
        <w:t xml:space="preserve">È difficile comprendere l’applicazione di una scienza tanto onnicomprensiva, ma dopo aver parlato con Lyle e alcuni suoi collaboratori, non si può fare a meno di essere convinti che abbiano davvero trovato qualcosa. Quanto presto potrà essere sincronizzato con il </w:t>
      </w:r>
      <w:r w:rsidR="00B55F32">
        <w:rPr>
          <w:rFonts w:ascii="Times New Roman" w:hAnsi="Times New Roman" w:cs="Times New Roman"/>
        </w:rPr>
        <w:t>ritmo della vita quotidiana è solo una supposizione. Forse non accadrà ai nostri tempi, o forse sì. Quando guardiamo ai progressi straordinari compiuti dalla scienza fisica negli ultimi anni, è così irragionevole supporre che possano essere fatti passi altrettanto grandi nella scienza delle relazioni umane?</w:t>
      </w:r>
    </w:p>
    <w:p w14:paraId="218C1690" w14:textId="73D14D2A" w:rsidR="00E22A1F" w:rsidRDefault="00B55F32" w:rsidP="00AA1FBC">
      <w:pPr>
        <w:spacing w:line="360" w:lineRule="auto"/>
        <w:jc w:val="both"/>
        <w:rPr>
          <w:rFonts w:ascii="Times New Roman" w:hAnsi="Times New Roman" w:cs="Times New Roman"/>
        </w:rPr>
      </w:pPr>
      <w:r>
        <w:rPr>
          <w:rFonts w:ascii="Times New Roman" w:hAnsi="Times New Roman" w:cs="Times New Roman"/>
        </w:rPr>
        <w:t xml:space="preserve">La civiltà si trova davvero a un bivio, e Lyle e il suo </w:t>
      </w:r>
      <w:r>
        <w:rPr>
          <w:rFonts w:ascii="Times New Roman" w:hAnsi="Times New Roman" w:cs="Times New Roman"/>
          <w:i/>
          <w:iCs/>
        </w:rPr>
        <w:t>workshop</w:t>
      </w:r>
      <w:r>
        <w:rPr>
          <w:rFonts w:ascii="Times New Roman" w:hAnsi="Times New Roman" w:cs="Times New Roman"/>
        </w:rPr>
        <w:t xml:space="preserve"> potrebbero avere nelle mani i mezzi per garantire la sopravvivenza. Almeno, potremmo suggerire di dargli una possibilità. L’inutilità delle guerre e dei meri trattati di pace è stata dimostrata più e più volte. Forse un cambio di “dottori” potrebbe portare a una cura. Speriamo che Lyle e i suoi assistenti del </w:t>
      </w:r>
      <w:r>
        <w:rPr>
          <w:rFonts w:ascii="Times New Roman" w:hAnsi="Times New Roman" w:cs="Times New Roman"/>
          <w:i/>
          <w:iCs/>
        </w:rPr>
        <w:t>workshop</w:t>
      </w:r>
      <w:r>
        <w:rPr>
          <w:rFonts w:ascii="Times New Roman" w:hAnsi="Times New Roman" w:cs="Times New Roman"/>
        </w:rPr>
        <w:t xml:space="preserve"> abbiano l’opportunità di mettere in pratica il loro linguaggio comune prima che la bomba atomica ci faccia regredire al primitivo strisciare tra le ceneri della gloria che fu l’America. (</w:t>
      </w:r>
      <w:r>
        <w:rPr>
          <w:rFonts w:ascii="Times New Roman" w:hAnsi="Times New Roman" w:cs="Times New Roman"/>
          <w:i/>
          <w:iCs/>
        </w:rPr>
        <w:t>One World</w:t>
      </w:r>
      <w:r>
        <w:rPr>
          <w:rFonts w:ascii="Times New Roman" w:hAnsi="Times New Roman" w:cs="Times New Roman"/>
        </w:rPr>
        <w:t>, 1946).</w:t>
      </w:r>
    </w:p>
    <w:p w14:paraId="3215E6CB" w14:textId="77777777" w:rsidR="00B55F32" w:rsidRPr="001D58A1" w:rsidRDefault="00B55F32" w:rsidP="00AA1FBC">
      <w:pPr>
        <w:spacing w:line="360" w:lineRule="auto"/>
        <w:jc w:val="both"/>
        <w:rPr>
          <w:rFonts w:ascii="Times New Roman" w:hAnsi="Times New Roman" w:cs="Times New Roman"/>
        </w:rPr>
      </w:pPr>
    </w:p>
    <w:p w14:paraId="46D3FFAA"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DAVID LYLE</w:t>
      </w:r>
    </w:p>
    <w:p w14:paraId="4E0409DA" w14:textId="77777777" w:rsidR="003C13A3" w:rsidRPr="001D58A1" w:rsidRDefault="003C13A3" w:rsidP="00AA1FBC">
      <w:pPr>
        <w:spacing w:line="360" w:lineRule="auto"/>
        <w:jc w:val="both"/>
        <w:rPr>
          <w:rFonts w:ascii="Times New Roman" w:hAnsi="Times New Roman" w:cs="Times New Roman"/>
        </w:rPr>
      </w:pPr>
    </w:p>
    <w:p w14:paraId="0BFADC05" w14:textId="77777777" w:rsidR="003C13A3"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w:t>
      </w:r>
    </w:p>
    <w:p w14:paraId="7000E311" w14:textId="77777777" w:rsidR="00CC5E95" w:rsidRPr="001D58A1" w:rsidRDefault="00CC5E95" w:rsidP="00AA1FBC">
      <w:pPr>
        <w:spacing w:line="360" w:lineRule="auto"/>
        <w:rPr>
          <w:rFonts w:ascii="Times New Roman" w:hAnsi="Times New Roman" w:cs="Times New Roman"/>
        </w:rPr>
      </w:pPr>
    </w:p>
    <w:p w14:paraId="31D76DE8"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3; Carta 2.</w:t>
      </w:r>
    </w:p>
    <w:p w14:paraId="30A018B3" w14:textId="77777777" w:rsidR="003C13A3" w:rsidRPr="001D58A1" w:rsidRDefault="003C13A3" w:rsidP="00AA1FBC">
      <w:pPr>
        <w:spacing w:line="360" w:lineRule="auto"/>
        <w:rPr>
          <w:rFonts w:ascii="Times New Roman" w:hAnsi="Times New Roman" w:cs="Times New Roman"/>
        </w:rPr>
      </w:pPr>
    </w:p>
    <w:p w14:paraId="08E0667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 xml:space="preserve">traduzione integrale. </w:t>
      </w:r>
      <w:r>
        <w:rPr>
          <w:rFonts w:ascii="Times New Roman" w:hAnsi="Times New Roman" w:cs="Times New Roman"/>
        </w:rPr>
        <w:t xml:space="preserve">Lettera su carta intestata del </w:t>
      </w:r>
      <w:r w:rsidRPr="001D58A1">
        <w:rPr>
          <w:rFonts w:ascii="Times New Roman" w:hAnsi="Times New Roman" w:cs="Times New Roman"/>
        </w:rPr>
        <w:t xml:space="preserve">The Editors,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 Milano, </w:t>
      </w:r>
      <w:proofErr w:type="spellStart"/>
      <w:r w:rsidRPr="001D58A1">
        <w:rPr>
          <w:rFonts w:ascii="Times New Roman" w:hAnsi="Times New Roman" w:cs="Times New Roman"/>
        </w:rPr>
        <w:t>Italy</w:t>
      </w:r>
      <w:proofErr w:type="spellEnd"/>
      <w:r w:rsidRPr="001D58A1">
        <w:rPr>
          <w:rFonts w:ascii="Times New Roman" w:hAnsi="Times New Roman" w:cs="Times New Roman"/>
        </w:rPr>
        <w:t>: / Gentlemen:</w:t>
      </w:r>
    </w:p>
    <w:p w14:paraId="23C6C79B" w14:textId="77777777"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RockHILL</w:t>
      </w:r>
      <w:proofErr w:type="spellEnd"/>
      <w:r w:rsidRPr="001D58A1">
        <w:rPr>
          <w:rFonts w:ascii="Times New Roman" w:hAnsi="Times New Roman" w:cs="Times New Roman"/>
          <w:lang w:val="en-US"/>
        </w:rPr>
        <w:t xml:space="preserve">, Wanaque, Passaic Country, New Jersey, United State of America: 945am, </w:t>
      </w:r>
      <w:proofErr w:type="spellStart"/>
      <w:r w:rsidRPr="001D58A1">
        <w:rPr>
          <w:rFonts w:ascii="Times New Roman" w:hAnsi="Times New Roman" w:cs="Times New Roman"/>
          <w:lang w:val="en-US"/>
        </w:rPr>
        <w:t>saturday</w:t>
      </w:r>
      <w:proofErr w:type="spellEnd"/>
      <w:r w:rsidRPr="001D58A1">
        <w:rPr>
          <w:rFonts w:ascii="Times New Roman" w:hAnsi="Times New Roman" w:cs="Times New Roman"/>
          <w:lang w:val="en-US"/>
        </w:rPr>
        <w:t xml:space="preserve">, June 11, </w:t>
      </w:r>
      <w:proofErr w:type="gramStart"/>
      <w:r w:rsidRPr="001D58A1">
        <w:rPr>
          <w:rFonts w:ascii="Times New Roman" w:hAnsi="Times New Roman" w:cs="Times New Roman"/>
          <w:lang w:val="en-US"/>
        </w:rPr>
        <w:t>1949</w:t>
      </w:r>
      <w:proofErr w:type="gramEnd"/>
      <w:r w:rsidRPr="001D58A1">
        <w:rPr>
          <w:rFonts w:ascii="Times New Roman" w:hAnsi="Times New Roman" w:cs="Times New Roman"/>
          <w:lang w:val="en-US"/>
        </w:rPr>
        <w:t xml:space="preserve"> Sunny, but cirrus clouds slowly warming up after two cool days:</w:t>
      </w:r>
    </w:p>
    <w:p w14:paraId="1BE454E3" w14:textId="77777777" w:rsidR="003C13A3" w:rsidRPr="001D58A1" w:rsidRDefault="003C13A3" w:rsidP="00AA1FBC">
      <w:pPr>
        <w:spacing w:line="360" w:lineRule="auto"/>
        <w:jc w:val="both"/>
        <w:rPr>
          <w:rFonts w:ascii="Times New Roman" w:hAnsi="Times New Roman" w:cs="Times New Roman"/>
          <w:lang w:val="en-US"/>
        </w:rPr>
      </w:pPr>
    </w:p>
    <w:p w14:paraId="21993832" w14:textId="77777777" w:rsidR="003C13A3" w:rsidRPr="001D58A1" w:rsidRDefault="003C13A3" w:rsidP="00AA1FBC">
      <w:pPr>
        <w:spacing w:line="360" w:lineRule="auto"/>
        <w:jc w:val="both"/>
        <w:rPr>
          <w:rFonts w:ascii="Times New Roman" w:hAnsi="Times New Roman" w:cs="Times New Roman"/>
          <w:lang w:val="en-US"/>
        </w:rPr>
      </w:pPr>
    </w:p>
    <w:p w14:paraId="0E0DA4B1" w14:textId="276892E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young lady at our little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handed me your notice on methodology and language analysis, simultaneously with American Management Association notices on statistical and corporate methods of analysis all the relation on CONSTRUCTIVE DISCIPLINE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form of government) in INDUSTRY, that, even, as in mathematics, there shall be freedom from interior contradiction. Strolling lazily back with my wife to our home nearby, I suddenly decided your magazine would afford a good sampling as to </w:t>
      </w:r>
      <w:proofErr w:type="gramStart"/>
      <w:r w:rsidRPr="001D58A1">
        <w:rPr>
          <w:rFonts w:ascii="Times New Roman" w:hAnsi="Times New Roman" w:cs="Times New Roman"/>
          <w:lang w:val="en-US"/>
        </w:rPr>
        <w:t>whether or not</w:t>
      </w:r>
      <w:proofErr w:type="gramEnd"/>
      <w:r w:rsidRPr="001D58A1">
        <w:rPr>
          <w:rFonts w:ascii="Times New Roman" w:hAnsi="Times New Roman" w:cs="Times New Roman"/>
          <w:lang w:val="en-US"/>
        </w:rPr>
        <w:t xml:space="preserve"> there is any good signs of constructive formality</w:t>
      </w:r>
      <w:r w:rsidRPr="001D58A1">
        <w:rPr>
          <w:rStyle w:val="Rimandonotaapidipagina"/>
          <w:rFonts w:ascii="Times New Roman" w:hAnsi="Times New Roman" w:cs="Times New Roman"/>
          <w:lang w:val="en-US"/>
        </w:rPr>
        <w:footnoteReference w:id="379"/>
      </w:r>
      <w:r w:rsidRPr="001D58A1">
        <w:rPr>
          <w:rFonts w:ascii="Times New Roman" w:hAnsi="Times New Roman" w:cs="Times New Roman"/>
          <w:lang w:val="en-US"/>
        </w:rPr>
        <w:t xml:space="preserve"> of discipline emerging from European thought. Hence my subscription is forwarded to you </w:t>
      </w:r>
      <w:proofErr w:type="spellStart"/>
      <w:r w:rsidRPr="001D58A1">
        <w:rPr>
          <w:rFonts w:ascii="Times New Roman" w:hAnsi="Times New Roman" w:cs="Times New Roman"/>
          <w:lang w:val="en-US"/>
        </w:rPr>
        <w:t>underan</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xml:space="preserve">] other cover in the form of an Inter-nation money order, made out by the sane young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lady. She started to make it out, then stared </w:t>
      </w:r>
      <w:proofErr w:type="spellStart"/>
      <w:r w:rsidRPr="001D58A1">
        <w:rPr>
          <w:rFonts w:ascii="Times New Roman" w:hAnsi="Times New Roman" w:cs="Times New Roman"/>
          <w:lang w:val="en-US"/>
        </w:rPr>
        <w:t>bigeyed</w:t>
      </w:r>
      <w:proofErr w:type="spellEnd"/>
      <w:r w:rsidRPr="001D58A1">
        <w:rPr>
          <w:rFonts w:ascii="Times New Roman" w:hAnsi="Times New Roman" w:cs="Times New Roman"/>
          <w:lang w:val="en-US"/>
        </w:rPr>
        <w:t xml:space="preserve">, and </w:t>
      </w:r>
      <w:proofErr w:type="spellStart"/>
      <w:r w:rsidRPr="001D58A1">
        <w:rPr>
          <w:rFonts w:ascii="Times New Roman" w:hAnsi="Times New Roman" w:cs="Times New Roman"/>
          <w:lang w:val="en-US"/>
        </w:rPr>
        <w:t>suddendly</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decided to ask for help. She called over the older post lady to make out this money order to a far place on the circle of the earth. She stood by, watching carefully as a scientist watching a laboratory specimen. She confirmed out loud by oral speech, the things she saw concretely done, so that next time, she should know what to do, and the proper METHOD for placement or LOCATION geometrically, of the various names. She was in essence learning to do a job well enough, so that from her work there might not later be the "interior (organizational) contradiction" of a letter of reprimand back from above, because of a lot of other persons dis-</w:t>
      </w:r>
      <w:proofErr w:type="spellStart"/>
      <w:r w:rsidRPr="001D58A1">
        <w:rPr>
          <w:rFonts w:ascii="Times New Roman" w:hAnsi="Times New Roman" w:cs="Times New Roman"/>
          <w:lang w:val="en-US"/>
        </w:rPr>
        <w:t>commodeded</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xml:space="preserve">] in their various locations, because she had failed to fill in the blank form in the right order, and with the proper type of procedure. This life set situation you see, reflects </w:t>
      </w:r>
      <w:r w:rsidRPr="001D58A1">
        <w:rPr>
          <w:rFonts w:ascii="Times New Roman" w:hAnsi="Times New Roman" w:cs="Times New Roman"/>
          <w:lang w:val="en-US"/>
        </w:rPr>
        <w:lastRenderedPageBreak/>
        <w:t>Whitehead’s</w:t>
      </w:r>
      <w:r w:rsidRPr="001D58A1">
        <w:rPr>
          <w:rStyle w:val="Rimandonotaapidipagina"/>
          <w:rFonts w:ascii="Times New Roman" w:hAnsi="Times New Roman" w:cs="Times New Roman"/>
          <w:lang w:val="en-US"/>
        </w:rPr>
        <w:footnoteReference w:id="380"/>
      </w:r>
      <w:r w:rsidRPr="001D58A1">
        <w:rPr>
          <w:rFonts w:ascii="Times New Roman" w:hAnsi="Times New Roman" w:cs="Times New Roman"/>
          <w:lang w:val="en-US"/>
        </w:rPr>
        <w:t xml:space="preserve"> “geometrical location strain or physical feeling, </w:t>
      </w:r>
      <w:r w:rsidR="00E22A1F" w:rsidRPr="001D58A1">
        <w:rPr>
          <w:rFonts w:ascii="Times New Roman" w:hAnsi="Times New Roman" w:cs="Times New Roman"/>
          <w:lang w:val="en-US"/>
        </w:rPr>
        <w:t>and</w:t>
      </w:r>
      <w:r w:rsidRPr="001D58A1">
        <w:rPr>
          <w:rFonts w:ascii="Times New Roman" w:hAnsi="Times New Roman" w:cs="Times New Roman"/>
          <w:lang w:val="en-US"/>
        </w:rPr>
        <w:t xml:space="preserve"> or </w:t>
      </w:r>
      <w:proofErr w:type="gramStart"/>
      <w:r w:rsidRPr="001D58A1">
        <w:rPr>
          <w:rFonts w:ascii="Times New Roman" w:hAnsi="Times New Roman" w:cs="Times New Roman"/>
          <w:lang w:val="en-US"/>
        </w:rPr>
        <w:t>whether or NOT</w:t>
      </w:r>
      <w:proofErr w:type="gramEnd"/>
      <w:r w:rsidRPr="001D58A1">
        <w:rPr>
          <w:rFonts w:ascii="Times New Roman" w:hAnsi="Times New Roman" w:cs="Times New Roman"/>
          <w:lang w:val="en-US"/>
        </w:rPr>
        <w:t xml:space="preserve"> concreteness is misplaced,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mis-phased)</w:t>
      </w:r>
    </w:p>
    <w:p w14:paraId="3C73DB90" w14:textId="712B6986"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whether constructible falsity results, from personal actions as they are mixed in the middle of actual life set situations. Let us re-illustrate methodologically from the March 1949 Journal of Symbolic </w:t>
      </w:r>
      <w:proofErr w:type="gramStart"/>
      <w:r w:rsidRPr="001D58A1">
        <w:rPr>
          <w:rFonts w:ascii="Times New Roman" w:hAnsi="Times New Roman" w:cs="Times New Roman"/>
          <w:lang w:val="en-US"/>
        </w:rPr>
        <w:t>Logic..</w:t>
      </w:r>
      <w:proofErr w:type="gramEnd"/>
      <w:r w:rsidRPr="001D58A1">
        <w:rPr>
          <w:rFonts w:ascii="Times New Roman" w:hAnsi="Times New Roman" w:cs="Times New Roman"/>
          <w:lang w:val="en-US"/>
        </w:rPr>
        <w:t xml:space="preserve"> by page numbers. "Constructible Falsity" p16 "A constructible interpretation for THE LOGICAL CONNECTIVES OF NUMBER (life set situation and/or statistical) THEORY (Gr seeing), which is divergent from that of the intuitionists</w:t>
      </w:r>
      <w:r w:rsidR="001034A9">
        <w:rPr>
          <w:rFonts w:ascii="Times New Roman" w:hAnsi="Times New Roman" w:cs="Times New Roman"/>
          <w:lang w:val="en-US"/>
        </w:rPr>
        <w:t>.</w:t>
      </w:r>
      <w:r w:rsidRPr="001D58A1">
        <w:rPr>
          <w:rStyle w:val="Rimandonotaapidipagina"/>
          <w:rFonts w:ascii="Times New Roman" w:hAnsi="Times New Roman" w:cs="Times New Roman"/>
          <w:lang w:val="en-US"/>
        </w:rPr>
        <w:footnoteReference w:id="381"/>
      </w:r>
    </w:p>
    <w:p w14:paraId="6910DF28" w14:textId="70CE1EC7" w:rsidR="00730112" w:rsidRPr="001D58A1" w:rsidRDefault="00730112" w:rsidP="00AA1FBC">
      <w:pPr>
        <w:spacing w:line="360" w:lineRule="auto"/>
        <w:jc w:val="both"/>
        <w:rPr>
          <w:rFonts w:ascii="Times New Roman" w:hAnsi="Times New Roman" w:cs="Times New Roman"/>
          <w:lang w:val="en-US"/>
        </w:rPr>
      </w:pPr>
    </w:p>
    <w:p w14:paraId="78C22500" w14:textId="77777777" w:rsidR="003C13A3" w:rsidRPr="001D58A1" w:rsidRDefault="003C13A3" w:rsidP="00AA1FBC">
      <w:pPr>
        <w:spacing w:line="360" w:lineRule="auto"/>
        <w:jc w:val="both"/>
        <w:rPr>
          <w:rFonts w:ascii="Times New Roman" w:hAnsi="Times New Roman" w:cs="Times New Roman"/>
          <w:lang w:val="en-US"/>
        </w:rPr>
      </w:pPr>
    </w:p>
    <w:p w14:paraId="462A68DD" w14:textId="6BB2EB7A" w:rsidR="00D144DD" w:rsidRPr="00BB053E" w:rsidRDefault="00D144DD" w:rsidP="00AA1FBC">
      <w:pPr>
        <w:spacing w:line="360" w:lineRule="auto"/>
        <w:jc w:val="both"/>
        <w:rPr>
          <w:rFonts w:ascii="Times New Roman" w:hAnsi="Times New Roman" w:cs="Times New Roman"/>
        </w:rPr>
      </w:pPr>
      <w:r>
        <w:rPr>
          <w:rFonts w:ascii="Times New Roman" w:hAnsi="Times New Roman" w:cs="Times New Roman"/>
        </w:rPr>
        <w:t>La giovane signora del nostro piccolo ufficio postale mi ha consegnato il vostro avviso su metodologia e analisi del linguaggio, contemporaneamente agli avvisi dell’</w:t>
      </w:r>
      <w:r>
        <w:rPr>
          <w:rFonts w:ascii="Times New Roman" w:hAnsi="Times New Roman" w:cs="Times New Roman"/>
          <w:i/>
          <w:iCs/>
        </w:rPr>
        <w:t>American Management Association</w:t>
      </w:r>
      <w:r>
        <w:rPr>
          <w:rFonts w:ascii="Times New Roman" w:hAnsi="Times New Roman" w:cs="Times New Roman"/>
        </w:rPr>
        <w:t xml:space="preserve"> sui metodi statistici e aziendali di analisi, tutti relativi alla DISCIPLINA COSTRUTTIVA (cioè, forma di governo) nell’INDUSTRIA, affinché, come anche in matematica, vi sia libertà da contraddizioni interne. Passeggiando pigramente con mia moglie verso casa, lì vicino, ho improvvisamente deciso che la vostra rivista avrebbe offerto un buon campione per capire se vi siano o meno buoni segnali di formalità costruttiva della disciplina emergenti dal pensiero europeo. Di conseguenza, il mio abbonamento vi viene inoltrato sotto altra copertura, sotto forma di vaglia internazionale, emesso dalla stessa giovane impiegata postale. Lei ha iniziato a compilarlo, poi ha sgranato gli occhi e improvvisamente ha deciso di chiedere aiuto. Ha chiamato l’impiegata postale più anziana per compilare questa vaglia indirizzata a un luogo lontano sulla circonferenza della Terra. È rimasta accanto a osservare attentamente, com</w:t>
      </w:r>
      <w:r w:rsidR="00BB053E">
        <w:rPr>
          <w:rFonts w:ascii="Times New Roman" w:hAnsi="Times New Roman" w:cs="Times New Roman"/>
        </w:rPr>
        <w:t>e</w:t>
      </w:r>
      <w:r>
        <w:rPr>
          <w:rFonts w:ascii="Times New Roman" w:hAnsi="Times New Roman" w:cs="Times New Roman"/>
        </w:rPr>
        <w:t xml:space="preserve"> uno</w:t>
      </w:r>
      <w:r w:rsidR="00BB053E">
        <w:rPr>
          <w:rFonts w:ascii="Times New Roman" w:hAnsi="Times New Roman" w:cs="Times New Roman"/>
        </w:rPr>
        <w:t xml:space="preserve"> scienziato che osserva un campione in laboratorio. Confermava ad alta voce, a parole, le cose che vedeva fare concretamente, affinché la prossima volta sapesse cosa fare e il METODO </w:t>
      </w:r>
      <w:r w:rsidR="00BB053E">
        <w:rPr>
          <w:rFonts w:ascii="Times New Roman" w:hAnsi="Times New Roman" w:cs="Times New Roman"/>
        </w:rPr>
        <w:lastRenderedPageBreak/>
        <w:t xml:space="preserve">corretto per il posizionamento o la collocazione geometrica dei vari nomi. In sostanza, sta a imparando a svolgere un compito abbastanza bene da evitare che, a causa del suo lavoro, in futuro non ci fosse la “contraddizione interna (organizzativa)” di una lettera di rimprovero dai superiori, perché altre persone, nelle loro diverse postazioni, erano state messe in difficoltà per non aver compilato correttamente il modulo, nell’ordine giusto e con la procedura appropriata. Questa situazione concreta di vita riflette, come vedi, la “tensione da collocazione geometrica o sensazione fisica” di Whitehead, e/o se la concretezza sia fuori posto (cioè, distorta), ossia se da azioni personali, così come si mescolano nel mezzo delle situazioni di vita reale, possa derivare falsità costruibile. Riformuliamo metodologicamente un esempio tratto dal </w:t>
      </w:r>
      <w:r w:rsidR="00BB053E">
        <w:rPr>
          <w:rFonts w:ascii="Times New Roman" w:hAnsi="Times New Roman" w:cs="Times New Roman"/>
          <w:i/>
          <w:iCs/>
        </w:rPr>
        <w:t xml:space="preserve">Journal of </w:t>
      </w:r>
      <w:proofErr w:type="spellStart"/>
      <w:r w:rsidR="00BB053E">
        <w:rPr>
          <w:rFonts w:ascii="Times New Roman" w:hAnsi="Times New Roman" w:cs="Times New Roman"/>
          <w:i/>
          <w:iCs/>
        </w:rPr>
        <w:t>Symbolic</w:t>
      </w:r>
      <w:proofErr w:type="spellEnd"/>
      <w:r w:rsidR="00BB053E">
        <w:rPr>
          <w:rFonts w:ascii="Times New Roman" w:hAnsi="Times New Roman" w:cs="Times New Roman"/>
          <w:i/>
          <w:iCs/>
        </w:rPr>
        <w:t xml:space="preserve"> </w:t>
      </w:r>
      <w:proofErr w:type="spellStart"/>
      <w:r w:rsidR="00BB053E">
        <w:rPr>
          <w:rFonts w:ascii="Times New Roman" w:hAnsi="Times New Roman" w:cs="Times New Roman"/>
          <w:i/>
          <w:iCs/>
        </w:rPr>
        <w:t>logic</w:t>
      </w:r>
      <w:proofErr w:type="spellEnd"/>
      <w:r w:rsidR="00BB053E">
        <w:rPr>
          <w:rFonts w:ascii="Times New Roman" w:hAnsi="Times New Roman" w:cs="Times New Roman"/>
        </w:rPr>
        <w:t xml:space="preserve"> del marzo 1949… per numeri di pagina: “</w:t>
      </w:r>
      <w:proofErr w:type="spellStart"/>
      <w:r w:rsidR="00BB053E">
        <w:rPr>
          <w:rFonts w:ascii="Times New Roman" w:hAnsi="Times New Roman" w:cs="Times New Roman"/>
        </w:rPr>
        <w:t>Constructible</w:t>
      </w:r>
      <w:proofErr w:type="spellEnd"/>
      <w:r w:rsidR="00BB053E">
        <w:rPr>
          <w:rFonts w:ascii="Times New Roman" w:hAnsi="Times New Roman" w:cs="Times New Roman"/>
        </w:rPr>
        <w:t xml:space="preserve"> </w:t>
      </w:r>
      <w:proofErr w:type="spellStart"/>
      <w:r w:rsidR="00BB053E">
        <w:rPr>
          <w:rFonts w:ascii="Times New Roman" w:hAnsi="Times New Roman" w:cs="Times New Roman"/>
        </w:rPr>
        <w:t>Falsity</w:t>
      </w:r>
      <w:proofErr w:type="spellEnd"/>
      <w:r w:rsidR="00BB053E">
        <w:rPr>
          <w:rFonts w:ascii="Times New Roman" w:hAnsi="Times New Roman" w:cs="Times New Roman"/>
        </w:rPr>
        <w:t>” p.16, “Un’interpretazione costruibile per I CONNETTIVI LOGICI DELLA TEORIA DEI NUMERI (situazioni di vita e/o statistiche) (</w:t>
      </w:r>
      <w:r w:rsidR="00BB053E">
        <w:rPr>
          <w:rFonts w:ascii="Times New Roman" w:hAnsi="Times New Roman" w:cs="Times New Roman"/>
          <w:i/>
          <w:iCs/>
        </w:rPr>
        <w:t>Gr seeing</w:t>
      </w:r>
      <w:r w:rsidR="00BB053E">
        <w:rPr>
          <w:rFonts w:ascii="Times New Roman" w:hAnsi="Times New Roman" w:cs="Times New Roman"/>
        </w:rPr>
        <w:t xml:space="preserve">), che </w:t>
      </w:r>
      <w:r w:rsidR="005570F3">
        <w:rPr>
          <w:rFonts w:ascii="Times New Roman" w:hAnsi="Times New Roman" w:cs="Times New Roman"/>
        </w:rPr>
        <w:t>diverge da quella degli intuizionisti.”</w:t>
      </w:r>
    </w:p>
    <w:p w14:paraId="640AC75D" w14:textId="77777777" w:rsidR="00BB053E" w:rsidRPr="00D144DD" w:rsidRDefault="00BB053E" w:rsidP="00AA1FBC">
      <w:pPr>
        <w:spacing w:line="360" w:lineRule="auto"/>
        <w:jc w:val="both"/>
        <w:rPr>
          <w:rFonts w:ascii="Times New Roman" w:hAnsi="Times New Roman" w:cs="Times New Roman"/>
        </w:rPr>
      </w:pPr>
    </w:p>
    <w:p w14:paraId="310A3D3E" w14:textId="77777777" w:rsidR="00E22A1F" w:rsidRDefault="00E22A1F" w:rsidP="00AA1FBC">
      <w:pPr>
        <w:spacing w:line="360" w:lineRule="auto"/>
        <w:jc w:val="both"/>
        <w:rPr>
          <w:rFonts w:ascii="Times New Roman" w:hAnsi="Times New Roman" w:cs="Times New Roman"/>
        </w:rPr>
      </w:pPr>
    </w:p>
    <w:p w14:paraId="4CB0B00E" w14:textId="77777777" w:rsidR="00E22A1F" w:rsidRPr="001D58A1" w:rsidRDefault="00E22A1F" w:rsidP="00AA1FBC">
      <w:pPr>
        <w:spacing w:line="360" w:lineRule="auto"/>
        <w:jc w:val="both"/>
        <w:rPr>
          <w:rFonts w:ascii="Times New Roman" w:hAnsi="Times New Roman" w:cs="Times New Roman"/>
        </w:rPr>
      </w:pPr>
    </w:p>
    <w:p w14:paraId="353F587E"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w:t>
      </w:r>
    </w:p>
    <w:p w14:paraId="5A329BEF" w14:textId="77777777" w:rsidR="003C13A3" w:rsidRPr="001D58A1" w:rsidRDefault="003C13A3" w:rsidP="00AA1FBC">
      <w:pPr>
        <w:spacing w:line="360" w:lineRule="auto"/>
        <w:jc w:val="both"/>
        <w:rPr>
          <w:rFonts w:ascii="Times New Roman" w:hAnsi="Times New Roman" w:cs="Times New Roman"/>
        </w:rPr>
      </w:pPr>
    </w:p>
    <w:p w14:paraId="6295089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 La stampa del documento sul quale è scritta la lettera riporta la seguente dicitura:</w:t>
      </w:r>
    </w:p>
    <w:p w14:paraId="0A76C6B3"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Editors, </w:t>
      </w:r>
      <w:proofErr w:type="spellStart"/>
      <w:r w:rsidRPr="001D58A1">
        <w:rPr>
          <w:rFonts w:ascii="Times New Roman" w:hAnsi="Times New Roman" w:cs="Times New Roman"/>
          <w:lang w:val="en-US"/>
        </w:rPr>
        <w:t>Mothodos</w:t>
      </w:r>
      <w:proofErr w:type="spellEnd"/>
      <w:r w:rsidRPr="001D58A1">
        <w:rPr>
          <w:rFonts w:ascii="Times New Roman" w:hAnsi="Times New Roman" w:cs="Times New Roman"/>
          <w:lang w:val="en-US"/>
        </w:rPr>
        <w:t xml:space="preserve">, Milano, Italy: / </w:t>
      </w:r>
      <w:proofErr w:type="spellStart"/>
      <w:r w:rsidRPr="001D58A1">
        <w:rPr>
          <w:rFonts w:ascii="Times New Roman" w:hAnsi="Times New Roman" w:cs="Times New Roman"/>
          <w:lang w:val="en-US"/>
        </w:rPr>
        <w:t>RockHILL</w:t>
      </w:r>
      <w:proofErr w:type="spellEnd"/>
      <w:r w:rsidRPr="001D58A1">
        <w:rPr>
          <w:rFonts w:ascii="Times New Roman" w:hAnsi="Times New Roman" w:cs="Times New Roman"/>
          <w:lang w:val="en-US"/>
        </w:rPr>
        <w:t xml:space="preserve">, Wanaque, </w:t>
      </w:r>
      <w:proofErr w:type="spellStart"/>
      <w:r w:rsidRPr="001D58A1">
        <w:rPr>
          <w:rFonts w:ascii="Times New Roman" w:hAnsi="Times New Roman" w:cs="Times New Roman"/>
          <w:lang w:val="en-US"/>
        </w:rPr>
        <w:t>NewJersey</w:t>
      </w:r>
      <w:proofErr w:type="spellEnd"/>
      <w:r w:rsidRPr="001D58A1">
        <w:rPr>
          <w:rFonts w:ascii="Times New Roman" w:hAnsi="Times New Roman" w:cs="Times New Roman"/>
          <w:lang w:val="en-US"/>
        </w:rPr>
        <w:t>.</w:t>
      </w:r>
    </w:p>
    <w:p w14:paraId="09B16599" w14:textId="77777777" w:rsidR="003C13A3" w:rsidRPr="001D58A1" w:rsidRDefault="003C13A3" w:rsidP="00AA1FBC">
      <w:pPr>
        <w:spacing w:line="360" w:lineRule="auto"/>
        <w:ind w:left="6372"/>
        <w:jc w:val="both"/>
        <w:rPr>
          <w:rFonts w:ascii="Times New Roman" w:hAnsi="Times New Roman" w:cs="Times New Roman"/>
          <w:lang w:val="en-US"/>
        </w:rPr>
      </w:pPr>
    </w:p>
    <w:p w14:paraId="2BA9F1C5" w14:textId="540606E9" w:rsidR="003C13A3" w:rsidRDefault="003C13A3" w:rsidP="00E22A1F">
      <w:pPr>
        <w:spacing w:line="360" w:lineRule="auto"/>
        <w:ind w:left="6372"/>
        <w:jc w:val="right"/>
        <w:rPr>
          <w:rFonts w:ascii="Times New Roman" w:hAnsi="Times New Roman" w:cs="Times New Roman"/>
          <w:lang w:val="en-US"/>
        </w:rPr>
      </w:pPr>
      <w:r w:rsidRPr="001D58A1">
        <w:rPr>
          <w:rFonts w:ascii="Times New Roman" w:hAnsi="Times New Roman" w:cs="Times New Roman"/>
          <w:lang w:val="en-US"/>
        </w:rPr>
        <w:t>1017am, June 11, 1949.</w:t>
      </w:r>
    </w:p>
    <w:p w14:paraId="7B85E501" w14:textId="77777777" w:rsidR="00E22A1F" w:rsidRPr="001D58A1" w:rsidRDefault="00E22A1F" w:rsidP="00E22A1F">
      <w:pPr>
        <w:spacing w:line="360" w:lineRule="auto"/>
        <w:ind w:left="6372"/>
        <w:jc w:val="right"/>
        <w:rPr>
          <w:rFonts w:ascii="Times New Roman" w:hAnsi="Times New Roman" w:cs="Times New Roman"/>
          <w:lang w:val="en-US"/>
        </w:rPr>
      </w:pPr>
    </w:p>
    <w:p w14:paraId="31ACE89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"Under the intuitionists, the principles of excluded middle and certain other classically acceptable principles of logic must be rejected."</w:t>
      </w:r>
    </w:p>
    <w:p w14:paraId="72B3DA1A" w14:textId="315EE03B"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"Under our interpretation, certain other principles, acceptable classically and </w:t>
      </w:r>
      <w:proofErr w:type="spellStart"/>
      <w:r w:rsidRPr="001D58A1">
        <w:rPr>
          <w:rFonts w:ascii="Times New Roman" w:hAnsi="Times New Roman" w:cs="Times New Roman"/>
          <w:lang w:val="en-US"/>
        </w:rPr>
        <w:t>intuitionistically</w:t>
      </w:r>
      <w:proofErr w:type="spellEnd"/>
      <w:r w:rsidRPr="001D58A1">
        <w:rPr>
          <w:rFonts w:ascii="Times New Roman" w:hAnsi="Times New Roman" w:cs="Times New Roman"/>
          <w:lang w:val="en-US"/>
        </w:rPr>
        <w:t>, must be, held to be invalid, including THE PRINCIPLE OF CONTRA-DICTION</w:t>
      </w:r>
      <w:r w:rsidRPr="001D58A1">
        <w:rPr>
          <w:rStyle w:val="Rimandonotaapidipagina"/>
          <w:rFonts w:ascii="Times New Roman" w:hAnsi="Times New Roman" w:cs="Times New Roman"/>
          <w:lang w:val="en-US"/>
        </w:rPr>
        <w:footnoteReference w:id="382"/>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contra-speaking, as in the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(situation above)</w:t>
      </w:r>
    </w:p>
    <w:p w14:paraId="70943FDC" w14:textId="1FCCF46D"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page 7</w:t>
      </w:r>
    </w:p>
    <w:p w14:paraId="0262BD0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"As everyone knows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no voice raised in contra-diction) all math1 theories (Gr </w:t>
      </w:r>
      <w:proofErr w:type="spellStart"/>
      <w:r w:rsidRPr="001D58A1">
        <w:rPr>
          <w:rFonts w:ascii="Times New Roman" w:hAnsi="Times New Roman" w:cs="Times New Roman"/>
          <w:lang w:val="en-US"/>
        </w:rPr>
        <w:t>seeings</w:t>
      </w:r>
      <w:proofErr w:type="spellEnd"/>
      <w:r w:rsidRPr="001D58A1">
        <w:rPr>
          <w:rFonts w:ascii="Times New Roman" w:hAnsi="Times New Roman" w:cs="Times New Roman"/>
          <w:lang w:val="en-US"/>
        </w:rPr>
        <w:t xml:space="preserve">) can be considered as extensions of the general theory (Gr seeing) of SETS," </w:t>
      </w:r>
      <w:proofErr w:type="spellStart"/>
      <w:r w:rsidRPr="001D58A1">
        <w:rPr>
          <w:rFonts w:ascii="Times New Roman" w:hAnsi="Times New Roman" w:cs="Times New Roman"/>
          <w:lang w:val="en-US"/>
        </w:rPr>
        <w:t>dimensionals</w:t>
      </w:r>
      <w:proofErr w:type="spellEnd"/>
      <w:r w:rsidRPr="001D58A1">
        <w:rPr>
          <w:rFonts w:ascii="Times New Roman" w:hAnsi="Times New Roman" w:cs="Times New Roman"/>
          <w:lang w:val="en-US"/>
        </w:rPr>
        <w:t xml:space="preserve">, </w:t>
      </w:r>
      <w:r w:rsidRPr="001D58A1">
        <w:rPr>
          <w:rFonts w:ascii="Times New Roman" w:hAnsi="Times New Roman" w:cs="Times New Roman"/>
          <w:lang w:val="en-US"/>
        </w:rPr>
        <w:lastRenderedPageBreak/>
        <w:t xml:space="preserve">aggregates, manifolds or assemblages. </w:t>
      </w:r>
      <w:proofErr w:type="gramStart"/>
      <w:r w:rsidRPr="001D58A1">
        <w:rPr>
          <w:rFonts w:ascii="Times New Roman" w:hAnsi="Times New Roman" w:cs="Times New Roman"/>
          <w:lang w:val="en-US"/>
        </w:rPr>
        <w:t>BUT,</w:t>
      </w:r>
      <w:proofErr w:type="gramEnd"/>
      <w:r w:rsidRPr="001D58A1">
        <w:rPr>
          <w:rFonts w:ascii="Times New Roman" w:hAnsi="Times New Roman" w:cs="Times New Roman"/>
          <w:lang w:val="en-US"/>
        </w:rPr>
        <w:t xml:space="preserve"> a set is simply Whitehead’s “geometrical location," I have formally dynamized such a location above, from the visibly concreted life set situation of two people. These two particular people were at work in relation to the meaning of certain language signs, to be inserted on a blank form. The complete blank form is to become a vehicle of accurate transference of communication between you and me. The accuracy in filling it out, or SETTING it up, is necessary in order that none of the corporate transfer operations between us, however big or small, may destroy, or alter in any infinitesimal detail, the understanding or contract that we have entered into, as publisher and subscriber, in brief, that no strain or interior contradiction </w:t>
      </w:r>
      <w:proofErr w:type="spellStart"/>
      <w:r w:rsidRPr="001D58A1">
        <w:rPr>
          <w:rFonts w:ascii="Times New Roman" w:hAnsi="Times New Roman" w:cs="Times New Roman"/>
          <w:lang w:val="en-US"/>
        </w:rPr>
        <w:t>my</w:t>
      </w:r>
      <w:proofErr w:type="spellEnd"/>
      <w:r w:rsidRPr="001D58A1">
        <w:rPr>
          <w:rFonts w:ascii="Times New Roman" w:hAnsi="Times New Roman" w:cs="Times New Roman"/>
          <w:lang w:val="en-US"/>
        </w:rPr>
        <w:t xml:space="preserve"> be created between us any of the members of the various organizations having a part in the transfer of the vehicle created by us.</w:t>
      </w:r>
    </w:p>
    <w:p w14:paraId="20F9A05D" w14:textId="4B6E5A4E"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page 49-50 Kraft, reviewing Beth, says that Beth, "while appearing to be aiming at an </w:t>
      </w:r>
      <w:proofErr w:type="gramStart"/>
      <w:r w:rsidRPr="001D58A1">
        <w:rPr>
          <w:rFonts w:ascii="Times New Roman" w:hAnsi="Times New Roman" w:cs="Times New Roman"/>
          <w:lang w:val="en-US"/>
        </w:rPr>
        <w:t>open minded</w:t>
      </w:r>
      <w:proofErr w:type="gramEnd"/>
      <w:r w:rsidRPr="001D58A1">
        <w:rPr>
          <w:rFonts w:ascii="Times New Roman" w:hAnsi="Times New Roman" w:cs="Times New Roman"/>
          <w:lang w:val="en-US"/>
        </w:rPr>
        <w:t xml:space="preserve"> attitude toward a great variety of standpoints in IS PHILOSOPHY OF MATHEMATICS (yet has produced (more a kind of (personal) eclecticism, then a productive synthesis”. "</w:t>
      </w:r>
      <w:proofErr w:type="gramStart"/>
      <w:r w:rsidRPr="001D58A1">
        <w:rPr>
          <w:rFonts w:ascii="Times New Roman" w:hAnsi="Times New Roman" w:cs="Times New Roman"/>
          <w:lang w:val="en-US"/>
        </w:rPr>
        <w:t>his</w:t>
      </w:r>
      <w:proofErr w:type="gramEnd"/>
      <w:r w:rsidRPr="001D58A1">
        <w:rPr>
          <w:rFonts w:ascii="Times New Roman" w:hAnsi="Times New Roman" w:cs="Times New Roman"/>
          <w:lang w:val="en-US"/>
        </w:rPr>
        <w:t xml:space="preserve"> contradictions (include)</w:t>
      </w:r>
      <w:r w:rsidR="001034A9">
        <w:rPr>
          <w:rFonts w:ascii="Times New Roman" w:hAnsi="Times New Roman" w:cs="Times New Roman"/>
          <w:lang w:val="en-US"/>
        </w:rPr>
        <w:t>…</w:t>
      </w:r>
      <w:r w:rsidRPr="001D58A1">
        <w:rPr>
          <w:rFonts w:ascii="Times New Roman" w:hAnsi="Times New Roman" w:cs="Times New Roman"/>
          <w:lang w:val="en-US"/>
        </w:rPr>
        <w:t xml:space="preserve"> the familiar </w:t>
      </w:r>
      <w:proofErr w:type="spellStart"/>
      <w:r w:rsidRPr="001D58A1">
        <w:rPr>
          <w:rFonts w:ascii="Times New Roman" w:hAnsi="Times New Roman" w:cs="Times New Roman"/>
          <w:lang w:val="en-US"/>
        </w:rPr>
        <w:t>nominalistic</w:t>
      </w:r>
      <w:proofErr w:type="spellEnd"/>
      <w:r w:rsidRPr="001D58A1">
        <w:rPr>
          <w:rFonts w:ascii="Times New Roman" w:hAnsi="Times New Roman" w:cs="Times New Roman"/>
          <w:lang w:val="en-US"/>
        </w:rPr>
        <w:t xml:space="preserve"> conclusion</w:t>
      </w:r>
      <w:r w:rsidRPr="001D58A1">
        <w:rPr>
          <w:rStyle w:val="Rimandonotaapidipagina"/>
          <w:rFonts w:ascii="Times New Roman" w:hAnsi="Times New Roman" w:cs="Times New Roman"/>
          <w:lang w:val="en-US"/>
        </w:rPr>
        <w:footnoteReference w:id="383"/>
      </w:r>
      <w:r w:rsidRPr="001D58A1">
        <w:rPr>
          <w:rFonts w:ascii="Times New Roman" w:hAnsi="Times New Roman" w:cs="Times New Roman"/>
          <w:lang w:val="en-US"/>
        </w:rPr>
        <w:t xml:space="preserve"> that paradoxes reside neither in ‘being' (of the young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lady) abdicating in order that the action of another might be an indicating) but are characteristic of certain FORMS OF LANGUAGE”. Kraft notes that these conclusion "if taken literally (physically) and not merely as a short cut expression (blank form) a much more involved situation, lead to serious difficulties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to displaced concreteness). By transferring physically and literally to the short cut parenthetical life </w:t>
      </w:r>
      <w:proofErr w:type="spellStart"/>
      <w:r w:rsidRPr="001D58A1">
        <w:rPr>
          <w:rFonts w:ascii="Times New Roman" w:hAnsi="Times New Roman" w:cs="Times New Roman"/>
          <w:lang w:val="en-US"/>
        </w:rPr>
        <w:t>behaviour</w:t>
      </w:r>
      <w:proofErr w:type="spellEnd"/>
      <w:r w:rsidRPr="001D58A1">
        <w:rPr>
          <w:rFonts w:ascii="Times New Roman" w:hAnsi="Times New Roman" w:cs="Times New Roman"/>
          <w:lang w:val="en-US"/>
        </w:rPr>
        <w:t xml:space="preserve"> [</w:t>
      </w:r>
      <w:proofErr w:type="spellStart"/>
      <w:proofErr w:type="gramStart"/>
      <w:r w:rsidRPr="001D58A1">
        <w:rPr>
          <w:rFonts w:ascii="Times New Roman" w:hAnsi="Times New Roman" w:cs="Times New Roman"/>
          <w:lang w:val="en-US"/>
        </w:rPr>
        <w:t>sic,behavior</w:t>
      </w:r>
      <w:proofErr w:type="spellEnd"/>
      <w:proofErr w:type="gramEnd"/>
      <w:r w:rsidRPr="001D58A1">
        <w:rPr>
          <w:rFonts w:ascii="Times New Roman" w:hAnsi="Times New Roman" w:cs="Times New Roman"/>
          <w:lang w:val="en-US"/>
        </w:rPr>
        <w:t>] sets of the po young lady, a PRODUCTIVE SYNTHESIS is faceted into place, freed of contradiction by any personal eclecticism.</w:t>
      </w:r>
    </w:p>
    <w:p w14:paraId="738E2666" w14:textId="2CC51CBD" w:rsidR="00BB14E8" w:rsidRPr="001D58A1" w:rsidRDefault="00BB14E8" w:rsidP="00AA1FBC">
      <w:pPr>
        <w:spacing w:line="360" w:lineRule="auto"/>
        <w:jc w:val="both"/>
        <w:rPr>
          <w:rFonts w:ascii="Times New Roman" w:hAnsi="Times New Roman" w:cs="Times New Roman"/>
          <w:lang w:val="en-US"/>
        </w:rPr>
      </w:pPr>
    </w:p>
    <w:p w14:paraId="791D129B" w14:textId="77777777" w:rsidR="003C13A3" w:rsidRPr="001D58A1" w:rsidRDefault="003C13A3" w:rsidP="00AA1FBC">
      <w:pPr>
        <w:spacing w:line="360" w:lineRule="auto"/>
        <w:jc w:val="both"/>
        <w:rPr>
          <w:rFonts w:ascii="Times New Roman" w:hAnsi="Times New Roman" w:cs="Times New Roman"/>
          <w:lang w:val="en-US"/>
        </w:rPr>
      </w:pPr>
    </w:p>
    <w:p w14:paraId="330DE181" w14:textId="79902BE5" w:rsidR="00BB14E8" w:rsidRDefault="00BB14E8" w:rsidP="00AA1FBC">
      <w:pPr>
        <w:spacing w:line="360" w:lineRule="auto"/>
        <w:jc w:val="both"/>
        <w:rPr>
          <w:rFonts w:ascii="Times New Roman" w:hAnsi="Times New Roman" w:cs="Times New Roman"/>
        </w:rPr>
      </w:pPr>
      <w:r>
        <w:rPr>
          <w:rFonts w:ascii="Times New Roman" w:hAnsi="Times New Roman" w:cs="Times New Roman"/>
        </w:rPr>
        <w:t>“Per gli intuizionisti, i principi del terzo escluso e certi altri principi della logica classicamente accettati devono essere respinti.”</w:t>
      </w:r>
    </w:p>
    <w:p w14:paraId="769C975F" w14:textId="4ABC286A" w:rsidR="00BB14E8" w:rsidRDefault="00BB14E8" w:rsidP="00AA1FBC">
      <w:pPr>
        <w:spacing w:line="360" w:lineRule="auto"/>
        <w:jc w:val="both"/>
        <w:rPr>
          <w:rFonts w:ascii="Times New Roman" w:hAnsi="Times New Roman" w:cs="Times New Roman"/>
        </w:rPr>
      </w:pPr>
      <w:r>
        <w:rPr>
          <w:rFonts w:ascii="Times New Roman" w:hAnsi="Times New Roman" w:cs="Times New Roman"/>
        </w:rPr>
        <w:t xml:space="preserve">“Secondo la nostra interpretazione, certi altri principi, accettabili sia classicamente sia </w:t>
      </w:r>
      <w:proofErr w:type="spellStart"/>
      <w:r>
        <w:rPr>
          <w:rFonts w:ascii="Times New Roman" w:hAnsi="Times New Roman" w:cs="Times New Roman"/>
        </w:rPr>
        <w:t>intuizionisticamente</w:t>
      </w:r>
      <w:proofErr w:type="spellEnd"/>
      <w:r>
        <w:rPr>
          <w:rFonts w:ascii="Times New Roman" w:hAnsi="Times New Roman" w:cs="Times New Roman"/>
        </w:rPr>
        <w:t>, devono essere considerati non validi, incluso IL PRINCIPIO DI NON CONTRADDIZIONE</w:t>
      </w:r>
      <w:r w:rsidR="006A0CEB">
        <w:rPr>
          <w:rFonts w:ascii="Times New Roman" w:hAnsi="Times New Roman" w:cs="Times New Roman"/>
        </w:rPr>
        <w:t xml:space="preserve"> (cioè, contro-parlare, come nella situazione dell’ufficio postale sopra descritta).”</w:t>
      </w:r>
    </w:p>
    <w:p w14:paraId="29E382EB" w14:textId="0AF9F3EB" w:rsidR="006A0CEB" w:rsidRDefault="006A0CEB" w:rsidP="00AA1FBC">
      <w:pPr>
        <w:spacing w:line="360" w:lineRule="auto"/>
        <w:jc w:val="both"/>
        <w:rPr>
          <w:rFonts w:ascii="Times New Roman" w:hAnsi="Times New Roman" w:cs="Times New Roman"/>
        </w:rPr>
      </w:pPr>
      <w:r>
        <w:rPr>
          <w:rFonts w:ascii="Times New Roman" w:hAnsi="Times New Roman" w:cs="Times New Roman"/>
        </w:rPr>
        <w:t>pagina7</w:t>
      </w:r>
    </w:p>
    <w:p w14:paraId="0EDAE245" w14:textId="05FB9497" w:rsidR="006A0CEB" w:rsidRDefault="006A0CEB" w:rsidP="00AA1FBC">
      <w:pPr>
        <w:spacing w:line="360" w:lineRule="auto"/>
        <w:jc w:val="both"/>
        <w:rPr>
          <w:rFonts w:ascii="Times New Roman" w:hAnsi="Times New Roman" w:cs="Times New Roman"/>
        </w:rPr>
      </w:pPr>
      <w:r>
        <w:rPr>
          <w:rFonts w:ascii="Times New Roman" w:hAnsi="Times New Roman" w:cs="Times New Roman"/>
        </w:rPr>
        <w:lastRenderedPageBreak/>
        <w:t xml:space="preserve">“Come tutti sanno (cioè, nessuna voce sollevata in contraddizione), tutte le teorie matematiche (le ‘visioni’ greche, </w:t>
      </w:r>
      <w:r>
        <w:rPr>
          <w:rFonts w:ascii="Times New Roman" w:hAnsi="Times New Roman" w:cs="Times New Roman"/>
          <w:i/>
          <w:iCs/>
        </w:rPr>
        <w:t>Gr seeing</w:t>
      </w:r>
      <w:r>
        <w:rPr>
          <w:rFonts w:ascii="Times New Roman" w:hAnsi="Times New Roman" w:cs="Times New Roman"/>
        </w:rPr>
        <w:t xml:space="preserve">) possono essere considerate come estensioni della teoria generale (visione greca) degli INSIEMI, dimensioni, aggregati, varietà o raggruppamenti. MA, un insieme è semplicemente la “collocazione geometrica” di Whitehead. Io ho formalmente dinamizzato tale collocazione sopraindicata, a partire dalla situazione di vita concretamente visibile di due persone. Queste due persone specifiche stavano lavorando in relazione al significato di certi segni linguistici, da inserire su un modulo vuoto. Il modulo vuoto completo deve diventare un veicolo per il </w:t>
      </w:r>
      <w:r w:rsidR="00985E3B">
        <w:rPr>
          <w:rFonts w:ascii="Times New Roman" w:hAnsi="Times New Roman" w:cs="Times New Roman"/>
        </w:rPr>
        <w:t>trasferimento</w:t>
      </w:r>
      <w:r>
        <w:rPr>
          <w:rFonts w:ascii="Times New Roman" w:hAnsi="Times New Roman" w:cs="Times New Roman"/>
        </w:rPr>
        <w:t xml:space="preserve"> accurato della comunicazione tra me e te. L’accuratezza nel compilarlo, o nel PREPARARLO, è necessaria affinché nessuna delle operazioni </w:t>
      </w:r>
      <w:r w:rsidR="00985E3B">
        <w:rPr>
          <w:rFonts w:ascii="Times New Roman" w:hAnsi="Times New Roman" w:cs="Times New Roman"/>
        </w:rPr>
        <w:t>di trasferimento tra noi, per quanto grande o piccola, distrugga o alteri in alcun dettaglio infinitesimale la comprensione o l’accordo a cui siamo giunti, come editore e abbonato – in breve, affinché non si crei alcuna tensione o contraddizione interna tra noi o tra i membri delle varie organizzazioni coinvolte nel trasferimento del veicolo creato da noi.</w:t>
      </w:r>
    </w:p>
    <w:p w14:paraId="1196B684" w14:textId="7077EB95" w:rsidR="00985E3B" w:rsidRDefault="00CC50D1" w:rsidP="00AA1FBC">
      <w:pPr>
        <w:spacing w:line="360" w:lineRule="auto"/>
        <w:jc w:val="both"/>
        <w:rPr>
          <w:rFonts w:ascii="Times New Roman" w:hAnsi="Times New Roman" w:cs="Times New Roman"/>
        </w:rPr>
      </w:pPr>
      <w:r>
        <w:rPr>
          <w:rFonts w:ascii="Times New Roman" w:hAnsi="Times New Roman" w:cs="Times New Roman"/>
        </w:rPr>
        <w:t>p</w:t>
      </w:r>
      <w:r w:rsidR="00985E3B">
        <w:rPr>
          <w:rFonts w:ascii="Times New Roman" w:hAnsi="Times New Roman" w:cs="Times New Roman"/>
        </w:rPr>
        <w:t>agine</w:t>
      </w:r>
      <w:r>
        <w:rPr>
          <w:rFonts w:ascii="Times New Roman" w:hAnsi="Times New Roman" w:cs="Times New Roman"/>
        </w:rPr>
        <w:t xml:space="preserve"> 49–50</w:t>
      </w:r>
    </w:p>
    <w:p w14:paraId="2C3B7E95" w14:textId="65ECA6B5" w:rsidR="00974D50" w:rsidRPr="006A0CEB" w:rsidRDefault="00974D50" w:rsidP="00AA1FBC">
      <w:pPr>
        <w:spacing w:line="360" w:lineRule="auto"/>
        <w:jc w:val="both"/>
        <w:rPr>
          <w:rFonts w:ascii="Times New Roman" w:hAnsi="Times New Roman" w:cs="Times New Roman"/>
        </w:rPr>
      </w:pPr>
      <w:r>
        <w:rPr>
          <w:rFonts w:ascii="Times New Roman" w:hAnsi="Times New Roman" w:cs="Times New Roman"/>
        </w:rPr>
        <w:t xml:space="preserve">Kraft, recensendo Beth, dice che Beth, “pur sembrando mirare a un atteggiamento aperto verso una grande varietà di punti di vista nella SUA FILOSOFIA DELLA MATEMATICA (ha prodotto però più un tipo di eclettismo personale che una sintesi produttiva”. </w:t>
      </w:r>
      <w:r w:rsidRPr="00976CF2">
        <w:rPr>
          <w:rFonts w:ascii="Times New Roman" w:hAnsi="Times New Roman" w:cs="Times New Roman"/>
        </w:rPr>
        <w:t xml:space="preserve">“Le sue contraddizioni includono… la nota conclusione nominalista secondo cui i paradossi non risiedono nell’“essere” (della giovane impiegata postale che rinuncia affinché l’azione di un altro possa essere un indicare) ma sono caratteristici di certe FORME DI LINGUAGGIO.” Kraft osserva che queste conclusioni, “se prese alla lettera (fisicamente) e non solo come espressione abbreviata (modulo vuoto) di una situazione molto più complessa, portano a serie di difficoltà (cioè, a </w:t>
      </w:r>
      <w:r w:rsidR="00976CF2">
        <w:rPr>
          <w:rFonts w:ascii="Times New Roman" w:hAnsi="Times New Roman" w:cs="Times New Roman"/>
        </w:rPr>
        <w:t xml:space="preserve">una </w:t>
      </w:r>
      <w:r w:rsidRPr="00976CF2">
        <w:rPr>
          <w:rFonts w:ascii="Times New Roman" w:hAnsi="Times New Roman" w:cs="Times New Roman"/>
        </w:rPr>
        <w:t xml:space="preserve">concretezza </w:t>
      </w:r>
      <w:r w:rsidR="00976CF2">
        <w:rPr>
          <w:rFonts w:ascii="Times New Roman" w:hAnsi="Times New Roman" w:cs="Times New Roman"/>
        </w:rPr>
        <w:t>spostata</w:t>
      </w:r>
      <w:r w:rsidRPr="00976CF2">
        <w:rPr>
          <w:rFonts w:ascii="Times New Roman" w:hAnsi="Times New Roman" w:cs="Times New Roman"/>
        </w:rPr>
        <w:t>)</w:t>
      </w:r>
      <w:r w:rsidR="00EF11B5" w:rsidRPr="00976CF2">
        <w:rPr>
          <w:rFonts w:ascii="Times New Roman" w:hAnsi="Times New Roman" w:cs="Times New Roman"/>
        </w:rPr>
        <w:t>. Trasferendo fisicamente e letteralmente ai modelli comportamentali abbreviati e parentetici della giovane impiegata postale, si inserisce in posizione una SINTESI PRODUTTIVA, liberata dalla contraddizione d</w:t>
      </w:r>
      <w:r w:rsidR="00976CF2" w:rsidRPr="00976CF2">
        <w:rPr>
          <w:rFonts w:ascii="Times New Roman" w:hAnsi="Times New Roman" w:cs="Times New Roman"/>
        </w:rPr>
        <w:t>i</w:t>
      </w:r>
      <w:r w:rsidR="00EF11B5" w:rsidRPr="00976CF2">
        <w:rPr>
          <w:rFonts w:ascii="Times New Roman" w:hAnsi="Times New Roman" w:cs="Times New Roman"/>
        </w:rPr>
        <w:t xml:space="preserve"> qualsiasi eclettismo personale.</w:t>
      </w:r>
    </w:p>
    <w:p w14:paraId="7883DCC4" w14:textId="77777777" w:rsidR="006E7088" w:rsidRDefault="006E7088" w:rsidP="00AA1FBC">
      <w:pPr>
        <w:spacing w:line="360" w:lineRule="auto"/>
        <w:jc w:val="both"/>
        <w:rPr>
          <w:rFonts w:ascii="Times New Roman" w:hAnsi="Times New Roman" w:cs="Times New Roman"/>
        </w:rPr>
      </w:pPr>
    </w:p>
    <w:p w14:paraId="7C4B8A27" w14:textId="77777777" w:rsidR="00F231B6" w:rsidRDefault="00F231B6" w:rsidP="00AA1FBC">
      <w:pPr>
        <w:spacing w:line="360" w:lineRule="auto"/>
        <w:jc w:val="both"/>
        <w:rPr>
          <w:rFonts w:ascii="Times New Roman" w:hAnsi="Times New Roman" w:cs="Times New Roman"/>
        </w:rPr>
      </w:pPr>
    </w:p>
    <w:p w14:paraId="0FA5E59A" w14:textId="77777777" w:rsidR="00EF11B5" w:rsidRDefault="00EF11B5" w:rsidP="00AA1FBC">
      <w:pPr>
        <w:spacing w:line="360" w:lineRule="auto"/>
        <w:jc w:val="both"/>
        <w:rPr>
          <w:rFonts w:ascii="Times New Roman" w:hAnsi="Times New Roman" w:cs="Times New Roman"/>
        </w:rPr>
      </w:pPr>
    </w:p>
    <w:p w14:paraId="655CB461" w14:textId="77777777" w:rsidR="00EF11B5" w:rsidRDefault="00EF11B5" w:rsidP="00AA1FBC">
      <w:pPr>
        <w:spacing w:line="360" w:lineRule="auto"/>
        <w:jc w:val="both"/>
        <w:rPr>
          <w:rFonts w:ascii="Times New Roman" w:hAnsi="Times New Roman" w:cs="Times New Roman"/>
        </w:rPr>
      </w:pPr>
    </w:p>
    <w:p w14:paraId="58B26CCE" w14:textId="77777777" w:rsidR="00EF11B5" w:rsidRDefault="00EF11B5" w:rsidP="00AA1FBC">
      <w:pPr>
        <w:spacing w:line="360" w:lineRule="auto"/>
        <w:jc w:val="both"/>
        <w:rPr>
          <w:rFonts w:ascii="Times New Roman" w:hAnsi="Times New Roman" w:cs="Times New Roman"/>
        </w:rPr>
      </w:pPr>
    </w:p>
    <w:p w14:paraId="6B9566B6" w14:textId="77777777" w:rsidR="00EF11B5" w:rsidRDefault="00EF11B5" w:rsidP="00AA1FBC">
      <w:pPr>
        <w:spacing w:line="360" w:lineRule="auto"/>
        <w:jc w:val="both"/>
        <w:rPr>
          <w:rFonts w:ascii="Times New Roman" w:hAnsi="Times New Roman" w:cs="Times New Roman"/>
        </w:rPr>
      </w:pPr>
    </w:p>
    <w:p w14:paraId="3F54E030" w14:textId="77777777" w:rsidR="006E7088" w:rsidRPr="001D58A1" w:rsidRDefault="006E7088" w:rsidP="00AA1FBC">
      <w:pPr>
        <w:spacing w:line="360" w:lineRule="auto"/>
        <w:jc w:val="both"/>
        <w:rPr>
          <w:rFonts w:ascii="Times New Roman" w:hAnsi="Times New Roman" w:cs="Times New Roman"/>
        </w:rPr>
      </w:pPr>
    </w:p>
    <w:p w14:paraId="4F88CD77"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III</w:t>
      </w:r>
    </w:p>
    <w:p w14:paraId="4E3F3ABA" w14:textId="77777777" w:rsidR="003C13A3" w:rsidRPr="001D58A1" w:rsidRDefault="003C13A3" w:rsidP="00AA1FBC">
      <w:pPr>
        <w:spacing w:line="360" w:lineRule="auto"/>
        <w:jc w:val="both"/>
        <w:rPr>
          <w:rFonts w:ascii="Times New Roman" w:hAnsi="Times New Roman" w:cs="Times New Roman"/>
        </w:rPr>
      </w:pPr>
    </w:p>
    <w:p w14:paraId="67EB4BC8" w14:textId="348702A0" w:rsidR="003C13A3" w:rsidRPr="001D58A1" w:rsidRDefault="003C13A3" w:rsidP="00E22A1F">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The Editors,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Milano, </w:t>
      </w:r>
      <w:proofErr w:type="spellStart"/>
      <w:r w:rsidRPr="001D58A1">
        <w:rPr>
          <w:rFonts w:ascii="Times New Roman" w:hAnsi="Times New Roman" w:cs="Times New Roman"/>
        </w:rPr>
        <w:t>Italy</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RockHill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Wanaque</w:t>
      </w:r>
      <w:proofErr w:type="spellEnd"/>
      <w:r w:rsidRPr="001D58A1">
        <w:rPr>
          <w:rFonts w:ascii="Times New Roman" w:hAnsi="Times New Roman" w:cs="Times New Roman"/>
        </w:rPr>
        <w:t xml:space="preserve">, NJ </w:t>
      </w:r>
      <w:proofErr w:type="spellStart"/>
      <w:r w:rsidRPr="001D58A1">
        <w:rPr>
          <w:rFonts w:ascii="Times New Roman" w:hAnsi="Times New Roman" w:cs="Times New Roman"/>
        </w:rPr>
        <w:t>NewJersey</w:t>
      </w:r>
      <w:proofErr w:type="spellEnd"/>
    </w:p>
    <w:p w14:paraId="48C71671" w14:textId="77777777" w:rsidR="003C13A3" w:rsidRPr="001D58A1" w:rsidRDefault="003C13A3" w:rsidP="00AA1FBC">
      <w:pPr>
        <w:spacing w:line="360" w:lineRule="auto"/>
        <w:ind w:left="6372"/>
        <w:jc w:val="right"/>
        <w:rPr>
          <w:rFonts w:ascii="Times New Roman" w:hAnsi="Times New Roman" w:cs="Times New Roman"/>
          <w:lang w:val="en-US"/>
        </w:rPr>
      </w:pPr>
      <w:r w:rsidRPr="001D58A1">
        <w:rPr>
          <w:rFonts w:ascii="Times New Roman" w:hAnsi="Times New Roman" w:cs="Times New Roman"/>
          <w:lang w:val="en-US"/>
        </w:rPr>
        <w:t>1035am, June 11, 1949.</w:t>
      </w:r>
    </w:p>
    <w:p w14:paraId="18B4BE47" w14:textId="77777777" w:rsidR="003C13A3" w:rsidRPr="001D58A1" w:rsidRDefault="003C13A3" w:rsidP="00AA1FBC">
      <w:pPr>
        <w:spacing w:line="360" w:lineRule="auto"/>
        <w:jc w:val="both"/>
        <w:rPr>
          <w:rFonts w:ascii="Times New Roman" w:hAnsi="Times New Roman" w:cs="Times New Roman"/>
          <w:lang w:val="en-US"/>
        </w:rPr>
      </w:pPr>
    </w:p>
    <w:p w14:paraId="68F4595F"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CHARACTERISTIC OF CERTAIN FORMS OF LANGUAGE...</w:t>
      </w:r>
    </w:p>
    <w:p w14:paraId="0115787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Let us look at Ramsey's</w:t>
      </w:r>
      <w:r>
        <w:rPr>
          <w:rStyle w:val="Rimandonotaapidipagina"/>
          <w:rFonts w:ascii="Times New Roman" w:hAnsi="Times New Roman" w:cs="Times New Roman"/>
          <w:lang w:val="en-US"/>
        </w:rPr>
        <w:footnoteReference w:id="384"/>
      </w:r>
      <w:r w:rsidRPr="001D58A1">
        <w:rPr>
          <w:rFonts w:ascii="Times New Roman" w:hAnsi="Times New Roman" w:cs="Times New Roman"/>
          <w:lang w:val="en-US"/>
        </w:rPr>
        <w:t xml:space="preserve"> "Foundations of Mathematics," on </w:t>
      </w:r>
      <w:proofErr w:type="spellStart"/>
      <w:r w:rsidRPr="001D58A1">
        <w:rPr>
          <w:rFonts w:ascii="Times New Roman" w:hAnsi="Times New Roman" w:cs="Times New Roman"/>
          <w:lang w:val="en-US"/>
        </w:rPr>
        <w:t>Peano</w:t>
      </w:r>
      <w:proofErr w:type="spellEnd"/>
      <w:r>
        <w:rPr>
          <w:rStyle w:val="Rimandonotaapidipagina"/>
          <w:rFonts w:ascii="Times New Roman" w:hAnsi="Times New Roman" w:cs="Times New Roman"/>
          <w:lang w:val="en-US"/>
        </w:rPr>
        <w:footnoteReference w:id="385"/>
      </w:r>
      <w:r w:rsidRPr="001D58A1">
        <w:rPr>
          <w:rFonts w:ascii="Times New Roman" w:hAnsi="Times New Roman" w:cs="Times New Roman"/>
          <w:lang w:val="en-US"/>
        </w:rPr>
        <w:t>, and contradictions. Ramsey divides the contradictions or paradoxes in the theory (Gr seeing) of sets, into two groups.</w:t>
      </w:r>
    </w:p>
    <w:p w14:paraId="2FBB36B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Group A Contradictions, "which, were no provision made against them (in the original money order blank form, the persons who fill it out) and successive points of handling) would occur in a logical or math1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or corporate) system itself. They involve only logical or math1 terms, such as class and number (hence the phrase soulless corporations), and show there must be something wrong with our logic (in filling out or </w:t>
      </w:r>
      <w:proofErr w:type="spellStart"/>
      <w:r w:rsidRPr="001D58A1">
        <w:rPr>
          <w:rFonts w:ascii="Times New Roman" w:hAnsi="Times New Roman" w:cs="Times New Roman"/>
          <w:lang w:val="en-US"/>
        </w:rPr>
        <w:t>trasnferring</w:t>
      </w:r>
      <w:proofErr w:type="spellEnd"/>
      <w:r w:rsidRPr="001D58A1">
        <w:rPr>
          <w:rFonts w:ascii="Times New Roman" w:hAnsi="Times New Roman" w:cs="Times New Roman"/>
          <w:lang w:val="en-US"/>
        </w:rPr>
        <w:t xml:space="preserve"> [sic, transferring] the money order form) or mathematics."</w:t>
      </w:r>
    </w:p>
    <w:p w14:paraId="3C2FAB6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GROUP </w:t>
      </w:r>
      <w:proofErr w:type="spellStart"/>
      <w:r w:rsidRPr="001D58A1">
        <w:rPr>
          <w:rFonts w:ascii="Times New Roman" w:hAnsi="Times New Roman" w:cs="Times New Roman"/>
          <w:lang w:val="en-US"/>
        </w:rPr>
        <w:t>B.."These</w:t>
      </w:r>
      <w:proofErr w:type="spellEnd"/>
      <w:r w:rsidRPr="001D58A1">
        <w:rPr>
          <w:rFonts w:ascii="Times New Roman" w:hAnsi="Times New Roman" w:cs="Times New Roman"/>
          <w:lang w:val="en-US"/>
        </w:rPr>
        <w:t xml:space="preserve"> contradictions are not purely logical, and cannot be stated in logical terms alone: for they all contain some reference to thought, language and symbolism which are not formal, but empirical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practiced, as by the young PO lady) terms, hence may be due not to faulty logic or mathematics, bat to FAULTY IDEAS CONCERNING THOUGHT AND LENGUAGE (as that, to be inserted on a money order from you may never have made out before, or not often enough, as the young PO lady above, to be sure in your seeing of your own knowledge, as to what you are to practice what is to be done, and/or not done, by you, on location.) “IF so, they would not be relevant to math and logic, IF by logic, we mean a symbolic system, </w:t>
      </w:r>
      <w:proofErr w:type="spellStart"/>
      <w:r w:rsidRPr="001D58A1">
        <w:rPr>
          <w:rFonts w:ascii="Times New Roman" w:hAnsi="Times New Roman" w:cs="Times New Roman"/>
          <w:lang w:val="en-US"/>
        </w:rPr>
        <w:t>tho</w:t>
      </w:r>
      <w:proofErr w:type="spellEnd"/>
      <w:r w:rsidRPr="001D58A1">
        <w:rPr>
          <w:rFonts w:ascii="Times New Roman" w:hAnsi="Times New Roman" w:cs="Times New Roman"/>
          <w:lang w:val="en-US"/>
        </w:rPr>
        <w:t xml:space="preserve">, of course, they would be relevant to logic in the sense of analysis of thought that is, thought, such as the young po lady working with elements of the symbolic (corporate) </w:t>
      </w:r>
      <w:r w:rsidRPr="001D58A1">
        <w:rPr>
          <w:rFonts w:ascii="Times New Roman" w:hAnsi="Times New Roman" w:cs="Times New Roman"/>
          <w:lang w:val="en-US"/>
        </w:rPr>
        <w:lastRenderedPageBreak/>
        <w:t xml:space="preserve">system, which system is to be merely a conveyor, or </w:t>
      </w:r>
      <w:proofErr w:type="spellStart"/>
      <w:r w:rsidRPr="001D58A1">
        <w:rPr>
          <w:rFonts w:ascii="Times New Roman" w:hAnsi="Times New Roman" w:cs="Times New Roman"/>
          <w:lang w:val="en-US"/>
        </w:rPr>
        <w:t>transmissionbelt</w:t>
      </w:r>
      <w:proofErr w:type="spellEnd"/>
      <w:r w:rsidRPr="001D58A1">
        <w:rPr>
          <w:rFonts w:ascii="Times New Roman" w:hAnsi="Times New Roman" w:cs="Times New Roman"/>
          <w:lang w:val="en-US"/>
        </w:rPr>
        <w:t xml:space="preserve"> [sic, al </w:t>
      </w:r>
      <w:proofErr w:type="spellStart"/>
      <w:r w:rsidRPr="001D58A1">
        <w:rPr>
          <w:rFonts w:ascii="Times New Roman" w:hAnsi="Times New Roman" w:cs="Times New Roman"/>
          <w:lang w:val="en-US"/>
        </w:rPr>
        <w:t>posto</w:t>
      </w:r>
      <w:proofErr w:type="spellEnd"/>
      <w:r w:rsidRPr="001D58A1">
        <w:rPr>
          <w:rFonts w:ascii="Times New Roman" w:hAnsi="Times New Roman" w:cs="Times New Roman"/>
          <w:lang w:val="en-US"/>
        </w:rPr>
        <w:t xml:space="preserve"> di: transmission belt], a mechanism of logic, preserving unchanged or invariant the communication or contract set up between us, in which we have punched certain buttons, and made a set to work together in a </w:t>
      </w:r>
      <w:proofErr w:type="spellStart"/>
      <w:r w:rsidRPr="001D58A1">
        <w:rPr>
          <w:rFonts w:ascii="Times New Roman" w:hAnsi="Times New Roman" w:cs="Times New Roman"/>
          <w:lang w:val="en-US"/>
        </w:rPr>
        <w:t>certainway</w:t>
      </w:r>
      <w:proofErr w:type="spellEnd"/>
      <w:r w:rsidRPr="001D58A1">
        <w:rPr>
          <w:rFonts w:ascii="Times New Roman" w:hAnsi="Times New Roman" w:cs="Times New Roman"/>
          <w:lang w:val="en-US"/>
        </w:rPr>
        <w:t xml:space="preserve"> [sic, certain way], for a specified time, with certain conditions of order met, and delivery still to come. Ramsey</w:t>
      </w:r>
      <w:r w:rsidRPr="001D58A1">
        <w:rPr>
          <w:rFonts w:ascii="Times New Roman" w:hAnsi="Times New Roman" w:cs="Times New Roman"/>
          <w:kern w:val="0"/>
          <w:sz w:val="26"/>
          <w:szCs w:val="26"/>
          <w:lang w:val="en-US"/>
        </w:rPr>
        <w:t xml:space="preserve"> </w:t>
      </w:r>
      <w:r w:rsidRPr="001D58A1">
        <w:rPr>
          <w:rFonts w:ascii="Times New Roman" w:hAnsi="Times New Roman" w:cs="Times New Roman"/>
          <w:lang w:val="en-US"/>
        </w:rPr>
        <w:t xml:space="preserve">notes that </w:t>
      </w:r>
      <w:proofErr w:type="spellStart"/>
      <w:r w:rsidRPr="001D58A1">
        <w:rPr>
          <w:rFonts w:ascii="Times New Roman" w:hAnsi="Times New Roman" w:cs="Times New Roman"/>
          <w:lang w:val="en-US"/>
        </w:rPr>
        <w:t>Peano</w:t>
      </w:r>
      <w:proofErr w:type="spellEnd"/>
      <w:r w:rsidRPr="001D58A1">
        <w:rPr>
          <w:rFonts w:ascii="Times New Roman" w:hAnsi="Times New Roman" w:cs="Times New Roman"/>
          <w:lang w:val="en-US"/>
        </w:rPr>
        <w:t xml:space="preserve"> dismissed Group B as not pertinent to Math, "an attitude </w:t>
      </w:r>
      <w:proofErr w:type="gramStart"/>
      <w:r w:rsidRPr="001D58A1">
        <w:rPr>
          <w:rFonts w:ascii="Times New Roman" w:hAnsi="Times New Roman" w:cs="Times New Roman"/>
          <w:lang w:val="en-US"/>
        </w:rPr>
        <w:t>no</w:t>
      </w:r>
      <w:proofErr w:type="gramEnd"/>
      <w:r w:rsidRPr="001D58A1">
        <w:rPr>
          <w:rFonts w:ascii="Times New Roman" w:hAnsi="Times New Roman" w:cs="Times New Roman"/>
          <w:lang w:val="en-US"/>
        </w:rPr>
        <w:t xml:space="preserve"> completely satisfactory. "The </w:t>
      </w:r>
      <w:proofErr w:type="spellStart"/>
      <w:r w:rsidRPr="001D58A1">
        <w:rPr>
          <w:rFonts w:ascii="Times New Roman" w:hAnsi="Times New Roman" w:cs="Times New Roman"/>
          <w:lang w:val="en-US"/>
        </w:rPr>
        <w:t>Mathn</w:t>
      </w:r>
      <w:proofErr w:type="spellEnd"/>
      <w:r w:rsidRPr="001D58A1">
        <w:rPr>
          <w:rFonts w:ascii="Times New Roman" w:hAnsi="Times New Roman" w:cs="Times New Roman"/>
          <w:lang w:val="en-US"/>
        </w:rPr>
        <w:t xml:space="preserve"> dismisses these contradictions </w:t>
      </w:r>
      <w:proofErr w:type="spellStart"/>
      <w:r w:rsidRPr="001D58A1">
        <w:rPr>
          <w:rFonts w:ascii="Times New Roman" w:hAnsi="Times New Roman" w:cs="Times New Roman"/>
          <w:lang w:val="en-US"/>
        </w:rPr>
        <w:t>bysaying</w:t>
      </w:r>
      <w:proofErr w:type="spellEnd"/>
      <w:r w:rsidRPr="001D58A1">
        <w:rPr>
          <w:rFonts w:ascii="Times New Roman" w:hAnsi="Times New Roman" w:cs="Times New Roman"/>
          <w:lang w:val="en-US"/>
        </w:rPr>
        <w:t xml:space="preserve"> [sic, by saying] that the fault must lie in the linguistic elements, but the </w:t>
      </w:r>
      <w:proofErr w:type="spellStart"/>
      <w:r w:rsidRPr="001D58A1">
        <w:rPr>
          <w:rFonts w:ascii="Times New Roman" w:hAnsi="Times New Roman" w:cs="Times New Roman"/>
          <w:lang w:val="en-US"/>
        </w:rPr>
        <w:t>linguistician</w:t>
      </w:r>
      <w:proofErr w:type="spellEnd"/>
      <w:r w:rsidRPr="001D58A1">
        <w:rPr>
          <w:rFonts w:ascii="Times New Roman" w:hAnsi="Times New Roman" w:cs="Times New Roman"/>
          <w:lang w:val="en-US"/>
        </w:rPr>
        <w:t xml:space="preserve"> may equally well dismiss them for the opposite reason, and the CONTRADITIONS (paradox) will never be solved.”</w:t>
      </w:r>
    </w:p>
    <w:p w14:paraId="0BCF8359" w14:textId="77777777" w:rsidR="003C13A3" w:rsidRDefault="003C13A3" w:rsidP="00AA1FBC">
      <w:pPr>
        <w:spacing w:line="360" w:lineRule="auto"/>
        <w:jc w:val="both"/>
        <w:rPr>
          <w:rFonts w:ascii="Times New Roman" w:hAnsi="Times New Roman" w:cs="Times New Roman"/>
          <w:lang w:val="en-US"/>
        </w:rPr>
      </w:pPr>
    </w:p>
    <w:p w14:paraId="55C12106" w14:textId="77777777" w:rsidR="00E22A1F" w:rsidRPr="001D58A1" w:rsidRDefault="00E22A1F" w:rsidP="00AA1FBC">
      <w:pPr>
        <w:spacing w:line="360" w:lineRule="auto"/>
        <w:jc w:val="both"/>
        <w:rPr>
          <w:rFonts w:ascii="Times New Roman" w:hAnsi="Times New Roman" w:cs="Times New Roman"/>
          <w:lang w:val="en-US"/>
        </w:rPr>
      </w:pPr>
    </w:p>
    <w:p w14:paraId="511B8693" w14:textId="205D1721" w:rsidR="00EF11B5" w:rsidRDefault="00EF11B5" w:rsidP="00AA1FBC">
      <w:pPr>
        <w:spacing w:line="360" w:lineRule="auto"/>
        <w:jc w:val="both"/>
        <w:rPr>
          <w:rFonts w:ascii="Times New Roman" w:hAnsi="Times New Roman" w:cs="Times New Roman"/>
        </w:rPr>
      </w:pPr>
      <w:r>
        <w:rPr>
          <w:rFonts w:ascii="Times New Roman" w:hAnsi="Times New Roman" w:cs="Times New Roman"/>
        </w:rPr>
        <w:t>CARATTERISTICO DI ALCUNE FORME DI LINGUAGGIO…</w:t>
      </w:r>
    </w:p>
    <w:p w14:paraId="66F38230" w14:textId="467E39B4" w:rsidR="00EF11B5" w:rsidRDefault="00EF11B5" w:rsidP="00AA1FBC">
      <w:pPr>
        <w:spacing w:line="360" w:lineRule="auto"/>
        <w:jc w:val="both"/>
        <w:rPr>
          <w:rFonts w:ascii="Times New Roman" w:hAnsi="Times New Roman" w:cs="Times New Roman"/>
        </w:rPr>
      </w:pPr>
      <w:r>
        <w:rPr>
          <w:rFonts w:ascii="Times New Roman" w:hAnsi="Times New Roman" w:cs="Times New Roman"/>
        </w:rPr>
        <w:t xml:space="preserve">Diamo un’occhiata a </w:t>
      </w:r>
      <w:r>
        <w:rPr>
          <w:rFonts w:ascii="Times New Roman" w:hAnsi="Times New Roman" w:cs="Times New Roman"/>
          <w:i/>
          <w:iCs/>
        </w:rPr>
        <w:t xml:space="preserve">Foundation of </w:t>
      </w:r>
      <w:proofErr w:type="spellStart"/>
      <w:r>
        <w:rPr>
          <w:rFonts w:ascii="Times New Roman" w:hAnsi="Times New Roman" w:cs="Times New Roman"/>
          <w:i/>
          <w:iCs/>
        </w:rPr>
        <w:t>Mathematics</w:t>
      </w:r>
      <w:proofErr w:type="spellEnd"/>
      <w:r>
        <w:rPr>
          <w:rFonts w:ascii="Times New Roman" w:hAnsi="Times New Roman" w:cs="Times New Roman"/>
        </w:rPr>
        <w:t xml:space="preserve"> di Ramsey, su Peano e le contraddizioni. Ramsey divide le contraddizioni o i paradossi nella teoria (visione greca, </w:t>
      </w:r>
      <w:r>
        <w:rPr>
          <w:rFonts w:ascii="Times New Roman" w:hAnsi="Times New Roman" w:cs="Times New Roman"/>
          <w:i/>
          <w:iCs/>
        </w:rPr>
        <w:t>Gr seeing</w:t>
      </w:r>
      <w:r>
        <w:rPr>
          <w:rFonts w:ascii="Times New Roman" w:hAnsi="Times New Roman" w:cs="Times New Roman"/>
        </w:rPr>
        <w:t>) degli insiemi in due gruppi.</w:t>
      </w:r>
    </w:p>
    <w:p w14:paraId="1E19B60D" w14:textId="2928F6D0" w:rsidR="00EF11B5" w:rsidRDefault="00EF11B5" w:rsidP="00AA1FBC">
      <w:pPr>
        <w:spacing w:line="360" w:lineRule="auto"/>
        <w:jc w:val="both"/>
        <w:rPr>
          <w:rFonts w:ascii="Times New Roman" w:hAnsi="Times New Roman" w:cs="Times New Roman"/>
        </w:rPr>
      </w:pPr>
      <w:proofErr w:type="spellStart"/>
      <w:r>
        <w:rPr>
          <w:rFonts w:ascii="Times New Roman" w:hAnsi="Times New Roman" w:cs="Times New Roman"/>
        </w:rPr>
        <w:t>Fruppo</w:t>
      </w:r>
      <w:proofErr w:type="spellEnd"/>
      <w:r>
        <w:rPr>
          <w:rFonts w:ascii="Times New Roman" w:hAnsi="Times New Roman" w:cs="Times New Roman"/>
        </w:rPr>
        <w:t xml:space="preserve"> A Contraddizioni, “Le contraddizioni che, se non fosse prevista alcuna precauzione contro di esse (come nel modulo del vaglia postale originale, le persone che lo compilano e i successivi punti di gestione), si verificherebbero all’interno del sistema logico o matematico (ufficio postale o aziendale) stesso. Esse coinvolgono solo termini logici o matematici, come classe e numero (da qui l’espressione “corporazioni senz’anima”) e mostrano che ci dev’essere qualcosa di sbagliato nella nostra logica (nel compilare o traferire il modulo del vaglia) o nella matematica.”</w:t>
      </w:r>
    </w:p>
    <w:p w14:paraId="177A87D0" w14:textId="664688F5" w:rsidR="00EF11B5" w:rsidRDefault="00EF11B5" w:rsidP="00AA1FBC">
      <w:pPr>
        <w:spacing w:line="360" w:lineRule="auto"/>
        <w:jc w:val="both"/>
        <w:rPr>
          <w:rFonts w:ascii="Times New Roman" w:hAnsi="Times New Roman" w:cs="Times New Roman"/>
        </w:rPr>
      </w:pPr>
      <w:r>
        <w:rPr>
          <w:rFonts w:ascii="Times New Roman" w:hAnsi="Times New Roman" w:cs="Times New Roman"/>
        </w:rPr>
        <w:t xml:space="preserve">Gruppo B.. “Queste contraddizioni non sono puramente logiche e non possono essere espresse solo in termini logici: contengono infatti qualche riferimento al pensiero, al linguaggio e al simbolismo che non sono formali, ma empirici (cioè </w:t>
      </w:r>
      <w:r w:rsidR="00DA6773">
        <w:rPr>
          <w:rFonts w:ascii="Times New Roman" w:hAnsi="Times New Roman" w:cs="Times New Roman"/>
        </w:rPr>
        <w:t xml:space="preserve">praticati, come fa la giovane impiegata postale), e potrebbero quindi essere dovute non a una logica o matematica difettosa, ma a IDEE ERRATE RIGUARDANTI IL PENSIERO E IL LINGUAGGIO (come il caso di ciò che deve essere inserito su un vaglia postale che magari non avete mai compilato prima, o non abbastanza spesso, come la giovane impiegata postale di cui sopra, per essere sicuri, nella vostra percezione della vostra conoscenza, di sapere cosa dove praticare, cosa fare o non fare, sul posto). “SE così fosse, non sarebbero pertinenti alla matematica e alla logica, SE per logica intendiamo un sistema simbolico, anche se, ovviamente, sarebbero pertinenti alla logica nel senso di analisi del </w:t>
      </w:r>
      <w:r w:rsidR="00DA6773">
        <w:rPr>
          <w:rFonts w:ascii="Times New Roman" w:hAnsi="Times New Roman" w:cs="Times New Roman"/>
        </w:rPr>
        <w:lastRenderedPageBreak/>
        <w:t>pensiero, cioè del pensiero, come quello della giovane impiegata postale che lavora con elementi del sistema simbolico (aziendale), un sistema che dovrebbe essere semplicemente un trasportatore o nastro trasmittente, un meccanismo logico che conserva invariata la comunicazione o il contratto stabilito tra noi, in cui abbiamo premuto certi pulsanti e fatto funzionare un insieme in un certo modo</w:t>
      </w:r>
      <w:r w:rsidR="00D71941">
        <w:rPr>
          <w:rFonts w:ascii="Times New Roman" w:hAnsi="Times New Roman" w:cs="Times New Roman"/>
        </w:rPr>
        <w:t>, per un determinato periodo, con certe condizioni di origine rispettate, e con la consegna ancora da effettuare.”</w:t>
      </w:r>
      <w:r w:rsidR="00C948F6">
        <w:rPr>
          <w:rFonts w:ascii="Times New Roman" w:hAnsi="Times New Roman" w:cs="Times New Roman"/>
        </w:rPr>
        <w:t xml:space="preserve"> Ramsey osserva che Peano respinse il Gruppo B ritenendolo non pertinente alla matematica, «un atteggiamento non del tutto soddisfacente». Il matematico respinge queste contraddizioni dicendo che il problema deve risiedere negli elementi linguistici, ma il linguista può altrettanto bene respingerle per la ragione opposta, e le CONTRADDIZIONI (paradossi) non saranno mai risolte.”</w:t>
      </w:r>
    </w:p>
    <w:p w14:paraId="161B4595" w14:textId="77777777" w:rsidR="00B33A03" w:rsidRDefault="00B33A03" w:rsidP="00AA1FBC">
      <w:pPr>
        <w:spacing w:line="360" w:lineRule="auto"/>
        <w:jc w:val="both"/>
        <w:rPr>
          <w:rFonts w:ascii="Times New Roman" w:hAnsi="Times New Roman" w:cs="Times New Roman"/>
        </w:rPr>
      </w:pPr>
    </w:p>
    <w:p w14:paraId="6CE39CCC" w14:textId="77777777" w:rsidR="006E7088" w:rsidRPr="001D58A1" w:rsidRDefault="006E7088" w:rsidP="00AA1FBC">
      <w:pPr>
        <w:spacing w:line="360" w:lineRule="auto"/>
        <w:jc w:val="both"/>
        <w:rPr>
          <w:rFonts w:ascii="Times New Roman" w:hAnsi="Times New Roman" w:cs="Times New Roman"/>
        </w:rPr>
      </w:pPr>
    </w:p>
    <w:p w14:paraId="249031C8"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IV</w:t>
      </w:r>
    </w:p>
    <w:p w14:paraId="4AD27C21" w14:textId="77777777" w:rsidR="003C13A3" w:rsidRPr="001D58A1" w:rsidRDefault="003C13A3" w:rsidP="00AA1FBC">
      <w:pPr>
        <w:spacing w:line="360" w:lineRule="auto"/>
        <w:jc w:val="both"/>
        <w:rPr>
          <w:rFonts w:ascii="Times New Roman" w:hAnsi="Times New Roman" w:cs="Times New Roman"/>
        </w:rPr>
      </w:pPr>
    </w:p>
    <w:p w14:paraId="07F0D9D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The Editors,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Milano, </w:t>
      </w:r>
      <w:proofErr w:type="spellStart"/>
      <w:r w:rsidRPr="001D58A1">
        <w:rPr>
          <w:rFonts w:ascii="Times New Roman" w:hAnsi="Times New Roman" w:cs="Times New Roman"/>
        </w:rPr>
        <w:t>Italy</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RockHill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Wenaque</w:t>
      </w:r>
      <w:proofErr w:type="spellEnd"/>
      <w:r w:rsidRPr="001D58A1">
        <w:rPr>
          <w:rFonts w:ascii="Times New Roman" w:hAnsi="Times New Roman" w:cs="Times New Roman"/>
        </w:rPr>
        <w:t>, NJ</w:t>
      </w:r>
    </w:p>
    <w:p w14:paraId="3DE24E32" w14:textId="77777777" w:rsidR="003C13A3" w:rsidRPr="001D58A1" w:rsidRDefault="003C13A3" w:rsidP="00AA1FBC">
      <w:pPr>
        <w:spacing w:line="360" w:lineRule="auto"/>
        <w:jc w:val="both"/>
        <w:rPr>
          <w:rFonts w:ascii="Times New Roman" w:hAnsi="Times New Roman" w:cs="Times New Roman"/>
        </w:rPr>
      </w:pPr>
    </w:p>
    <w:p w14:paraId="53478837" w14:textId="052CDC3B" w:rsidR="003C13A3" w:rsidRPr="001D58A1" w:rsidRDefault="003C13A3" w:rsidP="00E22A1F">
      <w:pPr>
        <w:spacing w:line="360" w:lineRule="auto"/>
        <w:jc w:val="right"/>
        <w:rPr>
          <w:rFonts w:ascii="Times New Roman" w:hAnsi="Times New Roman" w:cs="Times New Roman"/>
          <w:lang w:val="en-US"/>
        </w:rPr>
      </w:pPr>
      <w:r w:rsidRPr="001D58A1">
        <w:rPr>
          <w:rFonts w:ascii="Times New Roman" w:hAnsi="Times New Roman" w:cs="Times New Roman"/>
          <w:lang w:val="en-US"/>
        </w:rPr>
        <w:t>1045am</w:t>
      </w:r>
      <w:r w:rsidR="00D80A0A">
        <w:rPr>
          <w:rFonts w:ascii="Times New Roman" w:hAnsi="Times New Roman" w:cs="Times New Roman"/>
          <w:lang w:val="en-US"/>
        </w:rPr>
        <w:t xml:space="preserve">, </w:t>
      </w:r>
      <w:r w:rsidRPr="001D58A1">
        <w:rPr>
          <w:rFonts w:ascii="Times New Roman" w:hAnsi="Times New Roman" w:cs="Times New Roman"/>
          <w:lang w:val="en-US"/>
        </w:rPr>
        <w:t>June 11, 1949.</w:t>
      </w:r>
    </w:p>
    <w:p w14:paraId="7A4185BC" w14:textId="77777777" w:rsidR="003C13A3" w:rsidRPr="001D58A1" w:rsidRDefault="003C13A3" w:rsidP="00AA1FBC">
      <w:pPr>
        <w:spacing w:line="360" w:lineRule="auto"/>
        <w:jc w:val="both"/>
        <w:rPr>
          <w:rFonts w:ascii="Times New Roman" w:hAnsi="Times New Roman" w:cs="Times New Roman"/>
          <w:lang w:val="en-US"/>
        </w:rPr>
      </w:pPr>
    </w:p>
    <w:p w14:paraId="3EB482BF"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"The only solution which has ever been given, that in Principia Mathematica</w:t>
      </w:r>
      <w:r w:rsidRPr="001D58A1">
        <w:rPr>
          <w:rStyle w:val="Rimandonotaapidipagina"/>
          <w:rFonts w:ascii="Times New Roman" w:hAnsi="Times New Roman" w:cs="Times New Roman"/>
          <w:lang w:val="en-US"/>
        </w:rPr>
        <w:footnoteReference w:id="386"/>
      </w:r>
      <w:r w:rsidRPr="001D58A1">
        <w:rPr>
          <w:rFonts w:ascii="Times New Roman" w:hAnsi="Times New Roman" w:cs="Times New Roman"/>
          <w:lang w:val="en-US"/>
        </w:rPr>
        <w:t xml:space="preserve">, definitely attributed the contradictions to BAD LOGIC, and it is up to opponents of this view to show clearly the fault in what </w:t>
      </w:r>
      <w:proofErr w:type="spellStart"/>
      <w:r w:rsidRPr="001D58A1">
        <w:rPr>
          <w:rFonts w:ascii="Times New Roman" w:hAnsi="Times New Roman" w:cs="Times New Roman"/>
          <w:lang w:val="en-US"/>
        </w:rPr>
        <w:t>Peano</w:t>
      </w:r>
      <w:proofErr w:type="spellEnd"/>
      <w:r w:rsidRPr="001D58A1">
        <w:rPr>
          <w:rFonts w:ascii="Times New Roman" w:hAnsi="Times New Roman" w:cs="Times New Roman"/>
          <w:lang w:val="en-US"/>
        </w:rPr>
        <w:t xml:space="preserve"> called linguistics, but which I should prefer to call EPISTEMOLOGY”. "EPISTENOLOGY is the Theory (</w:t>
      </w:r>
      <w:proofErr w:type="spellStart"/>
      <w:r w:rsidRPr="001D58A1">
        <w:rPr>
          <w:rFonts w:ascii="Times New Roman" w:hAnsi="Times New Roman" w:cs="Times New Roman"/>
          <w:lang w:val="en-US"/>
        </w:rPr>
        <w:t>Grseeing</w:t>
      </w:r>
      <w:proofErr w:type="spellEnd"/>
      <w:r w:rsidRPr="001D58A1">
        <w:rPr>
          <w:rFonts w:ascii="Times New Roman" w:hAnsi="Times New Roman" w:cs="Times New Roman"/>
          <w:lang w:val="en-US"/>
        </w:rPr>
        <w:t xml:space="preserve">) of knowledge. I have indicated above for you, a theory of theories, a seeing of </w:t>
      </w:r>
      <w:proofErr w:type="spellStart"/>
      <w:r w:rsidRPr="001D58A1">
        <w:rPr>
          <w:rFonts w:ascii="Times New Roman" w:hAnsi="Times New Roman" w:cs="Times New Roman"/>
          <w:lang w:val="en-US"/>
        </w:rPr>
        <w:t>seeings</w:t>
      </w:r>
      <w:proofErr w:type="spellEnd"/>
      <w:r w:rsidRPr="001D58A1">
        <w:rPr>
          <w:rFonts w:ascii="Times New Roman" w:hAnsi="Times New Roman" w:cs="Times New Roman"/>
          <w:lang w:val="en-US"/>
        </w:rPr>
        <w:t xml:space="preserve"> of knowledge, which is 41 </w:t>
      </w:r>
      <w:proofErr w:type="spellStart"/>
      <w:r w:rsidRPr="001D58A1">
        <w:rPr>
          <w:rFonts w:ascii="Times New Roman" w:hAnsi="Times New Roman" w:cs="Times New Roman"/>
          <w:lang w:val="en-US"/>
        </w:rPr>
        <w:t>Nominalistic</w:t>
      </w:r>
      <w:proofErr w:type="spellEnd"/>
      <w:r w:rsidRPr="001D58A1">
        <w:rPr>
          <w:rFonts w:ascii="Times New Roman" w:hAnsi="Times New Roman" w:cs="Times New Roman"/>
          <w:lang w:val="en-US"/>
        </w:rPr>
        <w:t xml:space="preserve"> (nameable and transferable) between any two persons as a common set measure, by direct quantitative comparison, or any two human bases whatever (set form) they may take, yet is also </w:t>
      </w:r>
      <w:proofErr w:type="spellStart"/>
      <w:r w:rsidRPr="001D58A1">
        <w:rPr>
          <w:rFonts w:ascii="Times New Roman" w:hAnsi="Times New Roman" w:cs="Times New Roman"/>
          <w:lang w:val="en-US"/>
        </w:rPr>
        <w:t>platonistically</w:t>
      </w:r>
      <w:proofErr w:type="spellEnd"/>
      <w:r w:rsidRPr="001D58A1">
        <w:rPr>
          <w:rFonts w:ascii="Times New Roman" w:hAnsi="Times New Roman" w:cs="Times New Roman"/>
          <w:lang w:val="en-US"/>
        </w:rPr>
        <w:t xml:space="preserve"> systematized in (topological) comparison whatever the primitive (blank order form) such that the partially unspecified quantity u,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lady partially unsure (Po lady) may not move to another equally unsure and another and another, TOO MANY COOKS SPOIL THE BROTH, but rather, that the partially unspecified quantity u, may pass to sure swift specification </w:t>
      </w:r>
      <w:r w:rsidRPr="001D58A1">
        <w:rPr>
          <w:rFonts w:ascii="Times New Roman" w:hAnsi="Times New Roman" w:cs="Times New Roman"/>
          <w:lang w:val="en-US"/>
        </w:rPr>
        <w:lastRenderedPageBreak/>
        <w:t xml:space="preserve">as the player (form) is taken over by someone who know, a direct quantitative comparison, in which she topologically </w:t>
      </w:r>
      <w:proofErr w:type="spellStart"/>
      <w:r w:rsidRPr="001D58A1">
        <w:rPr>
          <w:rFonts w:ascii="Times New Roman" w:hAnsi="Times New Roman" w:cs="Times New Roman"/>
          <w:lang w:val="en-US"/>
        </w:rPr>
        <w:t>observes..literally</w:t>
      </w:r>
      <w:proofErr w:type="spellEnd"/>
      <w:r w:rsidRPr="001D58A1">
        <w:rPr>
          <w:rFonts w:ascii="Times New Roman" w:hAnsi="Times New Roman" w:cs="Times New Roman"/>
          <w:lang w:val="en-US"/>
        </w:rPr>
        <w:t xml:space="preserve"> and physically having her “being” taken by the CONSCIOUSNESS of another being, from topological observation and following of whom, she can herself acquire personal skill for the next time up. The </w:t>
      </w:r>
      <w:proofErr w:type="spellStart"/>
      <w:r w:rsidRPr="001D58A1">
        <w:rPr>
          <w:rFonts w:ascii="Times New Roman" w:hAnsi="Times New Roman" w:cs="Times New Roman"/>
          <w:lang w:val="en-US"/>
        </w:rPr>
        <w:t>lifeset</w:t>
      </w:r>
      <w:proofErr w:type="spellEnd"/>
      <w:r w:rsidRPr="001D58A1">
        <w:rPr>
          <w:rFonts w:ascii="Times New Roman" w:hAnsi="Times New Roman" w:cs="Times New Roman"/>
          <w:lang w:val="en-US"/>
        </w:rPr>
        <w:t xml:space="preserve"> situation, here used as a faceted jewel in an intricate setting, is identical with the coach and pupil situation in basic training In rifle shooting end handling in our army, with its elimination of trigger squeeze </w:t>
      </w:r>
      <w:proofErr w:type="spellStart"/>
      <w:r w:rsidRPr="001D58A1">
        <w:rPr>
          <w:rFonts w:ascii="Times New Roman" w:hAnsi="Times New Roman" w:cs="Times New Roman"/>
          <w:lang w:val="en-US"/>
        </w:rPr>
        <w:t>etc</w:t>
      </w:r>
      <w:proofErr w:type="spellEnd"/>
      <w:r w:rsidRPr="001D58A1">
        <w:rPr>
          <w:rFonts w:ascii="Times New Roman" w:hAnsi="Times New Roman" w:cs="Times New Roman"/>
          <w:lang w:val="en-US"/>
        </w:rPr>
        <w:t>, The same life set situation is identical with the life set situation of industrial time motion study [sic</w:t>
      </w:r>
      <w:r>
        <w:rPr>
          <w:rFonts w:ascii="Times New Roman" w:hAnsi="Times New Roman" w:cs="Times New Roman"/>
          <w:lang w:val="en-US"/>
        </w:rPr>
        <w:t>!</w:t>
      </w:r>
      <w:r w:rsidRPr="001D58A1">
        <w:rPr>
          <w:rFonts w:ascii="Times New Roman" w:hAnsi="Times New Roman" w:cs="Times New Roman"/>
          <w:lang w:val="en-US"/>
        </w:rPr>
        <w:t>] on which our industrial system steers itself by blank forms (created and standardized unit costs) obtained in a similar manner by making similar blank form specifications out of hitherto "partially unspecified quantities."</w:t>
      </w:r>
    </w:p>
    <w:p w14:paraId="2E08A03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page </w:t>
      </w:r>
      <w:proofErr w:type="gramStart"/>
      <w:r w:rsidRPr="001D58A1">
        <w:rPr>
          <w:rFonts w:ascii="Times New Roman" w:hAnsi="Times New Roman" w:cs="Times New Roman"/>
          <w:lang w:val="en-US"/>
        </w:rPr>
        <w:t>1..</w:t>
      </w:r>
      <w:proofErr w:type="gramEnd"/>
      <w:r w:rsidRPr="001D58A1">
        <w:rPr>
          <w:rFonts w:ascii="Times New Roman" w:hAnsi="Times New Roman" w:cs="Times New Roman"/>
          <w:lang w:val="en-US"/>
        </w:rPr>
        <w:t>Bourbaki</w:t>
      </w:r>
      <w:r w:rsidRPr="001D58A1">
        <w:rPr>
          <w:rStyle w:val="Rimandonotaapidipagina"/>
          <w:rFonts w:ascii="Times New Roman" w:hAnsi="Times New Roman" w:cs="Times New Roman"/>
          <w:lang w:val="en-US"/>
        </w:rPr>
        <w:footnoteReference w:id="387"/>
      </w:r>
      <w:r w:rsidRPr="001D58A1">
        <w:rPr>
          <w:rFonts w:ascii="Times New Roman" w:hAnsi="Times New Roman" w:cs="Times New Roman"/>
          <w:lang w:val="en-US"/>
        </w:rPr>
        <w:t xml:space="preserve"> writes on the Foundations of Math for the working </w:t>
      </w:r>
      <w:proofErr w:type="spellStart"/>
      <w:r w:rsidRPr="001D58A1">
        <w:rPr>
          <w:rFonts w:ascii="Times New Roman" w:hAnsi="Times New Roman" w:cs="Times New Roman"/>
          <w:lang w:val="en-US"/>
        </w:rPr>
        <w:t>Mathn</w:t>
      </w:r>
      <w:proofErr w:type="spellEnd"/>
      <w:r w:rsidRPr="001D58A1">
        <w:rPr>
          <w:rFonts w:ascii="Times New Roman" w:hAnsi="Times New Roman" w:cs="Times New Roman"/>
          <w:lang w:val="en-US"/>
        </w:rPr>
        <w:t xml:space="preserve">…"Whether math1 thought is logical in its essence is a partly psychological and partly meta-physical question (propositional function) which I am quite incompetent to discuss.”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he is like the young PO lady, unsure of himself and so specifies, lest he steer anyone wrong. </w:t>
      </w:r>
      <w:proofErr w:type="spellStart"/>
      <w:r w:rsidRPr="001D58A1">
        <w:rPr>
          <w:rFonts w:ascii="Times New Roman" w:hAnsi="Times New Roman" w:cs="Times New Roman"/>
          <w:lang w:val="en-US"/>
        </w:rPr>
        <w:t>Bourbaki</w:t>
      </w:r>
      <w:proofErr w:type="spellEnd"/>
      <w:r w:rsidRPr="001D58A1">
        <w:rPr>
          <w:rFonts w:ascii="Times New Roman" w:hAnsi="Times New Roman" w:cs="Times New Roman"/>
          <w:lang w:val="en-US"/>
        </w:rPr>
        <w:t xml:space="preserve"> says "a detailed study of the (living set) pattern in the history of mathematics, according to which the FERLING FOR RIGOR, at times is emphasized, and at times recedes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xml:space="preserve">, a </w:t>
      </w:r>
      <w:proofErr w:type="gramStart"/>
      <w:r w:rsidRPr="001D58A1">
        <w:rPr>
          <w:rFonts w:ascii="Times New Roman" w:hAnsi="Times New Roman" w:cs="Times New Roman"/>
          <w:lang w:val="en-US"/>
        </w:rPr>
        <w:t>boom and bust</w:t>
      </w:r>
      <w:proofErr w:type="gramEnd"/>
      <w:r w:rsidRPr="001D58A1">
        <w:rPr>
          <w:rFonts w:ascii="Times New Roman" w:hAnsi="Times New Roman" w:cs="Times New Roman"/>
          <w:lang w:val="en-US"/>
        </w:rPr>
        <w:t xml:space="preserve"> cycle) and the foundation of our science (L knowledge) as a whole, and of its various branches,</w:t>
      </w:r>
    </w:p>
    <w:p w14:paraId="1BF66A98" w14:textId="77777777" w:rsidR="003C13A3" w:rsidRPr="001D58A1" w:rsidRDefault="003C13A3" w:rsidP="00AA1FBC">
      <w:pPr>
        <w:spacing w:line="360" w:lineRule="auto"/>
        <w:jc w:val="both"/>
        <w:rPr>
          <w:rFonts w:ascii="Times New Roman" w:hAnsi="Times New Roman" w:cs="Times New Roman"/>
          <w:lang w:val="en-US"/>
        </w:rPr>
      </w:pPr>
    </w:p>
    <w:p w14:paraId="5764072F" w14:textId="77777777" w:rsidR="003C13A3" w:rsidRPr="001D58A1" w:rsidRDefault="003C13A3" w:rsidP="00AA1FBC">
      <w:pPr>
        <w:spacing w:line="360" w:lineRule="auto"/>
        <w:jc w:val="both"/>
        <w:rPr>
          <w:rFonts w:ascii="Times New Roman" w:hAnsi="Times New Roman" w:cs="Times New Roman"/>
          <w:lang w:val="en-US"/>
        </w:rPr>
      </w:pPr>
    </w:p>
    <w:p w14:paraId="315CB0DD" w14:textId="282B78EF" w:rsidR="00C948F6" w:rsidRDefault="00C948F6" w:rsidP="00AA1FBC">
      <w:pPr>
        <w:spacing w:line="360" w:lineRule="auto"/>
        <w:jc w:val="both"/>
        <w:rPr>
          <w:rFonts w:ascii="Times New Roman" w:hAnsi="Times New Roman" w:cs="Times New Roman"/>
        </w:rPr>
      </w:pPr>
      <w:r>
        <w:rPr>
          <w:rFonts w:ascii="Times New Roman" w:hAnsi="Times New Roman" w:cs="Times New Roman"/>
        </w:rPr>
        <w:t xml:space="preserve">“L’unica soluzione che sia mai stata data, quella dei </w:t>
      </w:r>
      <w:r>
        <w:rPr>
          <w:rFonts w:ascii="Times New Roman" w:hAnsi="Times New Roman" w:cs="Times New Roman"/>
          <w:i/>
          <w:iCs/>
        </w:rPr>
        <w:t xml:space="preserve">Principia </w:t>
      </w:r>
      <w:proofErr w:type="spellStart"/>
      <w:r>
        <w:rPr>
          <w:rFonts w:ascii="Times New Roman" w:hAnsi="Times New Roman" w:cs="Times New Roman"/>
          <w:i/>
          <w:iCs/>
        </w:rPr>
        <w:t>Mathematica</w:t>
      </w:r>
      <w:proofErr w:type="spellEnd"/>
      <w:r>
        <w:rPr>
          <w:rFonts w:ascii="Times New Roman" w:hAnsi="Times New Roman" w:cs="Times New Roman"/>
        </w:rPr>
        <w:t>, attribuì definitivamente le contraddizioni a UNA CATTIVA LOGICA, e sta agli oppositori di questo punto di vista mostrare chiaramente l’errore in ciò che Peano chiamava linguistica, ma che io preferirei chiamare EPISTEMOLOGIA.”</w:t>
      </w:r>
    </w:p>
    <w:p w14:paraId="623CD101" w14:textId="689371FF" w:rsidR="00C948F6" w:rsidRPr="00984E60" w:rsidRDefault="00C948F6" w:rsidP="00AA1FBC">
      <w:pPr>
        <w:spacing w:line="360" w:lineRule="auto"/>
        <w:jc w:val="both"/>
        <w:rPr>
          <w:rFonts w:ascii="Times New Roman" w:hAnsi="Times New Roman" w:cs="Times New Roman"/>
        </w:rPr>
      </w:pPr>
      <w:r>
        <w:rPr>
          <w:rFonts w:ascii="Times New Roman" w:hAnsi="Times New Roman" w:cs="Times New Roman"/>
        </w:rPr>
        <w:t xml:space="preserve">“L’EPISTEMOLOGIA è la teoria (visione greca, </w:t>
      </w:r>
      <w:r>
        <w:rPr>
          <w:rFonts w:ascii="Times New Roman" w:hAnsi="Times New Roman" w:cs="Times New Roman"/>
          <w:i/>
          <w:iCs/>
        </w:rPr>
        <w:t>Gr seeing</w:t>
      </w:r>
      <w:r>
        <w:rPr>
          <w:rFonts w:ascii="Times New Roman" w:hAnsi="Times New Roman" w:cs="Times New Roman"/>
        </w:rPr>
        <w:t xml:space="preserve">) della conoscenza. Ho indicato sopra per te una teoria delle teorie, una visione delle visioni della conoscenza, che è nominalistica (nominabile e trasferibile) tra due persone qualsiasi come misura d’insieme comune, mediante confronto quantitativo diretto, o tra due basi umane qualunque (forma d’insieme) che possano assumere, ma che è anche sistematizzata </w:t>
      </w:r>
      <w:proofErr w:type="spellStart"/>
      <w:r w:rsidR="00984E60">
        <w:rPr>
          <w:rFonts w:ascii="Times New Roman" w:hAnsi="Times New Roman" w:cs="Times New Roman"/>
        </w:rPr>
        <w:t>platonisticamente</w:t>
      </w:r>
      <w:proofErr w:type="spellEnd"/>
      <w:r w:rsidR="00984E60">
        <w:rPr>
          <w:rFonts w:ascii="Times New Roman" w:hAnsi="Times New Roman" w:cs="Times New Roman"/>
        </w:rPr>
        <w:t xml:space="preserve"> nel confronto (topologico), qualunque sia l’elemento primitivo (modulo d’ordine vuoto), in modo che la quantità parzialmente non specificata </w:t>
      </w:r>
      <w:r w:rsidR="00984E60">
        <w:rPr>
          <w:rFonts w:ascii="Times New Roman" w:hAnsi="Times New Roman" w:cs="Times New Roman"/>
          <w:i/>
          <w:iCs/>
        </w:rPr>
        <w:t>u</w:t>
      </w:r>
      <w:r w:rsidR="00984E60">
        <w:rPr>
          <w:rFonts w:ascii="Times New Roman" w:hAnsi="Times New Roman" w:cs="Times New Roman"/>
        </w:rPr>
        <w:t xml:space="preserve">(cioè, la signora parzialmente insicura, l’impiegata postale) non passi a un’altra </w:t>
      </w:r>
      <w:r w:rsidR="00984E60">
        <w:rPr>
          <w:rFonts w:ascii="Times New Roman" w:hAnsi="Times New Roman" w:cs="Times New Roman"/>
        </w:rPr>
        <w:lastRenderedPageBreak/>
        <w:t xml:space="preserve">altrettanto insicura e a un’altra e a un’altra ancora – troppi cuochi rovinano la minestra –, ma piuttosto, che la quantità </w:t>
      </w:r>
      <w:r w:rsidR="00984E60">
        <w:rPr>
          <w:rFonts w:ascii="Times New Roman" w:hAnsi="Times New Roman" w:cs="Times New Roman"/>
          <w:i/>
          <w:iCs/>
        </w:rPr>
        <w:t>u</w:t>
      </w:r>
      <w:r w:rsidR="00984E60">
        <w:rPr>
          <w:rFonts w:ascii="Times New Roman" w:hAnsi="Times New Roman" w:cs="Times New Roman"/>
        </w:rPr>
        <w:t xml:space="preserve"> parzialmente non specificata possa passare a una rapida e sicura specificazione, quando il giocatore (il modulo) viene preso in mano da qualcuno che sa, un confronto quantitativo diretto, in cui lei osserva topologicamente… letteralmente e fisicamente il proprio “essere” preso dalla CONSAPEVOLEZZA di un altro essere, seguendo e osservando topologicamente il quale, può a sua volta acquisire abilità personale per la volta successiva. La situazione di vita qui usata come un gioiello sfaccettato in un’intelaiatura complessa è identica alla situazione di allenatore e allievo nell’addestramento di base per il tiro al fucile e la sua gestione nel nostro esercito, con l’eliminazione, ad esempio, della pressione sul grilletto. La stessa situazione di vita </w:t>
      </w:r>
      <w:r w:rsidR="00B32CA7">
        <w:rPr>
          <w:rFonts w:ascii="Times New Roman" w:hAnsi="Times New Roman" w:cs="Times New Roman"/>
        </w:rPr>
        <w:t>è</w:t>
      </w:r>
      <w:r w:rsidR="00984E60">
        <w:rPr>
          <w:rFonts w:ascii="Times New Roman" w:hAnsi="Times New Roman" w:cs="Times New Roman"/>
        </w:rPr>
        <w:t xml:space="preserve"> identica</w:t>
      </w:r>
      <w:r w:rsidR="00B32CA7">
        <w:rPr>
          <w:rFonts w:ascii="Times New Roman" w:hAnsi="Times New Roman" w:cs="Times New Roman"/>
        </w:rPr>
        <w:t xml:space="preserve"> alla situazione di studio dei tempi e movimenti industriali su cui il nostro sistema industriale si regola tramite moduli vuoti (</w:t>
      </w:r>
      <w:r w:rsidR="00124EBB">
        <w:rPr>
          <w:rFonts w:ascii="Times New Roman" w:hAnsi="Times New Roman" w:cs="Times New Roman"/>
        </w:rPr>
        <w:t>costi unitari definiti e standardizzati</w:t>
      </w:r>
      <w:r w:rsidR="00B32CA7">
        <w:rPr>
          <w:rFonts w:ascii="Times New Roman" w:hAnsi="Times New Roman" w:cs="Times New Roman"/>
        </w:rPr>
        <w:t>)</w:t>
      </w:r>
      <w:r w:rsidR="00124EBB">
        <w:rPr>
          <w:rFonts w:ascii="Times New Roman" w:hAnsi="Times New Roman" w:cs="Times New Roman"/>
        </w:rPr>
        <w:t xml:space="preserve"> </w:t>
      </w:r>
      <w:r w:rsidR="00B32CA7">
        <w:rPr>
          <w:rFonts w:ascii="Times New Roman" w:hAnsi="Times New Roman" w:cs="Times New Roman"/>
        </w:rPr>
        <w:t>costi unitari creati e standardizzati), ottenuti in modo simile elaborando specifiche su moduli vuoti a partire da “quantità parzialmente non specificate” fino a quel momento.”</w:t>
      </w:r>
    </w:p>
    <w:p w14:paraId="5FD24449" w14:textId="0205C79B" w:rsidR="00B32CA7" w:rsidRDefault="00B32CA7" w:rsidP="00AA1FBC">
      <w:pPr>
        <w:spacing w:line="360" w:lineRule="auto"/>
        <w:jc w:val="both"/>
        <w:rPr>
          <w:rFonts w:ascii="Times New Roman" w:hAnsi="Times New Roman" w:cs="Times New Roman"/>
        </w:rPr>
      </w:pPr>
      <w:r>
        <w:rPr>
          <w:rFonts w:ascii="Times New Roman" w:hAnsi="Times New Roman" w:cs="Times New Roman"/>
        </w:rPr>
        <w:t xml:space="preserve">pagina 1. </w:t>
      </w:r>
      <w:proofErr w:type="spellStart"/>
      <w:r>
        <w:rPr>
          <w:rFonts w:ascii="Times New Roman" w:hAnsi="Times New Roman" w:cs="Times New Roman"/>
        </w:rPr>
        <w:t>Bourbaki</w:t>
      </w:r>
      <w:proofErr w:type="spellEnd"/>
      <w:r>
        <w:rPr>
          <w:rFonts w:ascii="Times New Roman" w:hAnsi="Times New Roman" w:cs="Times New Roman"/>
        </w:rPr>
        <w:t xml:space="preserve"> scrive nelle </w:t>
      </w:r>
      <w:r>
        <w:rPr>
          <w:rFonts w:ascii="Times New Roman" w:hAnsi="Times New Roman" w:cs="Times New Roman"/>
          <w:i/>
          <w:iCs/>
        </w:rPr>
        <w:t>Fondazioni della matematica</w:t>
      </w:r>
      <w:r>
        <w:rPr>
          <w:rFonts w:ascii="Times New Roman" w:hAnsi="Times New Roman" w:cs="Times New Roman"/>
        </w:rPr>
        <w:t xml:space="preserve"> per il matematico pratico: “Se il pensiero matematico sia logico nella sua essenza è una questione in parte psicologica e in parte metafisica (funzione proposizionale) sulla quale mi dichiaro del tutto incompetente a discutere.” Cioè, è come la giovane impiegata postale, insicuro di sé, e quindi lo specifica, per non rischiare di mandare qualcuno fuori strada. </w:t>
      </w:r>
      <w:proofErr w:type="spellStart"/>
      <w:r>
        <w:rPr>
          <w:rFonts w:ascii="Times New Roman" w:hAnsi="Times New Roman" w:cs="Times New Roman"/>
        </w:rPr>
        <w:t>Bourbaki</w:t>
      </w:r>
      <w:proofErr w:type="spellEnd"/>
      <w:r>
        <w:rPr>
          <w:rFonts w:ascii="Times New Roman" w:hAnsi="Times New Roman" w:cs="Times New Roman"/>
        </w:rPr>
        <w:t xml:space="preserve"> dice: “Uno studio dettagliato del modello (insieme vivente) nella storia della matematica, secondo cui il SENTIMENTO DEL RIGORE della nostra scienza (conoscenza L) nel suo complesso e delle sue varie branche,</w:t>
      </w:r>
    </w:p>
    <w:p w14:paraId="72D701AD" w14:textId="77777777" w:rsidR="003C13A3" w:rsidRPr="001D58A1" w:rsidRDefault="003C13A3" w:rsidP="00AA1FBC">
      <w:pPr>
        <w:spacing w:line="360" w:lineRule="auto"/>
        <w:jc w:val="both"/>
        <w:rPr>
          <w:rFonts w:ascii="Times New Roman" w:hAnsi="Times New Roman" w:cs="Times New Roman"/>
        </w:rPr>
      </w:pPr>
    </w:p>
    <w:p w14:paraId="2D78C50F" w14:textId="77777777" w:rsidR="00B32CA7" w:rsidRPr="001D58A1" w:rsidRDefault="00B32CA7" w:rsidP="00AA1FBC">
      <w:pPr>
        <w:spacing w:line="360" w:lineRule="auto"/>
        <w:jc w:val="both"/>
        <w:rPr>
          <w:rFonts w:ascii="Times New Roman" w:hAnsi="Times New Roman" w:cs="Times New Roman"/>
        </w:rPr>
      </w:pPr>
    </w:p>
    <w:p w14:paraId="7BD28C10"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V</w:t>
      </w:r>
    </w:p>
    <w:p w14:paraId="57543A25" w14:textId="77777777" w:rsidR="003C13A3" w:rsidRPr="001D58A1" w:rsidRDefault="003C13A3" w:rsidP="00AA1FBC">
      <w:pPr>
        <w:spacing w:line="360" w:lineRule="auto"/>
        <w:jc w:val="both"/>
        <w:rPr>
          <w:rFonts w:ascii="Times New Roman" w:hAnsi="Times New Roman" w:cs="Times New Roman"/>
        </w:rPr>
      </w:pPr>
    </w:p>
    <w:p w14:paraId="554792B4"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The Editors,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Milano </w:t>
      </w:r>
      <w:proofErr w:type="spellStart"/>
      <w:r w:rsidRPr="001D58A1">
        <w:rPr>
          <w:rFonts w:ascii="Times New Roman" w:hAnsi="Times New Roman" w:cs="Times New Roman"/>
        </w:rPr>
        <w:t>Italy</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lang w:val="en-US"/>
        </w:rPr>
        <w:t>RockHill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Wenaque</w:t>
      </w:r>
      <w:proofErr w:type="spellEnd"/>
      <w:r w:rsidRPr="001D58A1">
        <w:rPr>
          <w:rFonts w:ascii="Times New Roman" w:hAnsi="Times New Roman" w:cs="Times New Roman"/>
          <w:lang w:val="en-US"/>
        </w:rPr>
        <w:t>, NJ</w:t>
      </w:r>
    </w:p>
    <w:p w14:paraId="35D3E77F" w14:textId="77777777" w:rsidR="003C13A3" w:rsidRPr="001D58A1" w:rsidRDefault="003C13A3" w:rsidP="00AA1FBC">
      <w:pPr>
        <w:spacing w:line="360" w:lineRule="auto"/>
        <w:jc w:val="both"/>
        <w:rPr>
          <w:rFonts w:ascii="Times New Roman" w:hAnsi="Times New Roman" w:cs="Times New Roman"/>
          <w:lang w:val="en-US"/>
        </w:rPr>
      </w:pPr>
    </w:p>
    <w:p w14:paraId="1D64C064" w14:textId="65B9AAD1" w:rsidR="003C13A3" w:rsidRPr="001D58A1" w:rsidRDefault="003C13A3" w:rsidP="00E22A1F">
      <w:pPr>
        <w:spacing w:line="360" w:lineRule="auto"/>
        <w:jc w:val="right"/>
        <w:rPr>
          <w:rFonts w:ascii="Times New Roman" w:hAnsi="Times New Roman" w:cs="Times New Roman"/>
          <w:lang w:val="en-US"/>
        </w:rPr>
      </w:pPr>
      <w:r w:rsidRPr="001D58A1">
        <w:rPr>
          <w:rFonts w:ascii="Times New Roman" w:hAnsi="Times New Roman" w:cs="Times New Roman"/>
          <w:lang w:val="en-US"/>
        </w:rPr>
        <w:t>1059am.</w:t>
      </w:r>
      <w:r w:rsidR="00E22A1F">
        <w:rPr>
          <w:rFonts w:ascii="Times New Roman" w:hAnsi="Times New Roman" w:cs="Times New Roman"/>
          <w:lang w:val="en-US"/>
        </w:rPr>
        <w:t xml:space="preserve"> </w:t>
      </w:r>
      <w:r w:rsidRPr="001D58A1">
        <w:rPr>
          <w:rFonts w:ascii="Times New Roman" w:hAnsi="Times New Roman" w:cs="Times New Roman"/>
          <w:lang w:val="en-US"/>
        </w:rPr>
        <w:t>June 11, 1949.</w:t>
      </w:r>
    </w:p>
    <w:p w14:paraId="3D357A38" w14:textId="77777777" w:rsidR="003C13A3" w:rsidRPr="001D58A1" w:rsidRDefault="003C13A3" w:rsidP="00AA1FBC">
      <w:pPr>
        <w:spacing w:line="360" w:lineRule="auto"/>
        <w:jc w:val="both"/>
        <w:rPr>
          <w:rFonts w:ascii="Times New Roman" w:hAnsi="Times New Roman" w:cs="Times New Roman"/>
          <w:lang w:val="en-US"/>
        </w:rPr>
      </w:pPr>
    </w:p>
    <w:p w14:paraId="479E918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and AT TINES scrutinized and again (at other times) neglected, would indeed offer a fascinating topic (roots with topology) of investigation for a historian more concerned with IDEAS than </w:t>
      </w:r>
      <w:r w:rsidRPr="001D58A1">
        <w:rPr>
          <w:rFonts w:ascii="Times New Roman" w:hAnsi="Times New Roman" w:cs="Times New Roman"/>
          <w:lang w:val="en-US"/>
        </w:rPr>
        <w:lastRenderedPageBreak/>
        <w:t>with bare facts." "SUCH A STUDY HAS NOT YET BEEN ATTEMPTED." CORRECION... Cross out the "not" and write here...SUCH A STUDY HAS BEEN ATTEMPTED, detailed and completed by the American physicist logician Charles Sanders Peirce</w:t>
      </w:r>
      <w:r w:rsidRPr="001D58A1">
        <w:rPr>
          <w:rStyle w:val="Rimandonotaapidipagina"/>
          <w:rFonts w:ascii="Times New Roman" w:hAnsi="Times New Roman" w:cs="Times New Roman"/>
          <w:lang w:val="en-US"/>
        </w:rPr>
        <w:footnoteReference w:id="388"/>
      </w:r>
      <w:r w:rsidRPr="001D58A1">
        <w:rPr>
          <w:rFonts w:ascii="Times New Roman" w:hAnsi="Times New Roman" w:cs="Times New Roman"/>
          <w:lang w:val="en-US"/>
        </w:rPr>
        <w:t>. More than this, he created a physicalism</w:t>
      </w:r>
      <w:r w:rsidRPr="001D58A1">
        <w:rPr>
          <w:rStyle w:val="Rimandonotaapidipagina"/>
          <w:rFonts w:ascii="Times New Roman" w:hAnsi="Times New Roman" w:cs="Times New Roman"/>
          <w:lang w:val="en-US"/>
        </w:rPr>
        <w:footnoteReference w:id="389"/>
      </w:r>
      <w:r w:rsidRPr="001D58A1">
        <w:rPr>
          <w:rFonts w:ascii="Times New Roman" w:hAnsi="Times New Roman" w:cs="Times New Roman"/>
          <w:lang w:val="en-US"/>
        </w:rPr>
        <w:t>..a pragmaticism</w:t>
      </w:r>
      <w:r w:rsidRPr="001D58A1">
        <w:rPr>
          <w:rStyle w:val="Rimandonotaapidipagina"/>
          <w:rFonts w:ascii="Times New Roman" w:hAnsi="Times New Roman" w:cs="Times New Roman"/>
          <w:lang w:val="en-US"/>
        </w:rPr>
        <w:footnoteReference w:id="390"/>
      </w:r>
      <w:r w:rsidRPr="001D58A1">
        <w:rPr>
          <w:rFonts w:ascii="Times New Roman" w:hAnsi="Times New Roman" w:cs="Times New Roman"/>
          <w:lang w:val="en-US"/>
        </w:rPr>
        <w:t xml:space="preserve">, which I have utilized above by simply filling out the blank forms he left, with the young po lady who made out the money order which you will receive. Peirce had said logicians </w:t>
      </w:r>
      <w:proofErr w:type="spellStart"/>
      <w:r w:rsidRPr="001D58A1">
        <w:rPr>
          <w:rFonts w:ascii="Times New Roman" w:hAnsi="Times New Roman" w:cs="Times New Roman"/>
          <w:lang w:val="en-US"/>
        </w:rPr>
        <w:t>dont</w:t>
      </w:r>
      <w:proofErr w:type="spellEnd"/>
      <w:r w:rsidRPr="001D58A1">
        <w:rPr>
          <w:rFonts w:ascii="Times New Roman" w:hAnsi="Times New Roman" w:cs="Times New Roman"/>
          <w:lang w:val="en-US"/>
        </w:rPr>
        <w:t xml:space="preserve"> [sic, don’t] give enough attention to the study of VAGUNESS…</w:t>
      </w:r>
    </w:p>
    <w:p w14:paraId="2941EA6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Note page 51 "There is a vagueness in Reichenbach's</w:t>
      </w:r>
      <w:r w:rsidRPr="001D58A1">
        <w:rPr>
          <w:rStyle w:val="Rimandonotaapidipagina"/>
          <w:rFonts w:ascii="Times New Roman" w:hAnsi="Times New Roman" w:cs="Times New Roman"/>
          <w:lang w:val="en-US"/>
        </w:rPr>
        <w:footnoteReference w:id="391"/>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defintion</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(io, the set up) of nomological statements (which are) required to be demonstrably true."</w:t>
      </w:r>
    </w:p>
    <w:p w14:paraId="6305682B" w14:textId="1EDB085E"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"Reichenbach explains that "demonstrably true" means that "THERE IS A METHOD (you have a center of methodology and language analysis) of the deductive or the inductive kind, proving the statement to be true.” "Reichenbach denies that this explanation involves any </w:t>
      </w:r>
      <w:proofErr w:type="spellStart"/>
      <w:r w:rsidRPr="001D58A1">
        <w:rPr>
          <w:rFonts w:ascii="Times New Roman" w:hAnsi="Times New Roman" w:cs="Times New Roman"/>
          <w:lang w:val="en-US"/>
        </w:rPr>
        <w:t>coverty</w:t>
      </w:r>
      <w:proofErr w:type="spellEnd"/>
      <w:r w:rsidRPr="001D58A1">
        <w:rPr>
          <w:rFonts w:ascii="Times New Roman" w:hAnsi="Times New Roman" w:cs="Times New Roman"/>
          <w:lang w:val="en-US"/>
        </w:rPr>
        <w:t xml:space="preserve"> (partially unspecified topological) reference to the modality of possibility. Thus he lays himself open to the question (propositional blank </w:t>
      </w:r>
      <w:proofErr w:type="spellStart"/>
      <w:proofErr w:type="gramStart"/>
      <w:r w:rsidRPr="001D58A1">
        <w:rPr>
          <w:rFonts w:ascii="Times New Roman" w:hAnsi="Times New Roman" w:cs="Times New Roman"/>
          <w:lang w:val="en-US"/>
        </w:rPr>
        <w:t>form..</w:t>
      </w:r>
      <w:proofErr w:type="gramEnd"/>
      <w:r w:rsidRPr="001D58A1">
        <w:rPr>
          <w:rFonts w:ascii="Times New Roman" w:hAnsi="Times New Roman" w:cs="Times New Roman"/>
          <w:lang w:val="en-US"/>
        </w:rPr>
        <w:t>for</w:t>
      </w:r>
      <w:proofErr w:type="spellEnd"/>
      <w:r w:rsidRPr="001D58A1">
        <w:rPr>
          <w:rFonts w:ascii="Times New Roman" w:hAnsi="Times New Roman" w:cs="Times New Roman"/>
          <w:lang w:val="en-US"/>
        </w:rPr>
        <w:t xml:space="preserve"> filling in for somebody else) WHERE AND WHEN does the physicalist think such a method is.?" WHERE AND WHEN AND LOCATION are three of Aristotle's ten elements of any human predicament, which brings us back to whitehead" Geometric LOCATION, in association with </w:t>
      </w:r>
      <w:proofErr w:type="spellStart"/>
      <w:r w:rsidRPr="001D58A1">
        <w:rPr>
          <w:rFonts w:ascii="Times New Roman" w:hAnsi="Times New Roman" w:cs="Times New Roman"/>
          <w:lang w:val="en-US"/>
        </w:rPr>
        <w:t>straing</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xml:space="preserve">], say, strain in the mind, at a Russian ultimatum of 1948, the answering unheard of placed concreteness of an airlift, </w:t>
      </w:r>
      <w:proofErr w:type="spellStart"/>
      <w:r w:rsidRPr="001D58A1">
        <w:rPr>
          <w:rFonts w:ascii="Times New Roman" w:hAnsi="Times New Roman" w:cs="Times New Roman"/>
          <w:lang w:val="en-US"/>
        </w:rPr>
        <w:t>growinglike</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xml:space="preserve">] a geometric progressing, snowballing like the exponential function at the roots of our compound interest and personal contract, American system of work. Reviewer Berry does note that Reichenbach's book is "valuable for a trained graduate student or seasoned logician, especially in relation to the chapter on a </w:t>
      </w:r>
      <w:proofErr w:type="gramStart"/>
      <w:r w:rsidRPr="001D58A1">
        <w:rPr>
          <w:rFonts w:ascii="Times New Roman" w:hAnsi="Times New Roman" w:cs="Times New Roman"/>
          <w:lang w:val="en-US"/>
        </w:rPr>
        <w:t>subject</w:t>
      </w:r>
      <w:r>
        <w:rPr>
          <w:rFonts w:ascii="Times New Roman" w:hAnsi="Times New Roman" w:cs="Times New Roman"/>
          <w:lang w:val="en-US"/>
        </w:rPr>
        <w:t xml:space="preserve"> </w:t>
      </w:r>
      <w:r w:rsidRPr="001D58A1">
        <w:rPr>
          <w:rFonts w:ascii="Times New Roman" w:hAnsi="Times New Roman" w:cs="Times New Roman"/>
          <w:lang w:val="en-US"/>
        </w:rPr>
        <w:t>logicians</w:t>
      </w:r>
      <w:proofErr w:type="gramEnd"/>
      <w:r w:rsidRPr="001D58A1">
        <w:rPr>
          <w:rFonts w:ascii="Times New Roman" w:hAnsi="Times New Roman" w:cs="Times New Roman"/>
          <w:lang w:val="en-US"/>
        </w:rPr>
        <w:t xml:space="preserve"> have hitherto largely ignored, CONVERSATIONAL LANGUAGE.” CONVERSATIONAL LANGUAGE is that which I above heard between the young </w:t>
      </w:r>
      <w:proofErr w:type="spellStart"/>
      <w:r w:rsidRPr="001D58A1">
        <w:rPr>
          <w:rFonts w:ascii="Times New Roman" w:hAnsi="Times New Roman" w:cs="Times New Roman"/>
          <w:lang w:val="en-US"/>
        </w:rPr>
        <w:t>postoffice</w:t>
      </w:r>
      <w:proofErr w:type="spellEnd"/>
      <w:r w:rsidRPr="001D58A1">
        <w:rPr>
          <w:rFonts w:ascii="Times New Roman" w:hAnsi="Times New Roman" w:cs="Times New Roman"/>
          <w:lang w:val="en-US"/>
        </w:rPr>
        <w:t xml:space="preserve"> lady end her superior in a </w:t>
      </w:r>
      <w:proofErr w:type="spellStart"/>
      <w:r w:rsidRPr="001D58A1">
        <w:rPr>
          <w:rFonts w:ascii="Times New Roman" w:hAnsi="Times New Roman" w:cs="Times New Roman"/>
          <w:lang w:val="en-US"/>
        </w:rPr>
        <w:t>lifeset</w:t>
      </w:r>
      <w:proofErr w:type="spellEnd"/>
      <w:r w:rsidRPr="001D58A1">
        <w:rPr>
          <w:rFonts w:ascii="Times New Roman" w:hAnsi="Times New Roman" w:cs="Times New Roman"/>
          <w:lang w:val="en-US"/>
        </w:rPr>
        <w:t xml:space="preserve"> situation, which I have inserted in Peirce's blank form logical system, </w:t>
      </w:r>
      <w:proofErr w:type="gramStart"/>
      <w:r w:rsidRPr="001D58A1">
        <w:rPr>
          <w:rFonts w:ascii="Times New Roman" w:hAnsi="Times New Roman" w:cs="Times New Roman"/>
          <w:lang w:val="en-US"/>
        </w:rPr>
        <w:t>in order to</w:t>
      </w:r>
      <w:proofErr w:type="gramEnd"/>
      <w:r w:rsidRPr="001D58A1">
        <w:rPr>
          <w:rFonts w:ascii="Times New Roman" w:hAnsi="Times New Roman" w:cs="Times New Roman"/>
          <w:lang w:val="en-US"/>
        </w:rPr>
        <w:t xml:space="preserve"> communicate to you, news of new methodological system f</w:t>
      </w:r>
      <w:r>
        <w:rPr>
          <w:rFonts w:ascii="Times New Roman" w:hAnsi="Times New Roman" w:cs="Times New Roman"/>
          <w:lang w:val="en-US"/>
        </w:rPr>
        <w:t>[</w:t>
      </w:r>
      <w:proofErr w:type="spellStart"/>
      <w:r>
        <w:rPr>
          <w:rFonts w:ascii="Times New Roman" w:hAnsi="Times New Roman" w:cs="Times New Roman"/>
          <w:lang w:val="en-US"/>
        </w:rPr>
        <w:t>ro</w:t>
      </w:r>
      <w:proofErr w:type="spellEnd"/>
      <w:r>
        <w:rPr>
          <w:rFonts w:ascii="Times New Roman" w:hAnsi="Times New Roman" w:cs="Times New Roman"/>
          <w:lang w:val="en-US"/>
        </w:rPr>
        <w:t>]</w:t>
      </w:r>
      <w:r w:rsidRPr="001D58A1">
        <w:rPr>
          <w:rFonts w:ascii="Times New Roman" w:hAnsi="Times New Roman" w:cs="Times New Roman"/>
          <w:lang w:val="en-US"/>
        </w:rPr>
        <w:t>m America</w:t>
      </w:r>
    </w:p>
    <w:p w14:paraId="4355DB51" w14:textId="32C74380" w:rsidR="00E22A1F" w:rsidRPr="001D58A1" w:rsidRDefault="003C13A3" w:rsidP="00B32CA7">
      <w:pPr>
        <w:spacing w:line="360" w:lineRule="auto"/>
        <w:ind w:left="6372"/>
        <w:jc w:val="right"/>
        <w:rPr>
          <w:rFonts w:ascii="Times New Roman" w:hAnsi="Times New Roman" w:cs="Times New Roman"/>
        </w:rPr>
      </w:pPr>
      <w:proofErr w:type="spellStart"/>
      <w:r w:rsidRPr="001D58A1">
        <w:rPr>
          <w:rFonts w:ascii="Times New Roman" w:hAnsi="Times New Roman" w:cs="Times New Roman"/>
        </w:rPr>
        <w:t>Cheerfully</w:t>
      </w:r>
      <w:proofErr w:type="spellEnd"/>
      <w:r w:rsidRPr="001D58A1">
        <w:rPr>
          <w:rFonts w:ascii="Times New Roman" w:hAnsi="Times New Roman" w:cs="Times New Roman"/>
        </w:rPr>
        <w:t>, David Lyle</w:t>
      </w:r>
    </w:p>
    <w:p w14:paraId="61148B54" w14:textId="3E77B502" w:rsidR="006C5DFB" w:rsidRDefault="006C5DFB" w:rsidP="00AA1FBC">
      <w:pPr>
        <w:spacing w:line="360" w:lineRule="auto"/>
        <w:jc w:val="both"/>
        <w:rPr>
          <w:rFonts w:ascii="Times New Roman" w:hAnsi="Times New Roman" w:cs="Times New Roman"/>
        </w:rPr>
      </w:pPr>
      <w:r>
        <w:rPr>
          <w:rFonts w:ascii="Times New Roman" w:hAnsi="Times New Roman" w:cs="Times New Roman"/>
        </w:rPr>
        <w:lastRenderedPageBreak/>
        <w:t>e a VOLTE esaminato e altre volte trascurato, offrirebbe senza dubbio un tema affascinante (con radici nella topologia) di indagare per uno storico più interessato alle IDEE che ai meri fatti.” “TALE STUDIO NON È</w:t>
      </w:r>
      <w:r w:rsidR="00B61986">
        <w:rPr>
          <w:rFonts w:ascii="Times New Roman" w:hAnsi="Times New Roman" w:cs="Times New Roman"/>
        </w:rPr>
        <w:t xml:space="preserve"> ANCORA STATO TENTATO. CORREZIONE… Cancella il “non” e scrivi qui: TALE STUDIO È STATO TENTATO, dettagliato e completato dal fisico e logico americano Charles Sanders Pierce.</w:t>
      </w:r>
    </w:p>
    <w:p w14:paraId="2EC66066" w14:textId="055BE2A2" w:rsidR="00B61986" w:rsidRDefault="00B61986" w:rsidP="00AA1FBC">
      <w:pPr>
        <w:spacing w:line="360" w:lineRule="auto"/>
        <w:jc w:val="both"/>
        <w:rPr>
          <w:rFonts w:ascii="Times New Roman" w:hAnsi="Times New Roman" w:cs="Times New Roman"/>
        </w:rPr>
      </w:pPr>
      <w:r>
        <w:rPr>
          <w:rFonts w:ascii="Times New Roman" w:hAnsi="Times New Roman" w:cs="Times New Roman"/>
        </w:rPr>
        <w:t xml:space="preserve">E più ancora: egli creò un fisicalismo… un </w:t>
      </w:r>
      <w:proofErr w:type="spellStart"/>
      <w:r>
        <w:rPr>
          <w:rFonts w:ascii="Times New Roman" w:hAnsi="Times New Roman" w:cs="Times New Roman"/>
        </w:rPr>
        <w:t>pregmaticismo</w:t>
      </w:r>
      <w:proofErr w:type="spellEnd"/>
      <w:r>
        <w:rPr>
          <w:rFonts w:ascii="Times New Roman" w:hAnsi="Times New Roman" w:cs="Times New Roman"/>
        </w:rPr>
        <w:t xml:space="preserve">, che io ho utilizzato sopra semplicemente compilando i moduli vuoti che lui ha lasciato, insieme alla giovane impiegata postale che ha </w:t>
      </w:r>
      <w:proofErr w:type="spellStart"/>
      <w:r>
        <w:rPr>
          <w:rFonts w:ascii="Times New Roman" w:hAnsi="Times New Roman" w:cs="Times New Roman"/>
        </w:rPr>
        <w:t>compilatp</w:t>
      </w:r>
      <w:proofErr w:type="spellEnd"/>
      <w:r>
        <w:rPr>
          <w:rFonts w:ascii="Times New Roman" w:hAnsi="Times New Roman" w:cs="Times New Roman"/>
        </w:rPr>
        <w:t xml:space="preserve"> il vaglia che riceverai. Pierce aveva detto che i logici non prestano abbastanza attenzione allo studio della VAGHEZZA…</w:t>
      </w:r>
    </w:p>
    <w:p w14:paraId="1C9FF7D4" w14:textId="73A62CC1" w:rsidR="00B61986" w:rsidRDefault="00B61986" w:rsidP="00AA1FBC">
      <w:pPr>
        <w:spacing w:line="360" w:lineRule="auto"/>
        <w:jc w:val="both"/>
        <w:rPr>
          <w:rFonts w:ascii="Times New Roman" w:hAnsi="Times New Roman" w:cs="Times New Roman"/>
        </w:rPr>
      </w:pPr>
      <w:r>
        <w:rPr>
          <w:rFonts w:ascii="Times New Roman" w:hAnsi="Times New Roman" w:cs="Times New Roman"/>
        </w:rPr>
        <w:t xml:space="preserve">Nota </w:t>
      </w:r>
      <w:proofErr w:type="spellStart"/>
      <w:r>
        <w:rPr>
          <w:rFonts w:ascii="Times New Roman" w:hAnsi="Times New Roman" w:cs="Times New Roman"/>
        </w:rPr>
        <w:t>pagins</w:t>
      </w:r>
      <w:proofErr w:type="spellEnd"/>
      <w:r>
        <w:rPr>
          <w:rFonts w:ascii="Times New Roman" w:hAnsi="Times New Roman" w:cs="Times New Roman"/>
        </w:rPr>
        <w:t xml:space="preserve"> 51:</w:t>
      </w:r>
    </w:p>
    <w:p w14:paraId="7FD219E1" w14:textId="263C0FE1" w:rsidR="00B61986" w:rsidRDefault="00B61986" w:rsidP="00AA1FBC">
      <w:pPr>
        <w:spacing w:line="360" w:lineRule="auto"/>
        <w:jc w:val="both"/>
        <w:rPr>
          <w:rFonts w:ascii="Times New Roman" w:hAnsi="Times New Roman" w:cs="Times New Roman"/>
        </w:rPr>
      </w:pPr>
      <w:r>
        <w:rPr>
          <w:rFonts w:ascii="Times New Roman" w:hAnsi="Times New Roman" w:cs="Times New Roman"/>
        </w:rPr>
        <w:t>“C’è una vaghezza nella definizione di Reichenbach (cioè, nell’impostazione) delle affermazioni</w:t>
      </w:r>
      <w:r w:rsidR="00C050FE">
        <w:rPr>
          <w:rFonts w:ascii="Times New Roman" w:hAnsi="Times New Roman" w:cs="Times New Roman"/>
        </w:rPr>
        <w:t xml:space="preserve"> </w:t>
      </w:r>
      <w:proofErr w:type="spellStart"/>
      <w:r w:rsidR="00C050FE">
        <w:rPr>
          <w:rFonts w:ascii="Times New Roman" w:hAnsi="Times New Roman" w:cs="Times New Roman"/>
        </w:rPr>
        <w:t>nomologiche</w:t>
      </w:r>
      <w:proofErr w:type="spellEnd"/>
      <w:r w:rsidR="00C050FE">
        <w:rPr>
          <w:rFonts w:ascii="Times New Roman" w:hAnsi="Times New Roman" w:cs="Times New Roman"/>
        </w:rPr>
        <w:t xml:space="preserve"> (che sono) rich</w:t>
      </w:r>
      <w:r w:rsidR="00124EBB">
        <w:rPr>
          <w:rFonts w:ascii="Times New Roman" w:hAnsi="Times New Roman" w:cs="Times New Roman"/>
        </w:rPr>
        <w:t>i</w:t>
      </w:r>
      <w:r w:rsidR="00C050FE">
        <w:rPr>
          <w:rFonts w:ascii="Times New Roman" w:hAnsi="Times New Roman" w:cs="Times New Roman"/>
        </w:rPr>
        <w:t xml:space="preserve">este come </w:t>
      </w:r>
      <w:proofErr w:type="spellStart"/>
      <w:r w:rsidR="00C050FE">
        <w:rPr>
          <w:rFonts w:ascii="Times New Roman" w:hAnsi="Times New Roman" w:cs="Times New Roman"/>
        </w:rPr>
        <w:t>dimostrabilmente</w:t>
      </w:r>
      <w:proofErr w:type="spellEnd"/>
      <w:r w:rsidR="00C050FE">
        <w:rPr>
          <w:rFonts w:ascii="Times New Roman" w:hAnsi="Times New Roman" w:cs="Times New Roman"/>
        </w:rPr>
        <w:t xml:space="preserve"> vere.”</w:t>
      </w:r>
    </w:p>
    <w:p w14:paraId="412C025D" w14:textId="71B23805" w:rsidR="00D52565" w:rsidRDefault="00C050FE" w:rsidP="00AA1FBC">
      <w:pPr>
        <w:spacing w:line="360" w:lineRule="auto"/>
        <w:jc w:val="both"/>
        <w:rPr>
          <w:rFonts w:ascii="Times New Roman" w:hAnsi="Times New Roman" w:cs="Times New Roman"/>
        </w:rPr>
      </w:pPr>
      <w:proofErr w:type="spellStart"/>
      <w:r>
        <w:rPr>
          <w:rFonts w:ascii="Times New Roman" w:hAnsi="Times New Roman" w:cs="Times New Roman"/>
        </w:rPr>
        <w:t>Reinchenbach</w:t>
      </w:r>
      <w:proofErr w:type="spellEnd"/>
      <w:r>
        <w:rPr>
          <w:rFonts w:ascii="Times New Roman" w:hAnsi="Times New Roman" w:cs="Times New Roman"/>
        </w:rPr>
        <w:t xml:space="preserve"> spiega che “</w:t>
      </w:r>
      <w:proofErr w:type="spellStart"/>
      <w:r>
        <w:rPr>
          <w:rFonts w:ascii="Times New Roman" w:hAnsi="Times New Roman" w:cs="Times New Roman"/>
        </w:rPr>
        <w:t>dimostrabilmente</w:t>
      </w:r>
      <w:proofErr w:type="spellEnd"/>
      <w:r w:rsidR="00124EBB">
        <w:rPr>
          <w:rFonts w:ascii="Times New Roman" w:hAnsi="Times New Roman" w:cs="Times New Roman"/>
        </w:rPr>
        <w:t xml:space="preserve"> vero” significa che “C’</w:t>
      </w:r>
      <w:r w:rsidR="00D52565" w:rsidRPr="00D52565">
        <w:rPr>
          <w:rFonts w:ascii="Times New Roman" w:hAnsi="Times New Roman" w:cs="Times New Roman"/>
        </w:rPr>
        <w:t xml:space="preserve"> </w:t>
      </w:r>
      <w:r w:rsidR="00D52565">
        <w:rPr>
          <w:rFonts w:ascii="Times New Roman" w:hAnsi="Times New Roman" w:cs="Times New Roman"/>
        </w:rPr>
        <w:t>È UN METODO (tu hai un centro di metodologia e analisi del linguaggio), di tipo deduttivo o induttivo, che dimostra l’affermazione come vera.” Reichenbach nega che questa spiegazione implichi alcun riferimento nascosto (parzialmente non specificato, topologico) alla modalità della possibilità.</w:t>
      </w:r>
    </w:p>
    <w:p w14:paraId="7DCED5B4" w14:textId="3D83161F" w:rsidR="002C0E65" w:rsidRDefault="00927F6C" w:rsidP="00AA1FBC">
      <w:pPr>
        <w:spacing w:line="360" w:lineRule="auto"/>
        <w:jc w:val="both"/>
        <w:rPr>
          <w:rFonts w:ascii="Times New Roman" w:hAnsi="Times New Roman" w:cs="Times New Roman"/>
        </w:rPr>
      </w:pPr>
      <w:r>
        <w:rPr>
          <w:rFonts w:ascii="Times New Roman" w:hAnsi="Times New Roman" w:cs="Times New Roman"/>
        </w:rPr>
        <w:t>Così face</w:t>
      </w:r>
      <w:r w:rsidR="002C0E65">
        <w:rPr>
          <w:rFonts w:ascii="Times New Roman" w:hAnsi="Times New Roman" w:cs="Times New Roman"/>
        </w:rPr>
        <w:t xml:space="preserve">ndo, si espone alla domanda (modulo proposizionale vuoto… da compilare per qualcun altro): DOVE E QUANDO pensa il fisicalista che esista un tale metodo.?” DOVE, QUANDO E LOCALIZZAZIONE sono tre dei dieci elementi di Aristotele per qualsiasi condizione umana, il che ci riporta alla COLLOCAZIONE GEOMETRICA di Whitehead, in associazione con tensione (per esempio, tensione mentale di fronte a un ultimatum russo del 1948), con la conseguente, inaudita concretezza situata di un ponte aereo, che cresce come una progressione geometrica, che si ingrossa come la funzione esponenziale alla base del nostro interesse composto e del nostro contratto personale, del sistema di lavoro americano. Il recensore Berry osserva che il libro di Reichenbach è “prezioso per uno studente laureato ben formato o per un logico esperto, soprattutto in relazione al capitolo </w:t>
      </w:r>
      <w:r w:rsidR="0038162E">
        <w:rPr>
          <w:rFonts w:ascii="Times New Roman" w:hAnsi="Times New Roman" w:cs="Times New Roman"/>
        </w:rPr>
        <w:t>su un argomento che i logici hanno finora in gran parte ignorato, il LINGUAGGIO CONVERSAZIONALE.”</w:t>
      </w:r>
    </w:p>
    <w:p w14:paraId="34C0B0F5" w14:textId="2B655B7B" w:rsidR="00B32CA7" w:rsidRDefault="0038162E" w:rsidP="00AA1FBC">
      <w:pPr>
        <w:spacing w:line="360" w:lineRule="auto"/>
        <w:jc w:val="both"/>
        <w:rPr>
          <w:rFonts w:ascii="Times New Roman" w:hAnsi="Times New Roman" w:cs="Times New Roman"/>
        </w:rPr>
      </w:pPr>
      <w:r>
        <w:rPr>
          <w:rFonts w:ascii="Times New Roman" w:hAnsi="Times New Roman" w:cs="Times New Roman"/>
        </w:rPr>
        <w:t>LINGUAGGIO CONVERSAZIONALE è quello che sopra ho ascoltato tra la giovane impiegata postale e la sua superiore in una situazione concreta di vita, che ho inserito nel sistema logico a moduli vuoti di Pierce per comunicarti notizie di un nuovo sistema metodologico dall’America.</w:t>
      </w:r>
    </w:p>
    <w:p w14:paraId="65B24432" w14:textId="77777777" w:rsidR="0038162E" w:rsidRPr="001D58A1" w:rsidRDefault="0038162E" w:rsidP="00AA1FBC">
      <w:pPr>
        <w:spacing w:line="360" w:lineRule="auto"/>
        <w:jc w:val="both"/>
        <w:rPr>
          <w:rFonts w:ascii="Times New Roman" w:hAnsi="Times New Roman" w:cs="Times New Roman"/>
        </w:rPr>
      </w:pPr>
    </w:p>
    <w:p w14:paraId="1635F713"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VI</w:t>
      </w:r>
    </w:p>
    <w:p w14:paraId="2F545E88" w14:textId="77777777" w:rsidR="003C13A3" w:rsidRPr="001D58A1" w:rsidRDefault="003C13A3" w:rsidP="00AA1FBC">
      <w:pPr>
        <w:spacing w:line="360" w:lineRule="auto"/>
        <w:jc w:val="both"/>
        <w:rPr>
          <w:rFonts w:ascii="Times New Roman" w:hAnsi="Times New Roman" w:cs="Times New Roman"/>
        </w:rPr>
      </w:pPr>
    </w:p>
    <w:p w14:paraId="52BB5DF3"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The Editors,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Milano, </w:t>
      </w:r>
      <w:proofErr w:type="spellStart"/>
      <w:r w:rsidRPr="001D58A1">
        <w:rPr>
          <w:rFonts w:ascii="Times New Roman" w:hAnsi="Times New Roman" w:cs="Times New Roman"/>
        </w:rPr>
        <w:t>Italy</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lang w:val="en-US"/>
        </w:rPr>
        <w:t>RockHill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Wenaque</w:t>
      </w:r>
      <w:proofErr w:type="spellEnd"/>
      <w:r w:rsidRPr="001D58A1">
        <w:rPr>
          <w:rFonts w:ascii="Times New Roman" w:hAnsi="Times New Roman" w:cs="Times New Roman"/>
          <w:lang w:val="en-US"/>
        </w:rPr>
        <w:t>, NJ</w:t>
      </w:r>
    </w:p>
    <w:p w14:paraId="7910053F" w14:textId="77777777" w:rsidR="003C13A3" w:rsidRPr="001D58A1" w:rsidRDefault="003C13A3" w:rsidP="00AA1FBC">
      <w:pPr>
        <w:spacing w:line="360" w:lineRule="auto"/>
        <w:jc w:val="both"/>
        <w:rPr>
          <w:rFonts w:ascii="Times New Roman" w:hAnsi="Times New Roman" w:cs="Times New Roman"/>
          <w:lang w:val="en-US"/>
        </w:rPr>
      </w:pPr>
    </w:p>
    <w:p w14:paraId="76A63726" w14:textId="7758EB3A" w:rsidR="003C13A3" w:rsidRPr="001D58A1" w:rsidRDefault="003C13A3" w:rsidP="00E22A1F">
      <w:pPr>
        <w:spacing w:line="360" w:lineRule="auto"/>
        <w:jc w:val="right"/>
        <w:rPr>
          <w:rFonts w:ascii="Times New Roman" w:hAnsi="Times New Roman" w:cs="Times New Roman"/>
          <w:lang w:val="en-US"/>
        </w:rPr>
      </w:pPr>
      <w:r w:rsidRPr="001D58A1">
        <w:rPr>
          <w:rFonts w:ascii="Times New Roman" w:hAnsi="Times New Roman" w:cs="Times New Roman"/>
          <w:lang w:val="en-US"/>
        </w:rPr>
        <w:t xml:space="preserve">June 11, </w:t>
      </w:r>
      <w:r w:rsidR="00D80A0A" w:rsidRPr="001D58A1">
        <w:rPr>
          <w:rFonts w:ascii="Times New Roman" w:hAnsi="Times New Roman" w:cs="Times New Roman"/>
          <w:lang w:val="en-US"/>
        </w:rPr>
        <w:t>1949,</w:t>
      </w:r>
      <w:r w:rsidRPr="001D58A1">
        <w:rPr>
          <w:rFonts w:ascii="Times New Roman" w:hAnsi="Times New Roman" w:cs="Times New Roman"/>
          <w:lang w:val="en-US"/>
        </w:rPr>
        <w:t xml:space="preserve"> 1117am.</w:t>
      </w:r>
    </w:p>
    <w:p w14:paraId="1B2CE7D8" w14:textId="77777777" w:rsidR="003C13A3" w:rsidRPr="001D58A1" w:rsidRDefault="003C13A3" w:rsidP="00AA1FBC">
      <w:pPr>
        <w:spacing w:line="360" w:lineRule="auto"/>
        <w:jc w:val="both"/>
        <w:rPr>
          <w:rFonts w:ascii="Times New Roman" w:hAnsi="Times New Roman" w:cs="Times New Roman"/>
          <w:lang w:val="en-US"/>
        </w:rPr>
      </w:pPr>
    </w:p>
    <w:p w14:paraId="24C70A35" w14:textId="77777777"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Bourbaki</w:t>
      </w:r>
      <w:proofErr w:type="spellEnd"/>
      <w:r w:rsidRPr="001D58A1">
        <w:rPr>
          <w:rFonts w:ascii="Times New Roman" w:hAnsi="Times New Roman" w:cs="Times New Roman"/>
          <w:lang w:val="en-US"/>
        </w:rPr>
        <w:t xml:space="preserve"> says that "logical or (what he) believes to be the same, mathematical reasoning,</w:t>
      </w:r>
    </w:p>
    <w:p w14:paraId="02DF6AB3"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is therefore only possible through a process of abstraction (such as the young po lady went through) by the construction of a math1 model, in which every step involves an </w:t>
      </w:r>
      <w:proofErr w:type="gramStart"/>
      <w:r w:rsidRPr="001D58A1">
        <w:rPr>
          <w:rFonts w:ascii="Times New Roman" w:hAnsi="Times New Roman" w:cs="Times New Roman"/>
          <w:lang w:val="en-US"/>
        </w:rPr>
        <w:t>applications of mathematics</w:t>
      </w:r>
      <w:proofErr w:type="gramEnd"/>
      <w:r w:rsidRPr="001D58A1">
        <w:rPr>
          <w:rFonts w:ascii="Times New Roman" w:hAnsi="Times New Roman" w:cs="Times New Roman"/>
          <w:lang w:val="en-US"/>
        </w:rPr>
        <w:t xml:space="preserve"> to something of a different nature." </w:t>
      </w:r>
      <w:proofErr w:type="spellStart"/>
      <w:r w:rsidRPr="001D58A1">
        <w:rPr>
          <w:rFonts w:ascii="Times New Roman" w:hAnsi="Times New Roman" w:cs="Times New Roman"/>
          <w:lang w:val="en-US"/>
        </w:rPr>
        <w:t>Bourbaki</w:t>
      </w:r>
      <w:proofErr w:type="spellEnd"/>
      <w:r w:rsidRPr="001D58A1">
        <w:rPr>
          <w:rFonts w:ascii="Times New Roman" w:hAnsi="Times New Roman" w:cs="Times New Roman"/>
          <w:lang w:val="en-US"/>
        </w:rPr>
        <w:t xml:space="preserve"> then </w:t>
      </w:r>
      <w:proofErr w:type="gramStart"/>
      <w:r w:rsidRPr="001D58A1">
        <w:rPr>
          <w:rFonts w:ascii="Times New Roman" w:hAnsi="Times New Roman" w:cs="Times New Roman"/>
          <w:lang w:val="en-US"/>
        </w:rPr>
        <w:t>asks?</w:t>
      </w:r>
      <w:proofErr w:type="gramEnd"/>
      <w:r w:rsidRPr="001D58A1">
        <w:rPr>
          <w:rFonts w:ascii="Times New Roman" w:hAnsi="Times New Roman" w:cs="Times New Roman"/>
          <w:lang w:val="en-US"/>
        </w:rPr>
        <w:t xml:space="preserve"> "WHY is a certain amount of logical reasoning occasionally helpful in practical life?" "WHY have some of the most intricate theories (Gr </w:t>
      </w:r>
      <w:proofErr w:type="spellStart"/>
      <w:r w:rsidRPr="001D58A1">
        <w:rPr>
          <w:rFonts w:ascii="Times New Roman" w:hAnsi="Times New Roman" w:cs="Times New Roman"/>
          <w:lang w:val="en-US"/>
        </w:rPr>
        <w:t>seeings</w:t>
      </w:r>
      <w:proofErr w:type="spellEnd"/>
      <w:r w:rsidRPr="001D58A1">
        <w:rPr>
          <w:rFonts w:ascii="Times New Roman" w:hAnsi="Times New Roman" w:cs="Times New Roman"/>
          <w:lang w:val="en-US"/>
        </w:rPr>
        <w:t xml:space="preserve">) of mathematics, become an indispensable tool to the modern physicist, to the engineer, and, to the manufacturer of atom bombs:" “Fortunately for us, the </w:t>
      </w:r>
      <w:proofErr w:type="spellStart"/>
      <w:r w:rsidRPr="001D58A1">
        <w:rPr>
          <w:rFonts w:ascii="Times New Roman" w:hAnsi="Times New Roman" w:cs="Times New Roman"/>
          <w:lang w:val="en-US"/>
        </w:rPr>
        <w:t>mathn</w:t>
      </w:r>
      <w:proofErr w:type="spellEnd"/>
      <w:r w:rsidRPr="001D58A1">
        <w:rPr>
          <w:rFonts w:ascii="Times New Roman" w:hAnsi="Times New Roman" w:cs="Times New Roman"/>
          <w:lang w:val="en-US"/>
        </w:rPr>
        <w:t xml:space="preserve"> does not feel called upon</w:t>
      </w:r>
    </w:p>
    <w:p w14:paraId="500D0787" w14:textId="77777777" w:rsidR="003C13A3" w:rsidRPr="001D58A1" w:rsidRDefault="003C13A3" w:rsidP="00AA1FBC">
      <w:pPr>
        <w:spacing w:line="360" w:lineRule="auto"/>
        <w:ind w:left="2124"/>
        <w:jc w:val="both"/>
        <w:rPr>
          <w:rFonts w:ascii="Times New Roman" w:hAnsi="Times New Roman" w:cs="Times New Roman"/>
          <w:lang w:val="en-US"/>
        </w:rPr>
      </w:pPr>
      <w:r w:rsidRPr="001D58A1">
        <w:rPr>
          <w:rFonts w:ascii="Times New Roman" w:hAnsi="Times New Roman" w:cs="Times New Roman"/>
          <w:lang w:val="en-US"/>
        </w:rPr>
        <w:t>(</w:t>
      </w:r>
      <w:proofErr w:type="gramStart"/>
      <w:r w:rsidRPr="001D58A1">
        <w:rPr>
          <w:rFonts w:ascii="Times New Roman" w:hAnsi="Times New Roman" w:cs="Times New Roman"/>
          <w:lang w:val="en-US"/>
        </w:rPr>
        <w:t>in</w:t>
      </w:r>
      <w:proofErr w:type="gramEnd"/>
      <w:r w:rsidRPr="001D58A1">
        <w:rPr>
          <w:rFonts w:ascii="Times New Roman" w:hAnsi="Times New Roman" w:cs="Times New Roman"/>
          <w:lang w:val="en-US"/>
        </w:rPr>
        <w:t xml:space="preserve"> any personal or professional sense</w:t>
      </w:r>
    </w:p>
    <w:p w14:paraId="1EE6B039" w14:textId="77777777" w:rsidR="003C13A3" w:rsidRPr="001D58A1" w:rsidRDefault="003C13A3" w:rsidP="00AA1FBC">
      <w:pPr>
        <w:spacing w:line="360" w:lineRule="auto"/>
        <w:ind w:left="2124"/>
        <w:jc w:val="both"/>
        <w:rPr>
          <w:rFonts w:ascii="Times New Roman" w:hAnsi="Times New Roman" w:cs="Times New Roman"/>
          <w:lang w:val="en-US"/>
        </w:rPr>
      </w:pPr>
      <w:r w:rsidRPr="001D58A1">
        <w:rPr>
          <w:rFonts w:ascii="Times New Roman" w:hAnsi="Times New Roman" w:cs="Times New Roman"/>
          <w:lang w:val="en-US"/>
        </w:rPr>
        <w:t>(</w:t>
      </w:r>
      <w:proofErr w:type="gramStart"/>
      <w:r w:rsidRPr="001D58A1">
        <w:rPr>
          <w:rFonts w:ascii="Times New Roman" w:hAnsi="Times New Roman" w:cs="Times New Roman"/>
          <w:lang w:val="en-US"/>
        </w:rPr>
        <w:t>to</w:t>
      </w:r>
      <w:proofErr w:type="gramEnd"/>
      <w:r w:rsidRPr="001D58A1">
        <w:rPr>
          <w:rFonts w:ascii="Times New Roman" w:hAnsi="Times New Roman" w:cs="Times New Roman"/>
          <w:lang w:val="en-US"/>
        </w:rPr>
        <w:t xml:space="preserve"> make a productive synthesis for</w:t>
      </w:r>
    </w:p>
    <w:p w14:paraId="13032D9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to answer                  </w:t>
      </w:r>
      <w:proofErr w:type="gramStart"/>
      <w:r w:rsidRPr="001D58A1">
        <w:rPr>
          <w:rFonts w:ascii="Times New Roman" w:hAnsi="Times New Roman" w:cs="Times New Roman"/>
          <w:lang w:val="en-US"/>
        </w:rPr>
        <w:t xml:space="preserve">   (</w:t>
      </w:r>
      <w:proofErr w:type="gramEnd"/>
      <w:r w:rsidRPr="001D58A1">
        <w:rPr>
          <w:rFonts w:ascii="Times New Roman" w:hAnsi="Times New Roman" w:cs="Times New Roman"/>
          <w:lang w:val="en-US"/>
        </w:rPr>
        <w:t>such topological or overall rigor)</w:t>
      </w:r>
    </w:p>
    <w:p w14:paraId="7BF893C7" w14:textId="77777777" w:rsidR="003C13A3"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such questions" (</w:t>
      </w:r>
      <w:proofErr w:type="spellStart"/>
      <w:r w:rsidRPr="001D58A1">
        <w:rPr>
          <w:rFonts w:ascii="Times New Roman" w:hAnsi="Times New Roman" w:cs="Times New Roman"/>
          <w:lang w:val="en-US"/>
        </w:rPr>
        <w:t>ie</w:t>
      </w:r>
      <w:proofErr w:type="spellEnd"/>
      <w:r w:rsidRPr="001D58A1">
        <w:rPr>
          <w:rFonts w:ascii="Times New Roman" w:hAnsi="Times New Roman" w:cs="Times New Roman"/>
          <w:lang w:val="en-US"/>
        </w:rPr>
        <w:t>, propositional functions.)</w:t>
      </w:r>
    </w:p>
    <w:p w14:paraId="0A4A33A8" w14:textId="77777777" w:rsidR="003C13A3" w:rsidRPr="001D58A1" w:rsidRDefault="003C13A3" w:rsidP="00AA1FBC">
      <w:pPr>
        <w:spacing w:line="360" w:lineRule="auto"/>
        <w:jc w:val="both"/>
        <w:rPr>
          <w:rFonts w:ascii="Times New Roman" w:hAnsi="Times New Roman" w:cs="Times New Roman"/>
          <w:lang w:val="en-US"/>
        </w:rPr>
      </w:pPr>
    </w:p>
    <w:p w14:paraId="5BAC58F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Selah: He has just said that this question of so seeing the need for such topological rigor,</w:t>
      </w:r>
    </w:p>
    <w:p w14:paraId="7DDE10F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and then dismissing it for lack of any sufficiently strong physical feeling, would offer a fascinating topic (topology) of investigation for a historian more concerned with ideas (such as his feeling above) than with bare </w:t>
      </w:r>
      <w:proofErr w:type="spellStart"/>
      <w:proofErr w:type="gramStart"/>
      <w:r w:rsidRPr="001D58A1">
        <w:rPr>
          <w:rFonts w:ascii="Times New Roman" w:hAnsi="Times New Roman" w:cs="Times New Roman"/>
          <w:lang w:val="en-US"/>
        </w:rPr>
        <w:t>facts..</w:t>
      </w:r>
      <w:proofErr w:type="gramEnd"/>
      <w:r w:rsidRPr="001D58A1">
        <w:rPr>
          <w:rFonts w:ascii="Times New Roman" w:hAnsi="Times New Roman" w:cs="Times New Roman"/>
          <w:lang w:val="en-US"/>
        </w:rPr>
        <w:t>a</w:t>
      </w:r>
      <w:proofErr w:type="spellEnd"/>
      <w:r w:rsidRPr="001D58A1">
        <w:rPr>
          <w:rFonts w:ascii="Times New Roman" w:hAnsi="Times New Roman" w:cs="Times New Roman"/>
          <w:lang w:val="en-US"/>
        </w:rPr>
        <w:t xml:space="preserve"> study that has not yet been attempted. I say not only that it has been attempted, but that a logical system and extensionality of scientific method was set up by American physicist logician Charles Sanders Peirce, which very directly and instantly leads to a theory of theories (Gr a seeing of </w:t>
      </w:r>
      <w:proofErr w:type="spellStart"/>
      <w:r w:rsidRPr="001D58A1">
        <w:rPr>
          <w:rFonts w:ascii="Times New Roman" w:hAnsi="Times New Roman" w:cs="Times New Roman"/>
          <w:lang w:val="en-US"/>
        </w:rPr>
        <w:t>seeings</w:t>
      </w:r>
      <w:proofErr w:type="spellEnd"/>
      <w:r w:rsidRPr="001D58A1">
        <w:rPr>
          <w:rFonts w:ascii="Times New Roman" w:hAnsi="Times New Roman" w:cs="Times New Roman"/>
          <w:lang w:val="en-US"/>
        </w:rPr>
        <w:t xml:space="preserve">) of knowledge, or epistemology, which reduces all past human knowledge systems, Greeks, Newton, and all modern thinkers to children playing with pretty shells on the shore of a great ocean (topology of demonstrable) truth </w:t>
      </w:r>
      <w:r w:rsidRPr="001D58A1">
        <w:rPr>
          <w:rFonts w:ascii="Times New Roman" w:hAnsi="Times New Roman" w:cs="Times New Roman"/>
          <w:lang w:val="en-US"/>
        </w:rPr>
        <w:lastRenderedPageBreak/>
        <w:t xml:space="preserve">on which none of them, save perhaps </w:t>
      </w:r>
      <w:proofErr w:type="spellStart"/>
      <w:r w:rsidRPr="001D58A1">
        <w:rPr>
          <w:rFonts w:ascii="Times New Roman" w:hAnsi="Times New Roman" w:cs="Times New Roman"/>
          <w:lang w:val="en-US"/>
        </w:rPr>
        <w:t>Liebnitz</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w:t>
      </w:r>
      <w:r w:rsidRPr="001D58A1">
        <w:rPr>
          <w:rStyle w:val="Rimandonotaapidipagina"/>
          <w:rFonts w:ascii="Times New Roman" w:hAnsi="Times New Roman" w:cs="Times New Roman"/>
          <w:lang w:val="en-US"/>
        </w:rPr>
        <w:footnoteReference w:id="392"/>
      </w:r>
      <w:r w:rsidRPr="001D58A1">
        <w:rPr>
          <w:rFonts w:ascii="Times New Roman" w:hAnsi="Times New Roman" w:cs="Times New Roman"/>
          <w:lang w:val="en-US"/>
        </w:rPr>
        <w:t>, have ever sailed. Freedom from interior contradiction, with the theory of sets indicated as cleared of paradoxes and contradictions, there she is, in the same way that Edison cleared away paradoxes and ambiguities, and Willard Gibbs</w:t>
      </w:r>
      <w:r w:rsidRPr="001D58A1">
        <w:rPr>
          <w:rStyle w:val="Rimandonotaapidipagina"/>
          <w:rFonts w:ascii="Times New Roman" w:hAnsi="Times New Roman" w:cs="Times New Roman"/>
          <w:lang w:val="en-US"/>
        </w:rPr>
        <w:footnoteReference w:id="393"/>
      </w:r>
      <w:r w:rsidRPr="001D58A1">
        <w:rPr>
          <w:rFonts w:ascii="Times New Roman" w:hAnsi="Times New Roman" w:cs="Times New Roman"/>
          <w:lang w:val="en-US"/>
        </w:rPr>
        <w:t>, De Forest</w:t>
      </w:r>
      <w:r w:rsidRPr="001D58A1">
        <w:rPr>
          <w:rStyle w:val="Rimandonotaapidipagina"/>
          <w:rFonts w:ascii="Times New Roman" w:hAnsi="Times New Roman" w:cs="Times New Roman"/>
          <w:lang w:val="en-US"/>
        </w:rPr>
        <w:footnoteReference w:id="394"/>
      </w:r>
      <w:r w:rsidRPr="001D58A1">
        <w:rPr>
          <w:rFonts w:ascii="Times New Roman" w:hAnsi="Times New Roman" w:cs="Times New Roman"/>
          <w:lang w:val="en-US"/>
        </w:rPr>
        <w:t>, and lately, General Clay</w:t>
      </w:r>
      <w:r w:rsidRPr="001D58A1">
        <w:rPr>
          <w:rStyle w:val="Rimandonotaapidipagina"/>
          <w:rFonts w:ascii="Times New Roman" w:hAnsi="Times New Roman" w:cs="Times New Roman"/>
          <w:lang w:val="en-US"/>
        </w:rPr>
        <w:footnoteReference w:id="395"/>
      </w:r>
      <w:r w:rsidRPr="001D58A1">
        <w:rPr>
          <w:rFonts w:ascii="Times New Roman" w:hAnsi="Times New Roman" w:cs="Times New Roman"/>
          <w:lang w:val="en-US"/>
        </w:rPr>
        <w:t xml:space="preserve"> with his air lift. In "conversational language," from a conversational language life set situation that popped up into view as I initiated a money order </w:t>
      </w:r>
      <w:proofErr w:type="spellStart"/>
      <w:r w:rsidRPr="001D58A1">
        <w:rPr>
          <w:rFonts w:ascii="Times New Roman" w:hAnsi="Times New Roman" w:cs="Times New Roman"/>
          <w:lang w:val="en-US"/>
        </w:rPr>
        <w:t>tosend</w:t>
      </w:r>
      <w:proofErr w:type="spellEnd"/>
      <w:r w:rsidRPr="001D58A1">
        <w:rPr>
          <w:rFonts w:ascii="Times New Roman" w:hAnsi="Times New Roman" w:cs="Times New Roman"/>
          <w:lang w:val="en-US"/>
        </w:rPr>
        <w:t xml:space="preserve"> [</w:t>
      </w:r>
      <w:r w:rsidRPr="00C24083">
        <w:rPr>
          <w:rFonts w:ascii="Times New Roman" w:hAnsi="Times New Roman" w:cs="Times New Roman"/>
          <w:i/>
          <w:iCs/>
          <w:lang w:val="en-US"/>
        </w:rPr>
        <w:t>sic</w:t>
      </w:r>
      <w:r w:rsidRPr="001D58A1">
        <w:rPr>
          <w:rFonts w:ascii="Times New Roman" w:hAnsi="Times New Roman" w:cs="Times New Roman"/>
          <w:lang w:val="en-US"/>
        </w:rPr>
        <w:t>] to you, I have sent you some news and views that should send you to further investigation of the work of Charles Sanders Peirce.</w:t>
      </w:r>
    </w:p>
    <w:p w14:paraId="4B3E8D28" w14:textId="77777777" w:rsidR="003C13A3" w:rsidRPr="001D58A1" w:rsidRDefault="003C13A3" w:rsidP="00AA1FBC">
      <w:pPr>
        <w:spacing w:line="360" w:lineRule="auto"/>
        <w:ind w:left="5664"/>
        <w:jc w:val="both"/>
        <w:rPr>
          <w:rFonts w:ascii="Times New Roman" w:hAnsi="Times New Roman" w:cs="Times New Roman"/>
          <w:lang w:val="en-US"/>
        </w:rPr>
      </w:pPr>
    </w:p>
    <w:p w14:paraId="39BA09E1" w14:textId="77777777" w:rsidR="003C13A3" w:rsidRPr="001D58A1" w:rsidRDefault="003C13A3" w:rsidP="00AA1FBC">
      <w:pPr>
        <w:spacing w:line="360" w:lineRule="auto"/>
        <w:ind w:left="5664"/>
        <w:jc w:val="right"/>
        <w:rPr>
          <w:rFonts w:ascii="Times New Roman" w:hAnsi="Times New Roman" w:cs="Times New Roman"/>
        </w:rPr>
      </w:pPr>
      <w:proofErr w:type="spellStart"/>
      <w:r w:rsidRPr="001D58A1">
        <w:rPr>
          <w:rFonts w:ascii="Times New Roman" w:hAnsi="Times New Roman" w:cs="Times New Roman"/>
        </w:rPr>
        <w:t>Cheerfully</w:t>
      </w:r>
      <w:proofErr w:type="spellEnd"/>
      <w:r w:rsidRPr="001D58A1">
        <w:rPr>
          <w:rFonts w:ascii="Times New Roman" w:hAnsi="Times New Roman" w:cs="Times New Roman"/>
        </w:rPr>
        <w:t>, David Lyle.</w:t>
      </w:r>
    </w:p>
    <w:p w14:paraId="4FDF762E" w14:textId="77777777" w:rsidR="003C13A3" w:rsidRPr="001D58A1" w:rsidRDefault="003C13A3" w:rsidP="00AA1FBC">
      <w:pPr>
        <w:spacing w:line="360" w:lineRule="auto"/>
        <w:jc w:val="both"/>
        <w:rPr>
          <w:rFonts w:ascii="Times New Roman" w:hAnsi="Times New Roman" w:cs="Times New Roman"/>
        </w:rPr>
      </w:pPr>
    </w:p>
    <w:p w14:paraId="29B1BCC2" w14:textId="518C99A4" w:rsidR="0038162E" w:rsidRDefault="0038162E" w:rsidP="00AA1FBC">
      <w:pPr>
        <w:spacing w:line="360" w:lineRule="auto"/>
        <w:jc w:val="both"/>
        <w:rPr>
          <w:rFonts w:ascii="Times New Roman" w:hAnsi="Times New Roman" w:cs="Times New Roman"/>
        </w:rPr>
      </w:pPr>
      <w:proofErr w:type="spellStart"/>
      <w:r>
        <w:rPr>
          <w:rFonts w:ascii="Times New Roman" w:hAnsi="Times New Roman" w:cs="Times New Roman"/>
        </w:rPr>
        <w:t>Bourbaki</w:t>
      </w:r>
      <w:proofErr w:type="spellEnd"/>
      <w:r>
        <w:rPr>
          <w:rFonts w:ascii="Times New Roman" w:hAnsi="Times New Roman" w:cs="Times New Roman"/>
        </w:rPr>
        <w:t xml:space="preserve"> afferma che “il ragionamento logico o (ciò che lui) ritiene essere la stessa cosa, il ragionamento matematico, è quindi possibile solo attraverso un processo di astrazione (come quello </w:t>
      </w:r>
      <w:r w:rsidR="008B618C">
        <w:rPr>
          <w:rFonts w:ascii="Times New Roman" w:hAnsi="Times New Roman" w:cs="Times New Roman"/>
        </w:rPr>
        <w:t>attraversato dalla giovane impiegata postale) mediante la costruzione di un modello matematico, in cui ogni passo implica un’applicazione della matematica a qualcosa di natura diversa.”</w:t>
      </w:r>
    </w:p>
    <w:p w14:paraId="2F821273" w14:textId="5809DCEF" w:rsidR="008B618C" w:rsidRPr="00257C42" w:rsidRDefault="008B618C" w:rsidP="00AA1FBC">
      <w:pPr>
        <w:spacing w:line="360" w:lineRule="auto"/>
        <w:jc w:val="both"/>
        <w:rPr>
          <w:rFonts w:ascii="Times New Roman" w:hAnsi="Times New Roman" w:cs="Times New Roman"/>
        </w:rPr>
      </w:pPr>
      <w:proofErr w:type="spellStart"/>
      <w:r>
        <w:rPr>
          <w:rFonts w:ascii="Times New Roman" w:hAnsi="Times New Roman" w:cs="Times New Roman"/>
        </w:rPr>
        <w:lastRenderedPageBreak/>
        <w:t>Bourbaki</w:t>
      </w:r>
      <w:proofErr w:type="spellEnd"/>
      <w:r>
        <w:rPr>
          <w:rFonts w:ascii="Times New Roman" w:hAnsi="Times New Roman" w:cs="Times New Roman"/>
        </w:rPr>
        <w:t xml:space="preserve"> poi si chiede: “PERCHÉ</w:t>
      </w:r>
      <w:r w:rsidR="00257C42">
        <w:rPr>
          <w:rFonts w:ascii="Times New Roman" w:hAnsi="Times New Roman" w:cs="Times New Roman"/>
        </w:rPr>
        <w:t xml:space="preserve"> una certa quantità di ragionamento logico è occasionalmente utile nella vita pratica?” “PERCHÉ alcune delle teorie più intricate (visioni greche, </w:t>
      </w:r>
      <w:r w:rsidR="00257C42">
        <w:rPr>
          <w:rFonts w:ascii="Times New Roman" w:hAnsi="Times New Roman" w:cs="Times New Roman"/>
          <w:i/>
          <w:iCs/>
        </w:rPr>
        <w:t xml:space="preserve">Gr </w:t>
      </w:r>
      <w:proofErr w:type="spellStart"/>
      <w:r w:rsidR="00257C42">
        <w:rPr>
          <w:rFonts w:ascii="Times New Roman" w:hAnsi="Times New Roman" w:cs="Times New Roman"/>
          <w:i/>
          <w:iCs/>
        </w:rPr>
        <w:t>seeings</w:t>
      </w:r>
      <w:proofErr w:type="spellEnd"/>
      <w:r w:rsidR="00257C42">
        <w:rPr>
          <w:rFonts w:ascii="Times New Roman" w:hAnsi="Times New Roman" w:cs="Times New Roman"/>
        </w:rPr>
        <w:t>) della matematica sono diventate uno strumento indispensabile per il fisico moderno, per l’ingegnere e per il produttore di bombe atomiche?” “Fortunatamente per noi, il matematic</w:t>
      </w:r>
      <w:r w:rsidR="001B104C">
        <w:rPr>
          <w:rFonts w:ascii="Times New Roman" w:hAnsi="Times New Roman" w:cs="Times New Roman"/>
        </w:rPr>
        <w:t>o non si sente chiamato (in senso personale o professionale a dare una sintesi produttiva per tale rigore topologico o complessivo) per rispondere a queste domande (cioè, funzioni proposizionali).</w:t>
      </w:r>
    </w:p>
    <w:p w14:paraId="7FCF9BF7" w14:textId="4CEE958D" w:rsidR="008B618C" w:rsidRDefault="001B104C" w:rsidP="00AA1FBC">
      <w:pPr>
        <w:spacing w:line="360" w:lineRule="auto"/>
        <w:jc w:val="both"/>
        <w:rPr>
          <w:rFonts w:ascii="Times New Roman" w:hAnsi="Times New Roman" w:cs="Times New Roman"/>
        </w:rPr>
      </w:pPr>
      <w:proofErr w:type="spellStart"/>
      <w:r>
        <w:rPr>
          <w:rFonts w:ascii="Times New Roman" w:hAnsi="Times New Roman" w:cs="Times New Roman"/>
        </w:rPr>
        <w:t>Selah</w:t>
      </w:r>
      <w:proofErr w:type="spellEnd"/>
      <w:r>
        <w:rPr>
          <w:rFonts w:ascii="Times New Roman" w:hAnsi="Times New Roman" w:cs="Times New Roman"/>
        </w:rPr>
        <w:t>: Ha appena detto che questa questione – vedere la necessità di tale rigore topologico e, poi, accantonarla per mancanza di un sentimento fisico sufficientemente forte – offrirebbe un tema affascinante (topologia) di indagine per uno storico più interessato alle idee (come il suo sentimento sopra espresso) che ai meri fatti… uno studio che non è ancora stato tentato.</w:t>
      </w:r>
    </w:p>
    <w:p w14:paraId="37F4C3E0" w14:textId="6CF3FD2F" w:rsidR="001B104C" w:rsidRDefault="001B104C" w:rsidP="00AA1FBC">
      <w:pPr>
        <w:spacing w:line="360" w:lineRule="auto"/>
        <w:jc w:val="both"/>
        <w:rPr>
          <w:rFonts w:ascii="Times New Roman" w:hAnsi="Times New Roman" w:cs="Times New Roman"/>
        </w:rPr>
      </w:pPr>
      <w:r>
        <w:rPr>
          <w:rFonts w:ascii="Times New Roman" w:hAnsi="Times New Roman" w:cs="Times New Roman"/>
        </w:rPr>
        <w:t>Io dico non solo che è stato tentato, ma che un sistema logico e un’estensionalità del metodo scientifico sono stati messi a punto dal fisico e logico americano Charles Sanders Pierce, il quale porta molto direttamente e immediatamente a una teoria delle teorie (una “visione delle visioni” della conoscenza), cioè a un’epistemologia, che riduce tutti i passati sistemi</w:t>
      </w:r>
      <w:r w:rsidR="00C23210">
        <w:rPr>
          <w:rFonts w:ascii="Times New Roman" w:hAnsi="Times New Roman" w:cs="Times New Roman"/>
        </w:rPr>
        <w:t xml:space="preserve"> di conoscenza umani – dai Greci, a Newton, a tutti i pensatori moderni – a bambini che giocano con graziose conchiglie sulla riva di un grande oceano (topologia della verità dimostrabile) sul quale nessuno di loro, salvo forse Leibniz, ha mai navigato.</w:t>
      </w:r>
    </w:p>
    <w:p w14:paraId="720ECDC0" w14:textId="0C6E450B" w:rsidR="00C23210" w:rsidRDefault="00C23210" w:rsidP="00AA1FBC">
      <w:pPr>
        <w:spacing w:line="360" w:lineRule="auto"/>
        <w:jc w:val="both"/>
        <w:rPr>
          <w:rFonts w:ascii="Times New Roman" w:hAnsi="Times New Roman" w:cs="Times New Roman"/>
        </w:rPr>
      </w:pPr>
      <w:r>
        <w:rPr>
          <w:rFonts w:ascii="Times New Roman" w:hAnsi="Times New Roman" w:cs="Times New Roman"/>
        </w:rPr>
        <w:t xml:space="preserve">Libertà da contraddizioni interne, con la teoria degli insiemi indicata come liberata da paradossi e contraddizioni: eccola lì, nello stesso modo in cui Edison eliminò paradossi e ambiguità, come fecero Willard Gibbs, De </w:t>
      </w:r>
      <w:proofErr w:type="spellStart"/>
      <w:r>
        <w:rPr>
          <w:rFonts w:ascii="Times New Roman" w:hAnsi="Times New Roman" w:cs="Times New Roman"/>
        </w:rPr>
        <w:t>Forest</w:t>
      </w:r>
      <w:proofErr w:type="spellEnd"/>
      <w:r>
        <w:rPr>
          <w:rFonts w:ascii="Times New Roman" w:hAnsi="Times New Roman" w:cs="Times New Roman"/>
        </w:rPr>
        <w:t xml:space="preserve"> e, più recentemente, il generale Clay con il suo ponte aereo.</w:t>
      </w:r>
    </w:p>
    <w:p w14:paraId="26C0F715" w14:textId="2D5A61D3" w:rsidR="003C13A3" w:rsidRDefault="00C23210" w:rsidP="00AA1FBC">
      <w:pPr>
        <w:spacing w:line="360" w:lineRule="auto"/>
        <w:jc w:val="both"/>
        <w:rPr>
          <w:rFonts w:ascii="Times New Roman" w:hAnsi="Times New Roman" w:cs="Times New Roman"/>
        </w:rPr>
      </w:pPr>
      <w:r>
        <w:rPr>
          <w:rFonts w:ascii="Times New Roman" w:hAnsi="Times New Roman" w:cs="Times New Roman"/>
        </w:rPr>
        <w:t>In “linguaggio conversazionale”, da una situazione concreta di linguaggio conversazionale che è emersa mentre avviavo un vaglia per spedirti, ti ho mandato alcune notizie e opinioni che dovrebbero spingerti a un’ulteriore indagine sul lavoro di Charles Sanders Pierce.</w:t>
      </w:r>
    </w:p>
    <w:p w14:paraId="781EF361" w14:textId="77777777" w:rsidR="003C13A3" w:rsidRDefault="003C13A3" w:rsidP="00AA1FBC">
      <w:pPr>
        <w:spacing w:line="360" w:lineRule="auto"/>
        <w:jc w:val="both"/>
        <w:rPr>
          <w:rFonts w:ascii="Times New Roman" w:hAnsi="Times New Roman" w:cs="Times New Roman"/>
        </w:rPr>
      </w:pPr>
    </w:p>
    <w:p w14:paraId="5E9EC189" w14:textId="77777777" w:rsidR="003C13A3" w:rsidRDefault="003C13A3" w:rsidP="00AA1FBC">
      <w:pPr>
        <w:spacing w:line="360" w:lineRule="auto"/>
        <w:jc w:val="both"/>
        <w:rPr>
          <w:rFonts w:ascii="Times New Roman" w:hAnsi="Times New Roman" w:cs="Times New Roman"/>
        </w:rPr>
      </w:pPr>
    </w:p>
    <w:p w14:paraId="2B4F6D65" w14:textId="77777777" w:rsidR="00026B82" w:rsidRDefault="00026B82" w:rsidP="00AA1FBC">
      <w:pPr>
        <w:spacing w:line="360" w:lineRule="auto"/>
        <w:jc w:val="both"/>
        <w:rPr>
          <w:rFonts w:ascii="Times New Roman" w:hAnsi="Times New Roman" w:cs="Times New Roman"/>
        </w:rPr>
      </w:pPr>
    </w:p>
    <w:p w14:paraId="10E012BB" w14:textId="77777777" w:rsidR="00026B82" w:rsidRDefault="00026B82" w:rsidP="00AA1FBC">
      <w:pPr>
        <w:spacing w:line="360" w:lineRule="auto"/>
        <w:jc w:val="both"/>
        <w:rPr>
          <w:rFonts w:ascii="Times New Roman" w:hAnsi="Times New Roman" w:cs="Times New Roman"/>
        </w:rPr>
      </w:pPr>
    </w:p>
    <w:p w14:paraId="22282734" w14:textId="77777777" w:rsidR="00026B82" w:rsidRDefault="00026B82" w:rsidP="00AA1FBC">
      <w:pPr>
        <w:spacing w:line="360" w:lineRule="auto"/>
        <w:jc w:val="both"/>
        <w:rPr>
          <w:rFonts w:ascii="Times New Roman" w:hAnsi="Times New Roman" w:cs="Times New Roman"/>
        </w:rPr>
      </w:pPr>
    </w:p>
    <w:p w14:paraId="0DD132F5" w14:textId="77777777" w:rsidR="00026B82" w:rsidRDefault="00026B82" w:rsidP="00AA1FBC">
      <w:pPr>
        <w:spacing w:line="360" w:lineRule="auto"/>
        <w:jc w:val="both"/>
        <w:rPr>
          <w:rFonts w:ascii="Times New Roman" w:hAnsi="Times New Roman" w:cs="Times New Roman"/>
        </w:rPr>
      </w:pPr>
    </w:p>
    <w:p w14:paraId="6DDEA2FD" w14:textId="77777777" w:rsidR="00026B82" w:rsidRDefault="00026B82" w:rsidP="00AA1FBC">
      <w:pPr>
        <w:spacing w:line="360" w:lineRule="auto"/>
        <w:jc w:val="both"/>
        <w:rPr>
          <w:rFonts w:ascii="Times New Roman" w:hAnsi="Times New Roman" w:cs="Times New Roman"/>
        </w:rPr>
      </w:pPr>
    </w:p>
    <w:p w14:paraId="06860E65" w14:textId="77777777" w:rsidR="00026B82" w:rsidRDefault="00026B82" w:rsidP="00AA1FBC">
      <w:pPr>
        <w:spacing w:line="360" w:lineRule="auto"/>
        <w:jc w:val="both"/>
        <w:rPr>
          <w:rFonts w:ascii="Times New Roman" w:hAnsi="Times New Roman" w:cs="Times New Roman"/>
        </w:rPr>
      </w:pPr>
    </w:p>
    <w:p w14:paraId="204B96A1" w14:textId="77777777" w:rsidR="00026B82" w:rsidRPr="001D58A1" w:rsidRDefault="00026B82" w:rsidP="00AA1FBC">
      <w:pPr>
        <w:spacing w:line="360" w:lineRule="auto"/>
        <w:jc w:val="both"/>
        <w:rPr>
          <w:rFonts w:ascii="Times New Roman" w:hAnsi="Times New Roman" w:cs="Times New Roman"/>
        </w:rPr>
      </w:pPr>
    </w:p>
    <w:p w14:paraId="0B7385CE"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VII</w:t>
      </w:r>
    </w:p>
    <w:p w14:paraId="69E0EBED" w14:textId="77777777" w:rsidR="003C13A3" w:rsidRPr="001D58A1" w:rsidRDefault="003C13A3" w:rsidP="00AA1FBC">
      <w:pPr>
        <w:spacing w:line="360" w:lineRule="auto"/>
        <w:ind w:left="5664"/>
        <w:jc w:val="both"/>
        <w:rPr>
          <w:rFonts w:ascii="Times New Roman" w:hAnsi="Times New Roman" w:cs="Times New Roman"/>
        </w:rPr>
      </w:pPr>
    </w:p>
    <w:p w14:paraId="74C7D6DC"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MIDVALE METHODIST CHURCH / David Lyle—Guest </w:t>
      </w:r>
      <w:proofErr w:type="spellStart"/>
      <w:r w:rsidRPr="001D58A1">
        <w:rPr>
          <w:rFonts w:ascii="Times New Roman" w:hAnsi="Times New Roman" w:cs="Times New Roman"/>
        </w:rPr>
        <w:t>Preacher</w:t>
      </w:r>
      <w:proofErr w:type="spellEnd"/>
      <w:r w:rsidRPr="001D58A1">
        <w:rPr>
          <w:rFonts w:ascii="Times New Roman" w:hAnsi="Times New Roman" w:cs="Times New Roman"/>
        </w:rPr>
        <w:t xml:space="preserve"> WORSHIP SERVICE FLAG DAY </w:t>
      </w:r>
      <w:proofErr w:type="gramStart"/>
      <w:r w:rsidRPr="001D58A1">
        <w:rPr>
          <w:rFonts w:ascii="Times New Roman" w:hAnsi="Times New Roman" w:cs="Times New Roman"/>
        </w:rPr>
        <w:t>SUNDAY  Miss</w:t>
      </w:r>
      <w:proofErr w:type="gramEnd"/>
      <w:r w:rsidRPr="001D58A1">
        <w:rPr>
          <w:rFonts w:ascii="Times New Roman" w:hAnsi="Times New Roman" w:cs="Times New Roman"/>
        </w:rPr>
        <w:t xml:space="preserve"> Ann </w:t>
      </w:r>
      <w:proofErr w:type="spellStart"/>
      <w:r w:rsidRPr="001D58A1">
        <w:rPr>
          <w:rFonts w:ascii="Times New Roman" w:hAnsi="Times New Roman" w:cs="Times New Roman"/>
        </w:rPr>
        <w:t>Strachen</w:t>
      </w:r>
      <w:proofErr w:type="spellEnd"/>
      <w:r w:rsidRPr="001D58A1">
        <w:rPr>
          <w:rFonts w:ascii="Times New Roman" w:hAnsi="Times New Roman" w:cs="Times New Roman"/>
        </w:rPr>
        <w:t xml:space="preserve">, Organist                            </w:t>
      </w:r>
    </w:p>
    <w:p w14:paraId="318AA81D"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                                           </w:t>
      </w:r>
    </w:p>
    <w:p w14:paraId="2F60337B" w14:textId="77777777" w:rsidR="003C13A3" w:rsidRPr="001D58A1" w:rsidRDefault="003C13A3" w:rsidP="00AA1FBC">
      <w:pPr>
        <w:spacing w:line="360" w:lineRule="auto"/>
        <w:jc w:val="both"/>
        <w:rPr>
          <w:rFonts w:ascii="Times New Roman" w:hAnsi="Times New Roman" w:cs="Times New Roman"/>
        </w:rPr>
      </w:pPr>
    </w:p>
    <w:p w14:paraId="18A3D273" w14:textId="77777777" w:rsidR="003C13A3" w:rsidRPr="00900766" w:rsidRDefault="003C13A3" w:rsidP="00AA1FBC">
      <w:pPr>
        <w:spacing w:line="360" w:lineRule="auto"/>
        <w:ind w:left="2124"/>
        <w:jc w:val="right"/>
        <w:rPr>
          <w:rFonts w:ascii="Times New Roman" w:hAnsi="Times New Roman" w:cs="Times New Roman"/>
        </w:rPr>
      </w:pPr>
      <w:r w:rsidRPr="001D58A1">
        <w:rPr>
          <w:rFonts w:ascii="Times New Roman" w:hAnsi="Times New Roman" w:cs="Times New Roman"/>
        </w:rPr>
        <w:t xml:space="preserve">                                                                                                     </w:t>
      </w:r>
    </w:p>
    <w:p w14:paraId="5FCD344E" w14:textId="77777777" w:rsidR="003C13A3" w:rsidRDefault="003C13A3" w:rsidP="00AA1FBC">
      <w:pPr>
        <w:spacing w:line="360" w:lineRule="auto"/>
        <w:jc w:val="right"/>
        <w:rPr>
          <w:rFonts w:ascii="Times New Roman" w:hAnsi="Times New Roman" w:cs="Times New Roman"/>
          <w:lang w:val="en-US"/>
        </w:rPr>
      </w:pPr>
      <w:r w:rsidRPr="001D58A1">
        <w:rPr>
          <w:rFonts w:ascii="Times New Roman" w:hAnsi="Times New Roman" w:cs="Times New Roman"/>
          <w:lang w:val="en-US"/>
        </w:rPr>
        <w:t>J</w:t>
      </w:r>
      <w:r>
        <w:rPr>
          <w:rFonts w:ascii="Times New Roman" w:hAnsi="Times New Roman" w:cs="Times New Roman"/>
          <w:lang w:val="en-US"/>
        </w:rPr>
        <w:t xml:space="preserve">une </w:t>
      </w:r>
      <w:r w:rsidRPr="001D58A1">
        <w:rPr>
          <w:rFonts w:ascii="Times New Roman" w:hAnsi="Times New Roman" w:cs="Times New Roman"/>
          <w:lang w:val="en-US"/>
        </w:rPr>
        <w:t>12,1949</w:t>
      </w:r>
    </w:p>
    <w:p w14:paraId="5E5C8CD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PRELUDE:</w:t>
      </w:r>
    </w:p>
    <w:p w14:paraId="1F933121"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CALL TO WORSHIP:</w:t>
      </w:r>
    </w:p>
    <w:p w14:paraId="6CD0747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BUILD within your own proper work that the living light may break forth steadying others by your own deeds. REMEMBER that in His Will is our peace. WORK, think and worship in the faith of our fathers, a fiery ordeal today, even as four score and seven years ago, making manifest in the light of deeds that a nation conceived and dedicated can not only endure, but bring forth new fruit in honor and decency.</w:t>
      </w:r>
    </w:p>
    <w:p w14:paraId="1411AD6A"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HYMN: "Faith of our Fathers"                                                                                                                    #256</w:t>
      </w:r>
    </w:p>
    <w:p w14:paraId="0536726F"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SILENT MEDITATION:</w:t>
      </w:r>
    </w:p>
    <w:p w14:paraId="14D0C54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LESSON FOR MANY PEOPLES HERE IN AMERICA:</w:t>
      </w:r>
    </w:p>
    <w:p w14:paraId="282CC3B5"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And James spoke: Listen to me:</w:t>
      </w:r>
    </w:p>
    <w:p w14:paraId="585CAFD9" w14:textId="77777777"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Symeon</w:t>
      </w:r>
      <w:proofErr w:type="spellEnd"/>
      <w:r w:rsidRPr="001D58A1">
        <w:rPr>
          <w:rFonts w:ascii="Times New Roman" w:hAnsi="Times New Roman" w:cs="Times New Roman"/>
          <w:lang w:val="en-US"/>
        </w:rPr>
        <w:t xml:space="preserve"> has explained to you How it was God's original concern</w:t>
      </w:r>
    </w:p>
    <w:p w14:paraId="76D30167"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To secure a people from among the Gentiles</w:t>
      </w:r>
    </w:p>
    <w:p w14:paraId="17E9CA00"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To bear His Name.</w:t>
      </w:r>
    </w:p>
    <w:p w14:paraId="7EF725F5"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And Paul likewise, somewhat later:</w:t>
      </w:r>
    </w:p>
    <w:p w14:paraId="6A781E8A"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Even now the whole creation</w:t>
      </w:r>
    </w:p>
    <w:p w14:paraId="1D387B9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With groaning of spirit</w:t>
      </w:r>
    </w:p>
    <w:p w14:paraId="1AEAE39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Eagerly </w:t>
      </w:r>
      <w:proofErr w:type="spellStart"/>
      <w:r w:rsidRPr="001D58A1">
        <w:rPr>
          <w:rFonts w:ascii="Times New Roman" w:hAnsi="Times New Roman" w:cs="Times New Roman"/>
          <w:lang w:val="en-US"/>
        </w:rPr>
        <w:t>waits</w:t>
      </w:r>
      <w:proofErr w:type="spellEnd"/>
      <w:r w:rsidRPr="001D58A1">
        <w:rPr>
          <w:rFonts w:ascii="Times New Roman" w:hAnsi="Times New Roman" w:cs="Times New Roman"/>
          <w:lang w:val="en-US"/>
        </w:rPr>
        <w:t xml:space="preserve"> the bearers of His Sonship.</w:t>
      </w:r>
    </w:p>
    <w:p w14:paraId="402A027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And now </w:t>
      </w:r>
      <w:proofErr w:type="gramStart"/>
      <w:r w:rsidRPr="001D58A1">
        <w:rPr>
          <w:rFonts w:ascii="Times New Roman" w:hAnsi="Times New Roman" w:cs="Times New Roman"/>
          <w:lang w:val="en-US"/>
        </w:rPr>
        <w:t>these last cry</w:t>
      </w:r>
      <w:proofErr w:type="gramEnd"/>
      <w:r w:rsidRPr="001D58A1">
        <w:rPr>
          <w:rFonts w:ascii="Times New Roman" w:hAnsi="Times New Roman" w:cs="Times New Roman"/>
          <w:lang w:val="en-US"/>
        </w:rPr>
        <w:t xml:space="preserve"> out likewise</w:t>
      </w:r>
    </w:p>
    <w:p w14:paraId="26ADEE5E"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Making speech from the melody in their hearts</w:t>
      </w:r>
    </w:p>
    <w:p w14:paraId="799E6323"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Listen to us.</w:t>
      </w:r>
    </w:p>
    <w:p w14:paraId="4C4E317F"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Listen - you who are still afar off</w:t>
      </w:r>
    </w:p>
    <w:p w14:paraId="6ECDB1A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lastRenderedPageBreak/>
        <w:t>In the isles of the sea,</w:t>
      </w:r>
    </w:p>
    <w:p w14:paraId="6425F9D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In the chambers of your own imagery.</w:t>
      </w:r>
    </w:p>
    <w:p w14:paraId="1FEE653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Listen through the bomb's red glare.</w:t>
      </w:r>
    </w:p>
    <w:p w14:paraId="17AE3DC9"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Can you not see the new day breaking,</w:t>
      </w:r>
    </w:p>
    <w:p w14:paraId="1285081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Beyond the atomic fire, bursting in air?</w:t>
      </w:r>
    </w:p>
    <w:p w14:paraId="1493F31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Can you not already taste the gentle goodness</w:t>
      </w:r>
    </w:p>
    <w:p w14:paraId="0AE14439"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great new work set before each of </w:t>
      </w:r>
      <w:proofErr w:type="gramStart"/>
      <w:r w:rsidRPr="001D58A1">
        <w:rPr>
          <w:rFonts w:ascii="Times New Roman" w:hAnsi="Times New Roman" w:cs="Times New Roman"/>
          <w:lang w:val="en-US"/>
        </w:rPr>
        <w:t>us?</w:t>
      </w:r>
      <w:proofErr w:type="gramEnd"/>
    </w:p>
    <w:p w14:paraId="7F02FF24"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Listen to us -- Then</w:t>
      </w:r>
    </w:p>
    <w:p w14:paraId="31031060"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Enter the upper room, the inquiry room</w:t>
      </w:r>
    </w:p>
    <w:p w14:paraId="5D97F5EF"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Seeking that your spirit too, be as a candle lit</w:t>
      </w:r>
    </w:p>
    <w:p w14:paraId="29C2C178"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Wherefrom you may come forth singing a new song.</w:t>
      </w:r>
    </w:p>
    <w:p w14:paraId="2F84E4C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Let mortal tongues awake,</w:t>
      </w:r>
    </w:p>
    <w:p w14:paraId="184A3589"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Let all that breathe partake.</w:t>
      </w:r>
    </w:p>
    <w:p w14:paraId="71F490E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ADVANCE!</w:t>
      </w:r>
    </w:p>
    <w:p w14:paraId="4E68AAD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ADVANCE, Christian soldiers! As a mighty army</w:t>
      </w:r>
    </w:p>
    <w:p w14:paraId="206FC72A"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So moves the Church of the Living God</w:t>
      </w:r>
    </w:p>
    <w:p w14:paraId="7B3858CA"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With many peoples here in America</w:t>
      </w:r>
    </w:p>
    <w:p w14:paraId="3BB348FA"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Bearers of the whole armor of this adoption</w:t>
      </w:r>
    </w:p>
    <w:p w14:paraId="68036194"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That this nation, so conceived and dedicated,</w:t>
      </w:r>
    </w:p>
    <w:p w14:paraId="64C364E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May </w:t>
      </w:r>
      <w:proofErr w:type="gramStart"/>
      <w:r w:rsidRPr="001D58A1">
        <w:rPr>
          <w:rFonts w:ascii="Times New Roman" w:hAnsi="Times New Roman" w:cs="Times New Roman"/>
          <w:lang w:val="en-US"/>
        </w:rPr>
        <w:t>lift up</w:t>
      </w:r>
      <w:proofErr w:type="gramEnd"/>
      <w:r w:rsidRPr="001D58A1">
        <w:rPr>
          <w:rFonts w:ascii="Times New Roman" w:hAnsi="Times New Roman" w:cs="Times New Roman"/>
          <w:lang w:val="en-US"/>
        </w:rPr>
        <w:t xml:space="preserve"> a mighty standard</w:t>
      </w:r>
    </w:p>
    <w:p w14:paraId="3702A83E"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To which the wise and honest can repair</w:t>
      </w:r>
    </w:p>
    <w:p w14:paraId="7BFD2072"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Leaving the event in the hand of God</w:t>
      </w:r>
    </w:p>
    <w:p w14:paraId="38D2B205"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As did our fathers in their time of greatness.</w:t>
      </w:r>
    </w:p>
    <w:p w14:paraId="0604465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JUNIOR CHOIR ANTHEM:</w:t>
      </w:r>
    </w:p>
    <w:p w14:paraId="6D0BD10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THE RESPONSIVE READING: " The Favor of God"                                                                                  p.585</w:t>
      </w:r>
    </w:p>
    <w:p w14:paraId="795F97D7"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GLORIA PATRI:</w:t>
      </w:r>
    </w:p>
    <w:p w14:paraId="63511541"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AFFIRMATION OF FAITH:                                                                                                                 </w:t>
      </w:r>
      <w:proofErr w:type="gramStart"/>
      <w:r w:rsidRPr="001D58A1">
        <w:rPr>
          <w:rFonts w:ascii="Times New Roman" w:hAnsi="Times New Roman" w:cs="Times New Roman"/>
          <w:lang w:val="en-US"/>
        </w:rPr>
        <w:t>512,#</w:t>
      </w:r>
      <w:proofErr w:type="gramEnd"/>
      <w:r w:rsidRPr="001D58A1">
        <w:rPr>
          <w:rFonts w:ascii="Times New Roman" w:hAnsi="Times New Roman" w:cs="Times New Roman"/>
          <w:lang w:val="en-US"/>
        </w:rPr>
        <w:t>2</w:t>
      </w:r>
    </w:p>
    <w:p w14:paraId="38A94C1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SCRIPTURE LESSON:                                                                                                                             Psalm 19</w:t>
      </w:r>
    </w:p>
    <w:p w14:paraId="51D8A9EE"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PASTORAL PRAYER and CHOIR RESPONSE</w:t>
      </w:r>
    </w:p>
    <w:p w14:paraId="7FFBE34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SENIOR CHOIR ANTHEM:</w:t>
      </w:r>
    </w:p>
    <w:p w14:paraId="7D4C0AF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lastRenderedPageBreak/>
        <w:t>THE OFFERTORY:</w:t>
      </w:r>
    </w:p>
    <w:p w14:paraId="694E7C13"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HYMN: "Breathe on Me, Breath of God"                                                                                                 #180</w:t>
      </w:r>
    </w:p>
    <w:p w14:paraId="02FAE1F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SERMON: "The Subsistence </w:t>
      </w:r>
      <w:proofErr w:type="gramStart"/>
      <w:r w:rsidRPr="001D58A1">
        <w:rPr>
          <w:rFonts w:ascii="Times New Roman" w:hAnsi="Times New Roman" w:cs="Times New Roman"/>
          <w:lang w:val="en-US"/>
        </w:rPr>
        <w:t>Of</w:t>
      </w:r>
      <w:proofErr w:type="gramEnd"/>
      <w:r w:rsidRPr="001D58A1">
        <w:rPr>
          <w:rFonts w:ascii="Times New Roman" w:hAnsi="Times New Roman" w:cs="Times New Roman"/>
          <w:lang w:val="en-US"/>
        </w:rPr>
        <w:t xml:space="preserve"> Our Fathers"</w:t>
      </w:r>
    </w:p>
    <w:p w14:paraId="6DBB53E9"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PRAYER:</w:t>
      </w:r>
    </w:p>
    <w:p w14:paraId="468EFEA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HYMN: "Lead On, 0 King Eternal"                                                                                                             #278</w:t>
      </w:r>
    </w:p>
    <w:p w14:paraId="76CCBB9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BENEDICTION, CHOIR RESPONSE, &amp; POSTLUDE:</w:t>
      </w:r>
    </w:p>
    <w:p w14:paraId="2746598B"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Chancel flowers this morning </w:t>
      </w:r>
      <w:proofErr w:type="gramStart"/>
      <w:r w:rsidRPr="001D58A1">
        <w:rPr>
          <w:rFonts w:ascii="Times New Roman" w:hAnsi="Times New Roman" w:cs="Times New Roman"/>
          <w:lang w:val="en-US"/>
        </w:rPr>
        <w:t>are</w:t>
      </w:r>
      <w:proofErr w:type="gramEnd"/>
      <w:r w:rsidRPr="001D58A1">
        <w:rPr>
          <w:rFonts w:ascii="Times New Roman" w:hAnsi="Times New Roman" w:cs="Times New Roman"/>
          <w:lang w:val="en-US"/>
        </w:rPr>
        <w:t xml:space="preserve"> given in memory of Mr. &amp; Mrs. John Van Vliet by</w:t>
      </w:r>
    </w:p>
    <w:p w14:paraId="50E5E55D"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Mr. &amp; Mrs. Bertram Van Vliet</w:t>
      </w:r>
      <w:proofErr w:type="gramStart"/>
      <w:r w:rsidRPr="001D58A1">
        <w:rPr>
          <w:rFonts w:ascii="Times New Roman" w:hAnsi="Times New Roman" w:cs="Times New Roman"/>
          <w:lang w:val="en-US"/>
        </w:rPr>
        <w:t>. . . .</w:t>
      </w:r>
      <w:proofErr w:type="gramEnd"/>
      <w:r w:rsidRPr="001D58A1">
        <w:rPr>
          <w:rFonts w:ascii="Times New Roman" w:hAnsi="Times New Roman" w:cs="Times New Roman"/>
          <w:lang w:val="en-US"/>
        </w:rPr>
        <w:t xml:space="preserve"> .</w:t>
      </w:r>
    </w:p>
    <w:p w14:paraId="1E9CFFA6"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The Junior Choir will meet for practice on Thursday at_4_p.m. under the direction of Mrs. Harry Clark</w:t>
      </w:r>
      <w:proofErr w:type="gramStart"/>
      <w:r w:rsidRPr="001D58A1">
        <w:rPr>
          <w:rFonts w:ascii="Times New Roman" w:hAnsi="Times New Roman" w:cs="Times New Roman"/>
          <w:lang w:val="en-US"/>
        </w:rPr>
        <w:t>. .</w:t>
      </w:r>
      <w:proofErr w:type="gramEnd"/>
    </w:p>
    <w:p w14:paraId="3DEB2B2C" w14:textId="7D5DDC0D"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The Senior Choir will meet for practice Thursday at 8 p.m. under the direction of Mr. Newman </w:t>
      </w:r>
      <w:proofErr w:type="spellStart"/>
      <w:r w:rsidRPr="001D58A1">
        <w:rPr>
          <w:rFonts w:ascii="Times New Roman" w:hAnsi="Times New Roman" w:cs="Times New Roman"/>
          <w:lang w:val="en-US"/>
        </w:rPr>
        <w:t>Rhinesmith</w:t>
      </w:r>
      <w:proofErr w:type="spellEnd"/>
      <w:r w:rsidRPr="001D58A1">
        <w:rPr>
          <w:rFonts w:ascii="Times New Roman" w:hAnsi="Times New Roman" w:cs="Times New Roman"/>
          <w:lang w:val="en-US"/>
        </w:rPr>
        <w:t>.</w:t>
      </w:r>
    </w:p>
    <w:p w14:paraId="01E41E51" w14:textId="77777777" w:rsidR="003C13A3" w:rsidRPr="001D58A1" w:rsidRDefault="003C13A3" w:rsidP="00AA1FBC">
      <w:pPr>
        <w:spacing w:line="360" w:lineRule="auto"/>
        <w:jc w:val="both"/>
        <w:rPr>
          <w:rFonts w:ascii="Times New Roman" w:hAnsi="Times New Roman" w:cs="Times New Roman"/>
          <w:lang w:val="en-US"/>
        </w:rPr>
      </w:pPr>
    </w:p>
    <w:p w14:paraId="276BA90C" w14:textId="77777777" w:rsidR="003C13A3" w:rsidRPr="001D58A1" w:rsidRDefault="003C13A3" w:rsidP="00AA1FBC">
      <w:pPr>
        <w:spacing w:line="360" w:lineRule="auto"/>
        <w:jc w:val="both"/>
        <w:rPr>
          <w:rFonts w:ascii="Times New Roman" w:hAnsi="Times New Roman" w:cs="Times New Roman"/>
          <w:lang w:val="en-US"/>
        </w:rPr>
      </w:pPr>
    </w:p>
    <w:p w14:paraId="06876E07" w14:textId="410309B0" w:rsidR="00026B82" w:rsidRDefault="00026B82" w:rsidP="00AA1FBC">
      <w:pPr>
        <w:spacing w:line="360" w:lineRule="auto"/>
        <w:jc w:val="both"/>
        <w:rPr>
          <w:rFonts w:ascii="Times New Roman" w:hAnsi="Times New Roman" w:cs="Times New Roman"/>
        </w:rPr>
      </w:pPr>
      <w:r>
        <w:rPr>
          <w:rFonts w:ascii="Times New Roman" w:hAnsi="Times New Roman" w:cs="Times New Roman"/>
        </w:rPr>
        <w:t>PRELUDIO:</w:t>
      </w:r>
    </w:p>
    <w:p w14:paraId="4BB94086" w14:textId="332F5E27" w:rsidR="00026B82" w:rsidRDefault="00026B82" w:rsidP="00AA1FBC">
      <w:pPr>
        <w:spacing w:line="360" w:lineRule="auto"/>
        <w:jc w:val="both"/>
        <w:rPr>
          <w:rFonts w:ascii="Times New Roman" w:hAnsi="Times New Roman" w:cs="Times New Roman"/>
        </w:rPr>
      </w:pPr>
      <w:r>
        <w:rPr>
          <w:rFonts w:ascii="Times New Roman" w:hAnsi="Times New Roman" w:cs="Times New Roman"/>
        </w:rPr>
        <w:t>CHIAMATA AL CULTO:</w:t>
      </w:r>
    </w:p>
    <w:p w14:paraId="00B56398" w14:textId="2CD46E31" w:rsidR="00026B82" w:rsidRDefault="00026B82" w:rsidP="00AA1FBC">
      <w:pPr>
        <w:spacing w:line="360" w:lineRule="auto"/>
        <w:jc w:val="both"/>
        <w:rPr>
          <w:rFonts w:ascii="Times New Roman" w:hAnsi="Times New Roman" w:cs="Times New Roman"/>
        </w:rPr>
      </w:pPr>
      <w:r>
        <w:rPr>
          <w:rFonts w:ascii="Times New Roman" w:hAnsi="Times New Roman" w:cs="Times New Roman"/>
        </w:rPr>
        <w:t>COSTRUISCI nel tuo stesso lavoro affinché la luce vivente possa irrompere, rafforzando gli altri attraverso le tue azioni. RICORDA che nella Sua Volontà è la nostra pace. Lavora, pensa e adora nella fede dei nostri padri, una prova di fuoco oggi, proprio come ottantasette anni fa, manifestando nella luce delle opere che una nazione concepita e dedicata non solo può durare, ma può portare nuovi frutti in onore e decenza.</w:t>
      </w:r>
    </w:p>
    <w:p w14:paraId="05F3479B" w14:textId="5194844A" w:rsidR="00026B82" w:rsidRDefault="00026B82" w:rsidP="00AA1FBC">
      <w:pPr>
        <w:spacing w:line="360" w:lineRule="auto"/>
        <w:jc w:val="both"/>
        <w:rPr>
          <w:rFonts w:ascii="Times New Roman" w:hAnsi="Times New Roman" w:cs="Times New Roman"/>
        </w:rPr>
      </w:pPr>
      <w:r>
        <w:rPr>
          <w:rFonts w:ascii="Times New Roman" w:hAnsi="Times New Roman" w:cs="Times New Roman"/>
        </w:rPr>
        <w:t xml:space="preserve">INNO: </w:t>
      </w:r>
      <w:r w:rsidRPr="00026B82">
        <w:rPr>
          <w:rFonts w:ascii="Times New Roman" w:hAnsi="Times New Roman" w:cs="Times New Roman"/>
          <w:i/>
          <w:iCs/>
        </w:rPr>
        <w:t>“Fede dei nostri padri”</w:t>
      </w:r>
    </w:p>
    <w:p w14:paraId="6C2B78DA" w14:textId="1E4C62C6" w:rsidR="00026B82" w:rsidRDefault="00026B82" w:rsidP="00AA1FBC">
      <w:pPr>
        <w:spacing w:line="360" w:lineRule="auto"/>
        <w:jc w:val="both"/>
        <w:rPr>
          <w:rFonts w:ascii="Times New Roman" w:hAnsi="Times New Roman" w:cs="Times New Roman"/>
        </w:rPr>
      </w:pPr>
      <w:r>
        <w:rPr>
          <w:rFonts w:ascii="Times New Roman" w:hAnsi="Times New Roman" w:cs="Times New Roman"/>
        </w:rPr>
        <w:t>#256</w:t>
      </w:r>
    </w:p>
    <w:p w14:paraId="13F8ADE6" w14:textId="71965119" w:rsidR="00026B82" w:rsidRDefault="00026B82" w:rsidP="00AA1FBC">
      <w:pPr>
        <w:spacing w:line="360" w:lineRule="auto"/>
        <w:jc w:val="both"/>
        <w:rPr>
          <w:rFonts w:ascii="Times New Roman" w:hAnsi="Times New Roman" w:cs="Times New Roman"/>
        </w:rPr>
      </w:pPr>
      <w:r>
        <w:rPr>
          <w:rFonts w:ascii="Times New Roman" w:hAnsi="Times New Roman" w:cs="Times New Roman"/>
        </w:rPr>
        <w:t>MEDITAZIONE SILENZIOSA:</w:t>
      </w:r>
    </w:p>
    <w:p w14:paraId="0137C247" w14:textId="006D8F8B" w:rsidR="00026B82" w:rsidRDefault="00026B82" w:rsidP="00AA1FBC">
      <w:pPr>
        <w:spacing w:line="360" w:lineRule="auto"/>
        <w:jc w:val="both"/>
        <w:rPr>
          <w:rFonts w:ascii="Times New Roman" w:hAnsi="Times New Roman" w:cs="Times New Roman"/>
        </w:rPr>
      </w:pPr>
      <w:r>
        <w:rPr>
          <w:rFonts w:ascii="Times New Roman" w:hAnsi="Times New Roman" w:cs="Times New Roman"/>
        </w:rPr>
        <w:t>LEZIONE PER I MOLTI POPOLI QUI IN AMERICA:</w:t>
      </w:r>
    </w:p>
    <w:p w14:paraId="59531C05" w14:textId="5A9852BE" w:rsidR="00026B82" w:rsidRDefault="00026B82" w:rsidP="00AA1FBC">
      <w:pPr>
        <w:spacing w:line="360" w:lineRule="auto"/>
        <w:jc w:val="both"/>
        <w:rPr>
          <w:rFonts w:ascii="Times New Roman" w:hAnsi="Times New Roman" w:cs="Times New Roman"/>
        </w:rPr>
      </w:pPr>
      <w:r>
        <w:rPr>
          <w:rFonts w:ascii="Times New Roman" w:hAnsi="Times New Roman" w:cs="Times New Roman"/>
        </w:rPr>
        <w:t>E Giacomo parlò: Ascoltatemi:</w:t>
      </w:r>
    </w:p>
    <w:p w14:paraId="2ADDAF8C" w14:textId="0B2B9553" w:rsidR="00026B82" w:rsidRDefault="00026B82" w:rsidP="00AA1FBC">
      <w:pPr>
        <w:spacing w:line="360" w:lineRule="auto"/>
        <w:jc w:val="both"/>
        <w:rPr>
          <w:rFonts w:ascii="Times New Roman" w:hAnsi="Times New Roman" w:cs="Times New Roman"/>
        </w:rPr>
      </w:pPr>
      <w:r>
        <w:rPr>
          <w:rFonts w:ascii="Times New Roman" w:hAnsi="Times New Roman" w:cs="Times New Roman"/>
        </w:rPr>
        <w:t>Simeone vi ha spiegato</w:t>
      </w:r>
    </w:p>
    <w:p w14:paraId="4E386910" w14:textId="05570CA7" w:rsidR="00026B82" w:rsidRDefault="00026B82" w:rsidP="00AA1FBC">
      <w:pPr>
        <w:spacing w:line="360" w:lineRule="auto"/>
        <w:jc w:val="both"/>
        <w:rPr>
          <w:rFonts w:ascii="Times New Roman" w:hAnsi="Times New Roman" w:cs="Times New Roman"/>
        </w:rPr>
      </w:pPr>
      <w:r>
        <w:rPr>
          <w:rFonts w:ascii="Times New Roman" w:hAnsi="Times New Roman" w:cs="Times New Roman"/>
        </w:rPr>
        <w:t>Come fu preoccupazione originaria di Dio</w:t>
      </w:r>
    </w:p>
    <w:p w14:paraId="7C88A4BD" w14:textId="72D93C09" w:rsidR="00026B82" w:rsidRDefault="00026B82" w:rsidP="00AA1FBC">
      <w:pPr>
        <w:spacing w:line="360" w:lineRule="auto"/>
        <w:jc w:val="both"/>
        <w:rPr>
          <w:rFonts w:ascii="Times New Roman" w:hAnsi="Times New Roman" w:cs="Times New Roman"/>
        </w:rPr>
      </w:pPr>
      <w:r>
        <w:rPr>
          <w:rFonts w:ascii="Times New Roman" w:hAnsi="Times New Roman" w:cs="Times New Roman"/>
        </w:rPr>
        <w:t>Assicurarsi un popolo tra i Gentili</w:t>
      </w:r>
    </w:p>
    <w:p w14:paraId="18CDD85F" w14:textId="38362929" w:rsidR="00026B82" w:rsidRDefault="00026B82" w:rsidP="00AA1FBC">
      <w:pPr>
        <w:spacing w:line="360" w:lineRule="auto"/>
        <w:jc w:val="both"/>
        <w:rPr>
          <w:rFonts w:ascii="Times New Roman" w:hAnsi="Times New Roman" w:cs="Times New Roman"/>
        </w:rPr>
      </w:pPr>
      <w:r>
        <w:rPr>
          <w:rFonts w:ascii="Times New Roman" w:hAnsi="Times New Roman" w:cs="Times New Roman"/>
        </w:rPr>
        <w:t>Per portare il Suo Nome.</w:t>
      </w:r>
    </w:p>
    <w:p w14:paraId="79F0050F" w14:textId="336F6BF1" w:rsidR="00026B82" w:rsidRDefault="00026B82" w:rsidP="00AA1FBC">
      <w:pPr>
        <w:spacing w:line="360" w:lineRule="auto"/>
        <w:jc w:val="both"/>
        <w:rPr>
          <w:rFonts w:ascii="Times New Roman" w:hAnsi="Times New Roman" w:cs="Times New Roman"/>
        </w:rPr>
      </w:pPr>
      <w:r>
        <w:rPr>
          <w:rFonts w:ascii="Times New Roman" w:hAnsi="Times New Roman" w:cs="Times New Roman"/>
        </w:rPr>
        <w:t>E Paolo allo stesso modo, poco dopo:</w:t>
      </w:r>
    </w:p>
    <w:p w14:paraId="391AF6BC" w14:textId="61359D43" w:rsidR="00026B82" w:rsidRDefault="00026B82" w:rsidP="00AA1FBC">
      <w:pPr>
        <w:spacing w:line="360" w:lineRule="auto"/>
        <w:jc w:val="both"/>
        <w:rPr>
          <w:rFonts w:ascii="Times New Roman" w:hAnsi="Times New Roman" w:cs="Times New Roman"/>
        </w:rPr>
      </w:pPr>
      <w:r>
        <w:rPr>
          <w:rFonts w:ascii="Times New Roman" w:hAnsi="Times New Roman" w:cs="Times New Roman"/>
        </w:rPr>
        <w:t>Anche ora l’intera creazione</w:t>
      </w:r>
    </w:p>
    <w:p w14:paraId="68203720" w14:textId="6411528B" w:rsidR="00026B82" w:rsidRDefault="00026B82" w:rsidP="00AA1FBC">
      <w:pPr>
        <w:spacing w:line="360" w:lineRule="auto"/>
        <w:jc w:val="both"/>
        <w:rPr>
          <w:rFonts w:ascii="Times New Roman" w:hAnsi="Times New Roman" w:cs="Times New Roman"/>
        </w:rPr>
      </w:pPr>
      <w:r>
        <w:rPr>
          <w:rFonts w:ascii="Times New Roman" w:hAnsi="Times New Roman" w:cs="Times New Roman"/>
        </w:rPr>
        <w:lastRenderedPageBreak/>
        <w:t>Con gemiti dello spirito</w:t>
      </w:r>
    </w:p>
    <w:p w14:paraId="03BF99B4" w14:textId="4595FF85" w:rsidR="00026B82" w:rsidRDefault="00026B82" w:rsidP="00AA1FBC">
      <w:pPr>
        <w:spacing w:line="360" w:lineRule="auto"/>
        <w:jc w:val="both"/>
        <w:rPr>
          <w:rFonts w:ascii="Times New Roman" w:hAnsi="Times New Roman" w:cs="Times New Roman"/>
        </w:rPr>
      </w:pPr>
      <w:r>
        <w:rPr>
          <w:rFonts w:ascii="Times New Roman" w:hAnsi="Times New Roman" w:cs="Times New Roman"/>
        </w:rPr>
        <w:t>Attende con ansia i portatori della Sua figliolanza.</w:t>
      </w:r>
    </w:p>
    <w:p w14:paraId="1B7E2B7D" w14:textId="47BEC4DF" w:rsidR="00FE53B9" w:rsidRDefault="00870AD5" w:rsidP="00AA1FBC">
      <w:pPr>
        <w:spacing w:line="360" w:lineRule="auto"/>
        <w:jc w:val="both"/>
        <w:rPr>
          <w:rFonts w:ascii="Times New Roman" w:hAnsi="Times New Roman" w:cs="Times New Roman"/>
        </w:rPr>
      </w:pPr>
      <w:r>
        <w:rPr>
          <w:rFonts w:ascii="Times New Roman" w:hAnsi="Times New Roman" w:cs="Times New Roman"/>
        </w:rPr>
        <w:t>E ora anche questi ultimi gridano:</w:t>
      </w:r>
    </w:p>
    <w:p w14:paraId="41D7C620" w14:textId="23713B25" w:rsidR="00870AD5" w:rsidRDefault="00870AD5" w:rsidP="00AA1FBC">
      <w:pPr>
        <w:spacing w:line="360" w:lineRule="auto"/>
        <w:jc w:val="both"/>
        <w:rPr>
          <w:rFonts w:ascii="Times New Roman" w:hAnsi="Times New Roman" w:cs="Times New Roman"/>
        </w:rPr>
      </w:pPr>
      <w:r>
        <w:rPr>
          <w:rFonts w:ascii="Times New Roman" w:hAnsi="Times New Roman" w:cs="Times New Roman"/>
        </w:rPr>
        <w:t>Dando voce alla melodia nei loro cuori</w:t>
      </w:r>
    </w:p>
    <w:p w14:paraId="3AD77091" w14:textId="1A522153" w:rsidR="00870AD5" w:rsidRDefault="00870AD5" w:rsidP="00AA1FBC">
      <w:pPr>
        <w:spacing w:line="360" w:lineRule="auto"/>
        <w:jc w:val="both"/>
        <w:rPr>
          <w:rFonts w:ascii="Times New Roman" w:hAnsi="Times New Roman" w:cs="Times New Roman"/>
        </w:rPr>
      </w:pPr>
      <w:r>
        <w:rPr>
          <w:rFonts w:ascii="Times New Roman" w:hAnsi="Times New Roman" w:cs="Times New Roman"/>
        </w:rPr>
        <w:t xml:space="preserve">Ascoltateci. </w:t>
      </w:r>
    </w:p>
    <w:p w14:paraId="1EFA7C7E" w14:textId="19414EF0" w:rsidR="00870AD5" w:rsidRDefault="00870AD5" w:rsidP="00AA1FBC">
      <w:pPr>
        <w:spacing w:line="360" w:lineRule="auto"/>
        <w:jc w:val="both"/>
        <w:rPr>
          <w:rFonts w:ascii="Times New Roman" w:hAnsi="Times New Roman" w:cs="Times New Roman"/>
        </w:rPr>
      </w:pPr>
      <w:r>
        <w:rPr>
          <w:rFonts w:ascii="Times New Roman" w:hAnsi="Times New Roman" w:cs="Times New Roman"/>
        </w:rPr>
        <w:t>Ascoltate – voi che siete ancora lontani,</w:t>
      </w:r>
    </w:p>
    <w:p w14:paraId="748FCD09" w14:textId="31877C13" w:rsidR="00870AD5" w:rsidRDefault="00870AD5" w:rsidP="00AA1FBC">
      <w:pPr>
        <w:spacing w:line="360" w:lineRule="auto"/>
        <w:jc w:val="both"/>
        <w:rPr>
          <w:rFonts w:ascii="Times New Roman" w:hAnsi="Times New Roman" w:cs="Times New Roman"/>
        </w:rPr>
      </w:pPr>
      <w:r>
        <w:rPr>
          <w:rFonts w:ascii="Times New Roman" w:hAnsi="Times New Roman" w:cs="Times New Roman"/>
        </w:rPr>
        <w:t>Sulle isole del mare,</w:t>
      </w:r>
    </w:p>
    <w:p w14:paraId="36CE5530" w14:textId="30F4664A" w:rsidR="00870AD5" w:rsidRDefault="00870AD5" w:rsidP="00AA1FBC">
      <w:pPr>
        <w:spacing w:line="360" w:lineRule="auto"/>
        <w:jc w:val="both"/>
        <w:rPr>
          <w:rFonts w:ascii="Times New Roman" w:hAnsi="Times New Roman" w:cs="Times New Roman"/>
        </w:rPr>
      </w:pPr>
      <w:r>
        <w:rPr>
          <w:rFonts w:ascii="Times New Roman" w:hAnsi="Times New Roman" w:cs="Times New Roman"/>
        </w:rPr>
        <w:t>Nelle stanze delle vostre immaginazioni.</w:t>
      </w:r>
    </w:p>
    <w:p w14:paraId="758DE057" w14:textId="27C0E010" w:rsidR="00870AD5" w:rsidRDefault="00870AD5" w:rsidP="00AA1FBC">
      <w:pPr>
        <w:spacing w:line="360" w:lineRule="auto"/>
        <w:jc w:val="both"/>
        <w:rPr>
          <w:rFonts w:ascii="Times New Roman" w:hAnsi="Times New Roman" w:cs="Times New Roman"/>
        </w:rPr>
      </w:pPr>
      <w:r>
        <w:rPr>
          <w:rFonts w:ascii="Times New Roman" w:hAnsi="Times New Roman" w:cs="Times New Roman"/>
        </w:rPr>
        <w:t>Ascoltate attraverso il bagliore rosso della bomba.</w:t>
      </w:r>
    </w:p>
    <w:p w14:paraId="6AA68BB5" w14:textId="4B6B50AC" w:rsidR="00870AD5" w:rsidRDefault="00870AD5" w:rsidP="00AA1FBC">
      <w:pPr>
        <w:spacing w:line="360" w:lineRule="auto"/>
        <w:jc w:val="both"/>
        <w:rPr>
          <w:rFonts w:ascii="Times New Roman" w:hAnsi="Times New Roman" w:cs="Times New Roman"/>
        </w:rPr>
      </w:pPr>
      <w:r>
        <w:rPr>
          <w:rFonts w:ascii="Times New Roman" w:hAnsi="Times New Roman" w:cs="Times New Roman"/>
        </w:rPr>
        <w:t>Non vedete forse il nuovo giorno che sorge,</w:t>
      </w:r>
    </w:p>
    <w:p w14:paraId="56D9CA47" w14:textId="57010FBC" w:rsidR="00870AD5" w:rsidRDefault="00870AD5" w:rsidP="00AA1FBC">
      <w:pPr>
        <w:spacing w:line="360" w:lineRule="auto"/>
        <w:jc w:val="both"/>
        <w:rPr>
          <w:rFonts w:ascii="Times New Roman" w:hAnsi="Times New Roman" w:cs="Times New Roman"/>
        </w:rPr>
      </w:pPr>
      <w:r>
        <w:rPr>
          <w:rFonts w:ascii="Times New Roman" w:hAnsi="Times New Roman" w:cs="Times New Roman"/>
        </w:rPr>
        <w:t>Oltre il fuoco atomico, esplodendo nell’aria?</w:t>
      </w:r>
    </w:p>
    <w:p w14:paraId="57E4CF79" w14:textId="332CD8FC" w:rsidR="00870AD5" w:rsidRDefault="00870AD5" w:rsidP="00AA1FBC">
      <w:pPr>
        <w:spacing w:line="360" w:lineRule="auto"/>
        <w:jc w:val="both"/>
        <w:rPr>
          <w:rFonts w:ascii="Times New Roman" w:hAnsi="Times New Roman" w:cs="Times New Roman"/>
        </w:rPr>
      </w:pPr>
      <w:r>
        <w:rPr>
          <w:rFonts w:ascii="Times New Roman" w:hAnsi="Times New Roman" w:cs="Times New Roman"/>
        </w:rPr>
        <w:t>Non sentite già la dolce bontà</w:t>
      </w:r>
    </w:p>
    <w:p w14:paraId="6FDC5B42" w14:textId="0488A0CA" w:rsidR="00870AD5" w:rsidRDefault="00870AD5" w:rsidP="00AA1FBC">
      <w:pPr>
        <w:spacing w:line="360" w:lineRule="auto"/>
        <w:jc w:val="both"/>
        <w:rPr>
          <w:rFonts w:ascii="Times New Roman" w:hAnsi="Times New Roman" w:cs="Times New Roman"/>
        </w:rPr>
      </w:pPr>
      <w:r>
        <w:rPr>
          <w:rFonts w:ascii="Times New Roman" w:hAnsi="Times New Roman" w:cs="Times New Roman"/>
        </w:rPr>
        <w:t>Del grande nuovo lavoro posto davanti a ciascuno di noi?</w:t>
      </w:r>
    </w:p>
    <w:p w14:paraId="2A0AAA0F" w14:textId="217C561D" w:rsidR="00870AD5" w:rsidRDefault="00870AD5" w:rsidP="00AA1FBC">
      <w:pPr>
        <w:spacing w:line="360" w:lineRule="auto"/>
        <w:jc w:val="both"/>
        <w:rPr>
          <w:rFonts w:ascii="Times New Roman" w:hAnsi="Times New Roman" w:cs="Times New Roman"/>
        </w:rPr>
      </w:pPr>
      <w:r>
        <w:rPr>
          <w:rFonts w:ascii="Times New Roman" w:hAnsi="Times New Roman" w:cs="Times New Roman"/>
        </w:rPr>
        <w:t>Ascoltateci – allora</w:t>
      </w:r>
    </w:p>
    <w:p w14:paraId="39211B62" w14:textId="72FE22F7" w:rsidR="00870AD5" w:rsidRDefault="00870AD5" w:rsidP="00AA1FBC">
      <w:pPr>
        <w:spacing w:line="360" w:lineRule="auto"/>
        <w:jc w:val="both"/>
        <w:rPr>
          <w:rFonts w:ascii="Times New Roman" w:hAnsi="Times New Roman" w:cs="Times New Roman"/>
        </w:rPr>
      </w:pPr>
      <w:r>
        <w:rPr>
          <w:rFonts w:ascii="Times New Roman" w:hAnsi="Times New Roman" w:cs="Times New Roman"/>
        </w:rPr>
        <w:t>Entrate nella sala superiore, la sala della ricerca,</w:t>
      </w:r>
    </w:p>
    <w:p w14:paraId="3000251B" w14:textId="08192AA2" w:rsidR="00870AD5" w:rsidRDefault="00870AD5" w:rsidP="00AA1FBC">
      <w:pPr>
        <w:spacing w:line="360" w:lineRule="auto"/>
        <w:jc w:val="both"/>
        <w:rPr>
          <w:rFonts w:ascii="Times New Roman" w:hAnsi="Times New Roman" w:cs="Times New Roman"/>
        </w:rPr>
      </w:pPr>
      <w:r>
        <w:rPr>
          <w:rFonts w:ascii="Times New Roman" w:hAnsi="Times New Roman" w:cs="Times New Roman"/>
        </w:rPr>
        <w:t>Cercando che anche il vostro spirito sia come una candela accesa</w:t>
      </w:r>
    </w:p>
    <w:p w14:paraId="58B49B81" w14:textId="114B81B8" w:rsidR="00870AD5" w:rsidRDefault="00870AD5" w:rsidP="00AA1FBC">
      <w:pPr>
        <w:spacing w:line="360" w:lineRule="auto"/>
        <w:jc w:val="both"/>
        <w:rPr>
          <w:rFonts w:ascii="Times New Roman" w:hAnsi="Times New Roman" w:cs="Times New Roman"/>
        </w:rPr>
      </w:pPr>
      <w:r>
        <w:rPr>
          <w:rFonts w:ascii="Times New Roman" w:hAnsi="Times New Roman" w:cs="Times New Roman"/>
        </w:rPr>
        <w:t>Dalla quale possiate uscire cantando un canto nuovo.</w:t>
      </w:r>
    </w:p>
    <w:p w14:paraId="39D87AA8" w14:textId="525401BC" w:rsidR="00870AD5" w:rsidRDefault="00870AD5" w:rsidP="00AA1FBC">
      <w:pPr>
        <w:spacing w:line="360" w:lineRule="auto"/>
        <w:jc w:val="both"/>
        <w:rPr>
          <w:rFonts w:ascii="Times New Roman" w:hAnsi="Times New Roman" w:cs="Times New Roman"/>
        </w:rPr>
      </w:pPr>
      <w:r>
        <w:rPr>
          <w:rFonts w:ascii="Times New Roman" w:hAnsi="Times New Roman" w:cs="Times New Roman"/>
        </w:rPr>
        <w:t>Risvegliatevi, lingue mortali,</w:t>
      </w:r>
    </w:p>
    <w:p w14:paraId="7AE7A0D8" w14:textId="5D0BE409" w:rsidR="00870AD5" w:rsidRDefault="00870AD5" w:rsidP="00AA1FBC">
      <w:pPr>
        <w:spacing w:line="360" w:lineRule="auto"/>
        <w:jc w:val="both"/>
        <w:rPr>
          <w:rFonts w:ascii="Times New Roman" w:hAnsi="Times New Roman" w:cs="Times New Roman"/>
        </w:rPr>
      </w:pPr>
      <w:r>
        <w:rPr>
          <w:rFonts w:ascii="Times New Roman" w:hAnsi="Times New Roman" w:cs="Times New Roman"/>
        </w:rPr>
        <w:t>Partecipi, voi tutti che respirate.</w:t>
      </w:r>
    </w:p>
    <w:p w14:paraId="6B18D593" w14:textId="344CCD49" w:rsidR="00026B82" w:rsidRDefault="00870AD5" w:rsidP="00AA1FBC">
      <w:pPr>
        <w:spacing w:line="360" w:lineRule="auto"/>
        <w:jc w:val="both"/>
        <w:rPr>
          <w:rFonts w:ascii="Times New Roman" w:hAnsi="Times New Roman" w:cs="Times New Roman"/>
        </w:rPr>
      </w:pPr>
      <w:r>
        <w:rPr>
          <w:rFonts w:ascii="Times New Roman" w:hAnsi="Times New Roman" w:cs="Times New Roman"/>
        </w:rPr>
        <w:t>AVANZATE!</w:t>
      </w:r>
    </w:p>
    <w:p w14:paraId="2F784815" w14:textId="7FF5BEC2" w:rsidR="00870AD5" w:rsidRDefault="00870AD5" w:rsidP="00AA1FBC">
      <w:pPr>
        <w:spacing w:line="360" w:lineRule="auto"/>
        <w:jc w:val="both"/>
        <w:rPr>
          <w:rFonts w:ascii="Times New Roman" w:hAnsi="Times New Roman" w:cs="Times New Roman"/>
        </w:rPr>
      </w:pPr>
      <w:r>
        <w:rPr>
          <w:rFonts w:ascii="Times New Roman" w:hAnsi="Times New Roman" w:cs="Times New Roman"/>
        </w:rPr>
        <w:t>AVANZATE, soldati cristiani! Come un potente esercito</w:t>
      </w:r>
    </w:p>
    <w:p w14:paraId="611CA851" w14:textId="6261B3F8" w:rsidR="00870AD5" w:rsidRDefault="00870AD5" w:rsidP="00AA1FBC">
      <w:pPr>
        <w:spacing w:line="360" w:lineRule="auto"/>
        <w:jc w:val="both"/>
        <w:rPr>
          <w:rFonts w:ascii="Times New Roman" w:hAnsi="Times New Roman" w:cs="Times New Roman"/>
        </w:rPr>
      </w:pPr>
      <w:r>
        <w:rPr>
          <w:rFonts w:ascii="Times New Roman" w:hAnsi="Times New Roman" w:cs="Times New Roman"/>
        </w:rPr>
        <w:t>Così si muove la Chiesa del Dio Vivente,</w:t>
      </w:r>
    </w:p>
    <w:p w14:paraId="587BC409" w14:textId="390CABBE" w:rsidR="00870AD5" w:rsidRDefault="00870AD5" w:rsidP="00AA1FBC">
      <w:pPr>
        <w:spacing w:line="360" w:lineRule="auto"/>
        <w:jc w:val="both"/>
        <w:rPr>
          <w:rFonts w:ascii="Times New Roman" w:hAnsi="Times New Roman" w:cs="Times New Roman"/>
        </w:rPr>
      </w:pPr>
      <w:r>
        <w:rPr>
          <w:rFonts w:ascii="Times New Roman" w:hAnsi="Times New Roman" w:cs="Times New Roman"/>
        </w:rPr>
        <w:t>Con molti popoli qui in America</w:t>
      </w:r>
    </w:p>
    <w:p w14:paraId="523B233D" w14:textId="0E985FA4" w:rsidR="00870AD5" w:rsidRDefault="00870AD5" w:rsidP="00AA1FBC">
      <w:pPr>
        <w:spacing w:line="360" w:lineRule="auto"/>
        <w:jc w:val="both"/>
        <w:rPr>
          <w:rFonts w:ascii="Times New Roman" w:hAnsi="Times New Roman" w:cs="Times New Roman"/>
        </w:rPr>
      </w:pPr>
      <w:r>
        <w:rPr>
          <w:rFonts w:ascii="Times New Roman" w:hAnsi="Times New Roman" w:cs="Times New Roman"/>
        </w:rPr>
        <w:t>Portatori della piena armatura di questa adozione</w:t>
      </w:r>
    </w:p>
    <w:p w14:paraId="548D50E5" w14:textId="6EC3FB21" w:rsidR="00870AD5" w:rsidRDefault="00870AD5" w:rsidP="00AA1FBC">
      <w:pPr>
        <w:spacing w:line="360" w:lineRule="auto"/>
        <w:jc w:val="both"/>
        <w:rPr>
          <w:rFonts w:ascii="Times New Roman" w:hAnsi="Times New Roman" w:cs="Times New Roman"/>
        </w:rPr>
      </w:pPr>
      <w:r>
        <w:rPr>
          <w:rFonts w:ascii="Times New Roman" w:hAnsi="Times New Roman" w:cs="Times New Roman"/>
        </w:rPr>
        <w:t>Affinché questa nazione, così concepita e dedicata,</w:t>
      </w:r>
    </w:p>
    <w:p w14:paraId="1611356E" w14:textId="091362B9" w:rsidR="00870AD5" w:rsidRDefault="00870AD5" w:rsidP="00AA1FBC">
      <w:pPr>
        <w:spacing w:line="360" w:lineRule="auto"/>
        <w:jc w:val="both"/>
        <w:rPr>
          <w:rFonts w:ascii="Times New Roman" w:hAnsi="Times New Roman" w:cs="Times New Roman"/>
        </w:rPr>
      </w:pPr>
      <w:r>
        <w:rPr>
          <w:rFonts w:ascii="Times New Roman" w:hAnsi="Times New Roman" w:cs="Times New Roman"/>
        </w:rPr>
        <w:t>Possa innalzare un possente stendardo</w:t>
      </w:r>
    </w:p>
    <w:p w14:paraId="0733BBF5" w14:textId="2FFD6291" w:rsidR="00870AD5" w:rsidRDefault="00870AD5" w:rsidP="00AA1FBC">
      <w:pPr>
        <w:spacing w:line="360" w:lineRule="auto"/>
        <w:jc w:val="both"/>
        <w:rPr>
          <w:rFonts w:ascii="Times New Roman" w:hAnsi="Times New Roman" w:cs="Times New Roman"/>
        </w:rPr>
      </w:pPr>
      <w:r>
        <w:rPr>
          <w:rFonts w:ascii="Times New Roman" w:hAnsi="Times New Roman" w:cs="Times New Roman"/>
        </w:rPr>
        <w:t>Al quale i saggi e gli onesti possano rivolgersi,</w:t>
      </w:r>
    </w:p>
    <w:p w14:paraId="75B51278" w14:textId="321ED53B" w:rsidR="00870AD5" w:rsidRDefault="00870AD5" w:rsidP="00AA1FBC">
      <w:pPr>
        <w:spacing w:line="360" w:lineRule="auto"/>
        <w:jc w:val="both"/>
        <w:rPr>
          <w:rFonts w:ascii="Times New Roman" w:hAnsi="Times New Roman" w:cs="Times New Roman"/>
        </w:rPr>
      </w:pPr>
      <w:r>
        <w:rPr>
          <w:rFonts w:ascii="Times New Roman" w:hAnsi="Times New Roman" w:cs="Times New Roman"/>
        </w:rPr>
        <w:t>Lasciando l’esito nelle mani di Dio,</w:t>
      </w:r>
    </w:p>
    <w:p w14:paraId="3144E9A8" w14:textId="7F5CFE7E" w:rsidR="00870AD5" w:rsidRDefault="00870AD5" w:rsidP="00AA1FBC">
      <w:pPr>
        <w:spacing w:line="360" w:lineRule="auto"/>
        <w:jc w:val="both"/>
        <w:rPr>
          <w:rFonts w:ascii="Times New Roman" w:hAnsi="Times New Roman" w:cs="Times New Roman"/>
        </w:rPr>
      </w:pPr>
      <w:r>
        <w:rPr>
          <w:rFonts w:ascii="Times New Roman" w:hAnsi="Times New Roman" w:cs="Times New Roman"/>
        </w:rPr>
        <w:t>Come fecero i nostri padri ai loro tempi di grandezza</w:t>
      </w:r>
    </w:p>
    <w:p w14:paraId="576C3962" w14:textId="77777777" w:rsidR="00870AD5" w:rsidRDefault="00870AD5" w:rsidP="00AA1FBC">
      <w:pPr>
        <w:spacing w:line="360" w:lineRule="auto"/>
        <w:jc w:val="both"/>
        <w:rPr>
          <w:rFonts w:ascii="Times New Roman" w:hAnsi="Times New Roman" w:cs="Times New Roman"/>
        </w:rPr>
      </w:pPr>
    </w:p>
    <w:p w14:paraId="1E2B8813" w14:textId="1A98C5D2" w:rsidR="00870AD5" w:rsidRDefault="00870AD5" w:rsidP="00AA1FBC">
      <w:pPr>
        <w:spacing w:line="360" w:lineRule="auto"/>
        <w:jc w:val="both"/>
        <w:rPr>
          <w:rFonts w:ascii="Times New Roman" w:hAnsi="Times New Roman" w:cs="Times New Roman"/>
        </w:rPr>
      </w:pPr>
      <w:r>
        <w:rPr>
          <w:rFonts w:ascii="Times New Roman" w:hAnsi="Times New Roman" w:cs="Times New Roman"/>
        </w:rPr>
        <w:t>INNO DEL CORO DEI GIOVANI:</w:t>
      </w:r>
    </w:p>
    <w:p w14:paraId="3B99EE70" w14:textId="1B5D2544" w:rsidR="004E5F3D" w:rsidRDefault="00870AD5" w:rsidP="00AA1FBC">
      <w:pPr>
        <w:spacing w:line="360" w:lineRule="auto"/>
        <w:jc w:val="both"/>
        <w:rPr>
          <w:rFonts w:ascii="Times New Roman" w:hAnsi="Times New Roman" w:cs="Times New Roman"/>
        </w:rPr>
      </w:pPr>
      <w:r>
        <w:rPr>
          <w:rFonts w:ascii="Times New Roman" w:hAnsi="Times New Roman" w:cs="Times New Roman"/>
        </w:rPr>
        <w:t xml:space="preserve">LETTURA RESPONSORIALE: </w:t>
      </w:r>
      <w:r>
        <w:rPr>
          <w:rFonts w:ascii="Times New Roman" w:hAnsi="Times New Roman" w:cs="Times New Roman"/>
          <w:i/>
          <w:iCs/>
        </w:rPr>
        <w:t>“Il favore di Dio”</w:t>
      </w:r>
    </w:p>
    <w:p w14:paraId="3783CB49" w14:textId="0D5B9A41" w:rsidR="004E5F3D" w:rsidRDefault="004E5F3D" w:rsidP="00AA1FBC">
      <w:pPr>
        <w:spacing w:line="360" w:lineRule="auto"/>
        <w:jc w:val="both"/>
        <w:rPr>
          <w:rFonts w:ascii="Times New Roman" w:hAnsi="Times New Roman" w:cs="Times New Roman"/>
        </w:rPr>
      </w:pPr>
      <w:r>
        <w:rPr>
          <w:rFonts w:ascii="Times New Roman" w:hAnsi="Times New Roman" w:cs="Times New Roman"/>
        </w:rPr>
        <w:lastRenderedPageBreak/>
        <w:t>p. 585</w:t>
      </w:r>
    </w:p>
    <w:p w14:paraId="4D1C3E30" w14:textId="3B9F6A5C" w:rsidR="004E5F3D" w:rsidRDefault="004E5F3D" w:rsidP="00AA1FBC">
      <w:pPr>
        <w:spacing w:line="360" w:lineRule="auto"/>
        <w:jc w:val="both"/>
        <w:rPr>
          <w:rFonts w:ascii="Times New Roman" w:hAnsi="Times New Roman" w:cs="Times New Roman"/>
        </w:rPr>
      </w:pPr>
      <w:r>
        <w:rPr>
          <w:rFonts w:ascii="Times New Roman" w:hAnsi="Times New Roman" w:cs="Times New Roman"/>
        </w:rPr>
        <w:t>GLORIA PATRI:</w:t>
      </w:r>
    </w:p>
    <w:p w14:paraId="7D5CE449" w14:textId="5844D2C3" w:rsidR="004E5F3D" w:rsidRDefault="004E5F3D" w:rsidP="00AA1FBC">
      <w:pPr>
        <w:spacing w:line="360" w:lineRule="auto"/>
        <w:jc w:val="both"/>
        <w:rPr>
          <w:rFonts w:ascii="Times New Roman" w:hAnsi="Times New Roman" w:cs="Times New Roman"/>
        </w:rPr>
      </w:pPr>
      <w:r>
        <w:rPr>
          <w:rFonts w:ascii="Times New Roman" w:hAnsi="Times New Roman" w:cs="Times New Roman"/>
        </w:rPr>
        <w:t>AFFERMAZIONE DI FEDE:</w:t>
      </w:r>
    </w:p>
    <w:p w14:paraId="06DA4699" w14:textId="69C6CA63" w:rsidR="004E5F3D" w:rsidRDefault="004E5F3D" w:rsidP="00AA1FBC">
      <w:pPr>
        <w:spacing w:line="360" w:lineRule="auto"/>
        <w:jc w:val="both"/>
        <w:rPr>
          <w:rFonts w:ascii="Times New Roman" w:hAnsi="Times New Roman" w:cs="Times New Roman"/>
        </w:rPr>
      </w:pPr>
      <w:r>
        <w:rPr>
          <w:rFonts w:ascii="Times New Roman" w:hAnsi="Times New Roman" w:cs="Times New Roman"/>
        </w:rPr>
        <w:t>#512, n.2</w:t>
      </w:r>
    </w:p>
    <w:p w14:paraId="195BFBA1" w14:textId="76633BCF" w:rsidR="004E5F3D" w:rsidRDefault="004E5F3D" w:rsidP="00AA1FBC">
      <w:pPr>
        <w:spacing w:line="360" w:lineRule="auto"/>
        <w:jc w:val="both"/>
        <w:rPr>
          <w:rFonts w:ascii="Times New Roman" w:hAnsi="Times New Roman" w:cs="Times New Roman"/>
        </w:rPr>
      </w:pPr>
      <w:r>
        <w:rPr>
          <w:rFonts w:ascii="Times New Roman" w:hAnsi="Times New Roman" w:cs="Times New Roman"/>
        </w:rPr>
        <w:t>LEZIONE SCRITTURISTICA:</w:t>
      </w:r>
    </w:p>
    <w:p w14:paraId="3EB220C5" w14:textId="70C440CD" w:rsidR="004E5F3D" w:rsidRDefault="004E5F3D" w:rsidP="00AA1FBC">
      <w:pPr>
        <w:spacing w:line="360" w:lineRule="auto"/>
        <w:jc w:val="both"/>
        <w:rPr>
          <w:rFonts w:ascii="Times New Roman" w:hAnsi="Times New Roman" w:cs="Times New Roman"/>
        </w:rPr>
      </w:pPr>
      <w:proofErr w:type="spellStart"/>
      <w:r>
        <w:rPr>
          <w:rFonts w:ascii="Times New Roman" w:hAnsi="Times New Roman" w:cs="Times New Roman"/>
        </w:rPr>
        <w:t>Aalmo</w:t>
      </w:r>
      <w:proofErr w:type="spellEnd"/>
      <w:r>
        <w:rPr>
          <w:rFonts w:ascii="Times New Roman" w:hAnsi="Times New Roman" w:cs="Times New Roman"/>
        </w:rPr>
        <w:t xml:space="preserve"> 19</w:t>
      </w:r>
    </w:p>
    <w:p w14:paraId="214F0D59" w14:textId="62E05D32" w:rsidR="004E5F3D" w:rsidRDefault="004E5F3D" w:rsidP="00AA1FBC">
      <w:pPr>
        <w:spacing w:line="360" w:lineRule="auto"/>
        <w:jc w:val="both"/>
        <w:rPr>
          <w:rFonts w:ascii="Times New Roman" w:hAnsi="Times New Roman" w:cs="Times New Roman"/>
        </w:rPr>
      </w:pPr>
      <w:r>
        <w:rPr>
          <w:rFonts w:ascii="Times New Roman" w:hAnsi="Times New Roman" w:cs="Times New Roman"/>
        </w:rPr>
        <w:t>PREGHIERA PASTORALE e RISPOSTA DEL CORO</w:t>
      </w:r>
    </w:p>
    <w:p w14:paraId="20BD5041" w14:textId="53F26DAA" w:rsidR="004E5F3D" w:rsidRDefault="004E5F3D" w:rsidP="00AA1FBC">
      <w:pPr>
        <w:spacing w:line="360" w:lineRule="auto"/>
        <w:jc w:val="both"/>
        <w:rPr>
          <w:rFonts w:ascii="Times New Roman" w:hAnsi="Times New Roman" w:cs="Times New Roman"/>
        </w:rPr>
      </w:pPr>
      <w:r>
        <w:rPr>
          <w:rFonts w:ascii="Times New Roman" w:hAnsi="Times New Roman" w:cs="Times New Roman"/>
        </w:rPr>
        <w:t>INNO DEL CORO DEGLI ADULTI:</w:t>
      </w:r>
    </w:p>
    <w:p w14:paraId="23263F6A" w14:textId="269AF8E9" w:rsidR="004E5F3D" w:rsidRDefault="004E5F3D" w:rsidP="00AA1FBC">
      <w:pPr>
        <w:spacing w:line="360" w:lineRule="auto"/>
        <w:jc w:val="both"/>
        <w:rPr>
          <w:rFonts w:ascii="Times New Roman" w:hAnsi="Times New Roman" w:cs="Times New Roman"/>
        </w:rPr>
      </w:pPr>
      <w:r>
        <w:rPr>
          <w:rFonts w:ascii="Times New Roman" w:hAnsi="Times New Roman" w:cs="Times New Roman"/>
        </w:rPr>
        <w:t>OFFERTORIO:</w:t>
      </w:r>
    </w:p>
    <w:p w14:paraId="51342B4A" w14:textId="2751380D" w:rsidR="004E5F3D" w:rsidRPr="004E5F3D" w:rsidRDefault="004E5F3D" w:rsidP="00AA1FBC">
      <w:pPr>
        <w:spacing w:line="360" w:lineRule="auto"/>
        <w:jc w:val="both"/>
        <w:rPr>
          <w:rFonts w:ascii="Times New Roman" w:hAnsi="Times New Roman" w:cs="Times New Roman"/>
        </w:rPr>
      </w:pPr>
      <w:r>
        <w:rPr>
          <w:rFonts w:ascii="Times New Roman" w:hAnsi="Times New Roman" w:cs="Times New Roman"/>
        </w:rPr>
        <w:t>INNO: “</w:t>
      </w:r>
      <w:r>
        <w:rPr>
          <w:rFonts w:ascii="Times New Roman" w:hAnsi="Times New Roman" w:cs="Times New Roman"/>
          <w:i/>
          <w:iCs/>
        </w:rPr>
        <w:t>Soffia su di me, Soffio di Dio”</w:t>
      </w:r>
    </w:p>
    <w:p w14:paraId="3C7D8CCB" w14:textId="7397A3B6" w:rsidR="004E5F3D" w:rsidRDefault="004E5F3D" w:rsidP="00AA1FBC">
      <w:pPr>
        <w:spacing w:line="360" w:lineRule="auto"/>
        <w:jc w:val="both"/>
        <w:rPr>
          <w:rFonts w:ascii="Times New Roman" w:hAnsi="Times New Roman" w:cs="Times New Roman"/>
        </w:rPr>
      </w:pPr>
      <w:r>
        <w:rPr>
          <w:rFonts w:ascii="Times New Roman" w:hAnsi="Times New Roman" w:cs="Times New Roman"/>
        </w:rPr>
        <w:t>#180</w:t>
      </w:r>
    </w:p>
    <w:p w14:paraId="17F560B2" w14:textId="105A7E3D" w:rsidR="004E5F3D" w:rsidRPr="004E5F3D" w:rsidRDefault="004E5F3D" w:rsidP="00AA1FBC">
      <w:pPr>
        <w:spacing w:line="360" w:lineRule="auto"/>
        <w:jc w:val="both"/>
        <w:rPr>
          <w:rFonts w:ascii="Times New Roman" w:hAnsi="Times New Roman" w:cs="Times New Roman"/>
          <w:i/>
          <w:iCs/>
        </w:rPr>
      </w:pPr>
      <w:r>
        <w:rPr>
          <w:rFonts w:ascii="Times New Roman" w:hAnsi="Times New Roman" w:cs="Times New Roman"/>
        </w:rPr>
        <w:t xml:space="preserve">OMELIA: </w:t>
      </w:r>
      <w:r>
        <w:rPr>
          <w:rFonts w:ascii="Times New Roman" w:hAnsi="Times New Roman" w:cs="Times New Roman"/>
          <w:i/>
          <w:iCs/>
        </w:rPr>
        <w:t>“La Sussistenza dei Nostri Padri”</w:t>
      </w:r>
    </w:p>
    <w:p w14:paraId="6DC02287" w14:textId="3F93D8FC" w:rsidR="004E5F3D" w:rsidRDefault="004E5F3D" w:rsidP="00AA1FBC">
      <w:pPr>
        <w:spacing w:line="360" w:lineRule="auto"/>
        <w:jc w:val="both"/>
        <w:rPr>
          <w:rFonts w:ascii="Times New Roman" w:hAnsi="Times New Roman" w:cs="Times New Roman"/>
        </w:rPr>
      </w:pPr>
      <w:r>
        <w:rPr>
          <w:rFonts w:ascii="Times New Roman" w:hAnsi="Times New Roman" w:cs="Times New Roman"/>
        </w:rPr>
        <w:t>PREGHIERA:</w:t>
      </w:r>
    </w:p>
    <w:p w14:paraId="380BD7A4" w14:textId="69D0966A" w:rsidR="004E5F3D" w:rsidRDefault="004E5F3D" w:rsidP="00AA1FBC">
      <w:pPr>
        <w:spacing w:line="360" w:lineRule="auto"/>
        <w:jc w:val="both"/>
        <w:rPr>
          <w:rFonts w:ascii="Times New Roman" w:hAnsi="Times New Roman" w:cs="Times New Roman"/>
          <w:i/>
          <w:iCs/>
        </w:rPr>
      </w:pPr>
      <w:r>
        <w:rPr>
          <w:rFonts w:ascii="Times New Roman" w:hAnsi="Times New Roman" w:cs="Times New Roman"/>
        </w:rPr>
        <w:t xml:space="preserve">INNO: </w:t>
      </w:r>
      <w:r>
        <w:rPr>
          <w:rFonts w:ascii="Times New Roman" w:hAnsi="Times New Roman" w:cs="Times New Roman"/>
          <w:i/>
          <w:iCs/>
        </w:rPr>
        <w:t>“Guidaci, o Re Eterno”</w:t>
      </w:r>
    </w:p>
    <w:p w14:paraId="37FE8299" w14:textId="5AC29FE6" w:rsidR="004E5F3D" w:rsidRPr="004E5F3D" w:rsidRDefault="004E5F3D" w:rsidP="00AA1FBC">
      <w:pPr>
        <w:spacing w:line="360" w:lineRule="auto"/>
        <w:jc w:val="both"/>
        <w:rPr>
          <w:rFonts w:ascii="Times New Roman" w:hAnsi="Times New Roman" w:cs="Times New Roman"/>
        </w:rPr>
      </w:pPr>
      <w:r>
        <w:rPr>
          <w:rFonts w:ascii="Times New Roman" w:hAnsi="Times New Roman" w:cs="Times New Roman"/>
        </w:rPr>
        <w:t>#278</w:t>
      </w:r>
    </w:p>
    <w:p w14:paraId="6F02E6FA" w14:textId="41BEAF4C" w:rsidR="00870AD5" w:rsidRDefault="004E5F3D" w:rsidP="00AA1FBC">
      <w:pPr>
        <w:spacing w:line="360" w:lineRule="auto"/>
        <w:jc w:val="both"/>
        <w:rPr>
          <w:rFonts w:ascii="Times New Roman" w:hAnsi="Times New Roman" w:cs="Times New Roman"/>
        </w:rPr>
      </w:pPr>
      <w:r>
        <w:rPr>
          <w:rFonts w:ascii="Times New Roman" w:hAnsi="Times New Roman" w:cs="Times New Roman"/>
        </w:rPr>
        <w:t>BENEDIZIONE, RISPOSTA DEL CORO &amp; POSTLUDIO:</w:t>
      </w:r>
    </w:p>
    <w:p w14:paraId="71AADE2F" w14:textId="312F775F" w:rsidR="003C13A3" w:rsidRDefault="004E5F3D" w:rsidP="00AA1FBC">
      <w:pPr>
        <w:spacing w:line="360" w:lineRule="auto"/>
        <w:jc w:val="both"/>
        <w:rPr>
          <w:rFonts w:ascii="Times New Roman" w:hAnsi="Times New Roman" w:cs="Times New Roman"/>
        </w:rPr>
      </w:pPr>
      <w:r>
        <w:rPr>
          <w:rFonts w:ascii="Times New Roman" w:hAnsi="Times New Roman" w:cs="Times New Roman"/>
        </w:rPr>
        <w:t xml:space="preserve">I fiori sull’altare questa mattina sono offerti in memoria del Signore e della Signora John Van </w:t>
      </w:r>
      <w:proofErr w:type="spellStart"/>
      <w:r>
        <w:rPr>
          <w:rFonts w:ascii="Times New Roman" w:hAnsi="Times New Roman" w:cs="Times New Roman"/>
        </w:rPr>
        <w:t>Vliet</w:t>
      </w:r>
      <w:proofErr w:type="spellEnd"/>
      <w:r>
        <w:rPr>
          <w:rFonts w:ascii="Times New Roman" w:hAnsi="Times New Roman" w:cs="Times New Roman"/>
        </w:rPr>
        <w:t xml:space="preserve"> da parte del Signore e della </w:t>
      </w:r>
      <w:proofErr w:type="gramStart"/>
      <w:r>
        <w:rPr>
          <w:rFonts w:ascii="Times New Roman" w:hAnsi="Times New Roman" w:cs="Times New Roman"/>
        </w:rPr>
        <w:t>Signora  Bertram</w:t>
      </w:r>
      <w:proofErr w:type="gramEnd"/>
      <w:r>
        <w:rPr>
          <w:rFonts w:ascii="Times New Roman" w:hAnsi="Times New Roman" w:cs="Times New Roman"/>
        </w:rPr>
        <w:t xml:space="preserve"> Van </w:t>
      </w:r>
      <w:proofErr w:type="spellStart"/>
      <w:r>
        <w:rPr>
          <w:rFonts w:ascii="Times New Roman" w:hAnsi="Times New Roman" w:cs="Times New Roman"/>
        </w:rPr>
        <w:t>Vliet</w:t>
      </w:r>
      <w:proofErr w:type="spellEnd"/>
      <w:r>
        <w:rPr>
          <w:rFonts w:ascii="Times New Roman" w:hAnsi="Times New Roman" w:cs="Times New Roman"/>
        </w:rPr>
        <w:t xml:space="preserve">….. Il Coro dei Giovani si riunirà per le prove giovedì alle ore 16.00 sotto la direzione della Signora Harry Clark. Il Coro degli Adulti si riunirà per le prove alle ore 20:00 sotto la direzione del Signor Newman </w:t>
      </w:r>
      <w:proofErr w:type="spellStart"/>
      <w:r>
        <w:rPr>
          <w:rFonts w:ascii="Times New Roman" w:hAnsi="Times New Roman" w:cs="Times New Roman"/>
        </w:rPr>
        <w:t>Rhinesmith</w:t>
      </w:r>
      <w:proofErr w:type="spellEnd"/>
      <w:r>
        <w:rPr>
          <w:rFonts w:ascii="Times New Roman" w:hAnsi="Times New Roman" w:cs="Times New Roman"/>
        </w:rPr>
        <w:t>.</w:t>
      </w:r>
    </w:p>
    <w:p w14:paraId="6BC7B631" w14:textId="77777777" w:rsidR="004E5F3D" w:rsidRDefault="004E5F3D" w:rsidP="00AA1FBC">
      <w:pPr>
        <w:spacing w:line="360" w:lineRule="auto"/>
        <w:jc w:val="both"/>
        <w:rPr>
          <w:rFonts w:ascii="Times New Roman" w:hAnsi="Times New Roman" w:cs="Times New Roman"/>
        </w:rPr>
      </w:pPr>
    </w:p>
    <w:p w14:paraId="431AADC2" w14:textId="77777777" w:rsidR="003C13A3" w:rsidRDefault="003C13A3" w:rsidP="00AA1FBC">
      <w:pPr>
        <w:spacing w:line="360" w:lineRule="auto"/>
        <w:jc w:val="both"/>
        <w:rPr>
          <w:rFonts w:ascii="Times New Roman" w:hAnsi="Times New Roman" w:cs="Times New Roman"/>
        </w:rPr>
      </w:pPr>
    </w:p>
    <w:p w14:paraId="4EA15D2B" w14:textId="77777777" w:rsidR="000F6E32" w:rsidRDefault="000F6E32" w:rsidP="00AA1FBC">
      <w:pPr>
        <w:spacing w:line="360" w:lineRule="auto"/>
        <w:jc w:val="both"/>
        <w:rPr>
          <w:rFonts w:ascii="Times New Roman" w:hAnsi="Times New Roman" w:cs="Times New Roman"/>
        </w:rPr>
      </w:pPr>
    </w:p>
    <w:p w14:paraId="1191EE0A" w14:textId="77777777" w:rsidR="000F6E32" w:rsidRDefault="000F6E32" w:rsidP="00AA1FBC">
      <w:pPr>
        <w:spacing w:line="360" w:lineRule="auto"/>
        <w:jc w:val="both"/>
        <w:rPr>
          <w:rFonts w:ascii="Times New Roman" w:hAnsi="Times New Roman" w:cs="Times New Roman"/>
        </w:rPr>
      </w:pPr>
    </w:p>
    <w:p w14:paraId="26CA5530" w14:textId="77777777" w:rsidR="000F6E32" w:rsidRDefault="000F6E32" w:rsidP="00AA1FBC">
      <w:pPr>
        <w:spacing w:line="360" w:lineRule="auto"/>
        <w:jc w:val="both"/>
        <w:rPr>
          <w:rFonts w:ascii="Times New Roman" w:hAnsi="Times New Roman" w:cs="Times New Roman"/>
        </w:rPr>
      </w:pPr>
    </w:p>
    <w:p w14:paraId="29AB07F8" w14:textId="77777777" w:rsidR="000F6E32" w:rsidRDefault="000F6E32" w:rsidP="00AA1FBC">
      <w:pPr>
        <w:spacing w:line="360" w:lineRule="auto"/>
        <w:jc w:val="both"/>
        <w:rPr>
          <w:rFonts w:ascii="Times New Roman" w:hAnsi="Times New Roman" w:cs="Times New Roman"/>
        </w:rPr>
      </w:pPr>
    </w:p>
    <w:p w14:paraId="1B69CDB5" w14:textId="77777777" w:rsidR="000F6E32" w:rsidRDefault="000F6E32" w:rsidP="00AA1FBC">
      <w:pPr>
        <w:spacing w:line="360" w:lineRule="auto"/>
        <w:jc w:val="both"/>
        <w:rPr>
          <w:rFonts w:ascii="Times New Roman" w:hAnsi="Times New Roman" w:cs="Times New Roman"/>
        </w:rPr>
      </w:pPr>
    </w:p>
    <w:p w14:paraId="7AC55D03" w14:textId="77777777" w:rsidR="000F6E32" w:rsidRDefault="000F6E32" w:rsidP="00AA1FBC">
      <w:pPr>
        <w:spacing w:line="360" w:lineRule="auto"/>
        <w:jc w:val="both"/>
        <w:rPr>
          <w:rFonts w:ascii="Times New Roman" w:hAnsi="Times New Roman" w:cs="Times New Roman"/>
        </w:rPr>
      </w:pPr>
    </w:p>
    <w:p w14:paraId="69DFEFAF" w14:textId="77777777" w:rsidR="000F6E32" w:rsidRDefault="000F6E32" w:rsidP="00AA1FBC">
      <w:pPr>
        <w:spacing w:line="360" w:lineRule="auto"/>
        <w:jc w:val="both"/>
        <w:rPr>
          <w:rFonts w:ascii="Times New Roman" w:hAnsi="Times New Roman" w:cs="Times New Roman"/>
        </w:rPr>
      </w:pPr>
    </w:p>
    <w:p w14:paraId="0C7455FB" w14:textId="77777777" w:rsidR="000F6E32" w:rsidRDefault="000F6E32" w:rsidP="00AA1FBC">
      <w:pPr>
        <w:spacing w:line="360" w:lineRule="auto"/>
        <w:jc w:val="both"/>
        <w:rPr>
          <w:rFonts w:ascii="Times New Roman" w:hAnsi="Times New Roman" w:cs="Times New Roman"/>
        </w:rPr>
      </w:pPr>
    </w:p>
    <w:p w14:paraId="7188B6ED" w14:textId="77777777" w:rsidR="003C13A3" w:rsidRDefault="003C13A3" w:rsidP="00AA1FBC">
      <w:pPr>
        <w:spacing w:line="360" w:lineRule="auto"/>
        <w:jc w:val="both"/>
        <w:rPr>
          <w:rFonts w:ascii="Times New Roman" w:hAnsi="Times New Roman" w:cs="Times New Roman"/>
        </w:rPr>
      </w:pPr>
    </w:p>
    <w:p w14:paraId="532C3E15" w14:textId="77777777" w:rsidR="00E22A1F" w:rsidRPr="001D58A1" w:rsidRDefault="00E22A1F" w:rsidP="00AA1FBC">
      <w:pPr>
        <w:spacing w:line="360" w:lineRule="auto"/>
        <w:jc w:val="both"/>
        <w:rPr>
          <w:rFonts w:ascii="Times New Roman" w:hAnsi="Times New Roman" w:cs="Times New Roman"/>
        </w:rPr>
      </w:pPr>
    </w:p>
    <w:p w14:paraId="24DE9EEE" w14:textId="0F3B138C" w:rsidR="003C13A3" w:rsidRPr="001D58A1" w:rsidRDefault="000F6E32" w:rsidP="00AA1FBC">
      <w:pPr>
        <w:spacing w:line="360" w:lineRule="auto"/>
        <w:jc w:val="center"/>
        <w:rPr>
          <w:rFonts w:ascii="Times New Roman" w:hAnsi="Times New Roman" w:cs="Times New Roman"/>
          <w:b/>
          <w:bCs/>
        </w:rPr>
      </w:pPr>
      <w:r>
        <w:rPr>
          <w:rFonts w:ascii="Times New Roman" w:hAnsi="Times New Roman" w:cs="Times New Roman"/>
          <w:b/>
          <w:bCs/>
        </w:rPr>
        <w:lastRenderedPageBreak/>
        <w:t>ANONIMO</w:t>
      </w:r>
    </w:p>
    <w:p w14:paraId="0B83DB78" w14:textId="77777777" w:rsidR="003C13A3" w:rsidRPr="001D58A1" w:rsidRDefault="003C13A3" w:rsidP="00AA1FBC">
      <w:pPr>
        <w:spacing w:line="360" w:lineRule="auto"/>
        <w:rPr>
          <w:rFonts w:ascii="Times New Roman" w:hAnsi="Times New Roman" w:cs="Times New Roman"/>
        </w:rPr>
      </w:pPr>
    </w:p>
    <w:p w14:paraId="5C873740"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3; Carta 3.</w:t>
      </w:r>
    </w:p>
    <w:p w14:paraId="4A5F75FB" w14:textId="77777777" w:rsidR="003C13A3" w:rsidRPr="001D58A1" w:rsidRDefault="003C13A3" w:rsidP="00AA1FBC">
      <w:pPr>
        <w:spacing w:line="360" w:lineRule="auto"/>
        <w:rPr>
          <w:rFonts w:ascii="Times New Roman" w:hAnsi="Times New Roman" w:cs="Times New Roman"/>
        </w:rPr>
      </w:pPr>
    </w:p>
    <w:p w14:paraId="4B3DEEF5"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Questa </w:t>
      </w:r>
      <w:r w:rsidRPr="001D58A1">
        <w:rPr>
          <w:rFonts w:ascii="Times New Roman" w:hAnsi="Times New Roman" w:cs="Times New Roman"/>
        </w:rPr>
        <w:t>non è una lettera, ma un breve articolo di propaganda</w:t>
      </w:r>
      <w:r>
        <w:rPr>
          <w:rFonts w:ascii="Times New Roman" w:hAnsi="Times New Roman" w:cs="Times New Roman"/>
        </w:rPr>
        <w:t xml:space="preserve"> stampato</w:t>
      </w:r>
      <w:r w:rsidRPr="001D58A1">
        <w:rPr>
          <w:rFonts w:ascii="Times New Roman" w:hAnsi="Times New Roman" w:cs="Times New Roman"/>
        </w:rPr>
        <w:t xml:space="preserve"> su carta rigida e di cui si segnala l’assenza dell’autore responsabile dello stesso.</w:t>
      </w:r>
    </w:p>
    <w:p w14:paraId="2204FF81" w14:textId="77777777" w:rsidR="003C13A3" w:rsidRPr="00463470" w:rsidRDefault="003C13A3" w:rsidP="00AA1FBC">
      <w:pPr>
        <w:spacing w:line="360" w:lineRule="auto"/>
        <w:jc w:val="both"/>
        <w:rPr>
          <w:rFonts w:ascii="Times New Roman" w:hAnsi="Times New Roman" w:cs="Times New Roman"/>
          <w:lang w:val="en-U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proofErr w:type="spellStart"/>
      <w:r w:rsidRPr="00463470">
        <w:rPr>
          <w:rFonts w:ascii="Times New Roman" w:hAnsi="Times New Roman" w:cs="Times New Roman"/>
          <w:lang w:val="en-US"/>
        </w:rPr>
        <w:t>Lettera</w:t>
      </w:r>
      <w:proofErr w:type="spellEnd"/>
      <w:r w:rsidRPr="00463470">
        <w:rPr>
          <w:rFonts w:ascii="Times New Roman" w:hAnsi="Times New Roman" w:cs="Times New Roman"/>
          <w:lang w:val="en-US"/>
        </w:rPr>
        <w:t xml:space="preserve"> </w:t>
      </w:r>
      <w:proofErr w:type="spellStart"/>
      <w:r w:rsidRPr="00463470">
        <w:rPr>
          <w:rFonts w:ascii="Times New Roman" w:hAnsi="Times New Roman" w:cs="Times New Roman"/>
          <w:lang w:val="en-US"/>
        </w:rPr>
        <w:t>su</w:t>
      </w:r>
      <w:proofErr w:type="spellEnd"/>
      <w:r w:rsidRPr="00463470">
        <w:rPr>
          <w:rFonts w:ascii="Times New Roman" w:hAnsi="Times New Roman" w:cs="Times New Roman"/>
          <w:lang w:val="en-US"/>
        </w:rPr>
        <w:t xml:space="preserve"> carta </w:t>
      </w:r>
      <w:proofErr w:type="spellStart"/>
      <w:r w:rsidRPr="00463470">
        <w:rPr>
          <w:rFonts w:ascii="Times New Roman" w:hAnsi="Times New Roman" w:cs="Times New Roman"/>
          <w:lang w:val="en-US"/>
        </w:rPr>
        <w:t>intestata</w:t>
      </w:r>
      <w:proofErr w:type="spellEnd"/>
      <w:r w:rsidRPr="00463470">
        <w:rPr>
          <w:rFonts w:ascii="Times New Roman" w:hAnsi="Times New Roman" w:cs="Times New Roman"/>
          <w:lang w:val="en-US"/>
        </w:rPr>
        <w:t xml:space="preserve"> del "M.D." and "R. N." in China / FOR FATHER AND SON MISSIONS OPEN VIEWS OF FAR HORIZONS</w:t>
      </w:r>
      <w:r>
        <w:rPr>
          <w:rFonts w:ascii="Times New Roman" w:hAnsi="Times New Roman" w:cs="Times New Roman"/>
          <w:lang w:val="en-US"/>
        </w:rPr>
        <w:t>.</w:t>
      </w:r>
    </w:p>
    <w:p w14:paraId="34CAAAD1" w14:textId="77777777" w:rsidR="003C13A3" w:rsidRPr="00463470" w:rsidRDefault="003C13A3" w:rsidP="00AA1FBC">
      <w:pPr>
        <w:spacing w:line="360" w:lineRule="auto"/>
        <w:jc w:val="both"/>
        <w:rPr>
          <w:rFonts w:ascii="Times New Roman" w:hAnsi="Times New Roman" w:cs="Times New Roman"/>
          <w:lang w:val="en-US"/>
        </w:rPr>
      </w:pPr>
    </w:p>
    <w:p w14:paraId="5E07DB2E" w14:textId="77777777" w:rsidR="003C13A3"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In Fukien Province, oldest Methodist mission center in that vast land of China, Dr. Harold N.</w:t>
      </w:r>
    </w:p>
    <w:p w14:paraId="26B77660" w14:textId="32C41FED" w:rsidR="00943766"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Brewster is the only American missionary doctor available for three general hospitals-Pierce Memorial at Foochow, Harrison at </w:t>
      </w:r>
      <w:proofErr w:type="spellStart"/>
      <w:r w:rsidRPr="001D58A1">
        <w:rPr>
          <w:rFonts w:ascii="Times New Roman" w:hAnsi="Times New Roman" w:cs="Times New Roman"/>
          <w:lang w:val="en-US"/>
        </w:rPr>
        <w:t>Futsing</w:t>
      </w:r>
      <w:proofErr w:type="spellEnd"/>
      <w:r w:rsidRPr="001D58A1">
        <w:rPr>
          <w:rFonts w:ascii="Times New Roman" w:hAnsi="Times New Roman" w:cs="Times New Roman"/>
          <w:lang w:val="en-US"/>
        </w:rPr>
        <w:t xml:space="preserve">, and Wiley at </w:t>
      </w:r>
      <w:proofErr w:type="spellStart"/>
      <w:r w:rsidRPr="001D58A1">
        <w:rPr>
          <w:rFonts w:ascii="Times New Roman" w:hAnsi="Times New Roman" w:cs="Times New Roman"/>
          <w:lang w:val="en-US"/>
        </w:rPr>
        <w:t>Kutien</w:t>
      </w:r>
      <w:proofErr w:type="spellEnd"/>
      <w:r w:rsidRPr="001D58A1">
        <w:rPr>
          <w:rFonts w:ascii="Times New Roman" w:hAnsi="Times New Roman" w:cs="Times New Roman"/>
          <w:lang w:val="en-US"/>
        </w:rPr>
        <w:t xml:space="preserve">. The work that Dr. Brewster heads </w:t>
      </w:r>
      <w:proofErr w:type="gramStart"/>
      <w:r w:rsidRPr="001D58A1">
        <w:rPr>
          <w:rFonts w:ascii="Times New Roman" w:hAnsi="Times New Roman" w:cs="Times New Roman"/>
          <w:lang w:val="en-US"/>
        </w:rPr>
        <w:t>goes</w:t>
      </w:r>
      <w:proofErr w:type="gramEnd"/>
      <w:r w:rsidRPr="001D58A1">
        <w:rPr>
          <w:rFonts w:ascii="Times New Roman" w:hAnsi="Times New Roman" w:cs="Times New Roman"/>
          <w:lang w:val="en-US"/>
        </w:rPr>
        <w:t xml:space="preserve"> out into the life of hundreds of small communities, serving through home clinics, public health services, itinerant nursing and medical teams in time of epidemics, dispensary services to the schools, church, and rural centers. Because of the Communist threat,</w:t>
      </w:r>
      <w:r w:rsidR="00C90887">
        <w:rPr>
          <w:rStyle w:val="Rimandonotaapidipagina"/>
          <w:rFonts w:ascii="Times New Roman" w:hAnsi="Times New Roman" w:cs="Times New Roman"/>
          <w:lang w:val="en-US"/>
        </w:rPr>
        <w:footnoteReference w:id="396"/>
      </w:r>
      <w:r w:rsidRPr="001D58A1">
        <w:rPr>
          <w:rFonts w:ascii="Times New Roman" w:hAnsi="Times New Roman" w:cs="Times New Roman"/>
          <w:lang w:val="en-US"/>
        </w:rPr>
        <w:t xml:space="preserve"> the Medical College of </w:t>
      </w:r>
      <w:proofErr w:type="spellStart"/>
      <w:r w:rsidRPr="001D58A1">
        <w:rPr>
          <w:rFonts w:ascii="Times New Roman" w:hAnsi="Times New Roman" w:cs="Times New Roman"/>
          <w:lang w:val="en-US"/>
        </w:rPr>
        <w:t>Cheeloo</w:t>
      </w:r>
      <w:proofErr w:type="spellEnd"/>
      <w:r w:rsidRPr="001D58A1">
        <w:rPr>
          <w:rFonts w:ascii="Times New Roman" w:hAnsi="Times New Roman" w:cs="Times New Roman"/>
          <w:lang w:val="en-US"/>
        </w:rPr>
        <w:t xml:space="preserve"> University at Shantung has moved to Foochow and is affiliated with the newly rebuilt Pierce Hospital. What has been said of this huge province on the China Sea illustrates conditions and activities of Methodist doctors and nurses in other areas of China. The Methodist Church has 28 hospitals and one school of midwifery in China. All are relieving suffering, demonstrating practical Christian love, and winning men to Christ. For these 28 hospitals there are only 17 missionary doctors and 23 missionary nurses. The need for both doctors and nurses is desperate. "No matter what happens in China politically," missionary leaders are saying, "the hospitals plan to carry on, if it is physically possible." Where is there a better place to give one's life in service?</w:t>
      </w:r>
    </w:p>
    <w:p w14:paraId="24298413" w14:textId="77777777" w:rsidR="003C13A3" w:rsidRPr="001D58A1" w:rsidRDefault="003C13A3" w:rsidP="00AA1FBC">
      <w:pPr>
        <w:spacing w:line="360" w:lineRule="auto"/>
        <w:jc w:val="both"/>
        <w:rPr>
          <w:rFonts w:ascii="Times New Roman" w:hAnsi="Times New Roman" w:cs="Times New Roman"/>
          <w:lang w:val="en-US"/>
        </w:rPr>
      </w:pPr>
    </w:p>
    <w:p w14:paraId="589F0CBA" w14:textId="4379B807" w:rsidR="00943766" w:rsidRDefault="00943766" w:rsidP="00AA1FBC">
      <w:pPr>
        <w:spacing w:line="360" w:lineRule="auto"/>
        <w:jc w:val="both"/>
        <w:rPr>
          <w:rFonts w:ascii="Times New Roman" w:hAnsi="Times New Roman" w:cs="Times New Roman"/>
        </w:rPr>
      </w:pPr>
      <w:r>
        <w:rPr>
          <w:rFonts w:ascii="Times New Roman" w:hAnsi="Times New Roman" w:cs="Times New Roman"/>
        </w:rPr>
        <w:t xml:space="preserve">Nella provincia di </w:t>
      </w:r>
      <w:proofErr w:type="spellStart"/>
      <w:r>
        <w:rPr>
          <w:rFonts w:ascii="Times New Roman" w:hAnsi="Times New Roman" w:cs="Times New Roman"/>
        </w:rPr>
        <w:t>Fukien</w:t>
      </w:r>
      <w:proofErr w:type="spellEnd"/>
      <w:r>
        <w:rPr>
          <w:rFonts w:ascii="Times New Roman" w:hAnsi="Times New Roman" w:cs="Times New Roman"/>
        </w:rPr>
        <w:t xml:space="preserve">, </w:t>
      </w:r>
      <w:proofErr w:type="gramStart"/>
      <w:r>
        <w:rPr>
          <w:rFonts w:ascii="Times New Roman" w:hAnsi="Times New Roman" w:cs="Times New Roman"/>
        </w:rPr>
        <w:t>il antico</w:t>
      </w:r>
      <w:proofErr w:type="gramEnd"/>
      <w:r>
        <w:rPr>
          <w:rFonts w:ascii="Times New Roman" w:hAnsi="Times New Roman" w:cs="Times New Roman"/>
        </w:rPr>
        <w:t xml:space="preserve"> centro missionario metodista di quella vasta terra che è la Cina, il dottor Harold N. Brewster è l’unico medico missionario americano disponibile per tre ospedali generali: il </w:t>
      </w:r>
      <w:r>
        <w:rPr>
          <w:rFonts w:ascii="Times New Roman" w:hAnsi="Times New Roman" w:cs="Times New Roman"/>
          <w:i/>
          <w:iCs/>
        </w:rPr>
        <w:t xml:space="preserve">Pierce Memorial </w:t>
      </w:r>
      <w:r>
        <w:rPr>
          <w:rFonts w:ascii="Times New Roman" w:hAnsi="Times New Roman" w:cs="Times New Roman"/>
        </w:rPr>
        <w:t>a Foochow, l’</w:t>
      </w:r>
      <w:r>
        <w:rPr>
          <w:rFonts w:ascii="Times New Roman" w:hAnsi="Times New Roman" w:cs="Times New Roman"/>
          <w:i/>
          <w:iCs/>
        </w:rPr>
        <w:t>Harrison</w:t>
      </w:r>
      <w:r>
        <w:rPr>
          <w:rFonts w:ascii="Times New Roman" w:hAnsi="Times New Roman" w:cs="Times New Roman"/>
        </w:rPr>
        <w:t xml:space="preserve"> a </w:t>
      </w:r>
      <w:proofErr w:type="spellStart"/>
      <w:r>
        <w:rPr>
          <w:rFonts w:ascii="Times New Roman" w:hAnsi="Times New Roman" w:cs="Times New Roman"/>
        </w:rPr>
        <w:t>Futsnig</w:t>
      </w:r>
      <w:proofErr w:type="spellEnd"/>
      <w:r>
        <w:rPr>
          <w:rFonts w:ascii="Times New Roman" w:hAnsi="Times New Roman" w:cs="Times New Roman"/>
        </w:rPr>
        <w:t xml:space="preserve"> e il </w:t>
      </w:r>
      <w:r>
        <w:rPr>
          <w:rFonts w:ascii="Times New Roman" w:hAnsi="Times New Roman" w:cs="Times New Roman"/>
          <w:i/>
          <w:iCs/>
        </w:rPr>
        <w:t>Wiley</w:t>
      </w:r>
      <w:r>
        <w:rPr>
          <w:rFonts w:ascii="Times New Roman" w:hAnsi="Times New Roman" w:cs="Times New Roman"/>
        </w:rPr>
        <w:t xml:space="preserve"> a </w:t>
      </w:r>
      <w:proofErr w:type="spellStart"/>
      <w:r>
        <w:rPr>
          <w:rFonts w:ascii="Times New Roman" w:hAnsi="Times New Roman" w:cs="Times New Roman"/>
        </w:rPr>
        <w:t>Kutien</w:t>
      </w:r>
      <w:proofErr w:type="spellEnd"/>
      <w:r>
        <w:rPr>
          <w:rFonts w:ascii="Times New Roman" w:hAnsi="Times New Roman" w:cs="Times New Roman"/>
        </w:rPr>
        <w:t>.</w:t>
      </w:r>
    </w:p>
    <w:p w14:paraId="1E2E6D5B" w14:textId="145F8BE4" w:rsidR="00943766" w:rsidRPr="00C90887" w:rsidRDefault="00943766" w:rsidP="00AA1FBC">
      <w:pPr>
        <w:spacing w:line="360" w:lineRule="auto"/>
        <w:jc w:val="both"/>
        <w:rPr>
          <w:rFonts w:ascii="Times New Roman" w:hAnsi="Times New Roman" w:cs="Times New Roman"/>
        </w:rPr>
      </w:pPr>
      <w:r>
        <w:rPr>
          <w:rFonts w:ascii="Times New Roman" w:hAnsi="Times New Roman" w:cs="Times New Roman"/>
        </w:rPr>
        <w:lastRenderedPageBreak/>
        <w:t xml:space="preserve">Il lavoro che il dottor Brewster dirige si estende sulla vita di centinaia di piccole comunità, offrendo assistenza tramite ambulatori domiciliari, servizi di sanità pubblica, </w:t>
      </w:r>
      <w:r>
        <w:rPr>
          <w:rFonts w:ascii="Times New Roman" w:hAnsi="Times New Roman" w:cs="Times New Roman"/>
          <w:i/>
          <w:iCs/>
        </w:rPr>
        <w:t>equipe</w:t>
      </w:r>
      <w:r>
        <w:rPr>
          <w:rFonts w:ascii="Times New Roman" w:hAnsi="Times New Roman" w:cs="Times New Roman"/>
        </w:rPr>
        <w:t xml:space="preserve"> itineranti di infermieri e medici durante le epidemie, servizi di dispensario per scuole, chiese e centri rurali. A causa della minaccia comunista</w:t>
      </w:r>
      <w:r w:rsidR="00C90887">
        <w:rPr>
          <w:rFonts w:ascii="Times New Roman" w:hAnsi="Times New Roman" w:cs="Times New Roman"/>
        </w:rPr>
        <w:t xml:space="preserve">, il </w:t>
      </w:r>
      <w:r w:rsidR="00C90887">
        <w:rPr>
          <w:rFonts w:ascii="Times New Roman" w:hAnsi="Times New Roman" w:cs="Times New Roman"/>
          <w:i/>
          <w:iCs/>
        </w:rPr>
        <w:t>College di Medicina</w:t>
      </w:r>
      <w:r w:rsidR="00C90887">
        <w:rPr>
          <w:rFonts w:ascii="Times New Roman" w:hAnsi="Times New Roman" w:cs="Times New Roman"/>
        </w:rPr>
        <w:t xml:space="preserve"> dell’Università di </w:t>
      </w:r>
      <w:proofErr w:type="spellStart"/>
      <w:r w:rsidR="00C90887">
        <w:rPr>
          <w:rFonts w:ascii="Times New Roman" w:hAnsi="Times New Roman" w:cs="Times New Roman"/>
        </w:rPr>
        <w:t>Cheeloo</w:t>
      </w:r>
      <w:proofErr w:type="spellEnd"/>
      <w:r w:rsidR="00C90887">
        <w:rPr>
          <w:rFonts w:ascii="Times New Roman" w:hAnsi="Times New Roman" w:cs="Times New Roman"/>
        </w:rPr>
        <w:t xml:space="preserve">, nello Shantung si è trasferito a Foochow ed è affiliato al </w:t>
      </w:r>
      <w:proofErr w:type="spellStart"/>
      <w:r w:rsidR="00C90887">
        <w:rPr>
          <w:rFonts w:ascii="Times New Roman" w:hAnsi="Times New Roman" w:cs="Times New Roman"/>
        </w:rPr>
        <w:t>neoricostruito</w:t>
      </w:r>
      <w:proofErr w:type="spellEnd"/>
      <w:r w:rsidR="00C90887">
        <w:rPr>
          <w:rFonts w:ascii="Times New Roman" w:hAnsi="Times New Roman" w:cs="Times New Roman"/>
        </w:rPr>
        <w:t xml:space="preserve"> ospedale </w:t>
      </w:r>
      <w:r w:rsidR="00C90887">
        <w:rPr>
          <w:rFonts w:ascii="Times New Roman" w:hAnsi="Times New Roman" w:cs="Times New Roman"/>
          <w:i/>
          <w:iCs/>
        </w:rPr>
        <w:t>Pierce</w:t>
      </w:r>
      <w:r w:rsidR="00C90887">
        <w:rPr>
          <w:rFonts w:ascii="Times New Roman" w:hAnsi="Times New Roman" w:cs="Times New Roman"/>
        </w:rPr>
        <w:t>. Ciò che è stato detto di questa enorme provincia sul Mar Cinese illustra bene le condizioni e le attività dei medici e infermieri metodisti in altre aree della Cina. La Chiesa Metodista conta 28 ospedali e una scuola di ostetricia in Cina. Tutti stanno alleviando la sofferenza, dimostrando un amore cristiano concreto e conducendo uomini a Cristo. Per questi 28 ospedali ci sono solo 17 medici missionari e 23 infermieri missionari. Il bisogno sia di medici che di infermieri è disperato. “Non importa cosa succeda politicamente in Cina,” dicono i leader missionari, “gli ospedali hanno intenzione di continuare, se sarà fisicamente possibile.” Dove potrebbe esserci un posto migliore per donare la propria vita al servizio?</w:t>
      </w:r>
    </w:p>
    <w:p w14:paraId="79D50668" w14:textId="77777777" w:rsidR="00943766" w:rsidRDefault="00943766" w:rsidP="00AA1FBC">
      <w:pPr>
        <w:spacing w:line="360" w:lineRule="auto"/>
        <w:jc w:val="both"/>
        <w:rPr>
          <w:rFonts w:ascii="Times New Roman" w:hAnsi="Times New Roman" w:cs="Times New Roman"/>
        </w:rPr>
      </w:pPr>
    </w:p>
    <w:p w14:paraId="18677CED" w14:textId="77777777" w:rsidR="003C13A3" w:rsidRDefault="003C13A3" w:rsidP="00AA1FBC">
      <w:pPr>
        <w:spacing w:line="360" w:lineRule="auto"/>
        <w:jc w:val="both"/>
        <w:rPr>
          <w:rFonts w:ascii="Times New Roman" w:hAnsi="Times New Roman" w:cs="Times New Roman"/>
        </w:rPr>
      </w:pPr>
    </w:p>
    <w:p w14:paraId="2FD59291" w14:textId="77777777" w:rsidR="00C90887" w:rsidRDefault="00C90887" w:rsidP="00AA1FBC">
      <w:pPr>
        <w:spacing w:line="360" w:lineRule="auto"/>
        <w:jc w:val="both"/>
        <w:rPr>
          <w:rFonts w:ascii="Times New Roman" w:hAnsi="Times New Roman" w:cs="Times New Roman"/>
        </w:rPr>
      </w:pPr>
    </w:p>
    <w:p w14:paraId="39BC77A2" w14:textId="77777777" w:rsidR="003C13A3" w:rsidRDefault="003C13A3" w:rsidP="00AA1FBC">
      <w:pPr>
        <w:spacing w:line="360" w:lineRule="auto"/>
        <w:jc w:val="both"/>
        <w:rPr>
          <w:rFonts w:ascii="Times New Roman" w:hAnsi="Times New Roman" w:cs="Times New Roman"/>
        </w:rPr>
      </w:pPr>
    </w:p>
    <w:p w14:paraId="36398E6A" w14:textId="77777777" w:rsidR="000F6E32" w:rsidRDefault="000F6E32" w:rsidP="00AA1FBC">
      <w:pPr>
        <w:spacing w:line="360" w:lineRule="auto"/>
        <w:jc w:val="both"/>
        <w:rPr>
          <w:rFonts w:ascii="Times New Roman" w:hAnsi="Times New Roman" w:cs="Times New Roman"/>
        </w:rPr>
      </w:pPr>
    </w:p>
    <w:p w14:paraId="089EA607" w14:textId="77777777" w:rsidR="00E22A1F" w:rsidRDefault="00E22A1F" w:rsidP="00AA1FBC">
      <w:pPr>
        <w:spacing w:line="360" w:lineRule="auto"/>
        <w:jc w:val="both"/>
        <w:rPr>
          <w:rFonts w:ascii="Times New Roman" w:hAnsi="Times New Roman" w:cs="Times New Roman"/>
        </w:rPr>
      </w:pPr>
    </w:p>
    <w:p w14:paraId="3B28CAC7" w14:textId="77777777" w:rsidR="00E22A1F" w:rsidRDefault="00E22A1F" w:rsidP="00AA1FBC">
      <w:pPr>
        <w:spacing w:line="360" w:lineRule="auto"/>
        <w:jc w:val="both"/>
        <w:rPr>
          <w:rFonts w:ascii="Times New Roman" w:hAnsi="Times New Roman" w:cs="Times New Roman"/>
        </w:rPr>
      </w:pPr>
    </w:p>
    <w:p w14:paraId="1611F6B7" w14:textId="77777777" w:rsidR="00E22A1F" w:rsidRDefault="00E22A1F" w:rsidP="00AA1FBC">
      <w:pPr>
        <w:spacing w:line="360" w:lineRule="auto"/>
        <w:jc w:val="both"/>
        <w:rPr>
          <w:rFonts w:ascii="Times New Roman" w:hAnsi="Times New Roman" w:cs="Times New Roman"/>
        </w:rPr>
      </w:pPr>
    </w:p>
    <w:p w14:paraId="0F8CA0DE" w14:textId="77777777" w:rsidR="00E22A1F" w:rsidRDefault="00E22A1F" w:rsidP="00AA1FBC">
      <w:pPr>
        <w:spacing w:line="360" w:lineRule="auto"/>
        <w:jc w:val="both"/>
        <w:rPr>
          <w:rFonts w:ascii="Times New Roman" w:hAnsi="Times New Roman" w:cs="Times New Roman"/>
        </w:rPr>
      </w:pPr>
    </w:p>
    <w:p w14:paraId="3540D3BF" w14:textId="77777777" w:rsidR="00E22A1F" w:rsidRDefault="00E22A1F" w:rsidP="00AA1FBC">
      <w:pPr>
        <w:spacing w:line="360" w:lineRule="auto"/>
        <w:jc w:val="both"/>
        <w:rPr>
          <w:rFonts w:ascii="Times New Roman" w:hAnsi="Times New Roman" w:cs="Times New Roman"/>
        </w:rPr>
      </w:pPr>
    </w:p>
    <w:p w14:paraId="380E76A9" w14:textId="77777777" w:rsidR="00E22A1F" w:rsidRDefault="00E22A1F" w:rsidP="00AA1FBC">
      <w:pPr>
        <w:spacing w:line="360" w:lineRule="auto"/>
        <w:jc w:val="both"/>
        <w:rPr>
          <w:rFonts w:ascii="Times New Roman" w:hAnsi="Times New Roman" w:cs="Times New Roman"/>
        </w:rPr>
      </w:pPr>
    </w:p>
    <w:p w14:paraId="5A68ED81" w14:textId="77777777" w:rsidR="00E22A1F" w:rsidRDefault="00E22A1F" w:rsidP="00AA1FBC">
      <w:pPr>
        <w:spacing w:line="360" w:lineRule="auto"/>
        <w:jc w:val="both"/>
        <w:rPr>
          <w:rFonts w:ascii="Times New Roman" w:hAnsi="Times New Roman" w:cs="Times New Roman"/>
        </w:rPr>
      </w:pPr>
    </w:p>
    <w:p w14:paraId="0774231D" w14:textId="77777777" w:rsidR="00E22A1F" w:rsidRDefault="00E22A1F" w:rsidP="00AA1FBC">
      <w:pPr>
        <w:spacing w:line="360" w:lineRule="auto"/>
        <w:jc w:val="both"/>
        <w:rPr>
          <w:rFonts w:ascii="Times New Roman" w:hAnsi="Times New Roman" w:cs="Times New Roman"/>
        </w:rPr>
      </w:pPr>
    </w:p>
    <w:p w14:paraId="2B1EB202" w14:textId="77777777" w:rsidR="00E22A1F" w:rsidRDefault="00E22A1F" w:rsidP="00AA1FBC">
      <w:pPr>
        <w:spacing w:line="360" w:lineRule="auto"/>
        <w:jc w:val="both"/>
        <w:rPr>
          <w:rFonts w:ascii="Times New Roman" w:hAnsi="Times New Roman" w:cs="Times New Roman"/>
        </w:rPr>
      </w:pPr>
    </w:p>
    <w:p w14:paraId="31FD7FC9" w14:textId="77777777" w:rsidR="00E22A1F" w:rsidRDefault="00E22A1F" w:rsidP="00AA1FBC">
      <w:pPr>
        <w:spacing w:line="360" w:lineRule="auto"/>
        <w:jc w:val="both"/>
        <w:rPr>
          <w:rFonts w:ascii="Times New Roman" w:hAnsi="Times New Roman" w:cs="Times New Roman"/>
        </w:rPr>
      </w:pPr>
    </w:p>
    <w:p w14:paraId="7F12BEDF" w14:textId="77777777" w:rsidR="00E22A1F" w:rsidRDefault="00E22A1F" w:rsidP="00AA1FBC">
      <w:pPr>
        <w:spacing w:line="360" w:lineRule="auto"/>
        <w:jc w:val="both"/>
        <w:rPr>
          <w:rFonts w:ascii="Times New Roman" w:hAnsi="Times New Roman" w:cs="Times New Roman"/>
        </w:rPr>
      </w:pPr>
    </w:p>
    <w:p w14:paraId="3B94EAF4" w14:textId="77777777" w:rsidR="00E22A1F" w:rsidRDefault="00E22A1F" w:rsidP="00AA1FBC">
      <w:pPr>
        <w:spacing w:line="360" w:lineRule="auto"/>
        <w:jc w:val="both"/>
        <w:rPr>
          <w:rFonts w:ascii="Times New Roman" w:hAnsi="Times New Roman" w:cs="Times New Roman"/>
        </w:rPr>
      </w:pPr>
    </w:p>
    <w:p w14:paraId="20685D43" w14:textId="77777777" w:rsidR="00E22A1F" w:rsidRDefault="00E22A1F" w:rsidP="00AA1FBC">
      <w:pPr>
        <w:spacing w:line="360" w:lineRule="auto"/>
        <w:jc w:val="both"/>
        <w:rPr>
          <w:rFonts w:ascii="Times New Roman" w:hAnsi="Times New Roman" w:cs="Times New Roman"/>
        </w:rPr>
      </w:pPr>
    </w:p>
    <w:p w14:paraId="0E464FA1" w14:textId="77777777" w:rsidR="003C13A3" w:rsidRPr="001D58A1" w:rsidRDefault="003C13A3" w:rsidP="00AA1FBC">
      <w:pPr>
        <w:spacing w:line="360" w:lineRule="auto"/>
        <w:jc w:val="both"/>
        <w:rPr>
          <w:rFonts w:ascii="Times New Roman" w:hAnsi="Times New Roman" w:cs="Times New Roman"/>
        </w:rPr>
      </w:pPr>
    </w:p>
    <w:p w14:paraId="3A699BCB"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NORA BONETTI</w:t>
      </w:r>
    </w:p>
    <w:p w14:paraId="5221EECB" w14:textId="77777777" w:rsidR="003C13A3" w:rsidRPr="001D58A1" w:rsidRDefault="003C13A3" w:rsidP="00AA1FBC">
      <w:pPr>
        <w:spacing w:line="360" w:lineRule="auto"/>
        <w:jc w:val="both"/>
        <w:rPr>
          <w:rFonts w:ascii="Times New Roman" w:hAnsi="Times New Roman" w:cs="Times New Roman"/>
        </w:rPr>
      </w:pPr>
    </w:p>
    <w:p w14:paraId="7AD2CB64" w14:textId="0A94160E"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Figlia di uno </w:t>
      </w:r>
      <w:r w:rsidR="00AD5F5E">
        <w:rPr>
          <w:rFonts w:ascii="Times New Roman" w:hAnsi="Times New Roman" w:cs="Times New Roman"/>
        </w:rPr>
        <w:t>de</w:t>
      </w:r>
      <w:r w:rsidRPr="001D58A1">
        <w:rPr>
          <w:rFonts w:ascii="Times New Roman" w:hAnsi="Times New Roman" w:cs="Times New Roman"/>
        </w:rPr>
        <w:t xml:space="preserve">gli studiosi che parteciparono allo sviluppo della rivista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Paolo Bonetti</w:t>
      </w:r>
      <w:r w:rsidR="00AD5F5E">
        <w:rPr>
          <w:rFonts w:ascii="Times New Roman" w:hAnsi="Times New Roman" w:cs="Times New Roman"/>
        </w:rPr>
        <w:t>, il quale fu segretario generale degli uffici della redazione</w:t>
      </w:r>
      <w:r w:rsidRPr="001D58A1">
        <w:rPr>
          <w:rFonts w:ascii="Times New Roman" w:hAnsi="Times New Roman" w:cs="Times New Roman"/>
        </w:rPr>
        <w:t>. Successivamente alla morte del padre, ormai ottantacinquenne, nel 1965 Nora Bonetti subentrò al suo posto</w:t>
      </w:r>
      <w:r w:rsidR="00AD5F5E">
        <w:rPr>
          <w:rFonts w:ascii="Times New Roman" w:hAnsi="Times New Roman" w:cs="Times New Roman"/>
        </w:rPr>
        <w:t>, fino al 1988</w:t>
      </w:r>
      <w:r w:rsidRPr="001D58A1">
        <w:rPr>
          <w:rFonts w:ascii="Times New Roman" w:hAnsi="Times New Roman" w:cs="Times New Roman"/>
        </w:rPr>
        <w:t>.</w:t>
      </w:r>
      <w:r w:rsidRPr="001D58A1">
        <w:rPr>
          <w:rStyle w:val="Rimandonotaapidipagina"/>
          <w:rFonts w:ascii="Times New Roman" w:hAnsi="Times New Roman" w:cs="Times New Roman"/>
        </w:rPr>
        <w:footnoteReference w:id="397"/>
      </w:r>
    </w:p>
    <w:p w14:paraId="03D1BFE1" w14:textId="77777777" w:rsidR="003C13A3" w:rsidRDefault="003C13A3" w:rsidP="00AA1FBC">
      <w:pPr>
        <w:spacing w:line="360" w:lineRule="auto"/>
        <w:jc w:val="both"/>
        <w:rPr>
          <w:rFonts w:ascii="Times New Roman" w:hAnsi="Times New Roman" w:cs="Times New Roman"/>
        </w:rPr>
      </w:pPr>
    </w:p>
    <w:p w14:paraId="5D43623B" w14:textId="77777777" w:rsidR="00CC5E95" w:rsidRPr="001D58A1" w:rsidRDefault="00CC5E95" w:rsidP="00AA1FBC">
      <w:pPr>
        <w:spacing w:line="360" w:lineRule="auto"/>
        <w:jc w:val="both"/>
        <w:rPr>
          <w:rFonts w:ascii="Times New Roman" w:hAnsi="Times New Roman" w:cs="Times New Roman"/>
        </w:rPr>
      </w:pPr>
      <w:r w:rsidRPr="001D58A1">
        <w:rPr>
          <w:rFonts w:ascii="Times New Roman" w:hAnsi="Times New Roman" w:cs="Times New Roman"/>
        </w:rPr>
        <w:t>Cartella 1; Camicia 4; Carta 1.</w:t>
      </w:r>
    </w:p>
    <w:p w14:paraId="2F43F60F" w14:textId="77777777" w:rsidR="00CC5E95" w:rsidRPr="001D58A1" w:rsidRDefault="00CC5E95" w:rsidP="00AA1FBC">
      <w:pPr>
        <w:spacing w:line="360" w:lineRule="auto"/>
        <w:jc w:val="both"/>
        <w:rPr>
          <w:rFonts w:ascii="Times New Roman" w:hAnsi="Times New Roman" w:cs="Times New Roman"/>
        </w:rPr>
      </w:pPr>
    </w:p>
    <w:p w14:paraId="20BADAA8"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 xml:space="preserve">SCIENTIA Rivista internazionale di sintesi scientifica - </w:t>
      </w:r>
      <w:proofErr w:type="spellStart"/>
      <w:r w:rsidRPr="001D58A1">
        <w:rPr>
          <w:rFonts w:ascii="Times New Roman" w:hAnsi="Times New Roman" w:cs="Times New Roman"/>
        </w:rPr>
        <w:t>Revue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internationale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synthèse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scientifique</w:t>
      </w:r>
      <w:proofErr w:type="spellEnd"/>
      <w:r w:rsidRPr="001D58A1">
        <w:rPr>
          <w:rFonts w:ascii="Times New Roman" w:hAnsi="Times New Roman" w:cs="Times New Roman"/>
        </w:rPr>
        <w:t xml:space="preserve"> - International Review of Scientific </w:t>
      </w:r>
      <w:proofErr w:type="spellStart"/>
      <w:r w:rsidRPr="001D58A1">
        <w:rPr>
          <w:rFonts w:ascii="Times New Roman" w:hAnsi="Times New Roman" w:cs="Times New Roman"/>
        </w:rPr>
        <w:t>Synthesis</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Internationale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Zeitschrift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für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wissenschaftliche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Synthese</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Revista</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internacional</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síntesis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científica</w:t>
      </w:r>
      <w:proofErr w:type="spellEnd"/>
      <w:r w:rsidRPr="001D58A1">
        <w:rPr>
          <w:rFonts w:ascii="Times New Roman" w:hAnsi="Times New Roman" w:cs="Times New Roman"/>
        </w:rPr>
        <w:t xml:space="preserve"> / IL DIRETTORE / 20122 MILANO 15 </w:t>
      </w:r>
      <w:r>
        <w:rPr>
          <w:rFonts w:ascii="Times New Roman" w:hAnsi="Times New Roman" w:cs="Times New Roman"/>
        </w:rPr>
        <w:t>D</w:t>
      </w:r>
      <w:r w:rsidRPr="001D58A1">
        <w:rPr>
          <w:rFonts w:ascii="Times New Roman" w:hAnsi="Times New Roman" w:cs="Times New Roman"/>
        </w:rPr>
        <w:t>icembre 1970 / VIA DONIZETTI 55 - TEL. 780.669</w:t>
      </w:r>
    </w:p>
    <w:p w14:paraId="3B63102F" w14:textId="77777777" w:rsidR="003C13A3" w:rsidRPr="001D58A1" w:rsidRDefault="003C13A3" w:rsidP="00AA1FBC">
      <w:pPr>
        <w:spacing w:line="360" w:lineRule="auto"/>
        <w:jc w:val="both"/>
        <w:rPr>
          <w:rFonts w:ascii="Times New Roman" w:hAnsi="Times New Roman" w:cs="Times New Roman"/>
        </w:rPr>
      </w:pPr>
    </w:p>
    <w:p w14:paraId="6270BAE8" w14:textId="77777777" w:rsidR="003C13A3"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PROF. DR. GIUSEPPE VACCARINO Via C. Colombo 98057 - MILAZZO </w:t>
      </w:r>
      <w:r>
        <w:rPr>
          <w:rFonts w:ascii="Times New Roman" w:hAnsi="Times New Roman" w:cs="Times New Roman"/>
        </w:rPr>
        <w:t>–</w:t>
      </w:r>
      <w:r w:rsidRPr="001D58A1">
        <w:rPr>
          <w:rFonts w:ascii="Times New Roman" w:hAnsi="Times New Roman" w:cs="Times New Roman"/>
        </w:rPr>
        <w:t xml:space="preserve"> Messina</w:t>
      </w:r>
    </w:p>
    <w:p w14:paraId="587A71DA" w14:textId="77777777" w:rsidR="003C13A3" w:rsidRPr="001D58A1" w:rsidRDefault="003C13A3" w:rsidP="00AA1FBC">
      <w:pPr>
        <w:spacing w:line="360" w:lineRule="auto"/>
        <w:jc w:val="both"/>
        <w:rPr>
          <w:rFonts w:ascii="Times New Roman" w:hAnsi="Times New Roman" w:cs="Times New Roman"/>
        </w:rPr>
      </w:pPr>
    </w:p>
    <w:p w14:paraId="6C6EA464"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Professor Vaccarino,</w:t>
      </w:r>
    </w:p>
    <w:p w14:paraId="4590323A" w14:textId="5ECEA336" w:rsidR="003C13A3" w:rsidRDefault="003C13A3" w:rsidP="00E22A1F">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mi permetto inviarLe in fotocopia una lettera del Professor </w:t>
      </w:r>
      <w:proofErr w:type="spellStart"/>
      <w:r w:rsidRPr="001D58A1">
        <w:rPr>
          <w:rFonts w:ascii="Times New Roman" w:hAnsi="Times New Roman" w:cs="Times New Roman"/>
        </w:rPr>
        <w:t>Dumitriu</w:t>
      </w:r>
      <w:proofErr w:type="spellEnd"/>
      <w:r w:rsidRPr="001D58A1">
        <w:rPr>
          <w:rFonts w:ascii="Times New Roman" w:hAnsi="Times New Roman" w:cs="Times New Roman"/>
        </w:rPr>
        <w:t xml:space="preserve"> che La ringrazia per la recensione del Suo volume </w:t>
      </w:r>
      <w:r w:rsidRPr="001D58A1">
        <w:rPr>
          <w:rFonts w:ascii="Times New Roman" w:hAnsi="Times New Roman" w:cs="Times New Roman"/>
          <w:i/>
          <w:iCs/>
        </w:rPr>
        <w:t xml:space="preserve">Istoria </w:t>
      </w:r>
      <w:proofErr w:type="spellStart"/>
      <w:r w:rsidRPr="001D58A1">
        <w:rPr>
          <w:rFonts w:ascii="Times New Roman" w:hAnsi="Times New Roman" w:cs="Times New Roman"/>
          <w:i/>
          <w:iCs/>
        </w:rPr>
        <w:t>Locicii</w:t>
      </w:r>
      <w:proofErr w:type="spellEnd"/>
      <w:r w:rsidRPr="001D58A1">
        <w:rPr>
          <w:rFonts w:ascii="Times New Roman" w:hAnsi="Times New Roman" w:cs="Times New Roman"/>
        </w:rPr>
        <w:t>. Mi sono permessa dare [</w:t>
      </w:r>
      <w:r w:rsidRPr="00C24083">
        <w:rPr>
          <w:rFonts w:ascii="Times New Roman" w:hAnsi="Times New Roman" w:cs="Times New Roman"/>
          <w:i/>
          <w:iCs/>
        </w:rPr>
        <w:t>sic</w:t>
      </w:r>
      <w:r w:rsidRPr="001D58A1">
        <w:rPr>
          <w:rFonts w:ascii="Times New Roman" w:hAnsi="Times New Roman" w:cs="Times New Roman"/>
        </w:rPr>
        <w:t xml:space="preserve">] al Prof. </w:t>
      </w:r>
      <w:proofErr w:type="spellStart"/>
      <w:r w:rsidRPr="001D58A1">
        <w:rPr>
          <w:rFonts w:ascii="Times New Roman" w:hAnsi="Times New Roman" w:cs="Times New Roman"/>
        </w:rPr>
        <w:t>Dumitriu</w:t>
      </w:r>
      <w:proofErr w:type="spellEnd"/>
      <w:r w:rsidRPr="001D58A1">
        <w:rPr>
          <w:rFonts w:ascii="Times New Roman" w:hAnsi="Times New Roman" w:cs="Times New Roman"/>
        </w:rPr>
        <w:t xml:space="preserve"> il Suo indirizzo perché gli farà certamente piacere poterle inviare direttamente in omaggio dei Suoi scritti. Le assicuro che quando </w:t>
      </w:r>
      <w:proofErr w:type="spellStart"/>
      <w:r w:rsidRPr="001D58A1">
        <w:rPr>
          <w:rFonts w:ascii="Times New Roman" w:hAnsi="Times New Roman" w:cs="Times New Roman"/>
          <w:i/>
          <w:iCs/>
        </w:rPr>
        <w:t>Scientia</w:t>
      </w:r>
      <w:proofErr w:type="spellEnd"/>
      <w:r w:rsidRPr="001D58A1">
        <w:rPr>
          <w:rStyle w:val="Rimandonotaapidipagina"/>
          <w:rFonts w:ascii="Times New Roman" w:hAnsi="Times New Roman" w:cs="Times New Roman"/>
        </w:rPr>
        <w:footnoteReference w:id="398"/>
      </w:r>
      <w:r w:rsidRPr="001D58A1">
        <w:rPr>
          <w:rFonts w:ascii="Times New Roman" w:hAnsi="Times New Roman" w:cs="Times New Roman"/>
          <w:i/>
          <w:iCs/>
        </w:rPr>
        <w:t xml:space="preserve"> </w:t>
      </w:r>
      <w:r w:rsidRPr="001D58A1">
        <w:rPr>
          <w:rFonts w:ascii="Times New Roman" w:hAnsi="Times New Roman" w:cs="Times New Roman"/>
        </w:rPr>
        <w:t xml:space="preserve">fa da tramite fra scienziati di varie nazionalità, mi sembra che il compito di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xml:space="preserve"> diventi più completo e più umano. Colgo l'occasione per porgerLe i miei più vivi auguri per le prossime feste e per un Anno Nuovo particolarmente operoso.</w:t>
      </w:r>
    </w:p>
    <w:p w14:paraId="47E3BF66" w14:textId="77777777" w:rsidR="003C13A3" w:rsidRPr="001D58A1" w:rsidRDefault="003C13A3" w:rsidP="00AA1FBC">
      <w:pPr>
        <w:spacing w:line="360" w:lineRule="auto"/>
        <w:ind w:left="7080"/>
        <w:jc w:val="right"/>
        <w:rPr>
          <w:rFonts w:ascii="Times New Roman" w:hAnsi="Times New Roman" w:cs="Times New Roman"/>
        </w:rPr>
      </w:pPr>
      <w:r w:rsidRPr="001D58A1">
        <w:rPr>
          <w:rFonts w:ascii="Times New Roman" w:hAnsi="Times New Roman" w:cs="Times New Roman"/>
        </w:rPr>
        <w:t xml:space="preserve">Nora </w:t>
      </w:r>
      <w:proofErr w:type="spellStart"/>
      <w:r w:rsidRPr="001D58A1">
        <w:rPr>
          <w:rFonts w:ascii="Times New Roman" w:hAnsi="Times New Roman" w:cs="Times New Roman"/>
        </w:rPr>
        <w:t>Bometti</w:t>
      </w:r>
      <w:proofErr w:type="spellEnd"/>
    </w:p>
    <w:p w14:paraId="07328E37" w14:textId="77777777" w:rsidR="003C13A3" w:rsidRPr="001D58A1" w:rsidRDefault="003C13A3" w:rsidP="00AA1FBC">
      <w:pPr>
        <w:spacing w:line="360" w:lineRule="auto"/>
        <w:jc w:val="both"/>
        <w:rPr>
          <w:rFonts w:ascii="Times New Roman" w:hAnsi="Times New Roman" w:cs="Times New Roman"/>
        </w:rPr>
      </w:pPr>
    </w:p>
    <w:p w14:paraId="39868582"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P.S. - L'indirizzo del Prof. </w:t>
      </w:r>
      <w:proofErr w:type="spellStart"/>
      <w:r w:rsidRPr="001D58A1">
        <w:rPr>
          <w:rFonts w:ascii="Times New Roman" w:hAnsi="Times New Roman" w:cs="Times New Roman"/>
        </w:rPr>
        <w:t>Dumitriu</w:t>
      </w:r>
      <w:proofErr w:type="spellEnd"/>
      <w:r w:rsidRPr="001D58A1">
        <w:rPr>
          <w:rFonts w:ascii="Times New Roman" w:hAnsi="Times New Roman" w:cs="Times New Roman"/>
        </w:rPr>
        <w:t xml:space="preserve"> è:</w:t>
      </w:r>
    </w:p>
    <w:p w14:paraId="78BCA889"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Prof. Anton </w:t>
      </w:r>
      <w:proofErr w:type="spellStart"/>
      <w:r w:rsidRPr="001D58A1">
        <w:rPr>
          <w:rFonts w:ascii="Times New Roman" w:hAnsi="Times New Roman" w:cs="Times New Roman"/>
        </w:rPr>
        <w:t>Dumitriu</w:t>
      </w:r>
      <w:proofErr w:type="spellEnd"/>
    </w:p>
    <w:p w14:paraId="789A8794" w14:textId="77777777" w:rsidR="003C13A3" w:rsidRPr="001D58A1" w:rsidRDefault="003C13A3" w:rsidP="00AA1FBC">
      <w:pPr>
        <w:spacing w:line="360" w:lineRule="auto"/>
        <w:jc w:val="both"/>
        <w:rPr>
          <w:rFonts w:ascii="Times New Roman" w:hAnsi="Times New Roman" w:cs="Times New Roman"/>
        </w:rPr>
      </w:pPr>
      <w:proofErr w:type="spellStart"/>
      <w:r w:rsidRPr="001D58A1">
        <w:rPr>
          <w:rFonts w:ascii="Times New Roman" w:hAnsi="Times New Roman" w:cs="Times New Roman"/>
        </w:rPr>
        <w:t>Str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Berzei</w:t>
      </w:r>
      <w:proofErr w:type="spellEnd"/>
      <w:r w:rsidRPr="001D58A1">
        <w:rPr>
          <w:rFonts w:ascii="Times New Roman" w:hAnsi="Times New Roman" w:cs="Times New Roman"/>
        </w:rPr>
        <w:t xml:space="preserve"> 91</w:t>
      </w:r>
    </w:p>
    <w:p w14:paraId="47783611" w14:textId="38584095" w:rsidR="000F6E32"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Bucuresti </w:t>
      </w:r>
      <w:r>
        <w:rPr>
          <w:rFonts w:ascii="Times New Roman" w:hAnsi="Times New Roman" w:cs="Times New Roman"/>
        </w:rPr>
        <w:t>–</w:t>
      </w:r>
      <w:r w:rsidRPr="001D58A1">
        <w:rPr>
          <w:rFonts w:ascii="Times New Roman" w:hAnsi="Times New Roman" w:cs="Times New Roman"/>
        </w:rPr>
        <w:t xml:space="preserve"> </w:t>
      </w:r>
      <w:proofErr w:type="spellStart"/>
      <w:r w:rsidRPr="001D58A1">
        <w:rPr>
          <w:rFonts w:ascii="Times New Roman" w:hAnsi="Times New Roman" w:cs="Times New Roman"/>
        </w:rPr>
        <w:t>Romaine</w:t>
      </w:r>
      <w:proofErr w:type="spellEnd"/>
    </w:p>
    <w:p w14:paraId="4D20CAEF"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ANTON DUMITRIU</w:t>
      </w:r>
    </w:p>
    <w:p w14:paraId="53874F7A" w14:textId="77777777" w:rsidR="003C13A3" w:rsidRPr="001D58A1" w:rsidRDefault="003C13A3" w:rsidP="00AA1FBC">
      <w:pPr>
        <w:spacing w:line="360" w:lineRule="auto"/>
        <w:rPr>
          <w:rFonts w:ascii="Times New Roman" w:hAnsi="Times New Roman" w:cs="Times New Roman"/>
        </w:rPr>
      </w:pPr>
    </w:p>
    <w:p w14:paraId="0900CC8C"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Nacque nel 19</w:t>
      </w:r>
      <w:r>
        <w:rPr>
          <w:rFonts w:ascii="Times New Roman" w:hAnsi="Times New Roman" w:cs="Times New Roman"/>
        </w:rPr>
        <w:t>05</w:t>
      </w:r>
      <w:r w:rsidRPr="001D58A1">
        <w:rPr>
          <w:rFonts w:ascii="Times New Roman" w:hAnsi="Times New Roman" w:cs="Times New Roman"/>
        </w:rPr>
        <w:t xml:space="preserve"> a </w:t>
      </w:r>
      <w:proofErr w:type="spellStart"/>
      <w:r w:rsidRPr="001D58A1">
        <w:rPr>
          <w:rFonts w:ascii="Times New Roman" w:hAnsi="Times New Roman" w:cs="Times New Roman"/>
        </w:rPr>
        <w:t>Brăila</w:t>
      </w:r>
      <w:proofErr w:type="spellEnd"/>
      <w:r w:rsidRPr="001D58A1">
        <w:rPr>
          <w:rFonts w:ascii="Times New Roman" w:hAnsi="Times New Roman" w:cs="Times New Roman"/>
        </w:rPr>
        <w:t xml:space="preserve">. Nel 1929 si laureò in Matematica all’Università di Bucarest per divenire subito </w:t>
      </w:r>
      <w:r>
        <w:rPr>
          <w:rFonts w:ascii="Times New Roman" w:hAnsi="Times New Roman" w:cs="Times New Roman"/>
        </w:rPr>
        <w:t xml:space="preserve">un docente che occupò la cattedra di matematica </w:t>
      </w:r>
      <w:r w:rsidRPr="001D58A1">
        <w:rPr>
          <w:rFonts w:ascii="Times New Roman" w:hAnsi="Times New Roman" w:cs="Times New Roman"/>
        </w:rPr>
        <w:t xml:space="preserve">fino al 1933, in una scuola di </w:t>
      </w:r>
      <w:proofErr w:type="spellStart"/>
      <w:r w:rsidRPr="001D58A1">
        <w:rPr>
          <w:rFonts w:ascii="Times New Roman" w:hAnsi="Times New Roman" w:cs="Times New Roman"/>
        </w:rPr>
        <w:t>Brăila</w:t>
      </w:r>
      <w:proofErr w:type="spellEnd"/>
      <w:r w:rsidRPr="001D58A1">
        <w:rPr>
          <w:rFonts w:ascii="Times New Roman" w:hAnsi="Times New Roman" w:cs="Times New Roman"/>
        </w:rPr>
        <w:t xml:space="preserve">. Presso la Scuola Politecnica di Bucarest, nel 1934, il suo ruolo fu quello di assistente al corso di </w:t>
      </w:r>
      <w:r w:rsidRPr="00C24083">
        <w:rPr>
          <w:rFonts w:ascii="Times New Roman" w:hAnsi="Times New Roman" w:cs="Times New Roman"/>
          <w:i/>
          <w:iCs/>
        </w:rPr>
        <w:t>Geometria descrittiva</w:t>
      </w:r>
      <w:r w:rsidRPr="001D58A1">
        <w:rPr>
          <w:rFonts w:ascii="Times New Roman" w:hAnsi="Times New Roman" w:cs="Times New Roman"/>
        </w:rPr>
        <w:t xml:space="preserve">. Seguendo corsi di filosofia, questo gli permise di giungere al traguardo del dottorato in questo campo del sapere nel 1938, con una tesi su </w:t>
      </w:r>
      <w:r w:rsidRPr="001D58A1">
        <w:rPr>
          <w:rFonts w:ascii="Times New Roman" w:hAnsi="Times New Roman" w:cs="Times New Roman"/>
          <w:i/>
          <w:iCs/>
        </w:rPr>
        <w:t>Le basi filosofiche della scienza</w:t>
      </w:r>
      <w:r w:rsidRPr="001D58A1">
        <w:rPr>
          <w:rFonts w:ascii="Times New Roman" w:hAnsi="Times New Roman" w:cs="Times New Roman"/>
        </w:rPr>
        <w:t xml:space="preserve">. Nel medesimo periodo fu assistente al corso di </w:t>
      </w:r>
      <w:r w:rsidRPr="00C24083">
        <w:rPr>
          <w:rFonts w:ascii="Times New Roman" w:hAnsi="Times New Roman" w:cs="Times New Roman"/>
          <w:i/>
          <w:iCs/>
        </w:rPr>
        <w:t>Logica</w:t>
      </w:r>
      <w:r w:rsidRPr="001D58A1">
        <w:rPr>
          <w:rFonts w:ascii="Times New Roman" w:hAnsi="Times New Roman" w:cs="Times New Roman"/>
        </w:rPr>
        <w:t xml:space="preserve"> per la Facoltà di Lettere e Filosofia dell’Università di Bucarest, fino a conquistare il titolo di professore ordinario della stessa cattedra. Nei due anni fra il 1944 e il 1946 tenne la carica di direttore del settimanale </w:t>
      </w:r>
      <w:proofErr w:type="spellStart"/>
      <w:r w:rsidRPr="001D58A1">
        <w:rPr>
          <w:rFonts w:ascii="Times New Roman" w:hAnsi="Times New Roman" w:cs="Times New Roman"/>
          <w:i/>
          <w:iCs/>
        </w:rPr>
        <w:t>Democrația</w:t>
      </w:r>
      <w:proofErr w:type="spellEnd"/>
      <w:r w:rsidRPr="001D58A1">
        <w:rPr>
          <w:rFonts w:ascii="Times New Roman" w:hAnsi="Times New Roman" w:cs="Times New Roman"/>
        </w:rPr>
        <w:t xml:space="preserve">, al fine dei quali divenne deputato al Parlamento della Romania. Fece parte di due partiti liberali e fu a capo della società petrolifera più imponente nel suo Paese.  Pubblicò sia su riviste romene come </w:t>
      </w:r>
      <w:proofErr w:type="spellStart"/>
      <w:r w:rsidRPr="001D58A1">
        <w:rPr>
          <w:rFonts w:ascii="Times New Roman" w:hAnsi="Times New Roman" w:cs="Times New Roman"/>
          <w:i/>
          <w:iCs/>
        </w:rPr>
        <w:t>Revista</w:t>
      </w:r>
      <w:proofErr w:type="spellEnd"/>
      <w:r w:rsidRPr="001D58A1">
        <w:rPr>
          <w:rFonts w:ascii="Times New Roman" w:hAnsi="Times New Roman" w:cs="Times New Roman"/>
          <w:i/>
          <w:iCs/>
        </w:rPr>
        <w:t xml:space="preserve"> de Filosofie</w:t>
      </w:r>
      <w:r w:rsidRPr="001D58A1">
        <w:rPr>
          <w:rFonts w:ascii="Times New Roman" w:hAnsi="Times New Roman" w:cs="Times New Roman"/>
        </w:rPr>
        <w:t xml:space="preserve"> e </w:t>
      </w:r>
      <w:proofErr w:type="spellStart"/>
      <w:r w:rsidRPr="001D58A1">
        <w:rPr>
          <w:rFonts w:ascii="Times New Roman" w:hAnsi="Times New Roman" w:cs="Times New Roman"/>
          <w:i/>
          <w:iCs/>
        </w:rPr>
        <w:t>Revista</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Fundațiilor</w:t>
      </w:r>
      <w:proofErr w:type="spellEnd"/>
      <w:r w:rsidRPr="001D58A1">
        <w:rPr>
          <w:rFonts w:ascii="Times New Roman" w:hAnsi="Times New Roman" w:cs="Times New Roman"/>
          <w:i/>
          <w:iCs/>
        </w:rPr>
        <w:t xml:space="preserve"> Regale</w:t>
      </w:r>
      <w:r w:rsidRPr="001D58A1">
        <w:rPr>
          <w:rFonts w:ascii="Times New Roman" w:hAnsi="Times New Roman" w:cs="Times New Roman"/>
        </w:rPr>
        <w:t xml:space="preserve"> ed anche la sua partecipazione si estese a riviste estere come </w:t>
      </w:r>
      <w:r w:rsidRPr="001D58A1">
        <w:rPr>
          <w:rFonts w:ascii="Times New Roman" w:hAnsi="Times New Roman" w:cs="Times New Roman"/>
          <w:i/>
          <w:iCs/>
        </w:rPr>
        <w:t xml:space="preserve">The Journal of History of </w:t>
      </w:r>
      <w:proofErr w:type="spellStart"/>
      <w:r w:rsidRPr="001D58A1">
        <w:rPr>
          <w:rFonts w:ascii="Times New Roman" w:hAnsi="Times New Roman" w:cs="Times New Roman"/>
          <w:i/>
          <w:iCs/>
        </w:rPr>
        <w:t>Philosophy</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xml:space="preserve">, </w:t>
      </w:r>
      <w:r w:rsidRPr="001D58A1">
        <w:rPr>
          <w:rFonts w:ascii="Times New Roman" w:hAnsi="Times New Roman" w:cs="Times New Roman"/>
          <w:i/>
          <w:iCs/>
        </w:rPr>
        <w:t xml:space="preserve">Notre Dame Journal of </w:t>
      </w:r>
      <w:proofErr w:type="spellStart"/>
      <w:r w:rsidRPr="001D58A1">
        <w:rPr>
          <w:rFonts w:ascii="Times New Roman" w:hAnsi="Times New Roman" w:cs="Times New Roman"/>
          <w:i/>
          <w:iCs/>
        </w:rPr>
        <w:t>Formal</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Logic</w:t>
      </w:r>
      <w:proofErr w:type="spellEnd"/>
      <w:r w:rsidRPr="001D58A1">
        <w:rPr>
          <w:rFonts w:ascii="Times New Roman" w:hAnsi="Times New Roman" w:cs="Times New Roman"/>
        </w:rPr>
        <w:t xml:space="preserve">, </w:t>
      </w:r>
      <w:r w:rsidRPr="001D58A1">
        <w:rPr>
          <w:rFonts w:ascii="Times New Roman" w:hAnsi="Times New Roman" w:cs="Times New Roman"/>
          <w:i/>
          <w:iCs/>
        </w:rPr>
        <w:t>Il Contributo</w:t>
      </w:r>
      <w:r w:rsidRPr="001D58A1">
        <w:rPr>
          <w:rFonts w:ascii="Times New Roman" w:hAnsi="Times New Roman" w:cs="Times New Roman"/>
        </w:rPr>
        <w:t>.</w:t>
      </w:r>
      <w:r w:rsidRPr="001D58A1">
        <w:rPr>
          <w:rStyle w:val="Rimandonotaapidipagina"/>
          <w:rFonts w:ascii="Times New Roman" w:hAnsi="Times New Roman" w:cs="Times New Roman"/>
        </w:rPr>
        <w:footnoteReference w:id="399"/>
      </w:r>
    </w:p>
    <w:p w14:paraId="7EB3C66F" w14:textId="77777777" w:rsidR="003C13A3" w:rsidRDefault="003C13A3" w:rsidP="00AA1FBC">
      <w:pPr>
        <w:spacing w:line="360" w:lineRule="auto"/>
        <w:jc w:val="both"/>
        <w:rPr>
          <w:rFonts w:ascii="Times New Roman" w:hAnsi="Times New Roman" w:cs="Times New Roman"/>
        </w:rPr>
      </w:pPr>
    </w:p>
    <w:p w14:paraId="6227F171"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4; Carta 2.</w:t>
      </w:r>
    </w:p>
    <w:p w14:paraId="51B68562" w14:textId="77777777" w:rsidR="00CC5E95" w:rsidRPr="001D58A1" w:rsidRDefault="00CC5E95" w:rsidP="00AA1FBC">
      <w:pPr>
        <w:spacing w:line="360" w:lineRule="auto"/>
        <w:jc w:val="both"/>
        <w:rPr>
          <w:rFonts w:ascii="Times New Roman" w:hAnsi="Times New Roman" w:cs="Times New Roman"/>
        </w:rPr>
      </w:pPr>
    </w:p>
    <w:p w14:paraId="51D09DA3"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 del </w:t>
      </w:r>
      <w:r w:rsidRPr="001D58A1">
        <w:rPr>
          <w:rFonts w:ascii="Times New Roman" w:hAnsi="Times New Roman" w:cs="Times New Roman"/>
        </w:rPr>
        <w:t xml:space="preserve">ACADEMIA REPUBLICH SOCIALISTE ROMANIA / CENTRUL DE LOGICA / BUCURESTI 26, </w:t>
      </w:r>
      <w:proofErr w:type="spellStart"/>
      <w:r w:rsidRPr="001D58A1">
        <w:rPr>
          <w:rFonts w:ascii="Times New Roman" w:hAnsi="Times New Roman" w:cs="Times New Roman"/>
        </w:rPr>
        <w:t>Xl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Str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Negustorl</w:t>
      </w:r>
      <w:proofErr w:type="spellEnd"/>
      <w:r w:rsidRPr="001D58A1">
        <w:rPr>
          <w:rFonts w:ascii="Times New Roman" w:hAnsi="Times New Roman" w:cs="Times New Roman"/>
        </w:rPr>
        <w:t xml:space="preserve"> Nr. 9 </w:t>
      </w:r>
      <w:proofErr w:type="spellStart"/>
      <w:r w:rsidRPr="001D58A1">
        <w:rPr>
          <w:rFonts w:ascii="Times New Roman" w:hAnsi="Times New Roman" w:cs="Times New Roman"/>
        </w:rPr>
        <w:t>Telefon</w:t>
      </w:r>
      <w:proofErr w:type="spellEnd"/>
      <w:r w:rsidRPr="001D58A1">
        <w:rPr>
          <w:rFonts w:ascii="Times New Roman" w:hAnsi="Times New Roman" w:cs="Times New Roman"/>
        </w:rPr>
        <w:t xml:space="preserve"> 132902</w:t>
      </w:r>
    </w:p>
    <w:p w14:paraId="672514BC" w14:textId="77777777" w:rsidR="003C13A3" w:rsidRPr="001D58A1" w:rsidRDefault="003C13A3" w:rsidP="00AA1FBC">
      <w:pPr>
        <w:spacing w:line="360" w:lineRule="auto"/>
        <w:jc w:val="both"/>
        <w:rPr>
          <w:rFonts w:ascii="Times New Roman" w:hAnsi="Times New Roman" w:cs="Times New Roman"/>
        </w:rPr>
      </w:pPr>
    </w:p>
    <w:p w14:paraId="149959B9" w14:textId="77777777" w:rsidR="003C13A3" w:rsidRPr="00C761B7" w:rsidRDefault="003C13A3" w:rsidP="00AA1FBC">
      <w:pPr>
        <w:spacing w:line="360" w:lineRule="auto"/>
        <w:jc w:val="both"/>
        <w:rPr>
          <w:rFonts w:ascii="Times New Roman" w:hAnsi="Times New Roman" w:cs="Times New Roman"/>
        </w:rPr>
      </w:pPr>
      <w:r w:rsidRPr="00900766">
        <w:rPr>
          <w:rFonts w:ascii="Times New Roman" w:hAnsi="Times New Roman" w:cs="Times New Roman"/>
        </w:rPr>
        <w:t xml:space="preserve">      </w:t>
      </w:r>
      <w:proofErr w:type="spellStart"/>
      <w:r w:rsidRPr="00C761B7">
        <w:rPr>
          <w:rFonts w:ascii="Times New Roman" w:hAnsi="Times New Roman" w:cs="Times New Roman"/>
        </w:rPr>
        <w:t>Mon</w:t>
      </w:r>
      <w:proofErr w:type="spellEnd"/>
      <w:r w:rsidRPr="00C761B7">
        <w:rPr>
          <w:rFonts w:ascii="Times New Roman" w:hAnsi="Times New Roman" w:cs="Times New Roman"/>
        </w:rPr>
        <w:t xml:space="preserve"> Cher </w:t>
      </w:r>
      <w:proofErr w:type="spellStart"/>
      <w:r w:rsidRPr="00C761B7">
        <w:rPr>
          <w:rFonts w:ascii="Times New Roman" w:hAnsi="Times New Roman" w:cs="Times New Roman"/>
        </w:rPr>
        <w:t>Collègue</w:t>
      </w:r>
      <w:proofErr w:type="spellEnd"/>
      <w:r w:rsidRPr="00C761B7">
        <w:rPr>
          <w:rFonts w:ascii="Times New Roman" w:hAnsi="Times New Roman" w:cs="Times New Roman"/>
        </w:rPr>
        <w:t>,</w:t>
      </w:r>
    </w:p>
    <w:p w14:paraId="5A13D77C" w14:textId="77777777" w:rsidR="003C13A3" w:rsidRDefault="003C13A3" w:rsidP="00AA1FBC">
      <w:pPr>
        <w:spacing w:line="360" w:lineRule="auto"/>
        <w:jc w:val="both"/>
        <w:rPr>
          <w:rFonts w:ascii="Times New Roman" w:hAnsi="Times New Roman" w:cs="Times New Roman"/>
        </w:rPr>
      </w:pPr>
      <w:r w:rsidRPr="00C761B7">
        <w:rPr>
          <w:rFonts w:ascii="Times New Roman" w:hAnsi="Times New Roman" w:cs="Times New Roman"/>
        </w:rPr>
        <w:t xml:space="preserve">      Je </w:t>
      </w:r>
      <w:proofErr w:type="spellStart"/>
      <w:r w:rsidRPr="00C761B7">
        <w:rPr>
          <w:rFonts w:ascii="Times New Roman" w:hAnsi="Times New Roman" w:cs="Times New Roman"/>
        </w:rPr>
        <w:t>viens</w:t>
      </w:r>
      <w:proofErr w:type="spellEnd"/>
      <w:r w:rsidRPr="00C761B7">
        <w:rPr>
          <w:rFonts w:ascii="Times New Roman" w:hAnsi="Times New Roman" w:cs="Times New Roman"/>
        </w:rPr>
        <w:t xml:space="preserve"> de </w:t>
      </w:r>
      <w:proofErr w:type="spellStart"/>
      <w:r w:rsidRPr="00C761B7">
        <w:rPr>
          <w:rFonts w:ascii="Times New Roman" w:hAnsi="Times New Roman" w:cs="Times New Roman"/>
        </w:rPr>
        <w:t>recovoir</w:t>
      </w:r>
      <w:proofErr w:type="spellEnd"/>
      <w:r w:rsidRPr="00C761B7">
        <w:rPr>
          <w:rFonts w:ascii="Times New Roman" w:hAnsi="Times New Roman" w:cs="Times New Roman"/>
        </w:rPr>
        <w:t xml:space="preserve"> vote </w:t>
      </w:r>
      <w:proofErr w:type="spellStart"/>
      <w:r w:rsidRPr="00C761B7">
        <w:rPr>
          <w:rFonts w:ascii="Times New Roman" w:hAnsi="Times New Roman" w:cs="Times New Roman"/>
        </w:rPr>
        <w:t>aimable</w:t>
      </w:r>
      <w:proofErr w:type="spellEnd"/>
      <w:r w:rsidRPr="00C761B7">
        <w:rPr>
          <w:rFonts w:ascii="Times New Roman" w:hAnsi="Times New Roman" w:cs="Times New Roman"/>
        </w:rPr>
        <w:t xml:space="preserve"> et amica lettre et je </w:t>
      </w:r>
      <w:proofErr w:type="spellStart"/>
      <w:r w:rsidRPr="00C761B7">
        <w:rPr>
          <w:rFonts w:ascii="Times New Roman" w:hAnsi="Times New Roman" w:cs="Times New Roman"/>
        </w:rPr>
        <w:t>vous</w:t>
      </w:r>
      <w:proofErr w:type="spellEnd"/>
      <w:r w:rsidRPr="00C761B7">
        <w:rPr>
          <w:rFonts w:ascii="Times New Roman" w:hAnsi="Times New Roman" w:cs="Times New Roman"/>
        </w:rPr>
        <w:t xml:space="preserve"> en </w:t>
      </w:r>
      <w:proofErr w:type="spellStart"/>
      <w:r w:rsidRPr="00C761B7">
        <w:rPr>
          <w:rFonts w:ascii="Times New Roman" w:hAnsi="Times New Roman" w:cs="Times New Roman"/>
        </w:rPr>
        <w:t>remercie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vivement</w:t>
      </w:r>
      <w:proofErr w:type="spellEnd"/>
      <w:r w:rsidRPr="00C761B7">
        <w:rPr>
          <w:rFonts w:ascii="Times New Roman" w:hAnsi="Times New Roman" w:cs="Times New Roman"/>
        </w:rPr>
        <w:t xml:space="preserve">. Je me </w:t>
      </w:r>
      <w:proofErr w:type="spellStart"/>
      <w:r w:rsidRPr="00C761B7">
        <w:rPr>
          <w:rFonts w:ascii="Times New Roman" w:hAnsi="Times New Roman" w:cs="Times New Roman"/>
        </w:rPr>
        <w:t>rejouis</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avec</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vous</w:t>
      </w:r>
      <w:proofErr w:type="spellEnd"/>
      <w:r w:rsidRPr="00C761B7">
        <w:rPr>
          <w:rFonts w:ascii="Times New Roman" w:hAnsi="Times New Roman" w:cs="Times New Roman"/>
        </w:rPr>
        <w:t xml:space="preserve"> de l'</w:t>
      </w:r>
      <w:proofErr w:type="spellStart"/>
      <w:r w:rsidRPr="00C761B7">
        <w:rPr>
          <w:rFonts w:ascii="Times New Roman" w:hAnsi="Times New Roman" w:cs="Times New Roman"/>
        </w:rPr>
        <w:t>annivesaire</w:t>
      </w:r>
      <w:proofErr w:type="spellEnd"/>
      <w:r w:rsidRPr="00C761B7">
        <w:rPr>
          <w:rFonts w:ascii="Times New Roman" w:hAnsi="Times New Roman" w:cs="Times New Roman"/>
        </w:rPr>
        <w:t xml:space="preserve"> de </w:t>
      </w:r>
      <w:proofErr w:type="spellStart"/>
      <w:r w:rsidRPr="00C761B7">
        <w:rPr>
          <w:rFonts w:ascii="Times New Roman" w:hAnsi="Times New Roman" w:cs="Times New Roman"/>
          <w:i/>
          <w:iCs/>
        </w:rPr>
        <w:t>Scientia</w:t>
      </w:r>
      <w:proofErr w:type="spellEnd"/>
      <w:r w:rsidRPr="00C761B7">
        <w:rPr>
          <w:rFonts w:ascii="Times New Roman" w:hAnsi="Times New Roman" w:cs="Times New Roman"/>
        </w:rPr>
        <w:t xml:space="preserve">, qui est </w:t>
      </w:r>
      <w:proofErr w:type="spellStart"/>
      <w:r w:rsidRPr="00C761B7">
        <w:rPr>
          <w:rFonts w:ascii="Times New Roman" w:hAnsi="Times New Roman" w:cs="Times New Roman"/>
        </w:rPr>
        <w:t>Maiment</w:t>
      </w:r>
      <w:proofErr w:type="spellEnd"/>
      <w:r w:rsidRPr="00C761B7">
        <w:rPr>
          <w:rFonts w:ascii="Times New Roman" w:hAnsi="Times New Roman" w:cs="Times New Roman"/>
        </w:rPr>
        <w:t xml:space="preserve"> une </w:t>
      </w:r>
      <w:proofErr w:type="spellStart"/>
      <w:r w:rsidRPr="00C761B7">
        <w:rPr>
          <w:rFonts w:ascii="Times New Roman" w:hAnsi="Times New Roman" w:cs="Times New Roman"/>
        </w:rPr>
        <w:t>fête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scientifique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internationale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dans</w:t>
      </w:r>
      <w:proofErr w:type="spellEnd"/>
      <w:r w:rsidRPr="00C761B7">
        <w:rPr>
          <w:rFonts w:ascii="Times New Roman" w:hAnsi="Times New Roman" w:cs="Times New Roman"/>
        </w:rPr>
        <w:t xml:space="preserve"> 65 ans, </w:t>
      </w:r>
      <w:proofErr w:type="spellStart"/>
      <w:r w:rsidRPr="00C761B7">
        <w:rPr>
          <w:rFonts w:ascii="Times New Roman" w:hAnsi="Times New Roman" w:cs="Times New Roman"/>
        </w:rPr>
        <w:t>votre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Revue</w:t>
      </w:r>
      <w:proofErr w:type="spellEnd"/>
      <w:r w:rsidRPr="00C761B7">
        <w:rPr>
          <w:rFonts w:ascii="Times New Roman" w:hAnsi="Times New Roman" w:cs="Times New Roman"/>
        </w:rPr>
        <w:t xml:space="preserve"> a </w:t>
      </w:r>
      <w:proofErr w:type="spellStart"/>
      <w:r w:rsidRPr="00C761B7">
        <w:rPr>
          <w:rFonts w:ascii="Times New Roman" w:hAnsi="Times New Roman" w:cs="Times New Roman"/>
        </w:rPr>
        <w:t>fait</w:t>
      </w:r>
      <w:proofErr w:type="spellEnd"/>
      <w:r w:rsidRPr="00C761B7">
        <w:rPr>
          <w:rFonts w:ascii="Times New Roman" w:hAnsi="Times New Roman" w:cs="Times New Roman"/>
        </w:rPr>
        <w:t xml:space="preserve"> une </w:t>
      </w:r>
      <w:proofErr w:type="spellStart"/>
      <w:r w:rsidRPr="00C761B7">
        <w:rPr>
          <w:rFonts w:ascii="Times New Roman" w:hAnsi="Times New Roman" w:cs="Times New Roman"/>
        </w:rPr>
        <w:t>œuvre</w:t>
      </w:r>
      <w:proofErr w:type="spellEnd"/>
      <w:r w:rsidRPr="00C761B7">
        <w:rPr>
          <w:rFonts w:ascii="Times New Roman" w:hAnsi="Times New Roman" w:cs="Times New Roman"/>
        </w:rPr>
        <w:t xml:space="preserve"> immense </w:t>
      </w:r>
      <w:proofErr w:type="spellStart"/>
      <w:r w:rsidRPr="00C761B7">
        <w:rPr>
          <w:rFonts w:ascii="Times New Roman" w:hAnsi="Times New Roman" w:cs="Times New Roman"/>
        </w:rPr>
        <w:t>dans</w:t>
      </w:r>
      <w:proofErr w:type="spellEnd"/>
      <w:r w:rsidRPr="00C761B7">
        <w:rPr>
          <w:rFonts w:ascii="Times New Roman" w:hAnsi="Times New Roman" w:cs="Times New Roman"/>
        </w:rPr>
        <w:t xml:space="preserve"> le </w:t>
      </w:r>
      <w:proofErr w:type="spellStart"/>
      <w:r w:rsidRPr="00C761B7">
        <w:rPr>
          <w:rFonts w:ascii="Times New Roman" w:hAnsi="Times New Roman" w:cs="Times New Roman"/>
        </w:rPr>
        <w:t>domaine</w:t>
      </w:r>
      <w:proofErr w:type="spellEnd"/>
      <w:r w:rsidRPr="00C761B7">
        <w:rPr>
          <w:rFonts w:ascii="Times New Roman" w:hAnsi="Times New Roman" w:cs="Times New Roman"/>
        </w:rPr>
        <w:t xml:space="preserve"> de la </w:t>
      </w:r>
      <w:proofErr w:type="spellStart"/>
      <w:r w:rsidRPr="00C761B7">
        <w:rPr>
          <w:rFonts w:ascii="Times New Roman" w:hAnsi="Times New Roman" w:cs="Times New Roman"/>
        </w:rPr>
        <w:t>collaboration</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internationale</w:t>
      </w:r>
      <w:proofErr w:type="spellEnd"/>
      <w:r w:rsidRPr="00C761B7">
        <w:rPr>
          <w:rFonts w:ascii="Times New Roman" w:hAnsi="Times New Roman" w:cs="Times New Roman"/>
        </w:rPr>
        <w:t xml:space="preserve"> et de l'</w:t>
      </w:r>
      <w:proofErr w:type="spellStart"/>
      <w:r w:rsidRPr="00C761B7">
        <w:rPr>
          <w:rFonts w:ascii="Times New Roman" w:hAnsi="Times New Roman" w:cs="Times New Roman"/>
        </w:rPr>
        <w:t>intormation</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slanétoire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Comme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collaborateur</w:t>
      </w:r>
      <w:proofErr w:type="spellEnd"/>
      <w:r w:rsidRPr="00C761B7">
        <w:rPr>
          <w:rFonts w:ascii="Times New Roman" w:hAnsi="Times New Roman" w:cs="Times New Roman"/>
        </w:rPr>
        <w:t xml:space="preserve"> ancien de </w:t>
      </w:r>
      <w:proofErr w:type="spellStart"/>
      <w:r w:rsidRPr="00C761B7">
        <w:rPr>
          <w:rFonts w:ascii="Times New Roman" w:hAnsi="Times New Roman" w:cs="Times New Roman"/>
          <w:i/>
          <w:iCs/>
        </w:rPr>
        <w:t>Scientia</w:t>
      </w:r>
      <w:proofErr w:type="spellEnd"/>
      <w:r w:rsidRPr="00C761B7">
        <w:rPr>
          <w:rFonts w:ascii="Times New Roman" w:hAnsi="Times New Roman" w:cs="Times New Roman"/>
        </w:rPr>
        <w:t xml:space="preserve"> je </w:t>
      </w:r>
      <w:proofErr w:type="spellStart"/>
      <w:r w:rsidRPr="00C761B7">
        <w:rPr>
          <w:rFonts w:ascii="Times New Roman" w:hAnsi="Times New Roman" w:cs="Times New Roman"/>
        </w:rPr>
        <w:t>suis</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fier</w:t>
      </w:r>
      <w:proofErr w:type="spellEnd"/>
      <w:r w:rsidRPr="00C761B7">
        <w:rPr>
          <w:rFonts w:ascii="Times New Roman" w:hAnsi="Times New Roman" w:cs="Times New Roman"/>
        </w:rPr>
        <w:t xml:space="preserve"> d'</w:t>
      </w:r>
      <w:proofErr w:type="spellStart"/>
      <w:r w:rsidRPr="00C761B7">
        <w:rPr>
          <w:rFonts w:ascii="Times New Roman" w:hAnsi="Times New Roman" w:cs="Times New Roman"/>
        </w:rPr>
        <w:t>avoir</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très</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modestement</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contribué</w:t>
      </w:r>
      <w:proofErr w:type="spellEnd"/>
      <w:r w:rsidRPr="00C761B7">
        <w:rPr>
          <w:rFonts w:ascii="Times New Roman" w:hAnsi="Times New Roman" w:cs="Times New Roman"/>
        </w:rPr>
        <w:t xml:space="preserve"> - </w:t>
      </w:r>
      <w:proofErr w:type="spellStart"/>
      <w:r w:rsidRPr="00C761B7">
        <w:rPr>
          <w:rFonts w:ascii="Times New Roman" w:hAnsi="Times New Roman" w:cs="Times New Roman"/>
        </w:rPr>
        <w:t>moi</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aussi</w:t>
      </w:r>
      <w:proofErr w:type="spellEnd"/>
      <w:r w:rsidRPr="00C761B7">
        <w:rPr>
          <w:rFonts w:ascii="Times New Roman" w:hAnsi="Times New Roman" w:cs="Times New Roman"/>
        </w:rPr>
        <w:t xml:space="preserve"> - a l'</w:t>
      </w:r>
      <w:proofErr w:type="spellStart"/>
      <w:r w:rsidRPr="00C761B7">
        <w:rPr>
          <w:rFonts w:ascii="Times New Roman" w:hAnsi="Times New Roman" w:cs="Times New Roman"/>
        </w:rPr>
        <w:t>œuvre</w:t>
      </w:r>
      <w:proofErr w:type="spellEnd"/>
      <w:r w:rsidRPr="00C761B7">
        <w:rPr>
          <w:rFonts w:ascii="Times New Roman" w:hAnsi="Times New Roman" w:cs="Times New Roman"/>
        </w:rPr>
        <w:t xml:space="preserve"> de </w:t>
      </w:r>
      <w:proofErr w:type="spellStart"/>
      <w:r w:rsidRPr="00C761B7">
        <w:rPr>
          <w:rFonts w:ascii="Times New Roman" w:hAnsi="Times New Roman" w:cs="Times New Roman"/>
        </w:rPr>
        <w:t>tant</w:t>
      </w:r>
      <w:proofErr w:type="spellEnd"/>
      <w:r w:rsidRPr="00C761B7">
        <w:rPr>
          <w:rFonts w:ascii="Times New Roman" w:hAnsi="Times New Roman" w:cs="Times New Roman"/>
        </w:rPr>
        <w:t xml:space="preserve"> de </w:t>
      </w:r>
      <w:proofErr w:type="spellStart"/>
      <w:r w:rsidRPr="00C761B7">
        <w:rPr>
          <w:rFonts w:ascii="Times New Roman" w:hAnsi="Times New Roman" w:cs="Times New Roman"/>
        </w:rPr>
        <w:t>savants</w:t>
      </w:r>
      <w:proofErr w:type="spellEnd"/>
      <w:r w:rsidRPr="00C761B7">
        <w:rPr>
          <w:rFonts w:ascii="Times New Roman" w:hAnsi="Times New Roman" w:cs="Times New Roman"/>
        </w:rPr>
        <w:t xml:space="preserve"> qui </w:t>
      </w:r>
      <w:proofErr w:type="spellStart"/>
      <w:r w:rsidRPr="00C761B7">
        <w:rPr>
          <w:rFonts w:ascii="Times New Roman" w:hAnsi="Times New Roman" w:cs="Times New Roman"/>
        </w:rPr>
        <w:t>ont</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fait</w:t>
      </w:r>
      <w:proofErr w:type="spellEnd"/>
      <w:r w:rsidRPr="00C761B7">
        <w:rPr>
          <w:rFonts w:ascii="Times New Roman" w:hAnsi="Times New Roman" w:cs="Times New Roman"/>
        </w:rPr>
        <w:t xml:space="preserve"> de </w:t>
      </w:r>
      <w:proofErr w:type="spellStart"/>
      <w:r w:rsidRPr="00C761B7">
        <w:rPr>
          <w:rFonts w:ascii="Times New Roman" w:hAnsi="Times New Roman" w:cs="Times New Roman"/>
        </w:rPr>
        <w:t>cette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revue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italienne</w:t>
      </w:r>
      <w:proofErr w:type="spellEnd"/>
      <w:r w:rsidRPr="00C761B7">
        <w:rPr>
          <w:rFonts w:ascii="Times New Roman" w:hAnsi="Times New Roman" w:cs="Times New Roman"/>
        </w:rPr>
        <w:t xml:space="preserve"> une </w:t>
      </w:r>
      <w:proofErr w:type="spellStart"/>
      <w:r w:rsidRPr="00C761B7">
        <w:rPr>
          <w:rFonts w:ascii="Times New Roman" w:hAnsi="Times New Roman" w:cs="Times New Roman"/>
        </w:rPr>
        <w:t>des</w:t>
      </w:r>
      <w:proofErr w:type="spellEnd"/>
      <w:r w:rsidRPr="00C761B7">
        <w:rPr>
          <w:rFonts w:ascii="Times New Roman" w:hAnsi="Times New Roman" w:cs="Times New Roman"/>
        </w:rPr>
        <w:t xml:space="preserve"> plus </w:t>
      </w:r>
      <w:proofErr w:type="spellStart"/>
      <w:r w:rsidRPr="00C761B7">
        <w:rPr>
          <w:rFonts w:ascii="Times New Roman" w:hAnsi="Times New Roman" w:cs="Times New Roman"/>
        </w:rPr>
        <w:t>importantes</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revues</w:t>
      </w:r>
      <w:proofErr w:type="spellEnd"/>
      <w:r w:rsidRPr="00C761B7">
        <w:rPr>
          <w:rFonts w:ascii="Times New Roman" w:hAnsi="Times New Roman" w:cs="Times New Roman"/>
        </w:rPr>
        <w:t xml:space="preserve"> de la culture </w:t>
      </w:r>
      <w:proofErr w:type="spellStart"/>
      <w:r w:rsidRPr="00C761B7">
        <w:rPr>
          <w:rFonts w:ascii="Times New Roman" w:hAnsi="Times New Roman" w:cs="Times New Roman"/>
        </w:rPr>
        <w:t>contemporaine</w:t>
      </w:r>
      <w:proofErr w:type="spellEnd"/>
      <w:r w:rsidRPr="00C761B7">
        <w:rPr>
          <w:rFonts w:ascii="Times New Roman" w:hAnsi="Times New Roman" w:cs="Times New Roman"/>
        </w:rPr>
        <w:t xml:space="preserve">. </w:t>
      </w:r>
      <w:r w:rsidRPr="001D58A1">
        <w:rPr>
          <w:rFonts w:ascii="Times New Roman" w:hAnsi="Times New Roman" w:cs="Times New Roman"/>
        </w:rPr>
        <w:t xml:space="preserve">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remercie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invitation</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écrire</w:t>
      </w:r>
      <w:proofErr w:type="spellEnd"/>
      <w:r w:rsidRPr="001D58A1">
        <w:rPr>
          <w:rFonts w:ascii="Times New Roman" w:hAnsi="Times New Roman" w:cs="Times New Roman"/>
        </w:rPr>
        <w:t xml:space="preserve"> pour</w:t>
      </w:r>
      <w:r w:rsidRPr="001D58A1">
        <w:rPr>
          <w:rFonts w:ascii="Times New Roman" w:hAnsi="Times New Roman" w:cs="Times New Roman"/>
          <w:i/>
          <w:iCs/>
        </w:rPr>
        <w:t xml:space="preserve">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cette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occasion</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article</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pouvez</w:t>
      </w:r>
      <w:proofErr w:type="spellEnd"/>
      <w:r w:rsidRPr="001D58A1">
        <w:rPr>
          <w:rFonts w:ascii="Times New Roman" w:hAnsi="Times New Roman" w:cs="Times New Roman"/>
        </w:rPr>
        <w:t xml:space="preserve"> m'</w:t>
      </w:r>
      <w:proofErr w:type="spellStart"/>
      <w:r w:rsidRPr="001D58A1">
        <w:rPr>
          <w:rFonts w:ascii="Times New Roman" w:hAnsi="Times New Roman" w:cs="Times New Roman"/>
        </w:rPr>
        <w:t>inscrire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étude</w:t>
      </w:r>
      <w:proofErr w:type="spellEnd"/>
      <w:r w:rsidRPr="001D58A1">
        <w:rPr>
          <w:rFonts w:ascii="Times New Roman" w:hAnsi="Times New Roman" w:cs="Times New Roman"/>
        </w:rPr>
        <w:t xml:space="preserve"> (pour 1971):</w:t>
      </w:r>
    </w:p>
    <w:p w14:paraId="463EA29D" w14:textId="77777777" w:rsidR="003C13A3" w:rsidRPr="001D58A1" w:rsidRDefault="003C13A3" w:rsidP="00AA1FBC">
      <w:pPr>
        <w:spacing w:line="360" w:lineRule="auto"/>
        <w:jc w:val="both"/>
        <w:rPr>
          <w:rFonts w:ascii="Times New Roman" w:hAnsi="Times New Roman" w:cs="Times New Roman"/>
        </w:rPr>
      </w:pPr>
    </w:p>
    <w:p w14:paraId="6BF13075" w14:textId="77777777" w:rsidR="003C13A3" w:rsidRPr="00C24083" w:rsidRDefault="003C13A3" w:rsidP="00AA1FBC">
      <w:pPr>
        <w:spacing w:line="360" w:lineRule="auto"/>
        <w:ind w:left="3540"/>
        <w:jc w:val="both"/>
        <w:rPr>
          <w:rFonts w:ascii="Times New Roman" w:hAnsi="Times New Roman" w:cs="Times New Roman"/>
          <w:i/>
          <w:iCs/>
        </w:rPr>
      </w:pPr>
      <w:r w:rsidRPr="00C24083">
        <w:rPr>
          <w:rFonts w:ascii="Times New Roman" w:hAnsi="Times New Roman" w:cs="Times New Roman"/>
          <w:i/>
          <w:iCs/>
        </w:rPr>
        <w:t xml:space="preserve">Histoire de la </w:t>
      </w:r>
      <w:proofErr w:type="spellStart"/>
      <w:r w:rsidRPr="00C24083">
        <w:rPr>
          <w:rFonts w:ascii="Times New Roman" w:hAnsi="Times New Roman" w:cs="Times New Roman"/>
          <w:i/>
          <w:iCs/>
        </w:rPr>
        <w:t>Logique</w:t>
      </w:r>
      <w:proofErr w:type="spellEnd"/>
    </w:p>
    <w:p w14:paraId="1B97A806" w14:textId="2CB27889" w:rsidR="003C13A3" w:rsidRPr="001D58A1" w:rsidRDefault="003C13A3" w:rsidP="00E22A1F">
      <w:pPr>
        <w:spacing w:line="360" w:lineRule="auto"/>
        <w:ind w:left="3540"/>
        <w:jc w:val="both"/>
        <w:rPr>
          <w:rFonts w:ascii="Times New Roman" w:hAnsi="Times New Roman" w:cs="Times New Roman"/>
        </w:rPr>
      </w:pPr>
      <w:r w:rsidRPr="001D58A1">
        <w:rPr>
          <w:rFonts w:ascii="Times New Roman" w:hAnsi="Times New Roman" w:cs="Times New Roman"/>
        </w:rPr>
        <w:t>(</w:t>
      </w:r>
      <w:proofErr w:type="spellStart"/>
      <w:r w:rsidRPr="00C24083">
        <w:rPr>
          <w:rFonts w:ascii="Times New Roman" w:hAnsi="Times New Roman" w:cs="Times New Roman"/>
          <w:i/>
          <w:iCs/>
        </w:rPr>
        <w:t>Les</w:t>
      </w:r>
      <w:proofErr w:type="spellEnd"/>
      <w:r w:rsidRPr="00C24083">
        <w:rPr>
          <w:rFonts w:ascii="Times New Roman" w:hAnsi="Times New Roman" w:cs="Times New Roman"/>
          <w:i/>
          <w:iCs/>
        </w:rPr>
        <w:t xml:space="preserve"> </w:t>
      </w:r>
      <w:proofErr w:type="spellStart"/>
      <w:r w:rsidRPr="00C24083">
        <w:rPr>
          <w:rFonts w:ascii="Times New Roman" w:hAnsi="Times New Roman" w:cs="Times New Roman"/>
          <w:i/>
          <w:iCs/>
        </w:rPr>
        <w:t>Étapes</w:t>
      </w:r>
      <w:proofErr w:type="spellEnd"/>
      <w:r w:rsidRPr="00C24083">
        <w:rPr>
          <w:rFonts w:ascii="Times New Roman" w:hAnsi="Times New Roman" w:cs="Times New Roman"/>
          <w:i/>
          <w:iCs/>
        </w:rPr>
        <w:t xml:space="preserve"> de sur </w:t>
      </w:r>
      <w:proofErr w:type="spellStart"/>
      <w:r w:rsidRPr="00C24083">
        <w:rPr>
          <w:rFonts w:ascii="Times New Roman" w:hAnsi="Times New Roman" w:cs="Times New Roman"/>
          <w:i/>
          <w:iCs/>
        </w:rPr>
        <w:t>évolution</w:t>
      </w:r>
      <w:proofErr w:type="spellEnd"/>
      <w:r w:rsidRPr="001D58A1">
        <w:rPr>
          <w:rFonts w:ascii="Times New Roman" w:hAnsi="Times New Roman" w:cs="Times New Roman"/>
        </w:rPr>
        <w:t>)</w:t>
      </w:r>
    </w:p>
    <w:p w14:paraId="6FE6F92C" w14:textId="49ED4F2D" w:rsidR="003C13A3" w:rsidRDefault="003C13A3" w:rsidP="00E22A1F">
      <w:pPr>
        <w:spacing w:line="360" w:lineRule="auto"/>
        <w:jc w:val="both"/>
        <w:rPr>
          <w:rFonts w:ascii="Times New Roman" w:hAnsi="Times New Roman" w:cs="Times New Roman"/>
          <w:lang w:val="en-US"/>
        </w:rPr>
      </w:pPr>
      <w:r w:rsidRPr="001D58A1">
        <w:rPr>
          <w:rFonts w:ascii="Times New Roman" w:hAnsi="Times New Roman" w:cs="Times New Roman"/>
        </w:rPr>
        <w:t xml:space="preserve">Il sera </w:t>
      </w:r>
      <w:proofErr w:type="spellStart"/>
      <w:r w:rsidRPr="001D58A1">
        <w:rPr>
          <w:rFonts w:ascii="Times New Roman" w:hAnsi="Times New Roman" w:cs="Times New Roman"/>
        </w:rPr>
        <w:t>divisé</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deux</w:t>
      </w:r>
      <w:proofErr w:type="spellEnd"/>
      <w:r w:rsidRPr="001D58A1">
        <w:rPr>
          <w:rFonts w:ascii="Times New Roman" w:hAnsi="Times New Roman" w:cs="Times New Roman"/>
        </w:rPr>
        <w:t xml:space="preserve"> parties, </w:t>
      </w:r>
      <w:proofErr w:type="spellStart"/>
      <w:r w:rsidRPr="001D58A1">
        <w:rPr>
          <w:rFonts w:ascii="Times New Roman" w:hAnsi="Times New Roman" w:cs="Times New Roman"/>
        </w:rPr>
        <w:t>comme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suggérez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publiables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dans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deux</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numéros</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prie</w:t>
      </w:r>
      <w:proofErr w:type="spellEnd"/>
      <w:r w:rsidRPr="001D58A1">
        <w:rPr>
          <w:rFonts w:ascii="Times New Roman" w:hAnsi="Times New Roman" w:cs="Times New Roman"/>
        </w:rPr>
        <w:t xml:space="preserve"> de me </w:t>
      </w:r>
      <w:proofErr w:type="spellStart"/>
      <w:r w:rsidRPr="001D58A1">
        <w:rPr>
          <w:rFonts w:ascii="Times New Roman" w:hAnsi="Times New Roman" w:cs="Times New Roman"/>
        </w:rPr>
        <w:t>comuniquer</w:t>
      </w:r>
      <w:proofErr w:type="spellEnd"/>
      <w:r w:rsidRPr="001D58A1">
        <w:rPr>
          <w:rFonts w:ascii="Times New Roman" w:hAnsi="Times New Roman" w:cs="Times New Roman"/>
        </w:rPr>
        <w:t xml:space="preserve">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avez</w:t>
      </w:r>
      <w:proofErr w:type="spellEnd"/>
      <w:r w:rsidRPr="001D58A1">
        <w:rPr>
          <w:rFonts w:ascii="Times New Roman" w:hAnsi="Times New Roman" w:cs="Times New Roman"/>
        </w:rPr>
        <w:t xml:space="preserve"> une date limite à </w:t>
      </w:r>
      <w:proofErr w:type="spellStart"/>
      <w:r w:rsidRPr="001D58A1">
        <w:rPr>
          <w:rFonts w:ascii="Times New Roman" w:hAnsi="Times New Roman" w:cs="Times New Roman"/>
        </w:rPr>
        <w:t>laquelle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dever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recevoir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manuscrit</w:t>
      </w:r>
      <w:proofErr w:type="spellEnd"/>
      <w:r w:rsidRPr="001D58A1">
        <w:rPr>
          <w:rFonts w:ascii="Times New Roman" w:hAnsi="Times New Roman" w:cs="Times New Roman"/>
        </w:rPr>
        <w:t xml:space="preserve">. In </w:t>
      </w:r>
      <w:proofErr w:type="spellStart"/>
      <w:r w:rsidRPr="001D58A1">
        <w:rPr>
          <w:rFonts w:ascii="Times New Roman" w:hAnsi="Times New Roman" w:cs="Times New Roman"/>
        </w:rPr>
        <w:t>outre</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dois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dire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écris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directement</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francais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connaisse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trés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l’anglais</w:t>
      </w:r>
      <w:proofErr w:type="spellEnd"/>
      <w:r w:rsidRPr="001D58A1">
        <w:rPr>
          <w:rFonts w:ascii="Times New Roman" w:hAnsi="Times New Roman" w:cs="Times New Roman"/>
        </w:rPr>
        <w:t xml:space="preserve">, et le </w:t>
      </w:r>
      <w:proofErr w:type="spellStart"/>
      <w:r w:rsidRPr="001D58A1">
        <w:rPr>
          <w:rFonts w:ascii="Times New Roman" w:hAnsi="Times New Roman" w:cs="Times New Roman"/>
        </w:rPr>
        <w:t>parle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passablement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je sì ai </w:t>
      </w:r>
      <w:proofErr w:type="spellStart"/>
      <w:r w:rsidRPr="001D58A1">
        <w:rPr>
          <w:rFonts w:ascii="Times New Roman" w:hAnsi="Times New Roman" w:cs="Times New Roman"/>
        </w:rPr>
        <w:t>parle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occasion</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écrire</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anglais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trés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rarement</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trés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donc</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prefère</w:t>
      </w:r>
      <w:proofErr w:type="spellEnd"/>
      <w:r w:rsidRPr="001D58A1">
        <w:rPr>
          <w:rFonts w:ascii="Times New Roman" w:hAnsi="Times New Roman" w:cs="Times New Roman"/>
        </w:rPr>
        <w:t xml:space="preserve"> de l’</w:t>
      </w:r>
      <w:proofErr w:type="spellStart"/>
      <w:r w:rsidRPr="001D58A1">
        <w:rPr>
          <w:rFonts w:ascii="Times New Roman" w:hAnsi="Times New Roman" w:cs="Times New Roman"/>
        </w:rPr>
        <w:t>ecrire</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francais</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enverrai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donc</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article</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francais</w:t>
      </w:r>
      <w:proofErr w:type="spellEnd"/>
      <w:r w:rsidRPr="001D58A1">
        <w:rPr>
          <w:rFonts w:ascii="Times New Roman" w:hAnsi="Times New Roman" w:cs="Times New Roman"/>
        </w:rPr>
        <w:t xml:space="preserve">, mais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tenez</w:t>
      </w:r>
      <w:proofErr w:type="spellEnd"/>
      <w:r w:rsidRPr="001D58A1">
        <w:rPr>
          <w:rFonts w:ascii="Times New Roman" w:hAnsi="Times New Roman" w:cs="Times New Roman"/>
        </w:rPr>
        <w:t xml:space="preserve"> à le </w:t>
      </w:r>
      <w:proofErr w:type="spellStart"/>
      <w:r w:rsidRPr="001D58A1">
        <w:rPr>
          <w:rFonts w:ascii="Times New Roman" w:hAnsi="Times New Roman" w:cs="Times New Roman"/>
        </w:rPr>
        <w:t>publier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sentament</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anglais</w:t>
      </w:r>
      <w:proofErr w:type="spellEnd"/>
      <w:r w:rsidRPr="001D58A1">
        <w:rPr>
          <w:rFonts w:ascii="Times New Roman" w:hAnsi="Times New Roman" w:cs="Times New Roman"/>
        </w:rPr>
        <w:t xml:space="preserve"> je m’</w:t>
      </w:r>
      <w:proofErr w:type="spellStart"/>
      <w:r w:rsidRPr="001D58A1">
        <w:rPr>
          <w:rFonts w:ascii="Times New Roman" w:hAnsi="Times New Roman" w:cs="Times New Roman"/>
        </w:rPr>
        <w:t>aurais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rien</w:t>
      </w:r>
      <w:proofErr w:type="spellEnd"/>
      <w:r w:rsidRPr="001D58A1">
        <w:rPr>
          <w:rFonts w:ascii="Times New Roman" w:hAnsi="Times New Roman" w:cs="Times New Roman"/>
        </w:rPr>
        <w:t xml:space="preserve"> à dire. </w:t>
      </w:r>
      <w:r w:rsidRPr="001D58A1">
        <w:rPr>
          <w:rFonts w:ascii="Times New Roman" w:hAnsi="Times New Roman" w:cs="Times New Roman"/>
          <w:lang w:val="en-US"/>
        </w:rPr>
        <w:t xml:space="preserve">Je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prie</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preciser</w:t>
      </w:r>
      <w:proofErr w:type="spellEnd"/>
      <w:r w:rsidRPr="001D58A1">
        <w:rPr>
          <w:rFonts w:ascii="Times New Roman" w:hAnsi="Times New Roman" w:cs="Times New Roman"/>
          <w:lang w:val="en-US"/>
        </w:rPr>
        <w:t xml:space="preserve"> a point. </w:t>
      </w:r>
      <w:proofErr w:type="spellStart"/>
      <w:r w:rsidRPr="001D58A1">
        <w:rPr>
          <w:rFonts w:ascii="Times New Roman" w:hAnsi="Times New Roman" w:cs="Times New Roman"/>
          <w:lang w:val="en-US"/>
        </w:rPr>
        <w:t>Recevez</w:t>
      </w:r>
      <w:proofErr w:type="spellEnd"/>
      <w:r w:rsidRPr="001D58A1">
        <w:rPr>
          <w:rFonts w:ascii="Times New Roman" w:hAnsi="Times New Roman" w:cs="Times New Roman"/>
          <w:lang w:val="en-US"/>
        </w:rPr>
        <w:t xml:space="preserve">, Mon Cher </w:t>
      </w:r>
      <w:proofErr w:type="spellStart"/>
      <w:r w:rsidRPr="001D58A1">
        <w:rPr>
          <w:rFonts w:ascii="Times New Roman" w:hAnsi="Times New Roman" w:cs="Times New Roman"/>
          <w:lang w:val="en-US"/>
        </w:rPr>
        <w:t>Collègue</w:t>
      </w:r>
      <w:proofErr w:type="spellEnd"/>
      <w:r w:rsidRPr="001D58A1">
        <w:rPr>
          <w:rFonts w:ascii="Times New Roman" w:hAnsi="Times New Roman" w:cs="Times New Roman"/>
          <w:lang w:val="en-US"/>
        </w:rPr>
        <w:t xml:space="preserve">, avec </w:t>
      </w:r>
      <w:proofErr w:type="spellStart"/>
      <w:r w:rsidRPr="001D58A1">
        <w:rPr>
          <w:rFonts w:ascii="Times New Roman" w:hAnsi="Times New Roman" w:cs="Times New Roman"/>
          <w:lang w:val="en-US"/>
        </w:rPr>
        <w:t>mes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remerciements</w:t>
      </w:r>
      <w:proofErr w:type="spellEnd"/>
      <w:r w:rsidRPr="001D58A1">
        <w:rPr>
          <w:rFonts w:ascii="Times New Roman" w:hAnsi="Times New Roman" w:cs="Times New Roman"/>
          <w:lang w:val="en-US"/>
        </w:rPr>
        <w:t xml:space="preserve"> et </w:t>
      </w:r>
      <w:proofErr w:type="spellStart"/>
      <w:r w:rsidRPr="001D58A1">
        <w:rPr>
          <w:rFonts w:ascii="Times New Roman" w:hAnsi="Times New Roman" w:cs="Times New Roman"/>
          <w:lang w:val="en-US"/>
        </w:rPr>
        <w:t>mes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félicitations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l'assurance</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mes</w:t>
      </w:r>
      <w:proofErr w:type="spellEnd"/>
      <w:r w:rsidRPr="001D58A1">
        <w:rPr>
          <w:rFonts w:ascii="Times New Roman" w:hAnsi="Times New Roman" w:cs="Times New Roman"/>
          <w:lang w:val="en-US"/>
        </w:rPr>
        <w:t xml:space="preserve"> sentiments bien </w:t>
      </w:r>
      <w:proofErr w:type="spellStart"/>
      <w:r w:rsidRPr="001D58A1">
        <w:rPr>
          <w:rFonts w:ascii="Times New Roman" w:hAnsi="Times New Roman" w:cs="Times New Roman"/>
          <w:lang w:val="en-US"/>
        </w:rPr>
        <w:t>dévoués</w:t>
      </w:r>
      <w:proofErr w:type="spellEnd"/>
      <w:r w:rsidRPr="001D58A1">
        <w:rPr>
          <w:rFonts w:ascii="Times New Roman" w:hAnsi="Times New Roman" w:cs="Times New Roman"/>
          <w:lang w:val="en-US"/>
        </w:rPr>
        <w:t>.</w:t>
      </w:r>
    </w:p>
    <w:p w14:paraId="7EF44A04" w14:textId="55C6E288" w:rsidR="003C13A3" w:rsidRDefault="003C13A3" w:rsidP="00E22A1F">
      <w:pPr>
        <w:spacing w:line="360" w:lineRule="auto"/>
        <w:ind w:left="3540"/>
        <w:jc w:val="right"/>
        <w:rPr>
          <w:rFonts w:ascii="Times New Roman" w:hAnsi="Times New Roman" w:cs="Times New Roman"/>
          <w:lang w:val="en-US"/>
        </w:rPr>
      </w:pPr>
      <w:r w:rsidRPr="001D58A1">
        <w:rPr>
          <w:rFonts w:ascii="Times New Roman" w:hAnsi="Times New Roman" w:cs="Times New Roman"/>
          <w:lang w:val="en-US"/>
        </w:rPr>
        <w:t xml:space="preserve">Anton </w:t>
      </w:r>
      <w:proofErr w:type="spellStart"/>
      <w:r w:rsidRPr="001D58A1">
        <w:rPr>
          <w:rFonts w:ascii="Times New Roman" w:hAnsi="Times New Roman" w:cs="Times New Roman"/>
          <w:lang w:val="en-US"/>
        </w:rPr>
        <w:t>Dumitriu</w:t>
      </w:r>
      <w:proofErr w:type="spellEnd"/>
    </w:p>
    <w:p w14:paraId="4A1510BC" w14:textId="77777777" w:rsidR="00E22A1F" w:rsidRPr="001D58A1" w:rsidRDefault="00E22A1F" w:rsidP="00E22A1F">
      <w:pPr>
        <w:spacing w:line="360" w:lineRule="auto"/>
        <w:ind w:left="3540"/>
        <w:jc w:val="right"/>
        <w:rPr>
          <w:rFonts w:ascii="Times New Roman" w:hAnsi="Times New Roman" w:cs="Times New Roman"/>
          <w:lang w:val="en-US"/>
        </w:rPr>
      </w:pPr>
    </w:p>
    <w:p w14:paraId="7CC8805F" w14:textId="77777777" w:rsidR="003C13A3" w:rsidRDefault="003C13A3" w:rsidP="00AA1FBC">
      <w:pPr>
        <w:spacing w:line="360" w:lineRule="auto"/>
        <w:jc w:val="both"/>
        <w:rPr>
          <w:rFonts w:ascii="Times New Roman" w:hAnsi="Times New Roman" w:cs="Times New Roman"/>
        </w:rPr>
      </w:pPr>
      <w:r w:rsidRPr="001D58A1">
        <w:rPr>
          <w:rFonts w:ascii="Times New Roman" w:hAnsi="Times New Roman" w:cs="Times New Roman"/>
          <w:lang w:val="en-US"/>
        </w:rPr>
        <w:t xml:space="preserve">P. S. Je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remercie</w:t>
      </w:r>
      <w:proofErr w:type="spellEnd"/>
      <w:r w:rsidRPr="001D58A1">
        <w:rPr>
          <w:rFonts w:ascii="Times New Roman" w:hAnsi="Times New Roman" w:cs="Times New Roman"/>
          <w:lang w:val="en-US"/>
        </w:rPr>
        <w:t xml:space="preserve"> de tout </w:t>
      </w:r>
      <w:proofErr w:type="spellStart"/>
      <w:r w:rsidRPr="001D58A1">
        <w:rPr>
          <w:rFonts w:ascii="Times New Roman" w:hAnsi="Times New Roman" w:cs="Times New Roman"/>
          <w:lang w:val="en-US"/>
        </w:rPr>
        <w:t>cœur</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et au prof. G. </w:t>
      </w:r>
      <w:proofErr w:type="spellStart"/>
      <w:r w:rsidRPr="001D58A1">
        <w:rPr>
          <w:rFonts w:ascii="Times New Roman" w:hAnsi="Times New Roman" w:cs="Times New Roman"/>
          <w:lang w:val="en-US"/>
        </w:rPr>
        <w:t>Vaccarino</w:t>
      </w:r>
      <w:proofErr w:type="spellEnd"/>
      <w:r w:rsidRPr="001D58A1">
        <w:rPr>
          <w:rFonts w:ascii="Times New Roman" w:hAnsi="Times New Roman" w:cs="Times New Roman"/>
          <w:lang w:val="en-US"/>
        </w:rPr>
        <w:t xml:space="preserve"> pour le </w:t>
      </w:r>
      <w:proofErr w:type="spellStart"/>
      <w:r w:rsidRPr="001D58A1">
        <w:rPr>
          <w:rFonts w:ascii="Times New Roman" w:hAnsi="Times New Roman" w:cs="Times New Roman"/>
          <w:lang w:val="en-US"/>
        </w:rPr>
        <w:t>emirte-rendu</w:t>
      </w:r>
      <w:proofErr w:type="spellEnd"/>
      <w:r w:rsidRPr="001D58A1">
        <w:rPr>
          <w:rFonts w:ascii="Times New Roman" w:hAnsi="Times New Roman" w:cs="Times New Roman"/>
          <w:lang w:val="en-US"/>
        </w:rPr>
        <w:t xml:space="preserve">. </w:t>
      </w:r>
      <w:r w:rsidRPr="001D58A1">
        <w:rPr>
          <w:rFonts w:ascii="Times New Roman" w:hAnsi="Times New Roman" w:cs="Times New Roman"/>
        </w:rPr>
        <w:t xml:space="preserve">Je </w:t>
      </w:r>
      <w:proofErr w:type="spellStart"/>
      <w:r w:rsidRPr="001D58A1">
        <w:rPr>
          <w:rFonts w:ascii="Times New Roman" w:hAnsi="Times New Roman" w:cs="Times New Roman"/>
        </w:rPr>
        <w:t>suis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leureux</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apprendre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le prof. Vaccarino </w:t>
      </w:r>
      <w:proofErr w:type="spellStart"/>
      <w:r w:rsidRPr="001D58A1">
        <w:rPr>
          <w:rFonts w:ascii="Times New Roman" w:hAnsi="Times New Roman" w:cs="Times New Roman"/>
        </w:rPr>
        <w:t>lit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couramment</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Roumain</w:t>
      </w:r>
      <w:proofErr w:type="spellEnd"/>
      <w:r w:rsidRPr="001D58A1">
        <w:rPr>
          <w:rFonts w:ascii="Times New Roman" w:hAnsi="Times New Roman" w:cs="Times New Roman"/>
        </w:rPr>
        <w:t xml:space="preserve">. Je me </w:t>
      </w:r>
      <w:proofErr w:type="spellStart"/>
      <w:r w:rsidRPr="001D58A1">
        <w:rPr>
          <w:rFonts w:ascii="Times New Roman" w:hAnsi="Times New Roman" w:cs="Times New Roman"/>
        </w:rPr>
        <w:t>permettrai</w:t>
      </w:r>
      <w:proofErr w:type="spellEnd"/>
      <w:r w:rsidRPr="001D58A1">
        <w:rPr>
          <w:rFonts w:ascii="Times New Roman" w:hAnsi="Times New Roman" w:cs="Times New Roman"/>
        </w:rPr>
        <w:t xml:space="preserve"> de lui </w:t>
      </w:r>
      <w:proofErr w:type="spellStart"/>
      <w:r w:rsidRPr="001D58A1">
        <w:rPr>
          <w:rFonts w:ascii="Times New Roman" w:hAnsi="Times New Roman" w:cs="Times New Roman"/>
        </w:rPr>
        <w:t>envoyer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comme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hommage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quelques-uns</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mes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écrits</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roumain</w:t>
      </w:r>
      <w:proofErr w:type="spellEnd"/>
      <w:r w:rsidRPr="001D58A1">
        <w:rPr>
          <w:rFonts w:ascii="Times New Roman" w:hAnsi="Times New Roman" w:cs="Times New Roman"/>
        </w:rPr>
        <w:t>. A l'</w:t>
      </w:r>
      <w:proofErr w:type="spellStart"/>
      <w:r w:rsidRPr="001D58A1">
        <w:rPr>
          <w:rFonts w:ascii="Times New Roman" w:hAnsi="Times New Roman" w:cs="Times New Roman"/>
        </w:rPr>
        <w:t>adresse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i/>
          <w:iCs/>
        </w:rPr>
        <w:t>Scientia</w:t>
      </w:r>
      <w:proofErr w:type="spellEnd"/>
      <w:r w:rsidRPr="001D58A1">
        <w:rPr>
          <w:rFonts w:ascii="Times New Roman" w:hAnsi="Times New Roman" w:cs="Times New Roman"/>
        </w:rPr>
        <w:t xml:space="preserve"> son </w:t>
      </w:r>
      <w:proofErr w:type="spellStart"/>
      <w:r w:rsidRPr="001D58A1">
        <w:rPr>
          <w:rFonts w:ascii="Times New Roman" w:hAnsi="Times New Roman" w:cs="Times New Roman"/>
        </w:rPr>
        <w:t>adresse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pressonnelle</w:t>
      </w:r>
      <w:proofErr w:type="spellEnd"/>
      <w:r w:rsidRPr="001D58A1">
        <w:rPr>
          <w:rFonts w:ascii="Times New Roman" w:hAnsi="Times New Roman" w:cs="Times New Roman"/>
        </w:rPr>
        <w:t xml:space="preserve"> m'</w:t>
      </w:r>
      <w:proofErr w:type="spellStart"/>
      <w:r w:rsidRPr="001D58A1">
        <w:rPr>
          <w:rFonts w:ascii="Times New Roman" w:hAnsi="Times New Roman" w:cs="Times New Roman"/>
        </w:rPr>
        <w:t>étant</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connue</w:t>
      </w:r>
      <w:proofErr w:type="spellEnd"/>
    </w:p>
    <w:p w14:paraId="362E5A49" w14:textId="77777777" w:rsidR="00E22A1F" w:rsidRDefault="00E22A1F" w:rsidP="00AA1FBC">
      <w:pPr>
        <w:spacing w:line="360" w:lineRule="auto"/>
        <w:jc w:val="both"/>
        <w:rPr>
          <w:rFonts w:ascii="Times New Roman" w:hAnsi="Times New Roman" w:cs="Times New Roman"/>
        </w:rPr>
      </w:pPr>
    </w:p>
    <w:p w14:paraId="62D3EFA1" w14:textId="77777777" w:rsidR="00E22A1F" w:rsidRDefault="00E22A1F" w:rsidP="00AA1FBC">
      <w:pPr>
        <w:spacing w:line="360" w:lineRule="auto"/>
        <w:jc w:val="both"/>
        <w:rPr>
          <w:rFonts w:ascii="Times New Roman" w:hAnsi="Times New Roman" w:cs="Times New Roman"/>
        </w:rPr>
      </w:pPr>
    </w:p>
    <w:p w14:paraId="785A869E" w14:textId="13676B51" w:rsidR="005F1D58" w:rsidRDefault="005F1D58" w:rsidP="00AA1FBC">
      <w:pPr>
        <w:spacing w:line="360" w:lineRule="auto"/>
        <w:jc w:val="both"/>
        <w:rPr>
          <w:rFonts w:ascii="Times New Roman" w:hAnsi="Times New Roman" w:cs="Times New Roman"/>
        </w:rPr>
      </w:pPr>
      <w:r>
        <w:rPr>
          <w:rFonts w:ascii="Times New Roman" w:hAnsi="Times New Roman" w:cs="Times New Roman"/>
        </w:rPr>
        <w:t xml:space="preserve">      Mio caro collega,</w:t>
      </w:r>
    </w:p>
    <w:p w14:paraId="0F590304" w14:textId="02B6E267" w:rsidR="005F1D58" w:rsidRDefault="005F1D58" w:rsidP="00AA1FBC">
      <w:pPr>
        <w:spacing w:line="360" w:lineRule="auto"/>
        <w:jc w:val="both"/>
        <w:rPr>
          <w:rFonts w:ascii="Times New Roman" w:hAnsi="Times New Roman" w:cs="Times New Roman"/>
        </w:rPr>
      </w:pPr>
      <w:r>
        <w:rPr>
          <w:rFonts w:ascii="Times New Roman" w:hAnsi="Times New Roman" w:cs="Times New Roman"/>
        </w:rPr>
        <w:t xml:space="preserve">      ho appena ricevuto la sua gentile e amichevole lettera e gliene sono vivamente grato. Mi rallegro con lei per l’anniversario di </w:t>
      </w:r>
      <w:proofErr w:type="spellStart"/>
      <w:r>
        <w:rPr>
          <w:rFonts w:ascii="Times New Roman" w:hAnsi="Times New Roman" w:cs="Times New Roman"/>
          <w:i/>
          <w:iCs/>
        </w:rPr>
        <w:t>Scientia</w:t>
      </w:r>
      <w:proofErr w:type="spellEnd"/>
      <w:r>
        <w:rPr>
          <w:rFonts w:ascii="Times New Roman" w:hAnsi="Times New Roman" w:cs="Times New Roman"/>
        </w:rPr>
        <w:t xml:space="preserve">, che è ormai una festa scientifica internazionale; in 65 anni, la vostra Rivista ha compiuto un’opera immensa nel campo della collaborazione internazionale e dell’informazione scientifica. Come antico collaboratore di </w:t>
      </w:r>
      <w:proofErr w:type="spellStart"/>
      <w:r>
        <w:rPr>
          <w:rFonts w:ascii="Times New Roman" w:hAnsi="Times New Roman" w:cs="Times New Roman"/>
          <w:i/>
          <w:iCs/>
        </w:rPr>
        <w:t>Scientia</w:t>
      </w:r>
      <w:proofErr w:type="spellEnd"/>
      <w:r>
        <w:rPr>
          <w:rFonts w:ascii="Times New Roman" w:hAnsi="Times New Roman" w:cs="Times New Roman"/>
        </w:rPr>
        <w:t xml:space="preserve">, sono orgoglioso di aver contribuito – anch’io, molto modestamente – all’opera di tanti studiosi che hanno fatto di questa rivista italiana una delle più importanti riviste della cultura contemporanea. La ringrazio per il suo invito a scrivere per </w:t>
      </w:r>
      <w:proofErr w:type="spellStart"/>
      <w:r>
        <w:rPr>
          <w:rFonts w:ascii="Times New Roman" w:hAnsi="Times New Roman" w:cs="Times New Roman"/>
          <w:i/>
          <w:iCs/>
        </w:rPr>
        <w:t>Scientia</w:t>
      </w:r>
      <w:proofErr w:type="spellEnd"/>
      <w:r>
        <w:rPr>
          <w:rFonts w:ascii="Times New Roman" w:hAnsi="Times New Roman" w:cs="Times New Roman"/>
        </w:rPr>
        <w:t xml:space="preserve"> un articolo in questa occasione, e può considerarmi iscritto con lo studio (per il 1971):</w:t>
      </w:r>
    </w:p>
    <w:p w14:paraId="23336C32" w14:textId="145B0EBC" w:rsidR="005F1D58" w:rsidRDefault="005F1D58" w:rsidP="005F1D58">
      <w:pPr>
        <w:spacing w:line="360" w:lineRule="auto"/>
        <w:jc w:val="center"/>
        <w:rPr>
          <w:rFonts w:ascii="Times New Roman" w:hAnsi="Times New Roman" w:cs="Times New Roman"/>
          <w:i/>
          <w:iCs/>
        </w:rPr>
      </w:pPr>
      <w:r>
        <w:rPr>
          <w:rFonts w:ascii="Times New Roman" w:hAnsi="Times New Roman" w:cs="Times New Roman"/>
          <w:i/>
          <w:iCs/>
        </w:rPr>
        <w:t>Storia della logica</w:t>
      </w:r>
    </w:p>
    <w:p w14:paraId="342629AE" w14:textId="20E80E8B" w:rsidR="005F1D58" w:rsidRDefault="005F1D58" w:rsidP="005F1D58">
      <w:pPr>
        <w:spacing w:line="36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Le tappe della sua evoluzione</w:t>
      </w:r>
      <w:r>
        <w:rPr>
          <w:rFonts w:ascii="Times New Roman" w:hAnsi="Times New Roman" w:cs="Times New Roman"/>
        </w:rPr>
        <w:t>)</w:t>
      </w:r>
    </w:p>
    <w:p w14:paraId="0B382807" w14:textId="77777777" w:rsidR="005F1D58" w:rsidRDefault="005F1D58" w:rsidP="005F1D58">
      <w:pPr>
        <w:spacing w:line="360" w:lineRule="auto"/>
        <w:jc w:val="center"/>
        <w:rPr>
          <w:rFonts w:ascii="Times New Roman" w:hAnsi="Times New Roman" w:cs="Times New Roman"/>
        </w:rPr>
      </w:pPr>
    </w:p>
    <w:p w14:paraId="266CA539" w14:textId="63DA9135" w:rsidR="003C13A3" w:rsidRDefault="005F1D58" w:rsidP="005F1D58">
      <w:pPr>
        <w:spacing w:line="360" w:lineRule="auto"/>
        <w:rPr>
          <w:rFonts w:ascii="Times New Roman" w:hAnsi="Times New Roman" w:cs="Times New Roman"/>
        </w:rPr>
      </w:pPr>
      <w:r>
        <w:rPr>
          <w:rFonts w:ascii="Times New Roman" w:hAnsi="Times New Roman" w:cs="Times New Roman"/>
        </w:rPr>
        <w:lastRenderedPageBreak/>
        <w:t xml:space="preserve">Sarà diviso in due parti, come lei suggerisce, pubblicabili in due numeri di </w:t>
      </w:r>
      <w:proofErr w:type="spellStart"/>
      <w:r>
        <w:rPr>
          <w:rFonts w:ascii="Times New Roman" w:hAnsi="Times New Roman" w:cs="Times New Roman"/>
          <w:i/>
          <w:iCs/>
        </w:rPr>
        <w:t>Scientia</w:t>
      </w:r>
      <w:proofErr w:type="spellEnd"/>
      <w:r>
        <w:rPr>
          <w:rFonts w:ascii="Times New Roman" w:hAnsi="Times New Roman" w:cs="Times New Roman"/>
        </w:rPr>
        <w:t>. La prego di comunicarmi se avete una data limite entro la quale devo inviare il mio manoscritto. Inoltre, devo dirle che scriverò direttamente in francese; benché conosca molto bene l’inglese, e lo parli discretamente, non ho avuto l’occasione di scrivere in inglese che molto raramente e molto poco, e quindi preferisco scriverlo in francese</w:t>
      </w:r>
      <w:r w:rsidR="009D01DE">
        <w:rPr>
          <w:rFonts w:ascii="Times New Roman" w:hAnsi="Times New Roman" w:cs="Times New Roman"/>
        </w:rPr>
        <w:t xml:space="preserve">. Le invierò dunque il mio articolo </w:t>
      </w:r>
      <w:proofErr w:type="spellStart"/>
      <w:r w:rsidR="009D01DE">
        <w:rPr>
          <w:rFonts w:ascii="Times New Roman" w:hAnsi="Times New Roman" w:cs="Times New Roman"/>
        </w:rPr>
        <w:t>iin</w:t>
      </w:r>
      <w:proofErr w:type="spellEnd"/>
      <w:r w:rsidR="009D01DE">
        <w:rPr>
          <w:rFonts w:ascii="Times New Roman" w:hAnsi="Times New Roman" w:cs="Times New Roman"/>
        </w:rPr>
        <w:t xml:space="preserve"> francese, ma se desiderate pubblicarlo esclusivamente in inglese, non avrò nulla in contrario. La prego di chiarire questo punto. Riceva, mio caro collega, insieme ai miei ringraziamenti e alle mie congratulazioni, l’assicurazione dei miei più devoti sentimenti.</w:t>
      </w:r>
    </w:p>
    <w:p w14:paraId="7F374B09" w14:textId="0C1E9355" w:rsidR="009D01DE" w:rsidRDefault="009D01DE" w:rsidP="009D01DE">
      <w:pPr>
        <w:spacing w:line="360" w:lineRule="auto"/>
        <w:jc w:val="right"/>
        <w:rPr>
          <w:rFonts w:ascii="Times New Roman" w:hAnsi="Times New Roman" w:cs="Times New Roman"/>
        </w:rPr>
      </w:pPr>
      <w:proofErr w:type="spellStart"/>
      <w:r>
        <w:rPr>
          <w:rFonts w:ascii="Times New Roman" w:hAnsi="Times New Roman" w:cs="Times New Roman"/>
        </w:rPr>
        <w:t>Anotn</w:t>
      </w:r>
      <w:proofErr w:type="spellEnd"/>
      <w:r>
        <w:rPr>
          <w:rFonts w:ascii="Times New Roman" w:hAnsi="Times New Roman" w:cs="Times New Roman"/>
        </w:rPr>
        <w:t xml:space="preserve"> </w:t>
      </w:r>
      <w:proofErr w:type="spellStart"/>
      <w:r>
        <w:rPr>
          <w:rFonts w:ascii="Times New Roman" w:hAnsi="Times New Roman" w:cs="Times New Roman"/>
        </w:rPr>
        <w:t>Dumitriu</w:t>
      </w:r>
      <w:proofErr w:type="spellEnd"/>
    </w:p>
    <w:p w14:paraId="719FD839" w14:textId="77777777" w:rsidR="005F1D58" w:rsidRDefault="005F1D58" w:rsidP="005F1D58">
      <w:pPr>
        <w:spacing w:line="360" w:lineRule="auto"/>
        <w:rPr>
          <w:rFonts w:ascii="Times New Roman" w:hAnsi="Times New Roman" w:cs="Times New Roman"/>
        </w:rPr>
      </w:pPr>
    </w:p>
    <w:p w14:paraId="7EBFA15F" w14:textId="79A37501" w:rsidR="009D01DE" w:rsidRPr="009D01DE" w:rsidRDefault="009D01DE" w:rsidP="005F1D58">
      <w:pPr>
        <w:spacing w:line="360" w:lineRule="auto"/>
        <w:rPr>
          <w:rFonts w:ascii="Times New Roman" w:hAnsi="Times New Roman" w:cs="Times New Roman"/>
        </w:rPr>
      </w:pPr>
      <w:r>
        <w:rPr>
          <w:rFonts w:ascii="Times New Roman" w:hAnsi="Times New Roman" w:cs="Times New Roman"/>
        </w:rPr>
        <w:t xml:space="preserve">P.S. Ringrazio di tutto cuore, lei e il prof. G. Vaccarino, per il resoconto. Sono lieto di sapere che il prof. Vaccarino legge fluentemente il romeno. Mi permetterò di inviargli, come omaggio, alcuni dei miei scritti in romeno all’indirizzo di </w:t>
      </w:r>
      <w:proofErr w:type="spellStart"/>
      <w:r>
        <w:rPr>
          <w:rFonts w:ascii="Times New Roman" w:hAnsi="Times New Roman" w:cs="Times New Roman"/>
          <w:i/>
          <w:iCs/>
        </w:rPr>
        <w:t>Scientia</w:t>
      </w:r>
      <w:proofErr w:type="spellEnd"/>
      <w:r>
        <w:rPr>
          <w:rFonts w:ascii="Times New Roman" w:hAnsi="Times New Roman" w:cs="Times New Roman"/>
        </w:rPr>
        <w:t>, non conoscendo il suo indirizzo personale.</w:t>
      </w:r>
    </w:p>
    <w:p w14:paraId="12891764" w14:textId="77777777" w:rsidR="003C13A3" w:rsidRDefault="003C13A3" w:rsidP="00AA1FBC">
      <w:pPr>
        <w:spacing w:line="360" w:lineRule="auto"/>
        <w:jc w:val="both"/>
        <w:rPr>
          <w:rFonts w:ascii="Times New Roman" w:hAnsi="Times New Roman" w:cs="Times New Roman"/>
        </w:rPr>
      </w:pPr>
    </w:p>
    <w:p w14:paraId="5CA70143" w14:textId="77777777" w:rsidR="009D01DE" w:rsidRPr="001D58A1" w:rsidRDefault="009D01DE" w:rsidP="00AA1FBC">
      <w:pPr>
        <w:spacing w:line="360" w:lineRule="auto"/>
        <w:jc w:val="both"/>
        <w:rPr>
          <w:rFonts w:ascii="Times New Roman" w:hAnsi="Times New Roman" w:cs="Times New Roman"/>
        </w:rPr>
      </w:pPr>
    </w:p>
    <w:p w14:paraId="3053167E" w14:textId="77777777" w:rsidR="003C13A3" w:rsidRPr="001D58A1" w:rsidRDefault="003C13A3" w:rsidP="00AA1FBC">
      <w:pPr>
        <w:spacing w:line="360" w:lineRule="auto"/>
        <w:jc w:val="both"/>
        <w:rPr>
          <w:rFonts w:ascii="Times New Roman" w:hAnsi="Times New Roman" w:cs="Times New Roman"/>
        </w:rPr>
      </w:pPr>
    </w:p>
    <w:p w14:paraId="7E92BE54" w14:textId="77777777" w:rsidR="003C13A3" w:rsidRPr="001D58A1" w:rsidRDefault="003C13A3" w:rsidP="00AA1FBC">
      <w:pPr>
        <w:spacing w:line="360" w:lineRule="auto"/>
        <w:jc w:val="both"/>
        <w:rPr>
          <w:rFonts w:ascii="Times New Roman" w:hAnsi="Times New Roman" w:cs="Times New Roman"/>
        </w:rPr>
      </w:pPr>
    </w:p>
    <w:p w14:paraId="5E9CA58F" w14:textId="77777777" w:rsidR="003C13A3" w:rsidRPr="001D58A1" w:rsidRDefault="003C13A3" w:rsidP="00AA1FBC">
      <w:pPr>
        <w:spacing w:line="360" w:lineRule="auto"/>
        <w:jc w:val="both"/>
        <w:rPr>
          <w:rFonts w:ascii="Times New Roman" w:hAnsi="Times New Roman" w:cs="Times New Roman"/>
        </w:rPr>
      </w:pPr>
    </w:p>
    <w:p w14:paraId="3A884155" w14:textId="77777777" w:rsidR="003C13A3" w:rsidRPr="001D58A1" w:rsidRDefault="003C13A3" w:rsidP="00AA1FBC">
      <w:pPr>
        <w:spacing w:line="360" w:lineRule="auto"/>
        <w:jc w:val="both"/>
        <w:rPr>
          <w:rFonts w:ascii="Times New Roman" w:hAnsi="Times New Roman" w:cs="Times New Roman"/>
        </w:rPr>
      </w:pPr>
    </w:p>
    <w:p w14:paraId="183F2050" w14:textId="77777777" w:rsidR="003C13A3" w:rsidRPr="001D58A1" w:rsidRDefault="003C13A3" w:rsidP="00AA1FBC">
      <w:pPr>
        <w:spacing w:line="360" w:lineRule="auto"/>
        <w:rPr>
          <w:rFonts w:ascii="Times New Roman" w:hAnsi="Times New Roman" w:cs="Times New Roman"/>
        </w:rPr>
      </w:pPr>
    </w:p>
    <w:p w14:paraId="48C76D03" w14:textId="77777777" w:rsidR="003C13A3" w:rsidRPr="001D58A1" w:rsidRDefault="003C13A3" w:rsidP="00AA1FBC">
      <w:pPr>
        <w:spacing w:line="360" w:lineRule="auto"/>
        <w:jc w:val="both"/>
        <w:rPr>
          <w:rFonts w:ascii="Times New Roman" w:hAnsi="Times New Roman" w:cs="Times New Roman"/>
        </w:rPr>
      </w:pPr>
    </w:p>
    <w:p w14:paraId="25ADDEAA" w14:textId="77777777" w:rsidR="003C13A3" w:rsidRPr="001D58A1" w:rsidRDefault="003C13A3" w:rsidP="00AA1FBC">
      <w:pPr>
        <w:spacing w:line="360" w:lineRule="auto"/>
        <w:jc w:val="both"/>
        <w:rPr>
          <w:rFonts w:ascii="Times New Roman" w:hAnsi="Times New Roman" w:cs="Times New Roman"/>
        </w:rPr>
      </w:pPr>
    </w:p>
    <w:p w14:paraId="1A43D9AE" w14:textId="77777777" w:rsidR="003C13A3" w:rsidRPr="001D58A1" w:rsidRDefault="003C13A3" w:rsidP="00AA1FBC">
      <w:pPr>
        <w:spacing w:line="360" w:lineRule="auto"/>
        <w:jc w:val="both"/>
        <w:rPr>
          <w:rFonts w:ascii="Times New Roman" w:hAnsi="Times New Roman" w:cs="Times New Roman"/>
        </w:rPr>
      </w:pPr>
    </w:p>
    <w:p w14:paraId="3802AB59" w14:textId="77777777" w:rsidR="003C13A3" w:rsidRPr="001D58A1" w:rsidRDefault="003C13A3" w:rsidP="00AA1FBC">
      <w:pPr>
        <w:spacing w:line="360" w:lineRule="auto"/>
        <w:jc w:val="both"/>
        <w:rPr>
          <w:rFonts w:ascii="Times New Roman" w:hAnsi="Times New Roman" w:cs="Times New Roman"/>
        </w:rPr>
      </w:pPr>
    </w:p>
    <w:p w14:paraId="59744594" w14:textId="77777777" w:rsidR="003C13A3" w:rsidRPr="001D58A1" w:rsidRDefault="003C13A3" w:rsidP="00AA1FBC">
      <w:pPr>
        <w:spacing w:line="360" w:lineRule="auto"/>
        <w:jc w:val="both"/>
        <w:rPr>
          <w:rFonts w:ascii="Times New Roman" w:hAnsi="Times New Roman" w:cs="Times New Roman"/>
        </w:rPr>
      </w:pPr>
    </w:p>
    <w:p w14:paraId="5C9E2D35" w14:textId="77777777" w:rsidR="003C13A3" w:rsidRPr="001D58A1" w:rsidRDefault="003C13A3" w:rsidP="00AA1FBC">
      <w:pPr>
        <w:spacing w:line="360" w:lineRule="auto"/>
        <w:jc w:val="both"/>
        <w:rPr>
          <w:rFonts w:ascii="Times New Roman" w:hAnsi="Times New Roman" w:cs="Times New Roman"/>
        </w:rPr>
      </w:pPr>
    </w:p>
    <w:p w14:paraId="3B39406B" w14:textId="77777777" w:rsidR="003C13A3" w:rsidRPr="001D58A1" w:rsidRDefault="003C13A3" w:rsidP="00AA1FBC">
      <w:pPr>
        <w:spacing w:line="360" w:lineRule="auto"/>
        <w:jc w:val="both"/>
        <w:rPr>
          <w:rFonts w:ascii="Times New Roman" w:hAnsi="Times New Roman" w:cs="Times New Roman"/>
        </w:rPr>
      </w:pPr>
    </w:p>
    <w:p w14:paraId="1E690D82" w14:textId="77777777" w:rsidR="003C13A3" w:rsidRPr="001D58A1" w:rsidRDefault="003C13A3" w:rsidP="00AA1FBC">
      <w:pPr>
        <w:spacing w:line="360" w:lineRule="auto"/>
        <w:jc w:val="both"/>
        <w:rPr>
          <w:rFonts w:ascii="Times New Roman" w:hAnsi="Times New Roman" w:cs="Times New Roman"/>
        </w:rPr>
      </w:pPr>
    </w:p>
    <w:p w14:paraId="3F37F663" w14:textId="77777777" w:rsidR="003C13A3" w:rsidRPr="001D58A1" w:rsidRDefault="003C13A3" w:rsidP="00AA1FBC">
      <w:pPr>
        <w:spacing w:line="360" w:lineRule="auto"/>
        <w:jc w:val="both"/>
        <w:rPr>
          <w:rFonts w:ascii="Times New Roman" w:hAnsi="Times New Roman" w:cs="Times New Roman"/>
        </w:rPr>
      </w:pPr>
    </w:p>
    <w:p w14:paraId="1DB434BE" w14:textId="77777777" w:rsidR="003C13A3" w:rsidRDefault="003C13A3" w:rsidP="00AA1FBC">
      <w:pPr>
        <w:spacing w:line="360" w:lineRule="auto"/>
        <w:jc w:val="both"/>
        <w:rPr>
          <w:rFonts w:ascii="Times New Roman" w:hAnsi="Times New Roman" w:cs="Times New Roman"/>
        </w:rPr>
      </w:pPr>
    </w:p>
    <w:p w14:paraId="5CCF665A" w14:textId="77777777" w:rsidR="00E22A1F" w:rsidRPr="001D58A1" w:rsidRDefault="00E22A1F" w:rsidP="00AA1FBC">
      <w:pPr>
        <w:spacing w:line="360" w:lineRule="auto"/>
        <w:jc w:val="both"/>
        <w:rPr>
          <w:rFonts w:ascii="Times New Roman" w:hAnsi="Times New Roman" w:cs="Times New Roman"/>
        </w:rPr>
      </w:pPr>
    </w:p>
    <w:p w14:paraId="25581872" w14:textId="77777777" w:rsidR="003C13A3" w:rsidRPr="007E4786" w:rsidRDefault="003C13A3" w:rsidP="00AA1FBC">
      <w:pPr>
        <w:spacing w:line="360" w:lineRule="auto"/>
        <w:jc w:val="center"/>
        <w:rPr>
          <w:rFonts w:ascii="Times New Roman" w:hAnsi="Times New Roman" w:cs="Times New Roman"/>
          <w:b/>
          <w:bCs/>
          <w:lang w:val="en-US"/>
        </w:rPr>
      </w:pPr>
      <w:r w:rsidRPr="007E4786">
        <w:rPr>
          <w:rFonts w:ascii="Times New Roman" w:hAnsi="Times New Roman" w:cs="Times New Roman"/>
          <w:b/>
          <w:bCs/>
          <w:lang w:val="en-US"/>
        </w:rPr>
        <w:lastRenderedPageBreak/>
        <w:t>OSCAR BRUNNER</w:t>
      </w:r>
    </w:p>
    <w:p w14:paraId="3FAE9977" w14:textId="77777777" w:rsidR="003C13A3" w:rsidRPr="007E4786" w:rsidRDefault="003C13A3" w:rsidP="00AA1FBC">
      <w:pPr>
        <w:spacing w:line="360" w:lineRule="auto"/>
        <w:jc w:val="both"/>
        <w:rPr>
          <w:rFonts w:ascii="Times New Roman" w:hAnsi="Times New Roman" w:cs="Times New Roman"/>
          <w:lang w:val="en-US"/>
        </w:rPr>
      </w:pPr>
    </w:p>
    <w:p w14:paraId="44D8A764" w14:textId="1B96630A" w:rsidR="00AD5F5E" w:rsidRDefault="00AD5F5E" w:rsidP="00AA1FBC">
      <w:pPr>
        <w:spacing w:line="360" w:lineRule="auto"/>
        <w:jc w:val="both"/>
        <w:rPr>
          <w:rFonts w:ascii="Times New Roman" w:hAnsi="Times New Roman" w:cs="Times New Roman"/>
        </w:rPr>
      </w:pPr>
      <w:r w:rsidRPr="007E4786">
        <w:rPr>
          <w:rFonts w:ascii="Times New Roman" w:hAnsi="Times New Roman" w:cs="Times New Roman"/>
          <w:lang w:val="en-US"/>
        </w:rPr>
        <w:t xml:space="preserve">Oscar Brunner </w:t>
      </w:r>
      <w:proofErr w:type="spellStart"/>
      <w:r w:rsidRPr="007E4786">
        <w:rPr>
          <w:rFonts w:ascii="Times New Roman" w:hAnsi="Times New Roman" w:cs="Times New Roman"/>
          <w:lang w:val="en-US"/>
        </w:rPr>
        <w:t>nacque</w:t>
      </w:r>
      <w:proofErr w:type="spellEnd"/>
      <w:r w:rsidRPr="007E4786">
        <w:rPr>
          <w:rFonts w:ascii="Times New Roman" w:hAnsi="Times New Roman" w:cs="Times New Roman"/>
          <w:lang w:val="en-US"/>
        </w:rPr>
        <w:t xml:space="preserve"> l’11 </w:t>
      </w:r>
      <w:proofErr w:type="spellStart"/>
      <w:r w:rsidRPr="007E4786">
        <w:rPr>
          <w:rFonts w:ascii="Times New Roman" w:hAnsi="Times New Roman" w:cs="Times New Roman"/>
          <w:lang w:val="en-US"/>
        </w:rPr>
        <w:t>agosto</w:t>
      </w:r>
      <w:proofErr w:type="spellEnd"/>
      <w:r w:rsidRPr="007E4786">
        <w:rPr>
          <w:rFonts w:ascii="Times New Roman" w:hAnsi="Times New Roman" w:cs="Times New Roman"/>
          <w:lang w:val="en-US"/>
        </w:rPr>
        <w:t xml:space="preserve"> 1900 a Trieste. </w:t>
      </w:r>
      <w:r>
        <w:rPr>
          <w:rFonts w:ascii="Times New Roman" w:hAnsi="Times New Roman" w:cs="Times New Roman"/>
        </w:rPr>
        <w:t xml:space="preserve">Studiò architettura e ingegneria civile al Politecnico di Torino e scultura con Leonardo </w:t>
      </w:r>
      <w:proofErr w:type="spellStart"/>
      <w:r>
        <w:rPr>
          <w:rFonts w:ascii="Times New Roman" w:hAnsi="Times New Roman" w:cs="Times New Roman"/>
        </w:rPr>
        <w:t>Bissolfi</w:t>
      </w:r>
      <w:proofErr w:type="spellEnd"/>
      <w:r>
        <w:rPr>
          <w:rFonts w:ascii="Times New Roman" w:hAnsi="Times New Roman" w:cs="Times New Roman"/>
        </w:rPr>
        <w:t>. Dal 1945 al 1972, fu presidente del consiglio di amministrazione dell’</w:t>
      </w:r>
      <w:r>
        <w:rPr>
          <w:rFonts w:ascii="Times New Roman" w:hAnsi="Times New Roman" w:cs="Times New Roman"/>
          <w:i/>
          <w:iCs/>
        </w:rPr>
        <w:t xml:space="preserve">Istituto </w:t>
      </w:r>
      <w:proofErr w:type="spellStart"/>
      <w:r>
        <w:rPr>
          <w:rFonts w:ascii="Times New Roman" w:hAnsi="Times New Roman" w:cs="Times New Roman"/>
          <w:i/>
          <w:iCs/>
        </w:rPr>
        <w:t>Rittmeyer</w:t>
      </w:r>
      <w:proofErr w:type="spellEnd"/>
      <w:r>
        <w:rPr>
          <w:rFonts w:ascii="Times New Roman" w:hAnsi="Times New Roman" w:cs="Times New Roman"/>
          <w:i/>
          <w:iCs/>
        </w:rPr>
        <w:t xml:space="preserve"> </w:t>
      </w:r>
      <w:r>
        <w:rPr>
          <w:rFonts w:ascii="Times New Roman" w:hAnsi="Times New Roman" w:cs="Times New Roman"/>
        </w:rPr>
        <w:t>di Trieste, un istituto di formazione per ciechi. Morì il 1° dicembre 1982.</w:t>
      </w:r>
      <w:r>
        <w:rPr>
          <w:rStyle w:val="Rimandonotaapidipagina"/>
          <w:rFonts w:ascii="Times New Roman" w:hAnsi="Times New Roman" w:cs="Times New Roman"/>
        </w:rPr>
        <w:footnoteReference w:id="400"/>
      </w:r>
    </w:p>
    <w:p w14:paraId="18D95BA1" w14:textId="77777777" w:rsidR="00E22A1F" w:rsidRPr="00AD5F5E" w:rsidRDefault="00E22A1F" w:rsidP="00AA1FBC">
      <w:pPr>
        <w:spacing w:line="360" w:lineRule="auto"/>
        <w:jc w:val="both"/>
        <w:rPr>
          <w:rFonts w:ascii="Times New Roman" w:hAnsi="Times New Roman" w:cs="Times New Roman"/>
        </w:rPr>
      </w:pPr>
    </w:p>
    <w:p w14:paraId="1353C008" w14:textId="77777777" w:rsidR="003C13A3" w:rsidRPr="00AD5F5E" w:rsidRDefault="003C13A3" w:rsidP="00AA1FBC">
      <w:pPr>
        <w:spacing w:line="360" w:lineRule="auto"/>
        <w:jc w:val="center"/>
        <w:rPr>
          <w:rFonts w:ascii="Times New Roman" w:hAnsi="Times New Roman" w:cs="Times New Roman"/>
        </w:rPr>
      </w:pPr>
      <w:r w:rsidRPr="00AD5F5E">
        <w:rPr>
          <w:rFonts w:ascii="Times New Roman" w:hAnsi="Times New Roman" w:cs="Times New Roman"/>
        </w:rPr>
        <w:t>I</w:t>
      </w:r>
    </w:p>
    <w:p w14:paraId="0EFAA290" w14:textId="77777777" w:rsidR="003C13A3" w:rsidRPr="00AD5F5E" w:rsidRDefault="003C13A3" w:rsidP="00AA1FBC">
      <w:pPr>
        <w:spacing w:line="360" w:lineRule="auto"/>
        <w:jc w:val="both"/>
        <w:rPr>
          <w:rFonts w:ascii="Times New Roman" w:hAnsi="Times New Roman" w:cs="Times New Roman"/>
        </w:rPr>
      </w:pPr>
    </w:p>
    <w:p w14:paraId="403B35DF"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5; Carta 1.</w:t>
      </w:r>
    </w:p>
    <w:p w14:paraId="3A8E7165" w14:textId="77777777" w:rsidR="003C13A3" w:rsidRPr="001D58A1" w:rsidRDefault="003C13A3" w:rsidP="00AA1FBC">
      <w:pPr>
        <w:spacing w:line="360" w:lineRule="auto"/>
        <w:rPr>
          <w:rFonts w:ascii="Times New Roman" w:hAnsi="Times New Roman" w:cs="Times New Roman"/>
        </w:rPr>
      </w:pPr>
    </w:p>
    <w:p w14:paraId="05A1112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OSCAR BRUNNER</w:t>
      </w:r>
    </w:p>
    <w:p w14:paraId="0F1CAAE4" w14:textId="77777777" w:rsidR="003C13A3" w:rsidRPr="001D58A1" w:rsidRDefault="003C13A3" w:rsidP="00AA1FBC">
      <w:pPr>
        <w:spacing w:line="360" w:lineRule="auto"/>
        <w:jc w:val="both"/>
        <w:rPr>
          <w:rFonts w:ascii="Times New Roman" w:hAnsi="Times New Roman" w:cs="Times New Roman"/>
        </w:rPr>
      </w:pPr>
    </w:p>
    <w:p w14:paraId="59D4A180" w14:textId="59EB4C59" w:rsidR="003C13A3" w:rsidRPr="001D58A1" w:rsidRDefault="00E22A1F" w:rsidP="00AA1FBC">
      <w:pPr>
        <w:spacing w:line="360" w:lineRule="auto"/>
        <w:jc w:val="both"/>
        <w:rPr>
          <w:rFonts w:ascii="Times New Roman" w:hAnsi="Times New Roman" w:cs="Times New Roman"/>
        </w:rPr>
      </w:pPr>
      <w:r>
        <w:rPr>
          <w:rFonts w:ascii="Times New Roman" w:hAnsi="Times New Roman" w:cs="Times New Roman"/>
        </w:rPr>
        <w:t xml:space="preserve">  </w:t>
      </w:r>
      <w:r w:rsidR="003C13A3">
        <w:rPr>
          <w:rFonts w:ascii="Times New Roman" w:hAnsi="Times New Roman" w:cs="Times New Roman"/>
        </w:rPr>
        <w:t xml:space="preserve">    </w:t>
      </w:r>
      <w:r w:rsidR="003C13A3" w:rsidRPr="001D58A1">
        <w:rPr>
          <w:rFonts w:ascii="Times New Roman" w:hAnsi="Times New Roman" w:cs="Times New Roman"/>
        </w:rPr>
        <w:t>Egregio professore,</w:t>
      </w:r>
    </w:p>
    <w:p w14:paraId="4D449FF0" w14:textId="5C0A4039" w:rsidR="003C13A3" w:rsidRPr="001D58A1" w:rsidRDefault="00E22A1F" w:rsidP="00AA1FBC">
      <w:pPr>
        <w:spacing w:line="360" w:lineRule="auto"/>
        <w:jc w:val="both"/>
        <w:rPr>
          <w:rFonts w:ascii="Times New Roman" w:hAnsi="Times New Roman" w:cs="Times New Roman"/>
        </w:rPr>
      </w:pPr>
      <w:r>
        <w:rPr>
          <w:rFonts w:ascii="Times New Roman" w:hAnsi="Times New Roman" w:cs="Times New Roman"/>
        </w:rPr>
        <w:t xml:space="preserve">      </w:t>
      </w:r>
      <w:r w:rsidR="003C13A3" w:rsidRPr="001D58A1">
        <w:rPr>
          <w:rFonts w:ascii="Times New Roman" w:hAnsi="Times New Roman" w:cs="Times New Roman"/>
        </w:rPr>
        <w:t>il prof. V. Somenzi</w:t>
      </w:r>
      <w:r w:rsidR="003C13A3" w:rsidRPr="001D58A1">
        <w:rPr>
          <w:rStyle w:val="Rimandonotaapidipagina"/>
          <w:rFonts w:ascii="Times New Roman" w:hAnsi="Times New Roman" w:cs="Times New Roman"/>
        </w:rPr>
        <w:footnoteReference w:id="401"/>
      </w:r>
      <w:r w:rsidR="003C13A3" w:rsidRPr="001D58A1">
        <w:rPr>
          <w:rFonts w:ascii="Times New Roman" w:hAnsi="Times New Roman" w:cs="Times New Roman"/>
        </w:rPr>
        <w:t xml:space="preserve"> mi ha consigliato di prendere contatto con lei e di inviarle la mia </w:t>
      </w:r>
      <w:proofErr w:type="spellStart"/>
      <w:r w:rsidR="003C13A3" w:rsidRPr="001D58A1">
        <w:rPr>
          <w:rFonts w:ascii="Times New Roman" w:hAnsi="Times New Roman" w:cs="Times New Roman"/>
          <w:i/>
          <w:iCs/>
        </w:rPr>
        <w:t>Logic</w:t>
      </w:r>
      <w:proofErr w:type="spellEnd"/>
      <w:r w:rsidR="003C13A3" w:rsidRPr="001D58A1">
        <w:rPr>
          <w:rFonts w:ascii="Times New Roman" w:hAnsi="Times New Roman" w:cs="Times New Roman"/>
          <w:i/>
          <w:iCs/>
        </w:rPr>
        <w:t xml:space="preserve"> of </w:t>
      </w:r>
      <w:proofErr w:type="spellStart"/>
      <w:r w:rsidR="003C13A3" w:rsidRPr="001D58A1">
        <w:rPr>
          <w:rFonts w:ascii="Times New Roman" w:hAnsi="Times New Roman" w:cs="Times New Roman"/>
          <w:i/>
          <w:iCs/>
        </w:rPr>
        <w:t>Thought</w:t>
      </w:r>
      <w:proofErr w:type="spellEnd"/>
      <w:r w:rsidR="003C13A3" w:rsidRPr="001D58A1">
        <w:rPr>
          <w:rFonts w:ascii="Times New Roman" w:hAnsi="Times New Roman" w:cs="Times New Roman"/>
        </w:rPr>
        <w:t>. Le spedisco questo recente mio lavoro a parte e spero che la potrà interessare. Sono estraneo all’ambiente universitario e perciò ho letto di suoi lavori solo i due libri sull’opera di Ceccato che lo ambientano molto bene nella storia della filosofia. Le invio i miei migliori saluti</w:t>
      </w:r>
    </w:p>
    <w:p w14:paraId="5CB89E5D" w14:textId="77777777" w:rsidR="003C13A3" w:rsidRPr="001D58A1" w:rsidRDefault="003C13A3" w:rsidP="00AA1FBC">
      <w:pPr>
        <w:spacing w:line="360" w:lineRule="auto"/>
        <w:ind w:left="2832"/>
        <w:jc w:val="right"/>
        <w:rPr>
          <w:rFonts w:ascii="Times New Roman" w:hAnsi="Times New Roman" w:cs="Times New Roman"/>
        </w:rPr>
      </w:pPr>
      <w:r w:rsidRPr="001D58A1">
        <w:rPr>
          <w:rFonts w:ascii="Times New Roman" w:hAnsi="Times New Roman" w:cs="Times New Roman"/>
        </w:rPr>
        <w:t>Oscar Brunner</w:t>
      </w:r>
    </w:p>
    <w:p w14:paraId="2B9473E2" w14:textId="77777777" w:rsidR="000F6E32" w:rsidRDefault="000F6E32" w:rsidP="00AA1FBC">
      <w:pPr>
        <w:spacing w:line="360" w:lineRule="auto"/>
        <w:rPr>
          <w:rFonts w:ascii="Times New Roman" w:hAnsi="Times New Roman" w:cs="Times New Roman"/>
        </w:rPr>
      </w:pPr>
    </w:p>
    <w:p w14:paraId="7599F6D9" w14:textId="77777777" w:rsidR="00CB0866" w:rsidRDefault="00CB0866" w:rsidP="00AA1FBC">
      <w:pPr>
        <w:spacing w:line="360" w:lineRule="auto"/>
        <w:rPr>
          <w:rFonts w:ascii="Times New Roman" w:hAnsi="Times New Roman" w:cs="Times New Roman"/>
        </w:rPr>
      </w:pPr>
    </w:p>
    <w:p w14:paraId="43ADE648" w14:textId="77777777" w:rsidR="00CB0866" w:rsidRDefault="00CB0866" w:rsidP="00AA1FBC">
      <w:pPr>
        <w:spacing w:line="360" w:lineRule="auto"/>
        <w:rPr>
          <w:rFonts w:ascii="Times New Roman" w:hAnsi="Times New Roman" w:cs="Times New Roman"/>
        </w:rPr>
      </w:pPr>
    </w:p>
    <w:p w14:paraId="1652A9CD" w14:textId="77777777" w:rsidR="00CB0866" w:rsidRDefault="00CB0866" w:rsidP="00AA1FBC">
      <w:pPr>
        <w:spacing w:line="360" w:lineRule="auto"/>
        <w:rPr>
          <w:rFonts w:ascii="Times New Roman" w:hAnsi="Times New Roman" w:cs="Times New Roman"/>
        </w:rPr>
      </w:pPr>
    </w:p>
    <w:p w14:paraId="12FA5B22" w14:textId="77777777" w:rsidR="00CB0866" w:rsidRDefault="00CB0866" w:rsidP="00AA1FBC">
      <w:pPr>
        <w:spacing w:line="360" w:lineRule="auto"/>
        <w:rPr>
          <w:rFonts w:ascii="Times New Roman" w:hAnsi="Times New Roman" w:cs="Times New Roman"/>
        </w:rPr>
      </w:pPr>
    </w:p>
    <w:p w14:paraId="45A81185" w14:textId="77777777" w:rsidR="00CB0866" w:rsidRDefault="00CB0866" w:rsidP="00AA1FBC">
      <w:pPr>
        <w:spacing w:line="360" w:lineRule="auto"/>
        <w:rPr>
          <w:rFonts w:ascii="Times New Roman" w:hAnsi="Times New Roman" w:cs="Times New Roman"/>
        </w:rPr>
      </w:pPr>
    </w:p>
    <w:p w14:paraId="6C9D3DCE" w14:textId="77777777" w:rsidR="00132685" w:rsidRDefault="00132685" w:rsidP="00AA1FBC">
      <w:pPr>
        <w:spacing w:line="360" w:lineRule="auto"/>
        <w:rPr>
          <w:rFonts w:ascii="Times New Roman" w:hAnsi="Times New Roman" w:cs="Times New Roman"/>
        </w:rPr>
      </w:pPr>
    </w:p>
    <w:p w14:paraId="480B52C1" w14:textId="77777777" w:rsidR="00CB0866" w:rsidRDefault="00CB0866" w:rsidP="00AA1FBC">
      <w:pPr>
        <w:spacing w:line="360" w:lineRule="auto"/>
        <w:rPr>
          <w:rFonts w:ascii="Times New Roman" w:hAnsi="Times New Roman" w:cs="Times New Roman"/>
        </w:rPr>
      </w:pPr>
    </w:p>
    <w:p w14:paraId="48A182F3" w14:textId="77777777" w:rsidR="00CB0866" w:rsidRDefault="00CB0866" w:rsidP="00AA1FBC">
      <w:pPr>
        <w:spacing w:line="360" w:lineRule="auto"/>
        <w:rPr>
          <w:rFonts w:ascii="Times New Roman" w:hAnsi="Times New Roman" w:cs="Times New Roman"/>
        </w:rPr>
      </w:pPr>
    </w:p>
    <w:p w14:paraId="0EDCE1F1" w14:textId="77777777" w:rsidR="00E22A1F" w:rsidRPr="001D58A1" w:rsidRDefault="00E22A1F" w:rsidP="00AA1FBC">
      <w:pPr>
        <w:spacing w:line="360" w:lineRule="auto"/>
        <w:rPr>
          <w:rFonts w:ascii="Times New Roman" w:hAnsi="Times New Roman" w:cs="Times New Roman"/>
        </w:rPr>
      </w:pPr>
    </w:p>
    <w:p w14:paraId="7655D3B7"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II</w:t>
      </w:r>
    </w:p>
    <w:p w14:paraId="55A81255" w14:textId="77777777" w:rsidR="003C13A3" w:rsidRPr="001D58A1" w:rsidRDefault="003C13A3" w:rsidP="00AA1FBC">
      <w:pPr>
        <w:spacing w:line="360" w:lineRule="auto"/>
        <w:rPr>
          <w:rFonts w:ascii="Times New Roman" w:hAnsi="Times New Roman" w:cs="Times New Roman"/>
        </w:rPr>
      </w:pPr>
    </w:p>
    <w:p w14:paraId="2BD434A7"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6; Carta 1.</w:t>
      </w:r>
    </w:p>
    <w:p w14:paraId="06F4A21E" w14:textId="77777777" w:rsidR="003C13A3" w:rsidRPr="001D58A1" w:rsidRDefault="003C13A3" w:rsidP="00AA1FBC">
      <w:pPr>
        <w:spacing w:line="360" w:lineRule="auto"/>
        <w:rPr>
          <w:rFonts w:ascii="Times New Roman" w:hAnsi="Times New Roman" w:cs="Times New Roman"/>
        </w:rPr>
      </w:pPr>
    </w:p>
    <w:p w14:paraId="6FD4F521" w14:textId="5216D119"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La stampa del documento sul quale è scritta la lettera riporta la seguente dicitura: OSCAR BRUNNER</w:t>
      </w:r>
    </w:p>
    <w:p w14:paraId="57CCD511" w14:textId="77777777" w:rsidR="003C13A3" w:rsidRPr="001D58A1" w:rsidRDefault="003C13A3" w:rsidP="00E22A1F">
      <w:pPr>
        <w:spacing w:line="360" w:lineRule="auto"/>
        <w:jc w:val="right"/>
        <w:rPr>
          <w:rFonts w:ascii="Times New Roman" w:hAnsi="Times New Roman" w:cs="Times New Roman"/>
        </w:rPr>
      </w:pPr>
      <w:r w:rsidRPr="001D58A1">
        <w:rPr>
          <w:rFonts w:ascii="Times New Roman" w:hAnsi="Times New Roman" w:cs="Times New Roman"/>
        </w:rPr>
        <w:t>3 aprile 77</w:t>
      </w:r>
    </w:p>
    <w:p w14:paraId="6816E489" w14:textId="77777777" w:rsidR="003C13A3" w:rsidRPr="001D58A1" w:rsidRDefault="003C13A3" w:rsidP="00AA1FBC">
      <w:pPr>
        <w:spacing w:line="360" w:lineRule="auto"/>
        <w:jc w:val="both"/>
        <w:rPr>
          <w:rFonts w:ascii="Times New Roman" w:hAnsi="Times New Roman" w:cs="Times New Roman"/>
        </w:rPr>
      </w:pPr>
    </w:p>
    <w:p w14:paraId="514A432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Gentile professore,</w:t>
      </w:r>
    </w:p>
    <w:p w14:paraId="28FFBBF0"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ringrazio sentitamente per la sua gentile lettera del 1.3.c.c. con la quale accusa ricevuta della mia </w:t>
      </w:r>
      <w:proofErr w:type="spellStart"/>
      <w:r w:rsidRPr="001D58A1">
        <w:rPr>
          <w:rFonts w:ascii="Times New Roman" w:hAnsi="Times New Roman" w:cs="Times New Roman"/>
          <w:i/>
          <w:iCs/>
        </w:rPr>
        <w:t>Logic</w:t>
      </w:r>
      <w:proofErr w:type="spellEnd"/>
      <w:r w:rsidRPr="001D58A1">
        <w:rPr>
          <w:rFonts w:ascii="Times New Roman" w:hAnsi="Times New Roman" w:cs="Times New Roman"/>
          <w:i/>
          <w:iCs/>
        </w:rPr>
        <w:t xml:space="preserve"> of </w:t>
      </w:r>
      <w:proofErr w:type="spellStart"/>
      <w:r w:rsidRPr="001D58A1">
        <w:rPr>
          <w:rFonts w:ascii="Times New Roman" w:hAnsi="Times New Roman" w:cs="Times New Roman"/>
          <w:i/>
          <w:iCs/>
        </w:rPr>
        <w:t>thought</w:t>
      </w:r>
      <w:proofErr w:type="spellEnd"/>
      <w:r w:rsidRPr="001D58A1">
        <w:rPr>
          <w:rFonts w:ascii="Times New Roman" w:hAnsi="Times New Roman" w:cs="Times New Roman"/>
        </w:rPr>
        <w:t xml:space="preserve"> e fa alcune osservazioni in merito. Di questo accetto la sua critica della mia nomenclatura di fantasia e alla mancanza di una sufficiente analisi del significato di questi nomi. Di fatti nella nuova versione che sto preparando ho sostituito tali nomi con termini usuali della logica moderna e ho curato esplicitamente il rapporto fra questi nomi e le categorie cui si riferiscono.</w:t>
      </w:r>
    </w:p>
    <w:p w14:paraId="3B0ADC59" w14:textId="104EB6D5" w:rsidR="003C13A3" w:rsidRDefault="003C13A3" w:rsidP="00E22A1F">
      <w:pPr>
        <w:spacing w:line="360" w:lineRule="auto"/>
        <w:jc w:val="both"/>
        <w:rPr>
          <w:rFonts w:ascii="Times New Roman" w:hAnsi="Times New Roman" w:cs="Times New Roman"/>
        </w:rPr>
      </w:pPr>
      <w:r w:rsidRPr="001D58A1">
        <w:rPr>
          <w:rFonts w:ascii="Times New Roman" w:hAnsi="Times New Roman" w:cs="Times New Roman"/>
        </w:rPr>
        <w:t xml:space="preserve">Accetto pure la critica al titolo di </w:t>
      </w:r>
      <w:r w:rsidRPr="00587AA1">
        <w:rPr>
          <w:rFonts w:ascii="Times New Roman" w:hAnsi="Times New Roman" w:cs="Times New Roman"/>
          <w:i/>
          <w:iCs/>
        </w:rPr>
        <w:t>Logica</w:t>
      </w:r>
      <w:r w:rsidRPr="001D58A1">
        <w:rPr>
          <w:rFonts w:ascii="Times New Roman" w:hAnsi="Times New Roman" w:cs="Times New Roman"/>
        </w:rPr>
        <w:t xml:space="preserve"> che implica un allargamento dell’uso di questa parola certo non gradita ai logici moderni. Data la sua lettura sommaria del mio lavoro, per la quale la ringrazio, le sarà sfuggito che io affermo che noi non ci </w:t>
      </w:r>
      <w:r w:rsidRPr="001D58A1">
        <w:rPr>
          <w:rFonts w:ascii="Times New Roman" w:hAnsi="Times New Roman" w:cs="Times New Roman"/>
          <w:i/>
          <w:iCs/>
        </w:rPr>
        <w:t>poniamo</w:t>
      </w:r>
      <w:r w:rsidRPr="001D58A1">
        <w:rPr>
          <w:rFonts w:ascii="Times New Roman" w:hAnsi="Times New Roman" w:cs="Times New Roman"/>
        </w:rPr>
        <w:t xml:space="preserve"> problemi, ma al contrario questi </w:t>
      </w:r>
      <w:r w:rsidRPr="001D58A1">
        <w:rPr>
          <w:rFonts w:ascii="Times New Roman" w:hAnsi="Times New Roman" w:cs="Times New Roman"/>
          <w:i/>
          <w:iCs/>
        </w:rPr>
        <w:t>ci vengono incontro</w:t>
      </w:r>
      <w:r w:rsidRPr="001D58A1">
        <w:rPr>
          <w:rFonts w:ascii="Times New Roman" w:hAnsi="Times New Roman" w:cs="Times New Roman"/>
        </w:rPr>
        <w:t xml:space="preserve"> contro la nostra volontà. Così pure le sarà sfuggito che </w:t>
      </w:r>
      <w:r>
        <w:rPr>
          <w:rFonts w:ascii="Times New Roman" w:hAnsi="Times New Roman" w:cs="Times New Roman"/>
        </w:rPr>
        <w:t>do</w:t>
      </w:r>
      <w:r w:rsidRPr="001D58A1">
        <w:rPr>
          <w:rFonts w:ascii="Times New Roman" w:hAnsi="Times New Roman" w:cs="Times New Roman"/>
        </w:rPr>
        <w:t xml:space="preserve"> altrettanta importanza quanto lei a il prof. Ceccato a quelle operazioni mentali che voi chiamate “correlatori” e io ho sempre detto “relazionanti” o in inglese “</w:t>
      </w:r>
      <w:proofErr w:type="spellStart"/>
      <w:r w:rsidRPr="001D58A1">
        <w:rPr>
          <w:rFonts w:ascii="Times New Roman" w:hAnsi="Times New Roman" w:cs="Times New Roman"/>
        </w:rPr>
        <w:t>relators</w:t>
      </w:r>
      <w:proofErr w:type="spellEnd"/>
      <w:r w:rsidRPr="001D58A1">
        <w:rPr>
          <w:rFonts w:ascii="Times New Roman" w:hAnsi="Times New Roman" w:cs="Times New Roman"/>
        </w:rPr>
        <w:t xml:space="preserve">”. Dove le nostre strade ci dividono – e ne ho parlato a lungo col prof. Ceccato – è la mia persuasione che il nostro </w:t>
      </w:r>
      <w:r w:rsidRPr="001D58A1">
        <w:rPr>
          <w:rFonts w:ascii="Times New Roman" w:hAnsi="Times New Roman" w:cs="Times New Roman"/>
          <w:i/>
          <w:iCs/>
        </w:rPr>
        <w:t>pensiero</w:t>
      </w:r>
      <w:r w:rsidRPr="001D58A1">
        <w:rPr>
          <w:rFonts w:ascii="Times New Roman" w:hAnsi="Times New Roman" w:cs="Times New Roman"/>
        </w:rPr>
        <w:t xml:space="preserve"> non procede mai deduttivamente ma risolvendo problemi (</w:t>
      </w:r>
      <w:r w:rsidRPr="00587AA1">
        <w:rPr>
          <w:rFonts w:ascii="Times New Roman" w:hAnsi="Times New Roman" w:cs="Times New Roman"/>
          <w:i/>
          <w:iCs/>
        </w:rPr>
        <w:t xml:space="preserve">by </w:t>
      </w:r>
      <w:proofErr w:type="spellStart"/>
      <w:r w:rsidRPr="00587AA1">
        <w:rPr>
          <w:rFonts w:ascii="Times New Roman" w:hAnsi="Times New Roman" w:cs="Times New Roman"/>
          <w:i/>
          <w:iCs/>
        </w:rPr>
        <w:t>problem</w:t>
      </w:r>
      <w:proofErr w:type="spellEnd"/>
      <w:r w:rsidRPr="00587AA1">
        <w:rPr>
          <w:rFonts w:ascii="Times New Roman" w:hAnsi="Times New Roman" w:cs="Times New Roman"/>
          <w:i/>
          <w:iCs/>
        </w:rPr>
        <w:t xml:space="preserve"> solving</w:t>
      </w:r>
      <w:r w:rsidRPr="001D58A1">
        <w:rPr>
          <w:rFonts w:ascii="Times New Roman" w:hAnsi="Times New Roman" w:cs="Times New Roman"/>
        </w:rPr>
        <w:t xml:space="preserve">) e che questo procedimento richiede una formalizzazione come quella che ha avuto la deduzione. A mio avviso la deduzione è la forma che prende il pensiero quando viene </w:t>
      </w:r>
      <w:r w:rsidRPr="001D58A1">
        <w:rPr>
          <w:rFonts w:ascii="Times New Roman" w:hAnsi="Times New Roman" w:cs="Times New Roman"/>
          <w:i/>
          <w:iCs/>
        </w:rPr>
        <w:t>comunicato</w:t>
      </w:r>
      <w:r w:rsidRPr="001D58A1">
        <w:rPr>
          <w:rFonts w:ascii="Times New Roman" w:hAnsi="Times New Roman" w:cs="Times New Roman"/>
        </w:rPr>
        <w:t>. La sua critica mi è stata di grande giovamento e gliene sono grato. Spero di avere presto qualche occasione di incontrarla e le invio i miei migliori saluti</w:t>
      </w:r>
    </w:p>
    <w:p w14:paraId="07F6CA29" w14:textId="2E2C4001" w:rsidR="000F6E32" w:rsidRDefault="003C13A3" w:rsidP="00AA1FBC">
      <w:pPr>
        <w:spacing w:line="360" w:lineRule="auto"/>
        <w:ind w:left="4956"/>
        <w:jc w:val="right"/>
        <w:rPr>
          <w:rFonts w:ascii="Times New Roman" w:hAnsi="Times New Roman" w:cs="Times New Roman"/>
        </w:rPr>
      </w:pPr>
      <w:r w:rsidRPr="001D58A1">
        <w:rPr>
          <w:rFonts w:ascii="Times New Roman" w:hAnsi="Times New Roman" w:cs="Times New Roman"/>
        </w:rPr>
        <w:t>Oscar Brunner</w:t>
      </w:r>
    </w:p>
    <w:p w14:paraId="10090B8D" w14:textId="77777777" w:rsidR="00E22A1F" w:rsidRDefault="00E22A1F" w:rsidP="00E22A1F">
      <w:pPr>
        <w:spacing w:line="360" w:lineRule="auto"/>
        <w:rPr>
          <w:rFonts w:ascii="Times New Roman" w:hAnsi="Times New Roman" w:cs="Times New Roman"/>
        </w:rPr>
      </w:pPr>
    </w:p>
    <w:p w14:paraId="6C3E4CBB" w14:textId="77777777" w:rsidR="00E22A1F" w:rsidRDefault="00E22A1F" w:rsidP="00E22A1F">
      <w:pPr>
        <w:spacing w:line="360" w:lineRule="auto"/>
        <w:rPr>
          <w:rFonts w:ascii="Times New Roman" w:hAnsi="Times New Roman" w:cs="Times New Roman"/>
        </w:rPr>
      </w:pPr>
    </w:p>
    <w:p w14:paraId="76AE2FCB" w14:textId="77777777" w:rsidR="00E22A1F" w:rsidRDefault="00E22A1F" w:rsidP="00E22A1F">
      <w:pPr>
        <w:spacing w:line="360" w:lineRule="auto"/>
        <w:rPr>
          <w:rFonts w:ascii="Times New Roman" w:hAnsi="Times New Roman" w:cs="Times New Roman"/>
        </w:rPr>
      </w:pPr>
    </w:p>
    <w:p w14:paraId="0C512829" w14:textId="77777777" w:rsidR="00CB0866" w:rsidRPr="001D58A1" w:rsidRDefault="00CB0866" w:rsidP="00E22A1F">
      <w:pPr>
        <w:spacing w:line="360" w:lineRule="auto"/>
        <w:rPr>
          <w:rFonts w:ascii="Times New Roman" w:hAnsi="Times New Roman" w:cs="Times New Roman"/>
        </w:rPr>
      </w:pPr>
    </w:p>
    <w:p w14:paraId="2FF90A17"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GIUSEPPE VACCARINO</w:t>
      </w:r>
    </w:p>
    <w:p w14:paraId="0004D240" w14:textId="77777777" w:rsidR="003C13A3" w:rsidRDefault="003C13A3" w:rsidP="00AA1FBC">
      <w:pPr>
        <w:spacing w:line="360" w:lineRule="auto"/>
        <w:rPr>
          <w:rFonts w:ascii="Times New Roman" w:hAnsi="Times New Roman" w:cs="Times New Roman"/>
        </w:rPr>
      </w:pPr>
    </w:p>
    <w:p w14:paraId="3C8A67B6" w14:textId="42F55897" w:rsidR="00DE7126" w:rsidRDefault="00DE7126" w:rsidP="00AA1FBC">
      <w:pPr>
        <w:spacing w:line="360" w:lineRule="auto"/>
        <w:jc w:val="both"/>
        <w:rPr>
          <w:rFonts w:ascii="Times New Roman" w:hAnsi="Times New Roman" w:cs="Times New Roman"/>
        </w:rPr>
      </w:pPr>
      <w:r w:rsidRPr="00DE7126">
        <w:rPr>
          <w:rFonts w:ascii="Times New Roman" w:hAnsi="Times New Roman" w:cs="Times New Roman"/>
        </w:rPr>
        <w:t xml:space="preserve">Giuseppe Vaccarino (1919-2016) si laureò in </w:t>
      </w:r>
      <w:r w:rsidRPr="00DE7126">
        <w:rPr>
          <w:rFonts w:ascii="Times New Roman" w:hAnsi="Times New Roman" w:cs="Times New Roman"/>
          <w:i/>
          <w:iCs/>
        </w:rPr>
        <w:t>Chimica industriale</w:t>
      </w:r>
      <w:r w:rsidRPr="00DE7126">
        <w:rPr>
          <w:rFonts w:ascii="Times New Roman" w:hAnsi="Times New Roman" w:cs="Times New Roman"/>
        </w:rPr>
        <w:t xml:space="preserve"> con il massimo dei voti all’Università </w:t>
      </w:r>
      <w:r w:rsidRPr="00DE7126">
        <w:rPr>
          <w:rFonts w:ascii="Times New Roman" w:hAnsi="Times New Roman" w:cs="Times New Roman"/>
          <w:i/>
          <w:iCs/>
        </w:rPr>
        <w:t>Statale</w:t>
      </w:r>
      <w:r w:rsidRPr="00DE7126">
        <w:rPr>
          <w:rFonts w:ascii="Times New Roman" w:hAnsi="Times New Roman" w:cs="Times New Roman"/>
        </w:rPr>
        <w:t xml:space="preserve"> di Milano e conseguì l’abilitazione alla professione di chimico. Nel 1947 avviò un’intensa attività editoriale fondando con Vittorio Somenzi la rivista </w:t>
      </w:r>
      <w:r w:rsidRPr="00DE7126">
        <w:rPr>
          <w:rFonts w:ascii="Times New Roman" w:hAnsi="Times New Roman" w:cs="Times New Roman"/>
          <w:i/>
          <w:iCs/>
        </w:rPr>
        <w:t>Sigma</w:t>
      </w:r>
      <w:r w:rsidRPr="00DE7126">
        <w:rPr>
          <w:rFonts w:ascii="Times New Roman" w:hAnsi="Times New Roman" w:cs="Times New Roman"/>
        </w:rPr>
        <w:t xml:space="preserve"> (1947-48). Due anni dopo, insieme a Silvio Ceccato e allo stesso Somenzi, diede vita a </w:t>
      </w:r>
      <w:proofErr w:type="spellStart"/>
      <w:r w:rsidRPr="00DE7126">
        <w:rPr>
          <w:rFonts w:ascii="Times New Roman" w:hAnsi="Times New Roman" w:cs="Times New Roman"/>
          <w:i/>
          <w:iCs/>
        </w:rPr>
        <w:t>Methodos</w:t>
      </w:r>
      <w:proofErr w:type="spellEnd"/>
      <w:r w:rsidRPr="00DE7126">
        <w:rPr>
          <w:rFonts w:ascii="Times New Roman" w:hAnsi="Times New Roman" w:cs="Times New Roman"/>
        </w:rPr>
        <w:t xml:space="preserve">, trimestrale di metodologia e logica simbolica pubblicato fino al 1967. In questa prima fase, fino al 1950, i suoi interessi furono rivolti soprattutto alla logica e all’epistemologia, con contributi anche sulla rivista </w:t>
      </w:r>
      <w:r w:rsidRPr="00DE7126">
        <w:rPr>
          <w:rFonts w:ascii="Times New Roman" w:hAnsi="Times New Roman" w:cs="Times New Roman"/>
          <w:i/>
          <w:iCs/>
        </w:rPr>
        <w:t>Archimede</w:t>
      </w:r>
      <w:r w:rsidRPr="00DE7126">
        <w:rPr>
          <w:rFonts w:ascii="Times New Roman" w:hAnsi="Times New Roman" w:cs="Times New Roman"/>
        </w:rPr>
        <w:t xml:space="preserve"> su invito di Ludovico Geymonat. Nel 1972 ricevette anche l’incarico di </w:t>
      </w:r>
      <w:r w:rsidRPr="00DE7126">
        <w:rPr>
          <w:rFonts w:ascii="Times New Roman" w:hAnsi="Times New Roman" w:cs="Times New Roman"/>
          <w:i/>
          <w:iCs/>
        </w:rPr>
        <w:t>Filosofia della scienza</w:t>
      </w:r>
      <w:r w:rsidRPr="00DE7126">
        <w:rPr>
          <w:rFonts w:ascii="Times New Roman" w:hAnsi="Times New Roman" w:cs="Times New Roman"/>
        </w:rPr>
        <w:t xml:space="preserve">, che mantenne fino al 1990, anno del pensionamento. Nel 1982 fu nominato professore associato di </w:t>
      </w:r>
      <w:r w:rsidRPr="00DE7126">
        <w:rPr>
          <w:rFonts w:ascii="Times New Roman" w:hAnsi="Times New Roman" w:cs="Times New Roman"/>
          <w:i/>
          <w:iCs/>
        </w:rPr>
        <w:t>Filosofia della scienza</w:t>
      </w:r>
      <w:r w:rsidRPr="00DE7126">
        <w:rPr>
          <w:rFonts w:ascii="Times New Roman" w:hAnsi="Times New Roman" w:cs="Times New Roman"/>
        </w:rPr>
        <w:t>, senza però conseguire la cattedra di ordinario. Nel 1987 contribuì alla fondazione d</w:t>
      </w:r>
      <w:r w:rsidR="00E14C20">
        <w:rPr>
          <w:rFonts w:ascii="Times New Roman" w:hAnsi="Times New Roman" w:cs="Times New Roman"/>
        </w:rPr>
        <w:t>i</w:t>
      </w:r>
      <w:r w:rsidRPr="00DE7126">
        <w:rPr>
          <w:rFonts w:ascii="Times New Roman" w:hAnsi="Times New Roman" w:cs="Times New Roman"/>
        </w:rPr>
        <w:t xml:space="preserve"> </w:t>
      </w:r>
      <w:proofErr w:type="spellStart"/>
      <w:r w:rsidRPr="00DE7126">
        <w:rPr>
          <w:rFonts w:ascii="Times New Roman" w:hAnsi="Times New Roman" w:cs="Times New Roman"/>
          <w:i/>
          <w:iCs/>
        </w:rPr>
        <w:t>Methodologia</w:t>
      </w:r>
      <w:proofErr w:type="spellEnd"/>
      <w:r w:rsidRPr="00DE7126">
        <w:rPr>
          <w:rFonts w:ascii="Times New Roman" w:hAnsi="Times New Roman" w:cs="Times New Roman"/>
        </w:rPr>
        <w:t xml:space="preserve">, promossa dalla </w:t>
      </w:r>
      <w:r w:rsidRPr="00DE7126">
        <w:rPr>
          <w:rFonts w:ascii="Times New Roman" w:hAnsi="Times New Roman" w:cs="Times New Roman"/>
          <w:i/>
          <w:iCs/>
        </w:rPr>
        <w:t>Società di Cultura Metodologic</w:t>
      </w:r>
      <w:r w:rsidR="00E14C20">
        <w:rPr>
          <w:rFonts w:ascii="Times New Roman" w:hAnsi="Times New Roman" w:cs="Times New Roman"/>
          <w:i/>
          <w:iCs/>
        </w:rPr>
        <w:t>o-</w:t>
      </w:r>
      <w:r w:rsidRPr="00DE7126">
        <w:rPr>
          <w:rFonts w:ascii="Times New Roman" w:hAnsi="Times New Roman" w:cs="Times New Roman"/>
          <w:i/>
          <w:iCs/>
        </w:rPr>
        <w:t xml:space="preserve">Operativa </w:t>
      </w:r>
      <w:r w:rsidRPr="00E14C20">
        <w:rPr>
          <w:rFonts w:ascii="Times New Roman" w:hAnsi="Times New Roman" w:cs="Times New Roman"/>
        </w:rPr>
        <w:t>di Milano</w:t>
      </w:r>
      <w:r>
        <w:rPr>
          <w:rFonts w:ascii="Times New Roman" w:hAnsi="Times New Roman" w:cs="Times New Roman"/>
        </w:rPr>
        <w:t xml:space="preserve">, </w:t>
      </w:r>
      <w:r w:rsidRPr="00DE7126">
        <w:rPr>
          <w:rFonts w:ascii="Times New Roman" w:hAnsi="Times New Roman" w:cs="Times New Roman"/>
        </w:rPr>
        <w:t>presieduta da Felice Accame. Dal 1960 si dedicò</w:t>
      </w:r>
      <w:r>
        <w:rPr>
          <w:rFonts w:ascii="Times New Roman" w:hAnsi="Times New Roman" w:cs="Times New Roman"/>
        </w:rPr>
        <w:t xml:space="preserve">, </w:t>
      </w:r>
      <w:r w:rsidRPr="00DE7126">
        <w:rPr>
          <w:rFonts w:ascii="Times New Roman" w:hAnsi="Times New Roman" w:cs="Times New Roman"/>
        </w:rPr>
        <w:t>con continuità</w:t>
      </w:r>
      <w:r>
        <w:rPr>
          <w:rFonts w:ascii="Times New Roman" w:hAnsi="Times New Roman" w:cs="Times New Roman"/>
        </w:rPr>
        <w:t>,</w:t>
      </w:r>
      <w:r w:rsidRPr="00DE7126">
        <w:rPr>
          <w:rFonts w:ascii="Times New Roman" w:hAnsi="Times New Roman" w:cs="Times New Roman"/>
        </w:rPr>
        <w:t xml:space="preserve"> </w:t>
      </w:r>
      <w:r>
        <w:rPr>
          <w:rFonts w:ascii="Times New Roman" w:hAnsi="Times New Roman" w:cs="Times New Roman"/>
        </w:rPr>
        <w:t xml:space="preserve">alla </w:t>
      </w:r>
      <w:r w:rsidRPr="00DE7126">
        <w:rPr>
          <w:rFonts w:ascii="Times New Roman" w:hAnsi="Times New Roman" w:cs="Times New Roman"/>
        </w:rPr>
        <w:t>formula</w:t>
      </w:r>
      <w:r>
        <w:rPr>
          <w:rFonts w:ascii="Times New Roman" w:hAnsi="Times New Roman" w:cs="Times New Roman"/>
        </w:rPr>
        <w:t>zione di</w:t>
      </w:r>
      <w:r w:rsidRPr="00DE7126">
        <w:rPr>
          <w:rFonts w:ascii="Times New Roman" w:hAnsi="Times New Roman" w:cs="Times New Roman"/>
        </w:rPr>
        <w:t xml:space="preserve"> un metodo generale di analisi dei significati. Questo lavoro portò anche all’introduzione di una formulistica per definire le operazioni mentali, prospettando</w:t>
      </w:r>
      <w:r>
        <w:rPr>
          <w:rFonts w:ascii="Times New Roman" w:hAnsi="Times New Roman" w:cs="Times New Roman"/>
        </w:rPr>
        <w:t xml:space="preserve"> l’uso di formule c</w:t>
      </w:r>
      <w:r w:rsidRPr="00DE7126">
        <w:rPr>
          <w:rFonts w:ascii="Times New Roman" w:hAnsi="Times New Roman" w:cs="Times New Roman"/>
        </w:rPr>
        <w:t>himic</w:t>
      </w:r>
      <w:r>
        <w:rPr>
          <w:rFonts w:ascii="Times New Roman" w:hAnsi="Times New Roman" w:cs="Times New Roman"/>
        </w:rPr>
        <w:t>he</w:t>
      </w:r>
      <w:r w:rsidRPr="00DE7126">
        <w:rPr>
          <w:rFonts w:ascii="Times New Roman" w:hAnsi="Times New Roman" w:cs="Times New Roman"/>
        </w:rPr>
        <w:t>. Nel 1977</w:t>
      </w:r>
      <w:r>
        <w:rPr>
          <w:rFonts w:ascii="Times New Roman" w:hAnsi="Times New Roman" w:cs="Times New Roman"/>
        </w:rPr>
        <w:t>,</w:t>
      </w:r>
      <w:r w:rsidRPr="00DE7126">
        <w:rPr>
          <w:rFonts w:ascii="Times New Roman" w:hAnsi="Times New Roman" w:cs="Times New Roman"/>
        </w:rPr>
        <w:t xml:space="preserve"> pubblicò </w:t>
      </w:r>
      <w:r w:rsidRPr="00DE7126">
        <w:rPr>
          <w:rFonts w:ascii="Times New Roman" w:hAnsi="Times New Roman" w:cs="Times New Roman"/>
          <w:i/>
          <w:iCs/>
        </w:rPr>
        <w:t>La chimica della mente</w:t>
      </w:r>
      <w:r w:rsidRPr="00DE7126">
        <w:rPr>
          <w:rFonts w:ascii="Times New Roman" w:hAnsi="Times New Roman" w:cs="Times New Roman"/>
        </w:rPr>
        <w:t xml:space="preserve">, dove presentò i principali risultati raggiunti; nello stesso anno vinse il premio </w:t>
      </w:r>
      <w:r w:rsidRPr="00DE7126">
        <w:rPr>
          <w:rFonts w:ascii="Times New Roman" w:hAnsi="Times New Roman" w:cs="Times New Roman"/>
          <w:i/>
          <w:iCs/>
        </w:rPr>
        <w:t>L’Inedito</w:t>
      </w:r>
      <w:r w:rsidRPr="00DE7126">
        <w:rPr>
          <w:rFonts w:ascii="Times New Roman" w:hAnsi="Times New Roman" w:cs="Times New Roman"/>
        </w:rPr>
        <w:t xml:space="preserve"> con il racconto </w:t>
      </w:r>
      <w:r w:rsidRPr="00DE7126">
        <w:rPr>
          <w:rFonts w:ascii="Times New Roman" w:hAnsi="Times New Roman" w:cs="Times New Roman"/>
          <w:i/>
          <w:iCs/>
        </w:rPr>
        <w:t>Lo sporco</w:t>
      </w:r>
      <w:r w:rsidRPr="00DE7126">
        <w:rPr>
          <w:rFonts w:ascii="Times New Roman" w:hAnsi="Times New Roman" w:cs="Times New Roman"/>
        </w:rPr>
        <w:t>, pubblicato da Marsilio. Nel 1981</w:t>
      </w:r>
      <w:r>
        <w:rPr>
          <w:rFonts w:ascii="Times New Roman" w:hAnsi="Times New Roman" w:cs="Times New Roman"/>
        </w:rPr>
        <w:t>,</w:t>
      </w:r>
      <w:r w:rsidRPr="00DE7126">
        <w:rPr>
          <w:rFonts w:ascii="Times New Roman" w:hAnsi="Times New Roman" w:cs="Times New Roman"/>
        </w:rPr>
        <w:t xml:space="preserve"> propose ampliamenti e modifiche nel volume </w:t>
      </w:r>
      <w:r w:rsidRPr="00DE7126">
        <w:rPr>
          <w:rFonts w:ascii="Times New Roman" w:hAnsi="Times New Roman" w:cs="Times New Roman"/>
          <w:i/>
          <w:iCs/>
        </w:rPr>
        <w:t>Analisi dei Significati</w:t>
      </w:r>
      <w:r w:rsidRPr="00DE7126">
        <w:rPr>
          <w:rFonts w:ascii="Times New Roman" w:hAnsi="Times New Roman" w:cs="Times New Roman"/>
        </w:rPr>
        <w:t xml:space="preserve"> e</w:t>
      </w:r>
      <w:r>
        <w:rPr>
          <w:rFonts w:ascii="Times New Roman" w:hAnsi="Times New Roman" w:cs="Times New Roman"/>
        </w:rPr>
        <w:t>,</w:t>
      </w:r>
      <w:r w:rsidRPr="00DE7126">
        <w:rPr>
          <w:rFonts w:ascii="Times New Roman" w:hAnsi="Times New Roman" w:cs="Times New Roman"/>
        </w:rPr>
        <w:t xml:space="preserve"> nel 1989</w:t>
      </w:r>
      <w:r>
        <w:rPr>
          <w:rFonts w:ascii="Times New Roman" w:hAnsi="Times New Roman" w:cs="Times New Roman"/>
        </w:rPr>
        <w:t>,</w:t>
      </w:r>
      <w:r w:rsidRPr="00DE7126">
        <w:rPr>
          <w:rFonts w:ascii="Times New Roman" w:hAnsi="Times New Roman" w:cs="Times New Roman"/>
        </w:rPr>
        <w:t xml:space="preserve"> pubblicò </w:t>
      </w:r>
      <w:r w:rsidRPr="00DE7126">
        <w:rPr>
          <w:rFonts w:ascii="Times New Roman" w:hAnsi="Times New Roman" w:cs="Times New Roman"/>
          <w:i/>
          <w:iCs/>
        </w:rPr>
        <w:t>Scienza e Semantica Costruttivista</w:t>
      </w:r>
      <w:r>
        <w:rPr>
          <w:rFonts w:ascii="Times New Roman" w:hAnsi="Times New Roman" w:cs="Times New Roman"/>
        </w:rPr>
        <w:t xml:space="preserve">, </w:t>
      </w:r>
      <w:r w:rsidRPr="00DE7126">
        <w:rPr>
          <w:rFonts w:ascii="Times New Roman" w:hAnsi="Times New Roman" w:cs="Times New Roman"/>
        </w:rPr>
        <w:t>dedicato alla critica di alcune correnti della filosofia della scienza.</w:t>
      </w:r>
      <w:r>
        <w:rPr>
          <w:rFonts w:ascii="Times New Roman" w:hAnsi="Times New Roman" w:cs="Times New Roman"/>
        </w:rPr>
        <w:t xml:space="preserve"> </w:t>
      </w:r>
      <w:r w:rsidRPr="00DE7126">
        <w:rPr>
          <w:rFonts w:ascii="Times New Roman" w:hAnsi="Times New Roman" w:cs="Times New Roman"/>
        </w:rPr>
        <w:t xml:space="preserve">La sintesi più ampia dei suoi studi è confluita nel trattato </w:t>
      </w:r>
      <w:r w:rsidRPr="00DE7126">
        <w:rPr>
          <w:rFonts w:ascii="Times New Roman" w:hAnsi="Times New Roman" w:cs="Times New Roman"/>
          <w:i/>
          <w:iCs/>
        </w:rPr>
        <w:t>Dalle operazioni mentali alla semantica</w:t>
      </w:r>
      <w:r w:rsidRPr="00DE7126">
        <w:rPr>
          <w:rFonts w:ascii="Times New Roman" w:hAnsi="Times New Roman" w:cs="Times New Roman"/>
        </w:rPr>
        <w:t>, pubblicato a Rimini nel novembre 2007.</w:t>
      </w:r>
    </w:p>
    <w:p w14:paraId="7AD8A469" w14:textId="77777777" w:rsidR="00DE7126" w:rsidRPr="001D58A1" w:rsidRDefault="00DE7126" w:rsidP="00AA1FBC">
      <w:pPr>
        <w:spacing w:line="360" w:lineRule="auto"/>
        <w:rPr>
          <w:rFonts w:ascii="Times New Roman" w:hAnsi="Times New Roman" w:cs="Times New Roman"/>
        </w:rPr>
      </w:pPr>
    </w:p>
    <w:p w14:paraId="54029613"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5; Carta 2.</w:t>
      </w:r>
    </w:p>
    <w:p w14:paraId="024432EB" w14:textId="77777777" w:rsidR="003C13A3" w:rsidRPr="001D58A1" w:rsidRDefault="003C13A3" w:rsidP="00AA1FBC">
      <w:pPr>
        <w:spacing w:line="360" w:lineRule="auto"/>
        <w:rPr>
          <w:rFonts w:ascii="Times New Roman" w:hAnsi="Times New Roman" w:cs="Times New Roman"/>
        </w:rPr>
      </w:pPr>
    </w:p>
    <w:p w14:paraId="627A3F5C" w14:textId="06DDA97B" w:rsidR="00E22A1F" w:rsidRDefault="003C13A3" w:rsidP="00E22A1F">
      <w:pPr>
        <w:spacing w:line="360" w:lineRule="auto"/>
        <w:rPr>
          <w:rFonts w:ascii="Times New Roman" w:hAnsi="Times New Roman" w:cs="Times New Roman"/>
        </w:rPr>
      </w:pPr>
      <w:r>
        <w:rPr>
          <w:rFonts w:ascii="Times New Roman" w:hAnsi="Times New Roman" w:cs="Times New Roman"/>
        </w:rPr>
        <w:t>Qu</w:t>
      </w:r>
      <w:r w:rsidRPr="001D58A1">
        <w:rPr>
          <w:rFonts w:ascii="Times New Roman" w:hAnsi="Times New Roman" w:cs="Times New Roman"/>
        </w:rPr>
        <w:t>esta lettera,</w:t>
      </w:r>
      <w:r>
        <w:rPr>
          <w:rFonts w:ascii="Times New Roman" w:hAnsi="Times New Roman" w:cs="Times New Roman"/>
        </w:rPr>
        <w:t xml:space="preserve"> l’</w:t>
      </w:r>
      <w:r w:rsidRPr="001D58A1">
        <w:rPr>
          <w:rFonts w:ascii="Times New Roman" w:hAnsi="Times New Roman" w:cs="Times New Roman"/>
        </w:rPr>
        <w:t>unica scritta da Vaccarino, venne spedita in risposta alla prima</w:t>
      </w:r>
      <w:r>
        <w:rPr>
          <w:rFonts w:ascii="Times New Roman" w:hAnsi="Times New Roman" w:cs="Times New Roman"/>
        </w:rPr>
        <w:t xml:space="preserve"> lettera</w:t>
      </w:r>
      <w:r w:rsidRPr="001D58A1">
        <w:rPr>
          <w:rFonts w:ascii="Times New Roman" w:hAnsi="Times New Roman" w:cs="Times New Roman"/>
        </w:rPr>
        <w:t xml:space="preserve"> di Oscar Brunner.</w:t>
      </w:r>
    </w:p>
    <w:p w14:paraId="3625D718" w14:textId="77777777" w:rsidR="00E22A1F" w:rsidRPr="001D58A1" w:rsidRDefault="00E22A1F" w:rsidP="00E22A1F">
      <w:pPr>
        <w:spacing w:line="360" w:lineRule="auto"/>
        <w:rPr>
          <w:rFonts w:ascii="Times New Roman" w:hAnsi="Times New Roman" w:cs="Times New Roman"/>
        </w:rPr>
      </w:pPr>
    </w:p>
    <w:p w14:paraId="562D5F53" w14:textId="422F47B7" w:rsidR="003C13A3" w:rsidRDefault="003C13A3" w:rsidP="00E22A1F">
      <w:pPr>
        <w:spacing w:line="360" w:lineRule="auto"/>
        <w:ind w:left="6372"/>
        <w:jc w:val="both"/>
        <w:rPr>
          <w:rFonts w:ascii="Times New Roman" w:hAnsi="Times New Roman" w:cs="Times New Roman"/>
        </w:rPr>
      </w:pPr>
      <w:r w:rsidRPr="001D58A1">
        <w:rPr>
          <w:rFonts w:ascii="Times New Roman" w:hAnsi="Times New Roman" w:cs="Times New Roman"/>
        </w:rPr>
        <w:t xml:space="preserve">Messina, </w:t>
      </w:r>
      <w:r w:rsidR="00E22A1F" w:rsidRPr="001D58A1">
        <w:rPr>
          <w:rFonts w:ascii="Times New Roman" w:hAnsi="Times New Roman" w:cs="Times New Roman"/>
        </w:rPr>
        <w:t>1</w:t>
      </w:r>
      <w:r w:rsidR="00E22A1F">
        <w:rPr>
          <w:rFonts w:ascii="Times New Roman" w:hAnsi="Times New Roman" w:cs="Times New Roman"/>
        </w:rPr>
        <w:t>° marzo</w:t>
      </w:r>
      <w:r w:rsidRPr="001D58A1">
        <w:rPr>
          <w:rFonts w:ascii="Times New Roman" w:hAnsi="Times New Roman" w:cs="Times New Roman"/>
        </w:rPr>
        <w:t xml:space="preserve"> 1977</w:t>
      </w:r>
    </w:p>
    <w:p w14:paraId="4A800A45" w14:textId="77777777" w:rsidR="00E22A1F" w:rsidRDefault="00E22A1F" w:rsidP="00E22A1F">
      <w:pPr>
        <w:spacing w:line="360" w:lineRule="auto"/>
        <w:ind w:left="6372"/>
        <w:jc w:val="both"/>
        <w:rPr>
          <w:rFonts w:ascii="Times New Roman" w:hAnsi="Times New Roman" w:cs="Times New Roman"/>
        </w:rPr>
      </w:pPr>
    </w:p>
    <w:p w14:paraId="395F534A" w14:textId="77777777" w:rsidR="00E22A1F" w:rsidRDefault="00E22A1F" w:rsidP="00E22A1F">
      <w:pPr>
        <w:spacing w:line="360" w:lineRule="auto"/>
        <w:jc w:val="both"/>
        <w:rPr>
          <w:rFonts w:ascii="Times New Roman" w:hAnsi="Times New Roman" w:cs="Times New Roman"/>
        </w:rPr>
      </w:pPr>
    </w:p>
    <w:p w14:paraId="5A26A0F4" w14:textId="77777777" w:rsidR="00132685" w:rsidRDefault="00132685" w:rsidP="00E22A1F">
      <w:pPr>
        <w:spacing w:line="360" w:lineRule="auto"/>
        <w:jc w:val="both"/>
        <w:rPr>
          <w:rFonts w:ascii="Times New Roman" w:hAnsi="Times New Roman" w:cs="Times New Roman"/>
        </w:rPr>
      </w:pPr>
    </w:p>
    <w:p w14:paraId="5988A6A7" w14:textId="77777777" w:rsidR="00E22A1F" w:rsidRPr="001D58A1" w:rsidRDefault="00E22A1F" w:rsidP="00E22A1F">
      <w:pPr>
        <w:spacing w:line="360" w:lineRule="auto"/>
        <w:jc w:val="both"/>
        <w:rPr>
          <w:rFonts w:ascii="Times New Roman" w:hAnsi="Times New Roman" w:cs="Times New Roman"/>
        </w:rPr>
      </w:pPr>
    </w:p>
    <w:p w14:paraId="25AED0E4"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1D58A1">
        <w:rPr>
          <w:rFonts w:ascii="Times New Roman" w:hAnsi="Times New Roman" w:cs="Times New Roman"/>
        </w:rPr>
        <w:t>Caro Ingegnere,</w:t>
      </w:r>
    </w:p>
    <w:p w14:paraId="3E907739" w14:textId="43755FC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La prego anzitutto di scusarmi per il ritardo con cui le rispondo. Da due mesi lavoro accanitamente per terminare un libro, che vorrei fosse pubblicato in tempo utile per i prossimi esami di maggio. Altrimenti i miei studenti si troverebbero in difficoltà</w:t>
      </w:r>
      <w:r w:rsidRPr="001D58A1">
        <w:rPr>
          <w:rStyle w:val="Rimandonotaapidipagina"/>
          <w:rFonts w:ascii="Times New Roman" w:hAnsi="Times New Roman" w:cs="Times New Roman"/>
        </w:rPr>
        <w:footnoteReference w:id="402"/>
      </w:r>
      <w:r w:rsidRPr="001D58A1">
        <w:rPr>
          <w:rFonts w:ascii="Times New Roman" w:hAnsi="Times New Roman" w:cs="Times New Roman"/>
        </w:rPr>
        <w:t xml:space="preserve">. Solo ora ho potuto guardare il suo lavoro e, confesso, in modo sommario. Le dico subito che non sono il lettore più adatto. Come ben sa l'amico Somenzi, da parecchi anni mi occupo di ricerche sul pensiero e sul linguaggio secondo un criterio molto personale, cosicché faccio una gran fatica a capire chi professa vedute differenti, ammesso che effettivamente riesca a capire chi la pensa in modo diverso da me. Ho l'impressione che tra le sue ricerche e le mie vi sia una differenza di </w:t>
      </w:r>
      <w:proofErr w:type="gramStart"/>
      <w:r w:rsidRPr="001D58A1">
        <w:rPr>
          <w:rFonts w:ascii="Times New Roman" w:hAnsi="Times New Roman" w:cs="Times New Roman"/>
        </w:rPr>
        <w:t>partenza)</w:t>
      </w:r>
      <w:proofErr w:type="spellStart"/>
      <w:r w:rsidRPr="001D58A1">
        <w:rPr>
          <w:rFonts w:ascii="Times New Roman" w:hAnsi="Times New Roman" w:cs="Times New Roman"/>
        </w:rPr>
        <w:t>er</w:t>
      </w:r>
      <w:proofErr w:type="spellEnd"/>
      <w:proofErr w:type="gramEnd"/>
      <w:r w:rsidRPr="001D58A1">
        <w:rPr>
          <w:rFonts w:ascii="Times New Roman" w:hAnsi="Times New Roman" w:cs="Times New Roman"/>
        </w:rPr>
        <w:t xml:space="preserve"> [</w:t>
      </w:r>
      <w:r w:rsidRPr="00463470">
        <w:rPr>
          <w:rFonts w:ascii="Times New Roman" w:hAnsi="Times New Roman" w:cs="Times New Roman"/>
          <w:i/>
          <w:iCs/>
        </w:rPr>
        <w:t>sic</w:t>
      </w:r>
      <w:r w:rsidRPr="001D58A1">
        <w:rPr>
          <w:rFonts w:ascii="Times New Roman" w:hAnsi="Times New Roman" w:cs="Times New Roman"/>
        </w:rPr>
        <w:t>] la quale le nostre strade divergono. A mio avviso le cose fisiche, la storia ed i simboli formali non sono rapportabili se non sulla base di una omnicomprensiva attività mentale costitutiva. Qualsiasi classificazione deve seguire e non precedere la analisi di ciò che facciamo mentalmente. Vedo che lei parla di un "pensiero inventivo" distinto dalla logica inferenziale, ma che lo vede connesso con l'impostazione e la soluzione di problemi. Io invece sono convinto che in senso primario quando pensiamo non ci poniamo affatto problemi. Possiamo porceli, ma in casi affatto particolari, quasi sempre connessi, per altro, con procedimenti deduttivi e non con operazioni costitutive. In generale mi lasciano perplesso le nomenclature e le classificazioni che vorrebbero fare luce senza una preliminare analisi dei denominati e dei significati. Questo è un appunto che non faccio solo a lei, ma a gran parte delle moderne e modernissime teorie linguistiche. Mi pare che si resti ancora al livello dell'ancestrale concezione dei "nomi naturali", nel senso che ci si illude che proponendo il giusto nome, automaticamente esso si tiri dietro il giusto significato. Direi che bisogna invece partire dal significato e poi dare ad esso un nome, magari un nome corrente, il meno sofisticato possibile</w:t>
      </w:r>
      <w:r>
        <w:rPr>
          <w:rFonts w:ascii="Times New Roman" w:hAnsi="Times New Roman" w:cs="Times New Roman"/>
        </w:rPr>
        <w:t>.</w:t>
      </w:r>
      <w:r w:rsidRPr="001D58A1">
        <w:rPr>
          <w:rStyle w:val="Rimandonotaapidipagina"/>
          <w:rFonts w:ascii="Times New Roman" w:hAnsi="Times New Roman" w:cs="Times New Roman"/>
        </w:rPr>
        <w:footnoteReference w:id="403"/>
      </w:r>
      <w:r w:rsidRPr="001D58A1">
        <w:rPr>
          <w:rFonts w:ascii="Times New Roman" w:hAnsi="Times New Roman" w:cs="Times New Roman"/>
        </w:rPr>
        <w:t xml:space="preserve"> Trovo la lingua corrente </w:t>
      </w:r>
      <w:r>
        <w:rPr>
          <w:rFonts w:ascii="Times New Roman" w:hAnsi="Times New Roman" w:cs="Times New Roman"/>
        </w:rPr>
        <w:t>estremamente</w:t>
      </w:r>
      <w:r w:rsidRPr="001D58A1">
        <w:rPr>
          <w:rFonts w:ascii="Times New Roman" w:hAnsi="Times New Roman" w:cs="Times New Roman"/>
        </w:rPr>
        <w:t xml:space="preserve"> ricca, da rendere in generale non solo inutili, ma addirittura dannosi i neologismi. La difficoltà non sta nel proporre nomi, ma nel trovare quali significati ad essi si attribuisce. Ritengo anche che </w:t>
      </w:r>
      <w:r w:rsidRPr="001D58A1">
        <w:rPr>
          <w:rFonts w:ascii="Times New Roman" w:hAnsi="Times New Roman" w:cs="Times New Roman"/>
        </w:rPr>
        <w:lastRenderedPageBreak/>
        <w:t>il termine "logica", sebbene tradizionalmente sia usato con svariati significati non senza equivocità, appunto per evitare equivoci dovrebbe essere limitato al campo ristretto della logica formale (tradizionale e simbolica), che si occupa di "relazioni consecutive" e non già delle “operazioni mentali costitutive". Il "pensiero" dovre</w:t>
      </w:r>
      <w:r>
        <w:rPr>
          <w:rFonts w:ascii="Times New Roman" w:hAnsi="Times New Roman" w:cs="Times New Roman"/>
        </w:rPr>
        <w:t>bbe</w:t>
      </w:r>
      <w:r w:rsidRPr="001D58A1">
        <w:rPr>
          <w:rFonts w:ascii="Times New Roman" w:hAnsi="Times New Roman" w:cs="Times New Roman"/>
        </w:rPr>
        <w:t xml:space="preserve"> essere collegato con quei costrutti che Ceccato ed io chiamiamo "correlatori", i quali corrispondono a preposizioni, congiunzioni ed anche a giustapposizione di parole, cioè alla tradizionale </w:t>
      </w:r>
      <w:r>
        <w:rPr>
          <w:rFonts w:ascii="Times New Roman" w:hAnsi="Times New Roman" w:cs="Times New Roman"/>
        </w:rPr>
        <w:t>“</w:t>
      </w:r>
      <w:r w:rsidRPr="001D58A1">
        <w:rPr>
          <w:rFonts w:ascii="Times New Roman" w:hAnsi="Times New Roman" w:cs="Times New Roman"/>
        </w:rPr>
        <w:t>sinta</w:t>
      </w:r>
      <w:r>
        <w:rPr>
          <w:rFonts w:ascii="Times New Roman" w:hAnsi="Times New Roman" w:cs="Times New Roman"/>
        </w:rPr>
        <w:t>ssi”</w:t>
      </w:r>
      <w:r w:rsidRPr="001D58A1">
        <w:rPr>
          <w:rFonts w:ascii="Times New Roman" w:hAnsi="Times New Roman" w:cs="Times New Roman"/>
        </w:rPr>
        <w:t xml:space="preserve"> (dei grammatici e non già di Carnap). Sono assolutamente convinto che "pensare" e svolgere procedimenti logici, formali e non siano cose del tutte diverse. Perciò resto perplesso già innanzi ad un tipo di indagine che si occupa di una </w:t>
      </w:r>
      <w:proofErr w:type="spellStart"/>
      <w:r w:rsidRPr="001D58A1">
        <w:rPr>
          <w:rFonts w:ascii="Times New Roman" w:hAnsi="Times New Roman" w:cs="Times New Roman"/>
          <w:i/>
          <w:iCs/>
        </w:rPr>
        <w:t>logic</w:t>
      </w:r>
      <w:proofErr w:type="spellEnd"/>
      <w:r w:rsidRPr="001D58A1">
        <w:rPr>
          <w:rFonts w:ascii="Times New Roman" w:hAnsi="Times New Roman" w:cs="Times New Roman"/>
          <w:i/>
          <w:iCs/>
        </w:rPr>
        <w:t xml:space="preserve"> of </w:t>
      </w:r>
      <w:proofErr w:type="spellStart"/>
      <w:r w:rsidRPr="001D58A1">
        <w:rPr>
          <w:rFonts w:ascii="Times New Roman" w:hAnsi="Times New Roman" w:cs="Times New Roman"/>
          <w:i/>
          <w:iCs/>
        </w:rPr>
        <w:t>thoght</w:t>
      </w:r>
      <w:proofErr w:type="spellEnd"/>
      <w:r w:rsidRPr="001D58A1">
        <w:rPr>
          <w:rFonts w:ascii="Times New Roman" w:hAnsi="Times New Roman" w:cs="Times New Roman"/>
        </w:rPr>
        <w:t>. Può darsi che queste mie osservazioni non siano pertinenti, perché, come le dicevo, sono così preso dalle mie ricerche che non riesco più a seguire i punti di vista altrui. Sospetto anche che l'intolleranza sia uno degli aspetti peggiori del mio carattere. Mi voglia perciò scusare. La ringrazio comunque del lavoro che mi ha inviato. Credo che se dovesse capitare di incontrarci, un colloquio sarebbe utilissimo per meglio chiarire i nostri rispettivi punti di vista. In tale occasione avrei anche il piacere di fare la sua conoscenza personale.</w:t>
      </w:r>
    </w:p>
    <w:p w14:paraId="473A889E" w14:textId="77777777" w:rsidR="003C13A3" w:rsidRPr="001D58A1" w:rsidRDefault="003C13A3" w:rsidP="00AA1FBC">
      <w:pPr>
        <w:spacing w:line="360" w:lineRule="auto"/>
        <w:jc w:val="right"/>
        <w:rPr>
          <w:rFonts w:ascii="Times New Roman" w:hAnsi="Times New Roman" w:cs="Times New Roman"/>
        </w:rPr>
      </w:pPr>
      <w:r>
        <w:rPr>
          <w:rFonts w:ascii="Times New Roman" w:hAnsi="Times New Roman" w:cs="Times New Roman"/>
        </w:rPr>
        <w:t>Vaccarino</w:t>
      </w:r>
    </w:p>
    <w:p w14:paraId="2B97F71B" w14:textId="77777777" w:rsidR="003C13A3" w:rsidRPr="001D58A1" w:rsidRDefault="003C13A3" w:rsidP="00AA1FBC">
      <w:pPr>
        <w:spacing w:line="360" w:lineRule="auto"/>
        <w:rPr>
          <w:rFonts w:ascii="Times New Roman" w:hAnsi="Times New Roman" w:cs="Times New Roman"/>
        </w:rPr>
      </w:pPr>
    </w:p>
    <w:p w14:paraId="7FEF9B40" w14:textId="77777777" w:rsidR="003C13A3" w:rsidRPr="001D58A1" w:rsidRDefault="003C13A3" w:rsidP="00AA1FBC">
      <w:pPr>
        <w:spacing w:line="360" w:lineRule="auto"/>
        <w:jc w:val="both"/>
        <w:rPr>
          <w:rFonts w:ascii="Times New Roman" w:hAnsi="Times New Roman" w:cs="Times New Roman"/>
        </w:rPr>
      </w:pPr>
    </w:p>
    <w:p w14:paraId="2623DB4A" w14:textId="77777777" w:rsidR="003C13A3" w:rsidRPr="001D58A1" w:rsidRDefault="003C13A3" w:rsidP="00AA1FBC">
      <w:pPr>
        <w:spacing w:line="360" w:lineRule="auto"/>
        <w:jc w:val="both"/>
        <w:rPr>
          <w:rFonts w:ascii="Times New Roman" w:hAnsi="Times New Roman" w:cs="Times New Roman"/>
          <w:b/>
          <w:bCs/>
        </w:rPr>
      </w:pPr>
    </w:p>
    <w:p w14:paraId="48A07515" w14:textId="77777777" w:rsidR="003C13A3" w:rsidRPr="001D58A1" w:rsidRDefault="003C13A3" w:rsidP="00AA1FBC">
      <w:pPr>
        <w:spacing w:line="360" w:lineRule="auto"/>
        <w:jc w:val="both"/>
        <w:rPr>
          <w:rFonts w:ascii="Times New Roman" w:hAnsi="Times New Roman" w:cs="Times New Roman"/>
          <w:b/>
          <w:bCs/>
        </w:rPr>
      </w:pPr>
    </w:p>
    <w:p w14:paraId="4EB8803E" w14:textId="77777777" w:rsidR="003C13A3" w:rsidRPr="001D58A1" w:rsidRDefault="003C13A3" w:rsidP="00AA1FBC">
      <w:pPr>
        <w:spacing w:line="360" w:lineRule="auto"/>
        <w:jc w:val="both"/>
        <w:rPr>
          <w:rFonts w:ascii="Times New Roman" w:hAnsi="Times New Roman" w:cs="Times New Roman"/>
          <w:b/>
          <w:bCs/>
        </w:rPr>
      </w:pPr>
    </w:p>
    <w:p w14:paraId="171CADA8" w14:textId="77777777" w:rsidR="003C13A3" w:rsidRDefault="003C13A3" w:rsidP="00AA1FBC">
      <w:pPr>
        <w:spacing w:line="360" w:lineRule="auto"/>
        <w:jc w:val="both"/>
        <w:rPr>
          <w:rFonts w:ascii="Times New Roman" w:hAnsi="Times New Roman" w:cs="Times New Roman"/>
          <w:b/>
          <w:bCs/>
        </w:rPr>
      </w:pPr>
    </w:p>
    <w:p w14:paraId="3F2616D8" w14:textId="77777777" w:rsidR="000F6E32" w:rsidRDefault="000F6E32" w:rsidP="00AA1FBC">
      <w:pPr>
        <w:spacing w:line="360" w:lineRule="auto"/>
        <w:jc w:val="both"/>
        <w:rPr>
          <w:rFonts w:ascii="Times New Roman" w:hAnsi="Times New Roman" w:cs="Times New Roman"/>
          <w:b/>
          <w:bCs/>
        </w:rPr>
      </w:pPr>
    </w:p>
    <w:p w14:paraId="4EFDFABB" w14:textId="77777777" w:rsidR="000F6E32" w:rsidRDefault="000F6E32" w:rsidP="00AA1FBC">
      <w:pPr>
        <w:spacing w:line="360" w:lineRule="auto"/>
        <w:jc w:val="both"/>
        <w:rPr>
          <w:rFonts w:ascii="Times New Roman" w:hAnsi="Times New Roman" w:cs="Times New Roman"/>
          <w:b/>
          <w:bCs/>
        </w:rPr>
      </w:pPr>
    </w:p>
    <w:p w14:paraId="18F03565" w14:textId="77777777" w:rsidR="000F6E32" w:rsidRDefault="000F6E32" w:rsidP="00AA1FBC">
      <w:pPr>
        <w:spacing w:line="360" w:lineRule="auto"/>
        <w:jc w:val="both"/>
        <w:rPr>
          <w:rFonts w:ascii="Times New Roman" w:hAnsi="Times New Roman" w:cs="Times New Roman"/>
          <w:b/>
          <w:bCs/>
        </w:rPr>
      </w:pPr>
    </w:p>
    <w:p w14:paraId="0ED0D13A" w14:textId="77777777" w:rsidR="000F6E32" w:rsidRDefault="000F6E32" w:rsidP="00AA1FBC">
      <w:pPr>
        <w:spacing w:line="360" w:lineRule="auto"/>
        <w:jc w:val="both"/>
        <w:rPr>
          <w:rFonts w:ascii="Times New Roman" w:hAnsi="Times New Roman" w:cs="Times New Roman"/>
          <w:b/>
          <w:bCs/>
        </w:rPr>
      </w:pPr>
    </w:p>
    <w:p w14:paraId="59C6BC1E" w14:textId="77777777" w:rsidR="000F6E32" w:rsidRDefault="000F6E32" w:rsidP="00AA1FBC">
      <w:pPr>
        <w:spacing w:line="360" w:lineRule="auto"/>
        <w:jc w:val="both"/>
        <w:rPr>
          <w:rFonts w:ascii="Times New Roman" w:hAnsi="Times New Roman" w:cs="Times New Roman"/>
          <w:b/>
          <w:bCs/>
        </w:rPr>
      </w:pPr>
    </w:p>
    <w:p w14:paraId="7E24EF47" w14:textId="77777777" w:rsidR="000F6E32" w:rsidRDefault="000F6E32" w:rsidP="00AA1FBC">
      <w:pPr>
        <w:spacing w:line="360" w:lineRule="auto"/>
        <w:jc w:val="both"/>
        <w:rPr>
          <w:rFonts w:ascii="Times New Roman" w:hAnsi="Times New Roman" w:cs="Times New Roman"/>
          <w:b/>
          <w:bCs/>
        </w:rPr>
      </w:pPr>
    </w:p>
    <w:p w14:paraId="1A70F952" w14:textId="77777777" w:rsidR="000F6E32" w:rsidRDefault="000F6E32" w:rsidP="00AA1FBC">
      <w:pPr>
        <w:spacing w:line="360" w:lineRule="auto"/>
        <w:jc w:val="both"/>
        <w:rPr>
          <w:rFonts w:ascii="Times New Roman" w:hAnsi="Times New Roman" w:cs="Times New Roman"/>
          <w:b/>
          <w:bCs/>
        </w:rPr>
      </w:pPr>
    </w:p>
    <w:p w14:paraId="2EB3869C" w14:textId="77777777" w:rsidR="00CB0866" w:rsidRDefault="00CB0866" w:rsidP="00AA1FBC">
      <w:pPr>
        <w:spacing w:line="360" w:lineRule="auto"/>
        <w:jc w:val="both"/>
        <w:rPr>
          <w:rFonts w:ascii="Times New Roman" w:hAnsi="Times New Roman" w:cs="Times New Roman"/>
          <w:b/>
          <w:bCs/>
        </w:rPr>
      </w:pPr>
    </w:p>
    <w:p w14:paraId="239E5900" w14:textId="77777777" w:rsidR="00E22A1F" w:rsidRDefault="00E22A1F" w:rsidP="00AA1FBC">
      <w:pPr>
        <w:spacing w:line="360" w:lineRule="auto"/>
        <w:jc w:val="both"/>
        <w:rPr>
          <w:rFonts w:ascii="Times New Roman" w:hAnsi="Times New Roman" w:cs="Times New Roman"/>
          <w:b/>
          <w:bCs/>
        </w:rPr>
      </w:pPr>
    </w:p>
    <w:p w14:paraId="7E7EBFA3" w14:textId="77777777" w:rsidR="00132685" w:rsidRPr="001D58A1" w:rsidRDefault="00132685" w:rsidP="00AA1FBC">
      <w:pPr>
        <w:spacing w:line="360" w:lineRule="auto"/>
        <w:jc w:val="both"/>
        <w:rPr>
          <w:rFonts w:ascii="Times New Roman" w:hAnsi="Times New Roman" w:cs="Times New Roman"/>
          <w:b/>
          <w:bCs/>
        </w:rPr>
      </w:pPr>
    </w:p>
    <w:p w14:paraId="3152D381" w14:textId="7CCDAAE9" w:rsidR="003C13A3" w:rsidRPr="001D58A1" w:rsidRDefault="000F6E32" w:rsidP="00AA1FBC">
      <w:pPr>
        <w:spacing w:line="360" w:lineRule="auto"/>
        <w:jc w:val="center"/>
        <w:rPr>
          <w:rFonts w:ascii="Times New Roman" w:hAnsi="Times New Roman" w:cs="Times New Roman"/>
          <w:b/>
          <w:bCs/>
        </w:rPr>
      </w:pPr>
      <w:r>
        <w:rPr>
          <w:rFonts w:ascii="Times New Roman" w:hAnsi="Times New Roman" w:cs="Times New Roman"/>
          <w:b/>
          <w:bCs/>
        </w:rPr>
        <w:lastRenderedPageBreak/>
        <w:t>ANONIM</w:t>
      </w:r>
      <w:r w:rsidR="003C13A3" w:rsidRPr="001D58A1">
        <w:rPr>
          <w:rFonts w:ascii="Times New Roman" w:hAnsi="Times New Roman" w:cs="Times New Roman"/>
          <w:b/>
          <w:bCs/>
        </w:rPr>
        <w:t>O</w:t>
      </w:r>
    </w:p>
    <w:p w14:paraId="5188B87B" w14:textId="77777777" w:rsidR="003C13A3" w:rsidRPr="001D58A1" w:rsidRDefault="003C13A3" w:rsidP="00AA1FBC">
      <w:pPr>
        <w:spacing w:line="360" w:lineRule="auto"/>
        <w:rPr>
          <w:rFonts w:ascii="Times New Roman" w:hAnsi="Times New Roman" w:cs="Times New Roman"/>
        </w:rPr>
      </w:pPr>
    </w:p>
    <w:p w14:paraId="051A1E81"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5; Carta 2.</w:t>
      </w:r>
    </w:p>
    <w:p w14:paraId="5610E9D8" w14:textId="77777777" w:rsidR="003C13A3" w:rsidRPr="001D58A1" w:rsidRDefault="003C13A3" w:rsidP="00AA1FBC">
      <w:pPr>
        <w:spacing w:line="360" w:lineRule="auto"/>
        <w:rPr>
          <w:rFonts w:ascii="Times New Roman" w:hAnsi="Times New Roman" w:cs="Times New Roman"/>
        </w:rPr>
      </w:pPr>
    </w:p>
    <w:p w14:paraId="167E18BF" w14:textId="0CC90F86" w:rsidR="003C13A3" w:rsidRPr="001D58A1" w:rsidRDefault="003C13A3" w:rsidP="00E22A1F">
      <w:pPr>
        <w:spacing w:line="360" w:lineRule="auto"/>
        <w:jc w:val="both"/>
        <w:rPr>
          <w:rFonts w:ascii="Times New Roman" w:hAnsi="Times New Roman" w:cs="Times New Roman"/>
        </w:rPr>
      </w:pPr>
      <w:r>
        <w:rPr>
          <w:rFonts w:ascii="Times New Roman" w:hAnsi="Times New Roman" w:cs="Times New Roman"/>
        </w:rPr>
        <w:t>L</w:t>
      </w:r>
      <w:r w:rsidRPr="001D58A1">
        <w:rPr>
          <w:rFonts w:ascii="Times New Roman" w:hAnsi="Times New Roman" w:cs="Times New Roman"/>
        </w:rPr>
        <w:t>ettera</w:t>
      </w:r>
      <w:r>
        <w:rPr>
          <w:rFonts w:ascii="Times New Roman" w:hAnsi="Times New Roman" w:cs="Times New Roman"/>
        </w:rPr>
        <w:t xml:space="preserve"> mutila di ignoto.</w:t>
      </w:r>
    </w:p>
    <w:p w14:paraId="7E880F21" w14:textId="77777777" w:rsidR="003C13A3" w:rsidRPr="001D58A1" w:rsidRDefault="003C13A3" w:rsidP="00AA1FBC">
      <w:pPr>
        <w:spacing w:line="360" w:lineRule="auto"/>
        <w:jc w:val="both"/>
        <w:rPr>
          <w:rFonts w:ascii="Times New Roman" w:hAnsi="Times New Roman" w:cs="Times New Roman"/>
        </w:rPr>
      </w:pPr>
    </w:p>
    <w:p w14:paraId="44B96A96" w14:textId="77777777" w:rsidR="003C13A3" w:rsidRPr="001D58A1" w:rsidRDefault="003C13A3" w:rsidP="00E22A1F">
      <w:pPr>
        <w:spacing w:line="360" w:lineRule="auto"/>
        <w:jc w:val="right"/>
        <w:rPr>
          <w:rFonts w:ascii="Times New Roman" w:hAnsi="Times New Roman" w:cs="Times New Roman"/>
        </w:rPr>
      </w:pPr>
      <w:r w:rsidRPr="001D58A1">
        <w:rPr>
          <w:rFonts w:ascii="Times New Roman" w:hAnsi="Times New Roman" w:cs="Times New Roman"/>
        </w:rPr>
        <w:t>Bologna 2/IV/77</w:t>
      </w:r>
    </w:p>
    <w:p w14:paraId="183AD13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2379D559"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leggendo le sua lettera del 15 </w:t>
      </w:r>
      <w:proofErr w:type="gramStart"/>
      <w:r w:rsidRPr="001D58A1">
        <w:rPr>
          <w:rFonts w:ascii="Times New Roman" w:hAnsi="Times New Roman" w:cs="Times New Roman"/>
        </w:rPr>
        <w:t>Marzo</w:t>
      </w:r>
      <w:proofErr w:type="gramEnd"/>
      <w:r w:rsidRPr="001D58A1">
        <w:rPr>
          <w:rFonts w:ascii="Times New Roman" w:hAnsi="Times New Roman" w:cs="Times New Roman"/>
        </w:rPr>
        <w:t xml:space="preserve"> mi sono reso conto che forse lei non ha mai ricevuto quelle che io le inviai nei primi giorni di dicembre. In quello scritto, confermandole il ricevimento delle fotocopie sulla logica, la esprimevo il parere che la lettura del Testo risulta notevolmente difficoltosa, soprattutto per un non specialista, se non vi è la possibilità di approfondire preventivamente l'analisi della parte introduttiva sulle operazioni mentali. A mio parere lo studio del </w:t>
      </w:r>
      <w:r w:rsidRPr="001D58A1">
        <w:rPr>
          <w:rFonts w:ascii="Times New Roman" w:hAnsi="Times New Roman" w:cs="Times New Roman"/>
          <w:i/>
          <w:iCs/>
        </w:rPr>
        <w:t>Trattato generale sulla Semantica</w:t>
      </w:r>
      <w:r w:rsidRPr="001D58A1">
        <w:rPr>
          <w:rFonts w:ascii="Times New Roman" w:hAnsi="Times New Roman" w:cs="Times New Roman"/>
        </w:rPr>
        <w:t xml:space="preserve">, di cui in agosto a Vulcano mi diede copia dell'indice, deve essere propedeutico a quello della </w:t>
      </w:r>
      <w:r w:rsidRPr="001D58A1">
        <w:rPr>
          <w:rFonts w:ascii="Times New Roman" w:hAnsi="Times New Roman" w:cs="Times New Roman"/>
          <w:i/>
          <w:iCs/>
        </w:rPr>
        <w:t>Logica.</w:t>
      </w:r>
      <w:r w:rsidRPr="001D58A1">
        <w:rPr>
          <w:rFonts w:ascii="Times New Roman" w:hAnsi="Times New Roman" w:cs="Times New Roman"/>
        </w:rPr>
        <w:t xml:space="preserve"> Allora chiedevo se le era possibile inviarmi copia anche della </w:t>
      </w:r>
      <w:r>
        <w:rPr>
          <w:rFonts w:ascii="Times New Roman" w:hAnsi="Times New Roman" w:cs="Times New Roman"/>
        </w:rPr>
        <w:t>[…]</w:t>
      </w:r>
    </w:p>
    <w:p w14:paraId="13FA760D" w14:textId="77777777" w:rsidR="003C13A3" w:rsidRPr="001D58A1" w:rsidRDefault="003C13A3" w:rsidP="00AA1FBC">
      <w:pPr>
        <w:spacing w:line="360" w:lineRule="auto"/>
        <w:jc w:val="both"/>
        <w:rPr>
          <w:rFonts w:ascii="Times New Roman" w:hAnsi="Times New Roman" w:cs="Times New Roman"/>
        </w:rPr>
      </w:pPr>
    </w:p>
    <w:p w14:paraId="0A8F857A" w14:textId="77777777" w:rsidR="003C13A3" w:rsidRPr="001D58A1" w:rsidRDefault="003C13A3" w:rsidP="00AA1FBC">
      <w:pPr>
        <w:spacing w:line="360" w:lineRule="auto"/>
        <w:jc w:val="both"/>
        <w:rPr>
          <w:rFonts w:ascii="Times New Roman" w:hAnsi="Times New Roman" w:cs="Times New Roman"/>
        </w:rPr>
      </w:pPr>
    </w:p>
    <w:p w14:paraId="3F004800" w14:textId="77777777" w:rsidR="003C13A3" w:rsidRPr="001D58A1" w:rsidRDefault="003C13A3" w:rsidP="00AA1FBC">
      <w:pPr>
        <w:spacing w:line="360" w:lineRule="auto"/>
        <w:jc w:val="both"/>
        <w:rPr>
          <w:rFonts w:ascii="Times New Roman" w:hAnsi="Times New Roman" w:cs="Times New Roman"/>
        </w:rPr>
      </w:pPr>
    </w:p>
    <w:p w14:paraId="08D70810" w14:textId="77777777" w:rsidR="003C13A3" w:rsidRPr="001D58A1" w:rsidRDefault="003C13A3" w:rsidP="00AA1FBC">
      <w:pPr>
        <w:spacing w:line="360" w:lineRule="auto"/>
        <w:jc w:val="both"/>
        <w:rPr>
          <w:rFonts w:ascii="Times New Roman" w:hAnsi="Times New Roman" w:cs="Times New Roman"/>
        </w:rPr>
      </w:pPr>
    </w:p>
    <w:p w14:paraId="3C5CFC0B" w14:textId="77777777" w:rsidR="003C13A3" w:rsidRPr="001D58A1" w:rsidRDefault="003C13A3" w:rsidP="00AA1FBC">
      <w:pPr>
        <w:spacing w:line="360" w:lineRule="auto"/>
        <w:jc w:val="both"/>
        <w:rPr>
          <w:rFonts w:ascii="Times New Roman" w:hAnsi="Times New Roman" w:cs="Times New Roman"/>
        </w:rPr>
      </w:pPr>
    </w:p>
    <w:p w14:paraId="563E0E9B" w14:textId="77777777" w:rsidR="003C13A3" w:rsidRPr="001D58A1" w:rsidRDefault="003C13A3" w:rsidP="00AA1FBC">
      <w:pPr>
        <w:spacing w:line="360" w:lineRule="auto"/>
        <w:jc w:val="both"/>
        <w:rPr>
          <w:rFonts w:ascii="Times New Roman" w:hAnsi="Times New Roman" w:cs="Times New Roman"/>
        </w:rPr>
      </w:pPr>
    </w:p>
    <w:p w14:paraId="25C33DA2" w14:textId="77777777" w:rsidR="003C13A3" w:rsidRPr="001D58A1" w:rsidRDefault="003C13A3" w:rsidP="00AA1FBC">
      <w:pPr>
        <w:spacing w:line="360" w:lineRule="auto"/>
        <w:jc w:val="both"/>
        <w:rPr>
          <w:rFonts w:ascii="Times New Roman" w:hAnsi="Times New Roman" w:cs="Times New Roman"/>
        </w:rPr>
      </w:pPr>
    </w:p>
    <w:p w14:paraId="4E2023DA" w14:textId="77777777" w:rsidR="003C13A3" w:rsidRPr="001D58A1" w:rsidRDefault="003C13A3" w:rsidP="00AA1FBC">
      <w:pPr>
        <w:spacing w:line="360" w:lineRule="auto"/>
        <w:jc w:val="both"/>
        <w:rPr>
          <w:rFonts w:ascii="Times New Roman" w:hAnsi="Times New Roman" w:cs="Times New Roman"/>
        </w:rPr>
      </w:pPr>
    </w:p>
    <w:p w14:paraId="420C3E48" w14:textId="77777777" w:rsidR="003C13A3" w:rsidRPr="001D58A1" w:rsidRDefault="003C13A3" w:rsidP="00AA1FBC">
      <w:pPr>
        <w:spacing w:line="360" w:lineRule="auto"/>
        <w:jc w:val="both"/>
        <w:rPr>
          <w:rFonts w:ascii="Times New Roman" w:hAnsi="Times New Roman" w:cs="Times New Roman"/>
        </w:rPr>
      </w:pPr>
    </w:p>
    <w:p w14:paraId="6ABE330F" w14:textId="77777777" w:rsidR="003C13A3" w:rsidRPr="001D58A1" w:rsidRDefault="003C13A3" w:rsidP="00AA1FBC">
      <w:pPr>
        <w:spacing w:line="360" w:lineRule="auto"/>
        <w:jc w:val="both"/>
        <w:rPr>
          <w:rFonts w:ascii="Times New Roman" w:hAnsi="Times New Roman" w:cs="Times New Roman"/>
        </w:rPr>
      </w:pPr>
    </w:p>
    <w:p w14:paraId="1DB9BDAA" w14:textId="77777777" w:rsidR="003C13A3" w:rsidRDefault="003C13A3" w:rsidP="00AA1FBC">
      <w:pPr>
        <w:spacing w:line="360" w:lineRule="auto"/>
        <w:jc w:val="both"/>
        <w:rPr>
          <w:rFonts w:ascii="Times New Roman" w:hAnsi="Times New Roman" w:cs="Times New Roman"/>
        </w:rPr>
      </w:pPr>
    </w:p>
    <w:p w14:paraId="79ADD5DB" w14:textId="77777777" w:rsidR="003C13A3" w:rsidRDefault="003C13A3" w:rsidP="00AA1FBC">
      <w:pPr>
        <w:spacing w:line="360" w:lineRule="auto"/>
        <w:jc w:val="both"/>
        <w:rPr>
          <w:rFonts w:ascii="Times New Roman" w:hAnsi="Times New Roman" w:cs="Times New Roman"/>
        </w:rPr>
      </w:pPr>
    </w:p>
    <w:p w14:paraId="1CF22E1E" w14:textId="77777777" w:rsidR="003C13A3" w:rsidRDefault="003C13A3" w:rsidP="00AA1FBC">
      <w:pPr>
        <w:spacing w:line="360" w:lineRule="auto"/>
        <w:jc w:val="both"/>
        <w:rPr>
          <w:rFonts w:ascii="Times New Roman" w:hAnsi="Times New Roman" w:cs="Times New Roman"/>
        </w:rPr>
      </w:pPr>
    </w:p>
    <w:p w14:paraId="11DFFC9C" w14:textId="77777777" w:rsidR="003C13A3" w:rsidRDefault="003C13A3" w:rsidP="00AA1FBC">
      <w:pPr>
        <w:spacing w:line="360" w:lineRule="auto"/>
        <w:jc w:val="both"/>
        <w:rPr>
          <w:rFonts w:ascii="Times New Roman" w:hAnsi="Times New Roman" w:cs="Times New Roman"/>
        </w:rPr>
      </w:pPr>
    </w:p>
    <w:p w14:paraId="2A7C7CFA" w14:textId="77777777" w:rsidR="000F6E32" w:rsidRDefault="000F6E32" w:rsidP="00AA1FBC">
      <w:pPr>
        <w:spacing w:line="360" w:lineRule="auto"/>
        <w:jc w:val="both"/>
        <w:rPr>
          <w:rFonts w:ascii="Times New Roman" w:hAnsi="Times New Roman" w:cs="Times New Roman"/>
        </w:rPr>
      </w:pPr>
    </w:p>
    <w:p w14:paraId="6D296289" w14:textId="77777777" w:rsidR="00E22A1F" w:rsidRPr="001D58A1" w:rsidRDefault="00E22A1F" w:rsidP="00AA1FBC">
      <w:pPr>
        <w:spacing w:line="360" w:lineRule="auto"/>
        <w:jc w:val="both"/>
        <w:rPr>
          <w:rFonts w:ascii="Times New Roman" w:hAnsi="Times New Roman" w:cs="Times New Roman"/>
        </w:rPr>
      </w:pPr>
    </w:p>
    <w:p w14:paraId="0842CAB5"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ALICE AMBROSE LAZEROWITZ</w:t>
      </w:r>
    </w:p>
    <w:p w14:paraId="248C3E85" w14:textId="77777777" w:rsidR="003C13A3" w:rsidRPr="001D58A1" w:rsidRDefault="003C13A3" w:rsidP="00AA1FBC">
      <w:pPr>
        <w:spacing w:line="360" w:lineRule="auto"/>
        <w:rPr>
          <w:rFonts w:ascii="Times New Roman" w:hAnsi="Times New Roman" w:cs="Times New Roman"/>
        </w:rPr>
      </w:pPr>
    </w:p>
    <w:p w14:paraId="33474637"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Alice Ambrose </w:t>
      </w:r>
      <w:proofErr w:type="spellStart"/>
      <w:r w:rsidRPr="001D58A1">
        <w:rPr>
          <w:rFonts w:ascii="Times New Roman" w:hAnsi="Times New Roman" w:cs="Times New Roman"/>
        </w:rPr>
        <w:t>Lazerowitz</w:t>
      </w:r>
      <w:proofErr w:type="spellEnd"/>
      <w:r w:rsidRPr="001D58A1">
        <w:rPr>
          <w:rFonts w:ascii="Times New Roman" w:hAnsi="Times New Roman" w:cs="Times New Roman"/>
        </w:rPr>
        <w:t xml:space="preserve"> </w:t>
      </w:r>
      <w:r>
        <w:rPr>
          <w:rFonts w:ascii="Times New Roman" w:hAnsi="Times New Roman" w:cs="Times New Roman"/>
        </w:rPr>
        <w:t xml:space="preserve">fu una filosofa americana </w:t>
      </w:r>
      <w:r w:rsidRPr="001D58A1">
        <w:rPr>
          <w:rFonts w:ascii="Times New Roman" w:hAnsi="Times New Roman" w:cs="Times New Roman"/>
        </w:rPr>
        <w:t>na</w:t>
      </w:r>
      <w:r>
        <w:rPr>
          <w:rFonts w:ascii="Times New Roman" w:hAnsi="Times New Roman" w:cs="Times New Roman"/>
        </w:rPr>
        <w:t>ta</w:t>
      </w:r>
      <w:r w:rsidRPr="001D58A1">
        <w:rPr>
          <w:rFonts w:ascii="Times New Roman" w:hAnsi="Times New Roman" w:cs="Times New Roman"/>
        </w:rPr>
        <w:t xml:space="preserve"> a Lexington, Illinois,</w:t>
      </w:r>
      <w:r>
        <w:rPr>
          <w:rFonts w:ascii="Times New Roman" w:hAnsi="Times New Roman" w:cs="Times New Roman"/>
        </w:rPr>
        <w:t xml:space="preserve"> nel 1906.</w:t>
      </w:r>
      <w:r w:rsidRPr="001D58A1">
        <w:rPr>
          <w:rFonts w:ascii="Times New Roman" w:hAnsi="Times New Roman" w:cs="Times New Roman"/>
        </w:rPr>
        <w:t xml:space="preserve"> Studiò filosofia e matematica alla </w:t>
      </w:r>
      <w:proofErr w:type="spellStart"/>
      <w:r w:rsidRPr="001D58A1">
        <w:rPr>
          <w:rFonts w:ascii="Times New Roman" w:hAnsi="Times New Roman" w:cs="Times New Roman"/>
        </w:rPr>
        <w:t>Millikin</w:t>
      </w:r>
      <w:proofErr w:type="spellEnd"/>
      <w:r w:rsidRPr="001D58A1">
        <w:rPr>
          <w:rFonts w:ascii="Times New Roman" w:hAnsi="Times New Roman" w:cs="Times New Roman"/>
        </w:rPr>
        <w:t xml:space="preserve"> University e, presso l’Università del Wisconsin-Madison, portò a compimento </w:t>
      </w:r>
      <w:r>
        <w:rPr>
          <w:rFonts w:ascii="Times New Roman" w:hAnsi="Times New Roman" w:cs="Times New Roman"/>
        </w:rPr>
        <w:t xml:space="preserve">la sua articolata </w:t>
      </w:r>
      <w:r w:rsidRPr="001D58A1">
        <w:rPr>
          <w:rFonts w:ascii="Times New Roman" w:hAnsi="Times New Roman" w:cs="Times New Roman"/>
        </w:rPr>
        <w:t xml:space="preserve">preparazione binaria con </w:t>
      </w:r>
      <w:r>
        <w:rPr>
          <w:rFonts w:ascii="Times New Roman" w:hAnsi="Times New Roman" w:cs="Times New Roman"/>
        </w:rPr>
        <w:t xml:space="preserve">due </w:t>
      </w:r>
      <w:r w:rsidRPr="001D58A1">
        <w:rPr>
          <w:rFonts w:ascii="Times New Roman" w:hAnsi="Times New Roman" w:cs="Times New Roman"/>
        </w:rPr>
        <w:t>dottorat</w:t>
      </w:r>
      <w:r>
        <w:rPr>
          <w:rFonts w:ascii="Times New Roman" w:hAnsi="Times New Roman" w:cs="Times New Roman"/>
        </w:rPr>
        <w:t>i</w:t>
      </w:r>
      <w:r w:rsidRPr="001D58A1">
        <w:rPr>
          <w:rFonts w:ascii="Times New Roman" w:hAnsi="Times New Roman" w:cs="Times New Roman"/>
        </w:rPr>
        <w:t xml:space="preserve"> all’Università di Cambridge, vantando il privilegio d’aver condotto i suoi studi con il prof. G. E. Moore e Ludwig Wittgenstein. Nel 1935, con il fine di lavorare all’Università del Michigan, tornò negli USA dove – dopo che divenne professoressa emerita nel </w:t>
      </w:r>
      <w:r>
        <w:rPr>
          <w:rFonts w:ascii="Times New Roman" w:hAnsi="Times New Roman" w:cs="Times New Roman"/>
        </w:rPr>
        <w:t>19</w:t>
      </w:r>
      <w:r w:rsidRPr="001D58A1">
        <w:rPr>
          <w:rFonts w:ascii="Times New Roman" w:hAnsi="Times New Roman" w:cs="Times New Roman"/>
        </w:rPr>
        <w:t>72 – morì il 25 gennaio 2001 a Northampton, nel Massachusetts.</w:t>
      </w:r>
      <w:r w:rsidRPr="001D58A1">
        <w:rPr>
          <w:rStyle w:val="Rimandonotaapidipagina"/>
          <w:rFonts w:ascii="Times New Roman" w:hAnsi="Times New Roman" w:cs="Times New Roman"/>
        </w:rPr>
        <w:footnoteReference w:id="404"/>
      </w:r>
    </w:p>
    <w:p w14:paraId="505D73E9" w14:textId="77777777" w:rsidR="003C13A3" w:rsidRDefault="003C13A3" w:rsidP="00AA1FBC">
      <w:pPr>
        <w:spacing w:line="360" w:lineRule="auto"/>
        <w:jc w:val="both"/>
        <w:rPr>
          <w:rFonts w:ascii="Times New Roman" w:hAnsi="Times New Roman" w:cs="Times New Roman"/>
        </w:rPr>
      </w:pPr>
    </w:p>
    <w:p w14:paraId="24A6CAEC"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5; Carta 3.</w:t>
      </w:r>
    </w:p>
    <w:p w14:paraId="61200683" w14:textId="77777777" w:rsidR="00CC5E95" w:rsidRPr="001D58A1" w:rsidRDefault="00CC5E95" w:rsidP="00AA1FBC">
      <w:pPr>
        <w:spacing w:line="360" w:lineRule="auto"/>
        <w:jc w:val="both"/>
        <w:rPr>
          <w:rFonts w:ascii="Times New Roman" w:hAnsi="Times New Roman" w:cs="Times New Roman"/>
        </w:rPr>
      </w:pPr>
    </w:p>
    <w:p w14:paraId="2C3499DF"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sidRPr="00463470">
        <w:rPr>
          <w:rFonts w:ascii="Times New Roman" w:hAnsi="Times New Roman" w:cs="Times New Roman"/>
        </w:rPr>
        <w:t xml:space="preserve"> </w:t>
      </w:r>
      <w:proofErr w:type="spellStart"/>
      <w:r w:rsidRPr="00463470">
        <w:rPr>
          <w:rFonts w:ascii="Times New Roman" w:hAnsi="Times New Roman" w:cs="Times New Roman"/>
          <w:lang w:val="en-US"/>
        </w:rPr>
        <w:t>Lettera</w:t>
      </w:r>
      <w:proofErr w:type="spellEnd"/>
      <w:r w:rsidRPr="00463470">
        <w:rPr>
          <w:rFonts w:ascii="Times New Roman" w:hAnsi="Times New Roman" w:cs="Times New Roman"/>
          <w:lang w:val="en-US"/>
        </w:rPr>
        <w:t xml:space="preserve"> </w:t>
      </w:r>
      <w:proofErr w:type="spellStart"/>
      <w:r w:rsidRPr="00463470">
        <w:rPr>
          <w:rFonts w:ascii="Times New Roman" w:hAnsi="Times New Roman" w:cs="Times New Roman"/>
          <w:lang w:val="en-US"/>
        </w:rPr>
        <w:t>su</w:t>
      </w:r>
      <w:proofErr w:type="spellEnd"/>
      <w:r w:rsidRPr="00463470">
        <w:rPr>
          <w:rFonts w:ascii="Times New Roman" w:hAnsi="Times New Roman" w:cs="Times New Roman"/>
          <w:lang w:val="en-US"/>
        </w:rPr>
        <w:t xml:space="preserve"> carta </w:t>
      </w:r>
      <w:proofErr w:type="spellStart"/>
      <w:r w:rsidRPr="00463470">
        <w:rPr>
          <w:rFonts w:ascii="Times New Roman" w:hAnsi="Times New Roman" w:cs="Times New Roman"/>
          <w:lang w:val="en-US"/>
        </w:rPr>
        <w:t>intestata</w:t>
      </w:r>
      <w:proofErr w:type="spellEnd"/>
      <w:r w:rsidRPr="00463470">
        <w:rPr>
          <w:rFonts w:ascii="Times New Roman" w:hAnsi="Times New Roman" w:cs="Times New Roman"/>
          <w:lang w:val="en-US"/>
        </w:rPr>
        <w:t xml:space="preserve"> </w:t>
      </w:r>
      <w:r>
        <w:rPr>
          <w:rFonts w:ascii="Times New Roman" w:hAnsi="Times New Roman" w:cs="Times New Roman"/>
          <w:lang w:val="en-US"/>
        </w:rPr>
        <w:t>con</w:t>
      </w:r>
      <w:r w:rsidRPr="00463470">
        <w:rPr>
          <w:rFonts w:ascii="Times New Roman" w:hAnsi="Times New Roman" w:cs="Times New Roman"/>
          <w:lang w:val="en-US"/>
        </w:rPr>
        <w:t xml:space="preserve"> THE JOURNAL OF SYMBOLIC LOGIC ALICE A. LAZEROWITZ EDITOR SMITH COLLEGE / 20 A </w:t>
      </w:r>
      <w:proofErr w:type="spellStart"/>
      <w:r w:rsidRPr="00463470">
        <w:rPr>
          <w:rFonts w:ascii="Times New Roman" w:hAnsi="Times New Roman" w:cs="Times New Roman"/>
          <w:lang w:val="en-US"/>
        </w:rPr>
        <w:t>Kenaington</w:t>
      </w:r>
      <w:proofErr w:type="spellEnd"/>
      <w:r w:rsidRPr="00463470">
        <w:rPr>
          <w:rFonts w:ascii="Times New Roman" w:hAnsi="Times New Roman" w:cs="Times New Roman"/>
          <w:lang w:val="en-US"/>
        </w:rPr>
        <w:t xml:space="preserve"> Park Rd. </w:t>
      </w:r>
      <w:r w:rsidRPr="001D58A1">
        <w:rPr>
          <w:rFonts w:ascii="Times New Roman" w:hAnsi="Times New Roman" w:cs="Times New Roman"/>
        </w:rPr>
        <w:t xml:space="preserve">London, W 11, </w:t>
      </w:r>
      <w:proofErr w:type="spellStart"/>
      <w:r w:rsidRPr="001D58A1">
        <w:rPr>
          <w:rFonts w:ascii="Times New Roman" w:hAnsi="Times New Roman" w:cs="Times New Roman"/>
        </w:rPr>
        <w:t>England</w:t>
      </w:r>
      <w:proofErr w:type="spellEnd"/>
      <w:r w:rsidRPr="001D58A1">
        <w:rPr>
          <w:rFonts w:ascii="Times New Roman" w:hAnsi="Times New Roman" w:cs="Times New Roman"/>
        </w:rPr>
        <w:t xml:space="preserve">. / Dr. Giuseppe Vaccarino Giammoro (Messina) </w:t>
      </w:r>
      <w:proofErr w:type="spellStart"/>
      <w:r w:rsidRPr="001D58A1">
        <w:rPr>
          <w:rFonts w:ascii="Times New Roman" w:hAnsi="Times New Roman" w:cs="Times New Roman"/>
        </w:rPr>
        <w:t>Italy</w:t>
      </w:r>
      <w:proofErr w:type="spellEnd"/>
      <w:r w:rsidRPr="001D58A1">
        <w:rPr>
          <w:rFonts w:ascii="Times New Roman" w:hAnsi="Times New Roman" w:cs="Times New Roman"/>
        </w:rPr>
        <w:t>.</w:t>
      </w:r>
    </w:p>
    <w:p w14:paraId="0864083F" w14:textId="598C12D6" w:rsidR="003C13A3" w:rsidRPr="001D58A1" w:rsidRDefault="003C13A3" w:rsidP="00E22A1F">
      <w:pPr>
        <w:spacing w:line="360" w:lineRule="auto"/>
        <w:rPr>
          <w:rFonts w:ascii="Times New Roman" w:hAnsi="Times New Roman" w:cs="Times New Roman"/>
        </w:rPr>
      </w:pPr>
    </w:p>
    <w:p w14:paraId="009CFC08" w14:textId="502E9D64" w:rsidR="003C13A3" w:rsidRPr="00D145C4" w:rsidRDefault="003C13A3" w:rsidP="00E22A1F">
      <w:pPr>
        <w:spacing w:line="360" w:lineRule="auto"/>
        <w:jc w:val="right"/>
        <w:rPr>
          <w:rFonts w:ascii="Times New Roman" w:hAnsi="Times New Roman" w:cs="Times New Roman"/>
        </w:rPr>
      </w:pPr>
      <w:r w:rsidRPr="00D145C4">
        <w:rPr>
          <w:rFonts w:ascii="Times New Roman" w:hAnsi="Times New Roman" w:cs="Times New Roman"/>
        </w:rPr>
        <w:t>Aug.</w:t>
      </w:r>
      <w:r w:rsidR="00E22A1F" w:rsidRPr="00D145C4">
        <w:rPr>
          <w:rFonts w:ascii="Times New Roman" w:hAnsi="Times New Roman" w:cs="Times New Roman"/>
        </w:rPr>
        <w:t>[ust]</w:t>
      </w:r>
      <w:r w:rsidRPr="00D145C4">
        <w:rPr>
          <w:rFonts w:ascii="Times New Roman" w:hAnsi="Times New Roman" w:cs="Times New Roman"/>
        </w:rPr>
        <w:t xml:space="preserve"> 8, 1956</w:t>
      </w:r>
    </w:p>
    <w:p w14:paraId="217D79A7" w14:textId="77777777" w:rsidR="003C13A3" w:rsidRPr="00D145C4" w:rsidRDefault="003C13A3" w:rsidP="00AA1FBC">
      <w:pPr>
        <w:spacing w:line="360" w:lineRule="auto"/>
        <w:jc w:val="both"/>
        <w:rPr>
          <w:rFonts w:ascii="Times New Roman" w:hAnsi="Times New Roman" w:cs="Times New Roman"/>
        </w:rPr>
      </w:pPr>
    </w:p>
    <w:p w14:paraId="65B0BEBA" w14:textId="77777777" w:rsidR="003C13A3" w:rsidRPr="001D58A1" w:rsidRDefault="003C13A3" w:rsidP="00AA1FBC">
      <w:pPr>
        <w:spacing w:line="360" w:lineRule="auto"/>
        <w:jc w:val="both"/>
        <w:rPr>
          <w:rFonts w:ascii="Times New Roman" w:hAnsi="Times New Roman" w:cs="Times New Roman"/>
          <w:lang w:val="en-US"/>
        </w:rPr>
      </w:pPr>
      <w:r w:rsidRPr="00D145C4">
        <w:rPr>
          <w:rFonts w:ascii="Times New Roman" w:hAnsi="Times New Roman" w:cs="Times New Roman"/>
        </w:rPr>
        <w:t xml:space="preserve">      </w:t>
      </w:r>
      <w:r w:rsidRPr="001D58A1">
        <w:rPr>
          <w:rFonts w:ascii="Times New Roman" w:hAnsi="Times New Roman" w:cs="Times New Roman"/>
          <w:lang w:val="en-US"/>
        </w:rPr>
        <w:t xml:space="preserve">Dear </w:t>
      </w:r>
      <w:proofErr w:type="gramStart"/>
      <w:r w:rsidRPr="001D58A1">
        <w:rPr>
          <w:rFonts w:ascii="Times New Roman" w:hAnsi="Times New Roman" w:cs="Times New Roman"/>
          <w:lang w:val="en-US"/>
        </w:rPr>
        <w:t>Dr.</w:t>
      </w:r>
      <w:proofErr w:type="gram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Vaccarino</w:t>
      </w:r>
      <w:proofErr w:type="spellEnd"/>
      <w:r w:rsidRPr="001D58A1">
        <w:rPr>
          <w:rFonts w:ascii="Times New Roman" w:hAnsi="Times New Roman" w:cs="Times New Roman"/>
          <w:lang w:val="en-US"/>
        </w:rPr>
        <w:t>,</w:t>
      </w:r>
    </w:p>
    <w:p w14:paraId="4891E0B7"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1D58A1">
        <w:rPr>
          <w:rFonts w:ascii="Times New Roman" w:hAnsi="Times New Roman" w:cs="Times New Roman"/>
          <w:lang w:val="en-US"/>
        </w:rPr>
        <w:t xml:space="preserve">I am writing to in guise whether you could provide the journal with a copy of your article in </w:t>
      </w:r>
      <w:proofErr w:type="spellStart"/>
      <w:r w:rsidRPr="001D58A1">
        <w:rPr>
          <w:rFonts w:ascii="Times New Roman" w:hAnsi="Times New Roman" w:cs="Times New Roman"/>
          <w:lang w:val="en-US"/>
        </w:rPr>
        <w:t>Archimede</w:t>
      </w:r>
      <w:proofErr w:type="spellEnd"/>
      <w:r w:rsidRPr="001D58A1">
        <w:rPr>
          <w:rFonts w:ascii="Times New Roman" w:hAnsi="Times New Roman" w:cs="Times New Roman"/>
          <w:lang w:val="en-US"/>
        </w:rPr>
        <w:t xml:space="preserve"> </w:t>
      </w:r>
      <w:r w:rsidRPr="001D58A1">
        <w:rPr>
          <w:rFonts w:ascii="Times New Roman" w:hAnsi="Times New Roman" w:cs="Times New Roman"/>
          <w:i/>
          <w:iCs/>
          <w:lang w:val="en-US"/>
        </w:rPr>
        <w:t xml:space="preserve">Le </w:t>
      </w:r>
      <w:proofErr w:type="spellStart"/>
      <w:r w:rsidRPr="001D58A1">
        <w:rPr>
          <w:rFonts w:ascii="Times New Roman" w:hAnsi="Times New Roman" w:cs="Times New Roman"/>
          <w:i/>
          <w:iCs/>
          <w:lang w:val="en-US"/>
        </w:rPr>
        <w:t>logiche</w:t>
      </w:r>
      <w:proofErr w:type="spellEnd"/>
      <w:r w:rsidRPr="001D58A1">
        <w:rPr>
          <w:rFonts w:ascii="Times New Roman" w:hAnsi="Times New Roman" w:cs="Times New Roman"/>
          <w:i/>
          <w:iCs/>
          <w:lang w:val="en-US"/>
        </w:rPr>
        <w:t xml:space="preserve"> </w:t>
      </w:r>
      <w:proofErr w:type="spellStart"/>
      <w:r w:rsidRPr="001D58A1">
        <w:rPr>
          <w:rFonts w:ascii="Times New Roman" w:hAnsi="Times New Roman" w:cs="Times New Roman"/>
          <w:i/>
          <w:iCs/>
          <w:lang w:val="en-US"/>
        </w:rPr>
        <w:t>polivalenti</w:t>
      </w:r>
      <w:proofErr w:type="spellEnd"/>
      <w:r w:rsidRPr="001D58A1">
        <w:rPr>
          <w:rFonts w:ascii="Times New Roman" w:hAnsi="Times New Roman" w:cs="Times New Roman"/>
          <w:i/>
          <w:iCs/>
          <w:lang w:val="en-US"/>
        </w:rPr>
        <w:t xml:space="preserve"> e non </w:t>
      </w:r>
      <w:proofErr w:type="spellStart"/>
      <w:r w:rsidRPr="001D58A1">
        <w:rPr>
          <w:rFonts w:ascii="Times New Roman" w:hAnsi="Times New Roman" w:cs="Times New Roman"/>
          <w:i/>
          <w:iCs/>
          <w:lang w:val="en-US"/>
        </w:rPr>
        <w:t>aristoteliche</w:t>
      </w:r>
      <w:proofErr w:type="spellEnd"/>
      <w:r w:rsidRPr="001D58A1">
        <w:rPr>
          <w:rStyle w:val="Rimandonotaapidipagina"/>
          <w:rFonts w:ascii="Times New Roman" w:hAnsi="Times New Roman" w:cs="Times New Roman"/>
          <w:lang w:val="en-US"/>
        </w:rPr>
        <w:footnoteReference w:id="405"/>
      </w:r>
      <w:r w:rsidRPr="001D58A1">
        <w:rPr>
          <w:rFonts w:ascii="Times New Roman" w:hAnsi="Times New Roman" w:cs="Times New Roman"/>
          <w:lang w:val="en-US"/>
        </w:rPr>
        <w:t xml:space="preserve"> for review purposes. A reviewer for it has been </w:t>
      </w:r>
      <w:proofErr w:type="spellStart"/>
      <w:r w:rsidRPr="001D58A1">
        <w:rPr>
          <w:rFonts w:ascii="Times New Roman" w:hAnsi="Times New Roman" w:cs="Times New Roman"/>
          <w:lang w:val="en-US"/>
        </w:rPr>
        <w:t>sended</w:t>
      </w:r>
      <w:proofErr w:type="spellEnd"/>
      <w:r w:rsidRPr="001D58A1">
        <w:rPr>
          <w:rFonts w:ascii="Times New Roman" w:hAnsi="Times New Roman" w:cs="Times New Roman"/>
          <w:lang w:val="en-US"/>
        </w:rPr>
        <w:t xml:space="preserve"> [sic, sent] but the library, in Oxford at any rate, does not have </w:t>
      </w:r>
      <w:proofErr w:type="spellStart"/>
      <w:r w:rsidRPr="001D58A1">
        <w:rPr>
          <w:rFonts w:ascii="Times New Roman" w:hAnsi="Times New Roman" w:cs="Times New Roman"/>
          <w:i/>
          <w:iCs/>
          <w:lang w:val="en-US"/>
        </w:rPr>
        <w:t>Archimede</w:t>
      </w:r>
      <w:proofErr w:type="spellEnd"/>
      <w:r w:rsidRPr="001D58A1">
        <w:rPr>
          <w:rFonts w:ascii="Times New Roman" w:hAnsi="Times New Roman" w:cs="Times New Roman"/>
          <w:i/>
          <w:iCs/>
          <w:lang w:val="en-US"/>
        </w:rPr>
        <w:t>.</w:t>
      </w:r>
      <w:r w:rsidRPr="001D58A1">
        <w:rPr>
          <w:rFonts w:ascii="Times New Roman" w:hAnsi="Times New Roman" w:cs="Times New Roman"/>
          <w:lang w:val="en-US"/>
        </w:rPr>
        <w:t xml:space="preserve"> If you wished I could ask that the paper be returned to you when the reviewer had finished with it. A tour to be at the above London address only until Aug. 21, I should be very grateful for a reply from you as soon as possible. I shall look forward to having from you.</w:t>
      </w:r>
    </w:p>
    <w:p w14:paraId="1F66A75F" w14:textId="77777777" w:rsidR="003C13A3" w:rsidRPr="001D58A1" w:rsidRDefault="003C13A3" w:rsidP="00AA1FBC">
      <w:pPr>
        <w:spacing w:line="360" w:lineRule="auto"/>
        <w:ind w:left="3540"/>
        <w:jc w:val="right"/>
        <w:rPr>
          <w:rFonts w:ascii="Times New Roman" w:hAnsi="Times New Roman" w:cs="Times New Roman"/>
          <w:lang w:val="en-US"/>
        </w:rPr>
      </w:pPr>
      <w:r w:rsidRPr="001D58A1">
        <w:rPr>
          <w:rFonts w:ascii="Times New Roman" w:hAnsi="Times New Roman" w:cs="Times New Roman"/>
          <w:lang w:val="en-US"/>
        </w:rPr>
        <w:t>Very sincerely yours,</w:t>
      </w:r>
    </w:p>
    <w:p w14:paraId="1018DCD0" w14:textId="6B6B48AA" w:rsidR="003C13A3" w:rsidRDefault="003C13A3" w:rsidP="00E22A1F">
      <w:pPr>
        <w:spacing w:line="360" w:lineRule="auto"/>
        <w:ind w:left="3540"/>
        <w:jc w:val="right"/>
        <w:rPr>
          <w:rFonts w:ascii="Times New Roman" w:hAnsi="Times New Roman" w:cs="Times New Roman"/>
        </w:rPr>
      </w:pPr>
      <w:r w:rsidRPr="001D58A1">
        <w:rPr>
          <w:rFonts w:ascii="Times New Roman" w:hAnsi="Times New Roman" w:cs="Times New Roman"/>
        </w:rPr>
        <w:t xml:space="preserve">Alice A. </w:t>
      </w:r>
      <w:proofErr w:type="spellStart"/>
      <w:r w:rsidRPr="001D58A1">
        <w:rPr>
          <w:rFonts w:ascii="Times New Roman" w:hAnsi="Times New Roman" w:cs="Times New Roman"/>
        </w:rPr>
        <w:t>Lazerowitz</w:t>
      </w:r>
      <w:proofErr w:type="spellEnd"/>
    </w:p>
    <w:p w14:paraId="708B174A" w14:textId="77777777" w:rsidR="00E22A1F" w:rsidRDefault="00E22A1F" w:rsidP="00E22A1F">
      <w:pPr>
        <w:spacing w:line="360" w:lineRule="auto"/>
        <w:ind w:left="3540"/>
        <w:jc w:val="right"/>
        <w:rPr>
          <w:rFonts w:ascii="Times New Roman" w:hAnsi="Times New Roman" w:cs="Times New Roman"/>
        </w:rPr>
      </w:pPr>
    </w:p>
    <w:p w14:paraId="214B655F" w14:textId="77777777" w:rsidR="009D01DE" w:rsidRDefault="009D01DE" w:rsidP="00AA1FBC">
      <w:pPr>
        <w:spacing w:line="360" w:lineRule="auto"/>
        <w:jc w:val="both"/>
        <w:rPr>
          <w:rFonts w:ascii="Times New Roman" w:hAnsi="Times New Roman" w:cs="Times New Roman"/>
        </w:rPr>
      </w:pPr>
    </w:p>
    <w:p w14:paraId="41F89811" w14:textId="6F533BB4" w:rsidR="009D01DE" w:rsidRDefault="009D01DE" w:rsidP="00AA1FBC">
      <w:pPr>
        <w:spacing w:line="360" w:lineRule="auto"/>
        <w:jc w:val="both"/>
        <w:rPr>
          <w:rFonts w:ascii="Times New Roman" w:hAnsi="Times New Roman" w:cs="Times New Roman"/>
        </w:rPr>
      </w:pPr>
      <w:r>
        <w:rPr>
          <w:rFonts w:ascii="Times New Roman" w:hAnsi="Times New Roman" w:cs="Times New Roman"/>
        </w:rPr>
        <w:lastRenderedPageBreak/>
        <w:t xml:space="preserve">      Caro dottor Vaccarino,</w:t>
      </w:r>
    </w:p>
    <w:p w14:paraId="2C86D546" w14:textId="2A64A704" w:rsidR="009D01DE"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009D01DE">
        <w:rPr>
          <w:rFonts w:ascii="Times New Roman" w:hAnsi="Times New Roman" w:cs="Times New Roman"/>
        </w:rPr>
        <w:t xml:space="preserve"> Le scrivo per chiederle</w:t>
      </w:r>
      <w:r>
        <w:rPr>
          <w:rFonts w:ascii="Times New Roman" w:hAnsi="Times New Roman" w:cs="Times New Roman"/>
        </w:rPr>
        <w:t xml:space="preserve"> </w:t>
      </w:r>
      <w:r w:rsidR="009D01DE">
        <w:rPr>
          <w:rFonts w:ascii="Times New Roman" w:hAnsi="Times New Roman" w:cs="Times New Roman"/>
        </w:rPr>
        <w:t xml:space="preserve">se potesse fornire alla rivista una copia del suo articolo in </w:t>
      </w:r>
      <w:r w:rsidR="009D01DE">
        <w:rPr>
          <w:rFonts w:ascii="Times New Roman" w:hAnsi="Times New Roman" w:cs="Times New Roman"/>
          <w:i/>
          <w:iCs/>
        </w:rPr>
        <w:t>Archimede</w:t>
      </w:r>
      <w:r w:rsidR="009D01DE">
        <w:rPr>
          <w:rFonts w:ascii="Times New Roman" w:hAnsi="Times New Roman" w:cs="Times New Roman"/>
        </w:rPr>
        <w:t xml:space="preserve">, </w:t>
      </w:r>
      <w:r w:rsidR="009D01DE">
        <w:rPr>
          <w:rFonts w:ascii="Times New Roman" w:hAnsi="Times New Roman" w:cs="Times New Roman"/>
          <w:i/>
          <w:iCs/>
        </w:rPr>
        <w:t>Le logiche polivalenti e non aristoteliche</w:t>
      </w:r>
      <w:r w:rsidR="009D01DE">
        <w:rPr>
          <w:rFonts w:ascii="Times New Roman" w:hAnsi="Times New Roman" w:cs="Times New Roman"/>
        </w:rPr>
        <w:t xml:space="preserve">, per fini di revisione. Un revisore è già stato individuato, ma la biblioteca, ad Oxford in ogni caso, non possiede </w:t>
      </w:r>
      <w:r w:rsidR="009D01DE">
        <w:rPr>
          <w:rFonts w:ascii="Times New Roman" w:hAnsi="Times New Roman" w:cs="Times New Roman"/>
          <w:i/>
          <w:iCs/>
        </w:rPr>
        <w:t>Archimede</w:t>
      </w:r>
      <w:r w:rsidR="009D01DE">
        <w:rPr>
          <w:rFonts w:ascii="Times New Roman" w:hAnsi="Times New Roman" w:cs="Times New Roman"/>
        </w:rPr>
        <w:t>. Se lo desidera, potrei chiedere che il documento le venga restituito una volta che il revisore avrà terminato con esso. Essendo io al suddetto indirizzo di Londra solo fino al 21 agosto, Le sarei molto grata se potesse farmi avere una risposta al più presto possibile. Attendo con piacere un suo riscontro</w:t>
      </w:r>
      <w:r w:rsidR="009643B8">
        <w:rPr>
          <w:rFonts w:ascii="Times New Roman" w:hAnsi="Times New Roman" w:cs="Times New Roman"/>
        </w:rPr>
        <w:t>.</w:t>
      </w:r>
    </w:p>
    <w:p w14:paraId="1C179AAF" w14:textId="6E4C9A7C" w:rsidR="009643B8" w:rsidRDefault="009643B8" w:rsidP="009643B8">
      <w:pPr>
        <w:spacing w:line="360" w:lineRule="auto"/>
        <w:jc w:val="right"/>
        <w:rPr>
          <w:rFonts w:ascii="Times New Roman" w:hAnsi="Times New Roman" w:cs="Times New Roman"/>
        </w:rPr>
      </w:pPr>
      <w:r>
        <w:rPr>
          <w:rFonts w:ascii="Times New Roman" w:hAnsi="Times New Roman" w:cs="Times New Roman"/>
        </w:rPr>
        <w:t>Molto sinceramente tua</w:t>
      </w:r>
    </w:p>
    <w:p w14:paraId="11096960" w14:textId="56EF9173" w:rsidR="003C13A3" w:rsidRPr="001D58A1" w:rsidRDefault="009643B8" w:rsidP="009643B8">
      <w:pPr>
        <w:spacing w:line="360" w:lineRule="auto"/>
        <w:jc w:val="right"/>
        <w:rPr>
          <w:rFonts w:ascii="Times New Roman" w:hAnsi="Times New Roman" w:cs="Times New Roman"/>
        </w:rPr>
      </w:pPr>
      <w:r>
        <w:rPr>
          <w:rFonts w:ascii="Times New Roman" w:hAnsi="Times New Roman" w:cs="Times New Roman"/>
        </w:rPr>
        <w:t xml:space="preserve">Alice A. </w:t>
      </w:r>
      <w:proofErr w:type="spellStart"/>
      <w:r>
        <w:rPr>
          <w:rFonts w:ascii="Times New Roman" w:hAnsi="Times New Roman" w:cs="Times New Roman"/>
        </w:rPr>
        <w:t>Lazerowitz</w:t>
      </w:r>
      <w:proofErr w:type="spellEnd"/>
    </w:p>
    <w:p w14:paraId="311C4205" w14:textId="77777777" w:rsidR="003C13A3" w:rsidRPr="0093711B" w:rsidRDefault="003C13A3" w:rsidP="00AA1FBC">
      <w:pPr>
        <w:spacing w:line="360" w:lineRule="auto"/>
        <w:jc w:val="right"/>
        <w:rPr>
          <w:rFonts w:ascii="Times New Roman" w:hAnsi="Times New Roman" w:cs="Times New Roman"/>
        </w:rPr>
      </w:pPr>
    </w:p>
    <w:p w14:paraId="241D91DC" w14:textId="77777777" w:rsidR="003C13A3" w:rsidRPr="001D58A1" w:rsidRDefault="003C13A3" w:rsidP="00AA1FBC">
      <w:pPr>
        <w:spacing w:line="360" w:lineRule="auto"/>
        <w:jc w:val="both"/>
        <w:rPr>
          <w:rFonts w:ascii="Times New Roman" w:hAnsi="Times New Roman" w:cs="Times New Roman"/>
          <w:b/>
          <w:bCs/>
        </w:rPr>
      </w:pPr>
    </w:p>
    <w:p w14:paraId="1D7168CF" w14:textId="77777777" w:rsidR="003C13A3" w:rsidRPr="001D58A1" w:rsidRDefault="003C13A3" w:rsidP="00AA1FBC">
      <w:pPr>
        <w:spacing w:line="360" w:lineRule="auto"/>
        <w:jc w:val="both"/>
        <w:rPr>
          <w:rFonts w:ascii="Times New Roman" w:hAnsi="Times New Roman" w:cs="Times New Roman"/>
          <w:b/>
          <w:bCs/>
        </w:rPr>
      </w:pPr>
    </w:p>
    <w:p w14:paraId="22CE9668" w14:textId="77777777" w:rsidR="003C13A3" w:rsidRPr="001D58A1" w:rsidRDefault="003C13A3" w:rsidP="00AA1FBC">
      <w:pPr>
        <w:spacing w:line="360" w:lineRule="auto"/>
        <w:jc w:val="both"/>
        <w:rPr>
          <w:rFonts w:ascii="Times New Roman" w:hAnsi="Times New Roman" w:cs="Times New Roman"/>
          <w:b/>
          <w:bCs/>
        </w:rPr>
      </w:pPr>
    </w:p>
    <w:p w14:paraId="6A6CD903" w14:textId="77777777" w:rsidR="003C13A3" w:rsidRPr="001D58A1" w:rsidRDefault="003C13A3" w:rsidP="00AA1FBC">
      <w:pPr>
        <w:spacing w:line="360" w:lineRule="auto"/>
        <w:jc w:val="both"/>
        <w:rPr>
          <w:rFonts w:ascii="Times New Roman" w:hAnsi="Times New Roman" w:cs="Times New Roman"/>
          <w:b/>
          <w:bCs/>
        </w:rPr>
      </w:pPr>
    </w:p>
    <w:p w14:paraId="6CCE41FF" w14:textId="77777777" w:rsidR="003C13A3" w:rsidRDefault="003C13A3" w:rsidP="00AA1FBC">
      <w:pPr>
        <w:spacing w:line="360" w:lineRule="auto"/>
        <w:jc w:val="both"/>
        <w:rPr>
          <w:rFonts w:ascii="Times New Roman" w:hAnsi="Times New Roman" w:cs="Times New Roman"/>
          <w:b/>
          <w:bCs/>
        </w:rPr>
      </w:pPr>
    </w:p>
    <w:p w14:paraId="3FC6C1C8" w14:textId="77777777" w:rsidR="003C13A3" w:rsidRDefault="003C13A3" w:rsidP="00AA1FBC">
      <w:pPr>
        <w:spacing w:line="360" w:lineRule="auto"/>
        <w:jc w:val="both"/>
        <w:rPr>
          <w:rFonts w:ascii="Times New Roman" w:hAnsi="Times New Roman" w:cs="Times New Roman"/>
          <w:b/>
          <w:bCs/>
        </w:rPr>
      </w:pPr>
    </w:p>
    <w:p w14:paraId="389653C4" w14:textId="77777777" w:rsidR="00E22A1F" w:rsidRDefault="00E22A1F" w:rsidP="00AA1FBC">
      <w:pPr>
        <w:spacing w:line="360" w:lineRule="auto"/>
        <w:jc w:val="both"/>
        <w:rPr>
          <w:rFonts w:ascii="Times New Roman" w:hAnsi="Times New Roman" w:cs="Times New Roman"/>
          <w:b/>
          <w:bCs/>
        </w:rPr>
      </w:pPr>
    </w:p>
    <w:p w14:paraId="11F8D0E4" w14:textId="77777777" w:rsidR="00E22A1F" w:rsidRDefault="00E22A1F" w:rsidP="00AA1FBC">
      <w:pPr>
        <w:spacing w:line="360" w:lineRule="auto"/>
        <w:jc w:val="both"/>
        <w:rPr>
          <w:rFonts w:ascii="Times New Roman" w:hAnsi="Times New Roman" w:cs="Times New Roman"/>
          <w:b/>
          <w:bCs/>
        </w:rPr>
      </w:pPr>
    </w:p>
    <w:p w14:paraId="6DA27C25" w14:textId="77777777" w:rsidR="00E22A1F" w:rsidRDefault="00E22A1F" w:rsidP="00AA1FBC">
      <w:pPr>
        <w:spacing w:line="360" w:lineRule="auto"/>
        <w:jc w:val="both"/>
        <w:rPr>
          <w:rFonts w:ascii="Times New Roman" w:hAnsi="Times New Roman" w:cs="Times New Roman"/>
          <w:b/>
          <w:bCs/>
        </w:rPr>
      </w:pPr>
    </w:p>
    <w:p w14:paraId="3C564CB6" w14:textId="77777777" w:rsidR="00E22A1F" w:rsidRDefault="00E22A1F" w:rsidP="00AA1FBC">
      <w:pPr>
        <w:spacing w:line="360" w:lineRule="auto"/>
        <w:jc w:val="both"/>
        <w:rPr>
          <w:rFonts w:ascii="Times New Roman" w:hAnsi="Times New Roman" w:cs="Times New Roman"/>
          <w:b/>
          <w:bCs/>
        </w:rPr>
      </w:pPr>
    </w:p>
    <w:p w14:paraId="35CF681A" w14:textId="77777777" w:rsidR="00E22A1F" w:rsidRDefault="00E22A1F" w:rsidP="00AA1FBC">
      <w:pPr>
        <w:spacing w:line="360" w:lineRule="auto"/>
        <w:jc w:val="both"/>
        <w:rPr>
          <w:rFonts w:ascii="Times New Roman" w:hAnsi="Times New Roman" w:cs="Times New Roman"/>
          <w:b/>
          <w:bCs/>
        </w:rPr>
      </w:pPr>
    </w:p>
    <w:p w14:paraId="620885A2" w14:textId="77777777" w:rsidR="00E22A1F" w:rsidRDefault="00E22A1F" w:rsidP="00AA1FBC">
      <w:pPr>
        <w:spacing w:line="360" w:lineRule="auto"/>
        <w:jc w:val="both"/>
        <w:rPr>
          <w:rFonts w:ascii="Times New Roman" w:hAnsi="Times New Roman" w:cs="Times New Roman"/>
          <w:b/>
          <w:bCs/>
        </w:rPr>
      </w:pPr>
    </w:p>
    <w:p w14:paraId="79F49192" w14:textId="77777777" w:rsidR="00E22A1F" w:rsidRDefault="00E22A1F" w:rsidP="00AA1FBC">
      <w:pPr>
        <w:spacing w:line="360" w:lineRule="auto"/>
        <w:jc w:val="both"/>
        <w:rPr>
          <w:rFonts w:ascii="Times New Roman" w:hAnsi="Times New Roman" w:cs="Times New Roman"/>
          <w:b/>
          <w:bCs/>
        </w:rPr>
      </w:pPr>
    </w:p>
    <w:p w14:paraId="2282BA8D" w14:textId="77777777" w:rsidR="00E22A1F" w:rsidRDefault="00E22A1F" w:rsidP="00AA1FBC">
      <w:pPr>
        <w:spacing w:line="360" w:lineRule="auto"/>
        <w:jc w:val="both"/>
        <w:rPr>
          <w:rFonts w:ascii="Times New Roman" w:hAnsi="Times New Roman" w:cs="Times New Roman"/>
          <w:b/>
          <w:bCs/>
        </w:rPr>
      </w:pPr>
    </w:p>
    <w:p w14:paraId="50F649C2" w14:textId="77777777" w:rsidR="00E22A1F" w:rsidRDefault="00E22A1F" w:rsidP="00AA1FBC">
      <w:pPr>
        <w:spacing w:line="360" w:lineRule="auto"/>
        <w:jc w:val="both"/>
        <w:rPr>
          <w:rFonts w:ascii="Times New Roman" w:hAnsi="Times New Roman" w:cs="Times New Roman"/>
          <w:b/>
          <w:bCs/>
        </w:rPr>
      </w:pPr>
    </w:p>
    <w:p w14:paraId="3E5296AC" w14:textId="77777777" w:rsidR="009643B8" w:rsidRDefault="009643B8" w:rsidP="00AA1FBC">
      <w:pPr>
        <w:spacing w:line="360" w:lineRule="auto"/>
        <w:jc w:val="both"/>
        <w:rPr>
          <w:rFonts w:ascii="Times New Roman" w:hAnsi="Times New Roman" w:cs="Times New Roman"/>
          <w:b/>
          <w:bCs/>
        </w:rPr>
      </w:pPr>
    </w:p>
    <w:p w14:paraId="119F7F92" w14:textId="77777777" w:rsidR="00E22A1F" w:rsidRDefault="00E22A1F" w:rsidP="00AA1FBC">
      <w:pPr>
        <w:spacing w:line="360" w:lineRule="auto"/>
        <w:jc w:val="both"/>
        <w:rPr>
          <w:rFonts w:ascii="Times New Roman" w:hAnsi="Times New Roman" w:cs="Times New Roman"/>
          <w:b/>
          <w:bCs/>
        </w:rPr>
      </w:pPr>
    </w:p>
    <w:p w14:paraId="72696051" w14:textId="77777777" w:rsidR="00E22A1F" w:rsidRDefault="00E22A1F" w:rsidP="00AA1FBC">
      <w:pPr>
        <w:spacing w:line="360" w:lineRule="auto"/>
        <w:jc w:val="both"/>
        <w:rPr>
          <w:rFonts w:ascii="Times New Roman" w:hAnsi="Times New Roman" w:cs="Times New Roman"/>
          <w:b/>
          <w:bCs/>
        </w:rPr>
      </w:pPr>
    </w:p>
    <w:p w14:paraId="6FCA2103" w14:textId="77777777" w:rsidR="00E22A1F" w:rsidRDefault="00E22A1F" w:rsidP="00AA1FBC">
      <w:pPr>
        <w:spacing w:line="360" w:lineRule="auto"/>
        <w:jc w:val="both"/>
        <w:rPr>
          <w:rFonts w:ascii="Times New Roman" w:hAnsi="Times New Roman" w:cs="Times New Roman"/>
          <w:b/>
          <w:bCs/>
        </w:rPr>
      </w:pPr>
    </w:p>
    <w:p w14:paraId="08A2D286" w14:textId="77777777" w:rsidR="00E22A1F" w:rsidRDefault="00E22A1F" w:rsidP="00AA1FBC">
      <w:pPr>
        <w:spacing w:line="360" w:lineRule="auto"/>
        <w:jc w:val="both"/>
        <w:rPr>
          <w:rFonts w:ascii="Times New Roman" w:hAnsi="Times New Roman" w:cs="Times New Roman"/>
          <w:b/>
          <w:bCs/>
        </w:rPr>
      </w:pPr>
    </w:p>
    <w:p w14:paraId="7DAF0428" w14:textId="77777777" w:rsidR="00E22A1F" w:rsidRDefault="00E22A1F" w:rsidP="00AA1FBC">
      <w:pPr>
        <w:spacing w:line="360" w:lineRule="auto"/>
        <w:jc w:val="both"/>
        <w:rPr>
          <w:rFonts w:ascii="Times New Roman" w:hAnsi="Times New Roman" w:cs="Times New Roman"/>
          <w:b/>
          <w:bCs/>
        </w:rPr>
      </w:pPr>
    </w:p>
    <w:p w14:paraId="18B4C278" w14:textId="77777777" w:rsidR="008D100A" w:rsidRPr="001D58A1" w:rsidRDefault="008D100A" w:rsidP="00AA1FBC">
      <w:pPr>
        <w:spacing w:line="360" w:lineRule="auto"/>
        <w:jc w:val="both"/>
        <w:rPr>
          <w:rFonts w:ascii="Times New Roman" w:hAnsi="Times New Roman" w:cs="Times New Roman"/>
          <w:b/>
          <w:bCs/>
        </w:rPr>
      </w:pPr>
    </w:p>
    <w:p w14:paraId="4704EFF2"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GIULIO PRETI</w:t>
      </w:r>
    </w:p>
    <w:p w14:paraId="01D8024D" w14:textId="77777777" w:rsidR="003C13A3" w:rsidRPr="001D58A1" w:rsidRDefault="003C13A3" w:rsidP="00AA1FBC">
      <w:pPr>
        <w:spacing w:line="360" w:lineRule="auto"/>
        <w:rPr>
          <w:rFonts w:ascii="Times New Roman" w:hAnsi="Times New Roman" w:cs="Times New Roman"/>
        </w:rPr>
      </w:pPr>
    </w:p>
    <w:p w14:paraId="56DCFA98" w14:textId="5ADA0330"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Nacque a Pavia nel 1911. Si laureò nel 1933 all'Università degli Studi di Pavia, discutendo una tesi sul pensiero di Edmund Husserl. Attraverso l'amicizia con Enzo Paci, nata nelle aule dell'ateneo di Pavia, Giulio Preti entrò a far parte </w:t>
      </w:r>
      <w:r>
        <w:rPr>
          <w:rFonts w:ascii="Times New Roman" w:hAnsi="Times New Roman" w:cs="Times New Roman"/>
        </w:rPr>
        <w:t>della Scuola di Milano, insieme ad</w:t>
      </w:r>
      <w:r w:rsidRPr="001D58A1">
        <w:rPr>
          <w:rFonts w:ascii="Times New Roman" w:hAnsi="Times New Roman" w:cs="Times New Roman"/>
        </w:rPr>
        <w:t xml:space="preserve"> intellettuali e studiosi che, riuniti intorno alla figura di Antonio Banfi, diedero vita a quel singolare movimento per il rinnovamento della filosofia italiana. Preti, oltre a una </w:t>
      </w:r>
      <w:r>
        <w:rPr>
          <w:rFonts w:ascii="Times New Roman" w:hAnsi="Times New Roman" w:cs="Times New Roman"/>
        </w:rPr>
        <w:t>profonda</w:t>
      </w:r>
      <w:r w:rsidRPr="001D58A1">
        <w:rPr>
          <w:rFonts w:ascii="Times New Roman" w:hAnsi="Times New Roman" w:cs="Times New Roman"/>
        </w:rPr>
        <w:t xml:space="preserve"> insoddisfazione nei confronti dell'orientamento neoidealistico</w:t>
      </w:r>
      <w:r>
        <w:rPr>
          <w:rFonts w:ascii="Times New Roman" w:hAnsi="Times New Roman" w:cs="Times New Roman"/>
        </w:rPr>
        <w:t xml:space="preserve"> (allora</w:t>
      </w:r>
      <w:r w:rsidRPr="001D58A1">
        <w:rPr>
          <w:rFonts w:ascii="Times New Roman" w:hAnsi="Times New Roman" w:cs="Times New Roman"/>
        </w:rPr>
        <w:t xml:space="preserve"> imperante nella cultura italiana della prima metà del Novecento</w:t>
      </w:r>
      <w:r>
        <w:rPr>
          <w:rFonts w:ascii="Times New Roman" w:hAnsi="Times New Roman" w:cs="Times New Roman"/>
        </w:rPr>
        <w:t xml:space="preserve">), </w:t>
      </w:r>
      <w:r w:rsidRPr="001D58A1">
        <w:rPr>
          <w:rFonts w:ascii="Times New Roman" w:hAnsi="Times New Roman" w:cs="Times New Roman"/>
        </w:rPr>
        <w:t xml:space="preserve">si mostrò sempre interessato alla logica matematica e alle correnti europee concernenti la </w:t>
      </w:r>
      <w:r>
        <w:rPr>
          <w:rFonts w:ascii="Times New Roman" w:hAnsi="Times New Roman" w:cs="Times New Roman"/>
        </w:rPr>
        <w:t>F</w:t>
      </w:r>
      <w:r w:rsidRPr="001D58A1">
        <w:rPr>
          <w:rFonts w:ascii="Times New Roman" w:hAnsi="Times New Roman" w:cs="Times New Roman"/>
        </w:rPr>
        <w:t xml:space="preserve">ilosofia della scienza. Nel 1937 si sposò con </w:t>
      </w:r>
      <w:r>
        <w:rPr>
          <w:rFonts w:ascii="Times New Roman" w:hAnsi="Times New Roman" w:cs="Times New Roman"/>
        </w:rPr>
        <w:t xml:space="preserve">la poetessa </w:t>
      </w:r>
      <w:r w:rsidRPr="001D58A1">
        <w:rPr>
          <w:rFonts w:ascii="Times New Roman" w:hAnsi="Times New Roman" w:cs="Times New Roman"/>
        </w:rPr>
        <w:t xml:space="preserve">Daria </w:t>
      </w:r>
      <w:proofErr w:type="spellStart"/>
      <w:r w:rsidRPr="001D58A1">
        <w:rPr>
          <w:rFonts w:ascii="Times New Roman" w:hAnsi="Times New Roman" w:cs="Times New Roman"/>
        </w:rPr>
        <w:t>Menicanti</w:t>
      </w:r>
      <w:proofErr w:type="spellEnd"/>
      <w:r>
        <w:rPr>
          <w:rFonts w:ascii="Times New Roman" w:hAnsi="Times New Roman" w:cs="Times New Roman"/>
        </w:rPr>
        <w:t xml:space="preserve"> (anch’ella allieva di Banfi)</w:t>
      </w:r>
      <w:r w:rsidRPr="001D58A1">
        <w:rPr>
          <w:rFonts w:ascii="Times New Roman" w:hAnsi="Times New Roman" w:cs="Times New Roman"/>
        </w:rPr>
        <w:t>, dando vita a un matrimonio che ebbe fine nel 1954, anche se il</w:t>
      </w:r>
      <w:r w:rsidR="00AD5F5E">
        <w:rPr>
          <w:rFonts w:ascii="Times New Roman" w:hAnsi="Times New Roman" w:cs="Times New Roman"/>
        </w:rPr>
        <w:t xml:space="preserve"> loro</w:t>
      </w:r>
      <w:r w:rsidRPr="001D58A1">
        <w:rPr>
          <w:rFonts w:ascii="Times New Roman" w:hAnsi="Times New Roman" w:cs="Times New Roman"/>
        </w:rPr>
        <w:t xml:space="preserve"> rapporto si protrasse fino alla morte. Durante il secondo conflitto mondiale partecipò alla Resistenza. Condusse autonomi studi sul primo Marx mediante il quale sviluppò un’originale filosofia della prassi. Occupò </w:t>
      </w:r>
      <w:r>
        <w:rPr>
          <w:rFonts w:ascii="Times New Roman" w:hAnsi="Times New Roman" w:cs="Times New Roman"/>
        </w:rPr>
        <w:t xml:space="preserve">per incarico </w:t>
      </w:r>
      <w:r w:rsidRPr="001D58A1">
        <w:rPr>
          <w:rFonts w:ascii="Times New Roman" w:hAnsi="Times New Roman" w:cs="Times New Roman"/>
        </w:rPr>
        <w:t xml:space="preserve">la cattedra di </w:t>
      </w:r>
      <w:r w:rsidRPr="00EB70DB">
        <w:rPr>
          <w:rFonts w:ascii="Times New Roman" w:hAnsi="Times New Roman" w:cs="Times New Roman"/>
          <w:i/>
          <w:iCs/>
        </w:rPr>
        <w:t>Filosofia morale</w:t>
      </w:r>
      <w:r w:rsidRPr="001D58A1">
        <w:rPr>
          <w:rFonts w:ascii="Times New Roman" w:hAnsi="Times New Roman" w:cs="Times New Roman"/>
        </w:rPr>
        <w:t xml:space="preserve"> presso l'Università di Pavia </w:t>
      </w:r>
      <w:r>
        <w:rPr>
          <w:rFonts w:ascii="Times New Roman" w:hAnsi="Times New Roman" w:cs="Times New Roman"/>
        </w:rPr>
        <w:t>da</w:t>
      </w:r>
      <w:r w:rsidRPr="001D58A1">
        <w:rPr>
          <w:rFonts w:ascii="Times New Roman" w:hAnsi="Times New Roman" w:cs="Times New Roman"/>
        </w:rPr>
        <w:t xml:space="preserve">l 1950 </w:t>
      </w:r>
      <w:r>
        <w:rPr>
          <w:rFonts w:ascii="Times New Roman" w:hAnsi="Times New Roman" w:cs="Times New Roman"/>
        </w:rPr>
        <w:t xml:space="preserve">al 1954, </w:t>
      </w:r>
      <w:r w:rsidRPr="001D58A1">
        <w:rPr>
          <w:rFonts w:ascii="Times New Roman" w:hAnsi="Times New Roman" w:cs="Times New Roman"/>
        </w:rPr>
        <w:t>per poi trasferirsi alla Facoltà di Magistero dell'Università degli Studi di Firenze</w:t>
      </w:r>
      <w:r>
        <w:rPr>
          <w:rFonts w:ascii="Times New Roman" w:hAnsi="Times New Roman" w:cs="Times New Roman"/>
        </w:rPr>
        <w:t xml:space="preserve"> nello stesso anno</w:t>
      </w:r>
      <w:r w:rsidR="00AD5F5E">
        <w:rPr>
          <w:rFonts w:ascii="Times New Roman" w:hAnsi="Times New Roman" w:cs="Times New Roman"/>
        </w:rPr>
        <w:t xml:space="preserve"> in qualità di vincitore di un concorso di </w:t>
      </w:r>
      <w:r w:rsidR="00AD5F5E">
        <w:rPr>
          <w:rFonts w:ascii="Times New Roman" w:hAnsi="Times New Roman" w:cs="Times New Roman"/>
          <w:i/>
          <w:iCs/>
        </w:rPr>
        <w:t>Storia della filosofia teoretica</w:t>
      </w:r>
      <w:r w:rsidRPr="001D58A1">
        <w:rPr>
          <w:rFonts w:ascii="Times New Roman" w:hAnsi="Times New Roman" w:cs="Times New Roman"/>
        </w:rPr>
        <w:t xml:space="preserve">. Lì rimase come professore di </w:t>
      </w:r>
      <w:r w:rsidRPr="00EB70DB">
        <w:rPr>
          <w:rFonts w:ascii="Times New Roman" w:hAnsi="Times New Roman" w:cs="Times New Roman"/>
          <w:i/>
          <w:iCs/>
        </w:rPr>
        <w:t>Storia della Filosofia</w:t>
      </w:r>
      <w:r w:rsidRPr="001D58A1">
        <w:rPr>
          <w:rFonts w:ascii="Times New Roman" w:hAnsi="Times New Roman" w:cs="Times New Roman"/>
        </w:rPr>
        <w:t xml:space="preserve"> e di </w:t>
      </w:r>
      <w:r w:rsidRPr="00EB70DB">
        <w:rPr>
          <w:rFonts w:ascii="Times New Roman" w:hAnsi="Times New Roman" w:cs="Times New Roman"/>
          <w:i/>
          <w:iCs/>
        </w:rPr>
        <w:t>Filosofia</w:t>
      </w:r>
      <w:r w:rsidRPr="001D58A1">
        <w:rPr>
          <w:rFonts w:ascii="Times New Roman" w:hAnsi="Times New Roman" w:cs="Times New Roman"/>
        </w:rPr>
        <w:t xml:space="preserve"> fino alla morte giunta </w:t>
      </w:r>
      <w:r w:rsidR="00AD5F5E">
        <w:rPr>
          <w:rFonts w:ascii="Times New Roman" w:hAnsi="Times New Roman" w:cs="Times New Roman"/>
        </w:rPr>
        <w:t>in Tunisia (Djerba),</w:t>
      </w:r>
      <w:r w:rsidRPr="001D58A1">
        <w:rPr>
          <w:rFonts w:ascii="Times New Roman" w:hAnsi="Times New Roman" w:cs="Times New Roman"/>
        </w:rPr>
        <w:t xml:space="preserve"> </w:t>
      </w:r>
      <w:r w:rsidR="00AD5F5E">
        <w:rPr>
          <w:rFonts w:ascii="Times New Roman" w:hAnsi="Times New Roman" w:cs="Times New Roman"/>
        </w:rPr>
        <w:t>il 28</w:t>
      </w:r>
      <w:r>
        <w:rPr>
          <w:rFonts w:ascii="Times New Roman" w:hAnsi="Times New Roman" w:cs="Times New Roman"/>
        </w:rPr>
        <w:t xml:space="preserve"> luglio del</w:t>
      </w:r>
      <w:r w:rsidRPr="001D58A1">
        <w:rPr>
          <w:rFonts w:ascii="Times New Roman" w:hAnsi="Times New Roman" w:cs="Times New Roman"/>
        </w:rPr>
        <w:t xml:space="preserve"> </w:t>
      </w:r>
      <w:r>
        <w:rPr>
          <w:rFonts w:ascii="Times New Roman" w:hAnsi="Times New Roman" w:cs="Times New Roman"/>
        </w:rPr>
        <w:t>19</w:t>
      </w:r>
      <w:r w:rsidRPr="001D58A1">
        <w:rPr>
          <w:rFonts w:ascii="Times New Roman" w:hAnsi="Times New Roman" w:cs="Times New Roman"/>
        </w:rPr>
        <w:t>72.</w:t>
      </w:r>
      <w:r w:rsidRPr="001D58A1">
        <w:rPr>
          <w:rStyle w:val="Rimandonotaapidipagina"/>
          <w:rFonts w:ascii="Times New Roman" w:hAnsi="Times New Roman" w:cs="Times New Roman"/>
        </w:rPr>
        <w:footnoteReference w:id="406"/>
      </w:r>
    </w:p>
    <w:p w14:paraId="525C6757" w14:textId="77777777" w:rsidR="00AD5F5E" w:rsidRDefault="00AD5F5E" w:rsidP="00AA1FBC">
      <w:pPr>
        <w:spacing w:line="360" w:lineRule="auto"/>
        <w:jc w:val="both"/>
        <w:rPr>
          <w:rFonts w:ascii="Times New Roman" w:hAnsi="Times New Roman" w:cs="Times New Roman"/>
          <w:b/>
          <w:bCs/>
        </w:rPr>
      </w:pPr>
    </w:p>
    <w:p w14:paraId="469B7229"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6; Carta 2.</w:t>
      </w:r>
    </w:p>
    <w:p w14:paraId="30D71709" w14:textId="77777777" w:rsidR="00CC5E95" w:rsidRPr="001D58A1" w:rsidRDefault="00CC5E95" w:rsidP="00AA1FBC">
      <w:pPr>
        <w:spacing w:line="360" w:lineRule="auto"/>
        <w:jc w:val="both"/>
        <w:rPr>
          <w:rFonts w:ascii="Times New Roman" w:hAnsi="Times New Roman" w:cs="Times New Roman"/>
          <w:b/>
          <w:bCs/>
        </w:rPr>
      </w:pPr>
    </w:p>
    <w:p w14:paraId="0F9089AA" w14:textId="77777777" w:rsidR="003C13A3" w:rsidRPr="001D58A1" w:rsidRDefault="003C13A3" w:rsidP="00AA1FBC">
      <w:pPr>
        <w:spacing w:line="360" w:lineRule="auto"/>
        <w:ind w:left="6372"/>
        <w:jc w:val="right"/>
        <w:rPr>
          <w:rFonts w:ascii="Times New Roman" w:hAnsi="Times New Roman" w:cs="Times New Roman"/>
        </w:rPr>
      </w:pPr>
      <w:r w:rsidRPr="001D58A1">
        <w:rPr>
          <w:rFonts w:ascii="Times New Roman" w:hAnsi="Times New Roman" w:cs="Times New Roman"/>
        </w:rPr>
        <w:t>Pavia, 2 gennaio 1948</w:t>
      </w:r>
    </w:p>
    <w:p w14:paraId="36FDEA84"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461AA6CA"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ho ricevuto la Sua del 22 11 u.s. La ringrazio delle cortesi parole e degli auguri, che ricambio di tutto cuore. Ho ricevuto il numero 4-5 di </w:t>
      </w:r>
      <w:r w:rsidRPr="001D58A1">
        <w:rPr>
          <w:rFonts w:ascii="Times New Roman" w:hAnsi="Times New Roman" w:cs="Times New Roman"/>
          <w:i/>
          <w:iCs/>
        </w:rPr>
        <w:t>Sigma</w:t>
      </w:r>
      <w:r w:rsidRPr="001D58A1">
        <w:rPr>
          <w:rFonts w:ascii="Times New Roman" w:hAnsi="Times New Roman" w:cs="Times New Roman"/>
        </w:rPr>
        <w:t xml:space="preserve">, ma non ho ancora avuto il tempo di </w:t>
      </w:r>
      <w:r>
        <w:rPr>
          <w:rFonts w:ascii="Times New Roman" w:hAnsi="Times New Roman" w:cs="Times New Roman"/>
        </w:rPr>
        <w:t>l</w:t>
      </w:r>
      <w:r w:rsidRPr="001D58A1">
        <w:rPr>
          <w:rFonts w:ascii="Times New Roman" w:hAnsi="Times New Roman" w:cs="Times New Roman"/>
        </w:rPr>
        <w:t xml:space="preserve">eggerlo. Un’iniziativa come quella di </w:t>
      </w:r>
      <w:r w:rsidRPr="001D58A1">
        <w:rPr>
          <w:rFonts w:ascii="Times New Roman" w:hAnsi="Times New Roman" w:cs="Times New Roman"/>
          <w:i/>
          <w:iCs/>
        </w:rPr>
        <w:t>Sigma</w:t>
      </w:r>
      <w:r w:rsidRPr="001D58A1">
        <w:rPr>
          <w:rFonts w:ascii="Times New Roman" w:hAnsi="Times New Roman" w:cs="Times New Roman"/>
        </w:rPr>
        <w:t xml:space="preserve"> era più che opportuna, necessaria nella nostra cultura: ma ci vedo il </w:t>
      </w:r>
      <w:r w:rsidRPr="001D58A1">
        <w:rPr>
          <w:rFonts w:ascii="Times New Roman" w:hAnsi="Times New Roman" w:cs="Times New Roman"/>
          <w:i/>
          <w:iCs/>
        </w:rPr>
        <w:t>pericolo</w:t>
      </w:r>
      <w:r w:rsidRPr="001D58A1">
        <w:rPr>
          <w:rFonts w:ascii="Times New Roman" w:hAnsi="Times New Roman" w:cs="Times New Roman"/>
        </w:rPr>
        <w:t xml:space="preserve"> di ripiegamenti irrazionalistici (troppo amore per forme esistenzialistiche o para-esistenzialistiche!), e di conseguenza che la metodologia diventi un’esercitazione ermetico-letteraria (quella «letteratura della conoscenza» non mi va proprio giù!)</w:t>
      </w:r>
      <w:r w:rsidRPr="001D58A1">
        <w:rPr>
          <w:rStyle w:val="Rimandonotaapidipagina"/>
          <w:rFonts w:ascii="Times New Roman" w:hAnsi="Times New Roman" w:cs="Times New Roman"/>
        </w:rPr>
        <w:footnoteReference w:id="407"/>
      </w:r>
      <w:r w:rsidRPr="001D58A1">
        <w:rPr>
          <w:rFonts w:ascii="Times New Roman" w:hAnsi="Times New Roman" w:cs="Times New Roman"/>
        </w:rPr>
        <w:t xml:space="preserve">. Perciò collaborerò volentieri a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purché mi si conceda di esercitare precisamente questa funzione: di </w:t>
      </w:r>
      <w:r w:rsidRPr="001D58A1">
        <w:rPr>
          <w:rFonts w:ascii="Times New Roman" w:hAnsi="Times New Roman" w:cs="Times New Roman"/>
        </w:rPr>
        <w:lastRenderedPageBreak/>
        <w:t>sottoporre a critica metodologica gli stessi fondamenti della metodologia</w:t>
      </w:r>
      <w:r w:rsidRPr="001D58A1">
        <w:rPr>
          <w:rStyle w:val="Rimandonotaapidipagina"/>
          <w:rFonts w:ascii="Times New Roman" w:hAnsi="Times New Roman" w:cs="Times New Roman"/>
        </w:rPr>
        <w:footnoteReference w:id="408"/>
      </w:r>
      <w:r w:rsidRPr="001D58A1">
        <w:rPr>
          <w:rFonts w:ascii="Times New Roman" w:hAnsi="Times New Roman" w:cs="Times New Roman"/>
        </w:rPr>
        <w:t xml:space="preserve">, e quindi di risolverne interamente il discorso in </w:t>
      </w:r>
      <w:r w:rsidRPr="001D58A1">
        <w:rPr>
          <w:rFonts w:ascii="Times New Roman" w:hAnsi="Times New Roman" w:cs="Times New Roman"/>
          <w:i/>
          <w:iCs/>
        </w:rPr>
        <w:t>conoscenza</w:t>
      </w:r>
      <w:r w:rsidRPr="001D58A1">
        <w:rPr>
          <w:rFonts w:ascii="Times New Roman" w:hAnsi="Times New Roman" w:cs="Times New Roman"/>
        </w:rPr>
        <w:t xml:space="preserve">, evitando (a differenza di Lei e di Ceccato) ogni riferimento ad una </w:t>
      </w:r>
      <w:proofErr w:type="spellStart"/>
      <w:r w:rsidRPr="001D58A1">
        <w:rPr>
          <w:rFonts w:ascii="Times New Roman" w:hAnsi="Times New Roman" w:cs="Times New Roman"/>
        </w:rPr>
        <w:t>Metaconoscenza</w:t>
      </w:r>
      <w:proofErr w:type="spellEnd"/>
      <w:r w:rsidRPr="001D58A1">
        <w:rPr>
          <w:rFonts w:ascii="Times New Roman" w:hAnsi="Times New Roman" w:cs="Times New Roman"/>
        </w:rPr>
        <w:t xml:space="preserve"> (io sono un feroce avversario di tutti i </w:t>
      </w:r>
      <w:r w:rsidRPr="001D58A1">
        <w:rPr>
          <w:rFonts w:ascii="Times New Roman" w:hAnsi="Times New Roman" w:cs="Times New Roman"/>
          <w:i/>
          <w:iCs/>
        </w:rPr>
        <w:t>meta</w:t>
      </w:r>
      <w:r w:rsidRPr="001D58A1">
        <w:rPr>
          <w:rFonts w:ascii="Times New Roman" w:hAnsi="Times New Roman" w:cs="Times New Roman"/>
        </w:rPr>
        <w:t xml:space="preserve"> di questo mondo)</w:t>
      </w:r>
      <w:r w:rsidRPr="001D58A1">
        <w:rPr>
          <w:rStyle w:val="Rimandonotaapidipagina"/>
          <w:rFonts w:ascii="Times New Roman" w:hAnsi="Times New Roman" w:cs="Times New Roman"/>
        </w:rPr>
        <w:footnoteReference w:id="409"/>
      </w:r>
      <w:r w:rsidRPr="001D58A1">
        <w:rPr>
          <w:rFonts w:ascii="Times New Roman" w:hAnsi="Times New Roman" w:cs="Times New Roman"/>
        </w:rPr>
        <w:t>. Il mio metodo è molto analogo a quello di Enriques</w:t>
      </w:r>
      <w:r w:rsidRPr="001D58A1">
        <w:rPr>
          <w:rStyle w:val="Rimandonotaapidipagina"/>
          <w:rFonts w:ascii="Times New Roman" w:hAnsi="Times New Roman" w:cs="Times New Roman"/>
        </w:rPr>
        <w:footnoteReference w:id="410"/>
      </w:r>
      <w:r w:rsidRPr="001D58A1">
        <w:rPr>
          <w:rFonts w:ascii="Times New Roman" w:hAnsi="Times New Roman" w:cs="Times New Roman"/>
        </w:rPr>
        <w:t xml:space="preserve"> (a parte le premesse psicologistiche, che non accetto), ossia storicistico e </w:t>
      </w:r>
      <w:proofErr w:type="spellStart"/>
      <w:r w:rsidRPr="001D58A1">
        <w:rPr>
          <w:rFonts w:ascii="Times New Roman" w:hAnsi="Times New Roman" w:cs="Times New Roman"/>
        </w:rPr>
        <w:t>criticistico</w:t>
      </w:r>
      <w:proofErr w:type="spellEnd"/>
      <w:r w:rsidRPr="001D58A1">
        <w:rPr>
          <w:rFonts w:ascii="Times New Roman" w:hAnsi="Times New Roman" w:cs="Times New Roman"/>
        </w:rPr>
        <w:t>: ma senz'ombra di metafisica, neppure idealistica. In questo senso scriverò una lettera (con preghiera di pubblicazione) a</w:t>
      </w:r>
      <w:r w:rsidRPr="001D58A1">
        <w:rPr>
          <w:rFonts w:ascii="Times New Roman" w:hAnsi="Times New Roman" w:cs="Times New Roman"/>
          <w:i/>
          <w:iCs/>
        </w:rPr>
        <w:t xml:space="preserve"> Sigma</w:t>
      </w:r>
      <w:r w:rsidRPr="001D58A1">
        <w:rPr>
          <w:rFonts w:ascii="Times New Roman" w:hAnsi="Times New Roman" w:cs="Times New Roman"/>
        </w:rPr>
        <w:t xml:space="preserve">, in cui chiarirò quelli che sono i punti essenziali in cui secondo me occorre dissentire dal vostro indirizzo. Naturalmente, restano in comune molte cose, onde la formula </w:t>
      </w:r>
      <w:r w:rsidRPr="001D58A1">
        <w:rPr>
          <w:rFonts w:ascii="Times New Roman" w:hAnsi="Times New Roman" w:cs="Times New Roman"/>
          <w:i/>
          <w:iCs/>
        </w:rPr>
        <w:t xml:space="preserve">concordia </w:t>
      </w:r>
      <w:proofErr w:type="spellStart"/>
      <w:r w:rsidRPr="001D58A1">
        <w:rPr>
          <w:rFonts w:ascii="Times New Roman" w:hAnsi="Times New Roman" w:cs="Times New Roman"/>
          <w:i/>
          <w:iCs/>
        </w:rPr>
        <w:t>discors</w:t>
      </w:r>
      <w:proofErr w:type="spellEnd"/>
      <w:r w:rsidRPr="001D58A1">
        <w:rPr>
          <w:rFonts w:ascii="Times New Roman" w:hAnsi="Times New Roman" w:cs="Times New Roman"/>
        </w:rPr>
        <w:t xml:space="preserve"> non sarà per noi una formula vuota. Spero che Ella, una volta o l'altra, venga in Lombardia, in modo che possiamo incontrarci. Per ora gradisca i migliori saluti e auguri di buon anno dal suo                                              </w:t>
      </w:r>
    </w:p>
    <w:p w14:paraId="077D6F40" w14:textId="77777777" w:rsidR="003C13A3" w:rsidRDefault="003C13A3" w:rsidP="00AA1FBC">
      <w:pPr>
        <w:spacing w:line="360" w:lineRule="auto"/>
        <w:jc w:val="both"/>
        <w:rPr>
          <w:rFonts w:ascii="Times New Roman" w:hAnsi="Times New Roman" w:cs="Times New Roman"/>
        </w:rPr>
      </w:pPr>
    </w:p>
    <w:p w14:paraId="3E906775" w14:textId="3CBE11BC" w:rsidR="00AD5F5E" w:rsidRDefault="003C13A3" w:rsidP="00AA1FBC">
      <w:pPr>
        <w:spacing w:line="360" w:lineRule="auto"/>
        <w:jc w:val="right"/>
        <w:rPr>
          <w:rFonts w:ascii="Times New Roman" w:hAnsi="Times New Roman" w:cs="Times New Roman"/>
        </w:rPr>
      </w:pPr>
      <w:r w:rsidRPr="001D58A1">
        <w:rPr>
          <w:rFonts w:ascii="Times New Roman" w:hAnsi="Times New Roman" w:cs="Times New Roman"/>
        </w:rPr>
        <w:t>Giulio Preti</w:t>
      </w:r>
    </w:p>
    <w:p w14:paraId="3FF6964C" w14:textId="77777777" w:rsidR="00AD5F5E" w:rsidRDefault="00AD5F5E" w:rsidP="00AA1FBC">
      <w:pPr>
        <w:spacing w:line="360" w:lineRule="auto"/>
        <w:jc w:val="right"/>
        <w:rPr>
          <w:rFonts w:ascii="Times New Roman" w:hAnsi="Times New Roman" w:cs="Times New Roman"/>
        </w:rPr>
      </w:pPr>
    </w:p>
    <w:p w14:paraId="249FB6C5" w14:textId="77777777" w:rsidR="00E22A1F" w:rsidRDefault="00E22A1F" w:rsidP="00AA1FBC">
      <w:pPr>
        <w:spacing w:line="360" w:lineRule="auto"/>
        <w:jc w:val="right"/>
        <w:rPr>
          <w:rFonts w:ascii="Times New Roman" w:hAnsi="Times New Roman" w:cs="Times New Roman"/>
        </w:rPr>
      </w:pPr>
    </w:p>
    <w:p w14:paraId="36A7043E" w14:textId="77777777" w:rsidR="00E22A1F" w:rsidRDefault="00E22A1F" w:rsidP="00AA1FBC">
      <w:pPr>
        <w:spacing w:line="360" w:lineRule="auto"/>
        <w:jc w:val="right"/>
        <w:rPr>
          <w:rFonts w:ascii="Times New Roman" w:hAnsi="Times New Roman" w:cs="Times New Roman"/>
        </w:rPr>
      </w:pPr>
    </w:p>
    <w:p w14:paraId="6B43FF9B" w14:textId="77777777" w:rsidR="00E22A1F" w:rsidRDefault="00E22A1F" w:rsidP="00AA1FBC">
      <w:pPr>
        <w:spacing w:line="360" w:lineRule="auto"/>
        <w:jc w:val="right"/>
        <w:rPr>
          <w:rFonts w:ascii="Times New Roman" w:hAnsi="Times New Roman" w:cs="Times New Roman"/>
        </w:rPr>
      </w:pPr>
    </w:p>
    <w:p w14:paraId="02B1719B" w14:textId="77777777" w:rsidR="00E22A1F" w:rsidRDefault="00E22A1F" w:rsidP="00AA1FBC">
      <w:pPr>
        <w:spacing w:line="360" w:lineRule="auto"/>
        <w:jc w:val="right"/>
        <w:rPr>
          <w:rFonts w:ascii="Times New Roman" w:hAnsi="Times New Roman" w:cs="Times New Roman"/>
        </w:rPr>
      </w:pPr>
    </w:p>
    <w:p w14:paraId="377E35B5" w14:textId="77777777" w:rsidR="00E22A1F" w:rsidRDefault="00E22A1F" w:rsidP="00AA1FBC">
      <w:pPr>
        <w:spacing w:line="360" w:lineRule="auto"/>
        <w:jc w:val="right"/>
        <w:rPr>
          <w:rFonts w:ascii="Times New Roman" w:hAnsi="Times New Roman" w:cs="Times New Roman"/>
        </w:rPr>
      </w:pPr>
    </w:p>
    <w:p w14:paraId="2E459405" w14:textId="77777777" w:rsidR="00E22A1F" w:rsidRDefault="00E22A1F" w:rsidP="00AA1FBC">
      <w:pPr>
        <w:spacing w:line="360" w:lineRule="auto"/>
        <w:jc w:val="right"/>
        <w:rPr>
          <w:rFonts w:ascii="Times New Roman" w:hAnsi="Times New Roman" w:cs="Times New Roman"/>
        </w:rPr>
      </w:pPr>
    </w:p>
    <w:p w14:paraId="0DCC8018" w14:textId="77777777" w:rsidR="00E22A1F" w:rsidRDefault="00E22A1F" w:rsidP="00AA1FBC">
      <w:pPr>
        <w:spacing w:line="360" w:lineRule="auto"/>
        <w:jc w:val="right"/>
        <w:rPr>
          <w:rFonts w:ascii="Times New Roman" w:hAnsi="Times New Roman" w:cs="Times New Roman"/>
        </w:rPr>
      </w:pPr>
    </w:p>
    <w:p w14:paraId="2A55B77A" w14:textId="77777777" w:rsidR="00E22A1F" w:rsidRDefault="00E22A1F" w:rsidP="00AA1FBC">
      <w:pPr>
        <w:spacing w:line="360" w:lineRule="auto"/>
        <w:jc w:val="right"/>
        <w:rPr>
          <w:rFonts w:ascii="Times New Roman" w:hAnsi="Times New Roman" w:cs="Times New Roman"/>
        </w:rPr>
      </w:pPr>
    </w:p>
    <w:p w14:paraId="20DC1654" w14:textId="77777777" w:rsidR="00E22A1F" w:rsidRDefault="00E22A1F" w:rsidP="00AA1FBC">
      <w:pPr>
        <w:spacing w:line="360" w:lineRule="auto"/>
        <w:jc w:val="right"/>
        <w:rPr>
          <w:rFonts w:ascii="Times New Roman" w:hAnsi="Times New Roman" w:cs="Times New Roman"/>
        </w:rPr>
      </w:pPr>
    </w:p>
    <w:p w14:paraId="6C6831B6" w14:textId="77777777" w:rsidR="00E22A1F" w:rsidRDefault="00E22A1F" w:rsidP="00AA1FBC">
      <w:pPr>
        <w:spacing w:line="360" w:lineRule="auto"/>
        <w:jc w:val="right"/>
        <w:rPr>
          <w:rFonts w:ascii="Times New Roman" w:hAnsi="Times New Roman" w:cs="Times New Roman"/>
        </w:rPr>
      </w:pPr>
    </w:p>
    <w:p w14:paraId="0AE39082" w14:textId="77777777" w:rsidR="00E22A1F" w:rsidRDefault="00E22A1F" w:rsidP="00AA1FBC">
      <w:pPr>
        <w:spacing w:line="360" w:lineRule="auto"/>
        <w:jc w:val="right"/>
        <w:rPr>
          <w:rFonts w:ascii="Times New Roman" w:hAnsi="Times New Roman" w:cs="Times New Roman"/>
        </w:rPr>
      </w:pPr>
    </w:p>
    <w:p w14:paraId="395B2011" w14:textId="77777777" w:rsidR="00E22A1F" w:rsidRDefault="00E22A1F" w:rsidP="00AA1FBC">
      <w:pPr>
        <w:spacing w:line="360" w:lineRule="auto"/>
        <w:jc w:val="right"/>
        <w:rPr>
          <w:rFonts w:ascii="Times New Roman" w:hAnsi="Times New Roman" w:cs="Times New Roman"/>
        </w:rPr>
      </w:pPr>
    </w:p>
    <w:p w14:paraId="64CAFD98" w14:textId="77777777" w:rsidR="00E22A1F" w:rsidRDefault="00E22A1F" w:rsidP="00AA1FBC">
      <w:pPr>
        <w:spacing w:line="360" w:lineRule="auto"/>
        <w:jc w:val="right"/>
        <w:rPr>
          <w:rFonts w:ascii="Times New Roman" w:hAnsi="Times New Roman" w:cs="Times New Roman"/>
        </w:rPr>
      </w:pPr>
    </w:p>
    <w:p w14:paraId="05AE2081" w14:textId="77777777" w:rsidR="00E22A1F" w:rsidRPr="00AD5F5E" w:rsidRDefault="00E22A1F" w:rsidP="00AA1FBC">
      <w:pPr>
        <w:spacing w:line="360" w:lineRule="auto"/>
        <w:jc w:val="right"/>
        <w:rPr>
          <w:rFonts w:ascii="Times New Roman" w:hAnsi="Times New Roman" w:cs="Times New Roman"/>
        </w:rPr>
      </w:pPr>
    </w:p>
    <w:p w14:paraId="0CE68EAE" w14:textId="0FEE2865"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FERDINAND GONSETH</w:t>
      </w:r>
    </w:p>
    <w:p w14:paraId="6C315BB4" w14:textId="77777777" w:rsidR="001034A9" w:rsidRPr="001D58A1" w:rsidRDefault="001034A9" w:rsidP="00AA1FBC">
      <w:pPr>
        <w:spacing w:line="360" w:lineRule="auto"/>
        <w:rPr>
          <w:rFonts w:ascii="Times New Roman" w:hAnsi="Times New Roman" w:cs="Times New Roman"/>
        </w:rPr>
      </w:pPr>
    </w:p>
    <w:p w14:paraId="759E46FB" w14:textId="042195E9"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Ferdinand </w:t>
      </w:r>
      <w:proofErr w:type="spellStart"/>
      <w:r>
        <w:rPr>
          <w:rFonts w:ascii="Times New Roman" w:hAnsi="Times New Roman" w:cs="Times New Roman"/>
        </w:rPr>
        <w:t>Gonseth</w:t>
      </w:r>
      <w:proofErr w:type="spellEnd"/>
      <w:r>
        <w:rPr>
          <w:rFonts w:ascii="Times New Roman" w:hAnsi="Times New Roman" w:cs="Times New Roman"/>
        </w:rPr>
        <w:t xml:space="preserve"> </w:t>
      </w:r>
      <w:r w:rsidRPr="001D58A1">
        <w:rPr>
          <w:rFonts w:ascii="Times New Roman" w:hAnsi="Times New Roman" w:cs="Times New Roman"/>
        </w:rPr>
        <w:t xml:space="preserve">(1890–1975) </w:t>
      </w:r>
      <w:r>
        <w:rPr>
          <w:rFonts w:ascii="Times New Roman" w:hAnsi="Times New Roman" w:cs="Times New Roman"/>
        </w:rPr>
        <w:t>fu</w:t>
      </w:r>
      <w:r w:rsidRPr="001D58A1">
        <w:rPr>
          <w:rFonts w:ascii="Times New Roman" w:hAnsi="Times New Roman" w:cs="Times New Roman"/>
        </w:rPr>
        <w:t xml:space="preserve"> un matematico e filosofo svizzero. Figlio di Ferdinand </w:t>
      </w:r>
      <w:proofErr w:type="spellStart"/>
      <w:r w:rsidRPr="001D58A1">
        <w:rPr>
          <w:rFonts w:ascii="Times New Roman" w:hAnsi="Times New Roman" w:cs="Times New Roman"/>
        </w:rPr>
        <w:t>Gonseth</w:t>
      </w:r>
      <w:proofErr w:type="spellEnd"/>
      <w:r w:rsidRPr="001D58A1">
        <w:rPr>
          <w:rFonts w:ascii="Times New Roman" w:hAnsi="Times New Roman" w:cs="Times New Roman"/>
        </w:rPr>
        <w:t xml:space="preserve"> e Marie </w:t>
      </w:r>
      <w:proofErr w:type="spellStart"/>
      <w:r w:rsidRPr="001D58A1">
        <w:rPr>
          <w:rFonts w:ascii="Times New Roman" w:hAnsi="Times New Roman" w:cs="Times New Roman"/>
        </w:rPr>
        <w:t>Bourquin</w:t>
      </w:r>
      <w:proofErr w:type="spellEnd"/>
      <w:r w:rsidRPr="001D58A1">
        <w:rPr>
          <w:rFonts w:ascii="Times New Roman" w:hAnsi="Times New Roman" w:cs="Times New Roman"/>
        </w:rPr>
        <w:t xml:space="preserve">, nacque a </w:t>
      </w:r>
      <w:proofErr w:type="spellStart"/>
      <w:r w:rsidRPr="001D58A1">
        <w:rPr>
          <w:rFonts w:ascii="Times New Roman" w:hAnsi="Times New Roman" w:cs="Times New Roman"/>
        </w:rPr>
        <w:t>Sonvilier</w:t>
      </w:r>
      <w:proofErr w:type="spellEnd"/>
      <w:r w:rsidRPr="001D58A1">
        <w:rPr>
          <w:rFonts w:ascii="Times New Roman" w:hAnsi="Times New Roman" w:cs="Times New Roman"/>
        </w:rPr>
        <w:t xml:space="preserve"> nel 1890. Studiò a La Chaux-de-</w:t>
      </w:r>
      <w:proofErr w:type="spellStart"/>
      <w:r w:rsidRPr="001D58A1">
        <w:rPr>
          <w:rFonts w:ascii="Times New Roman" w:hAnsi="Times New Roman" w:cs="Times New Roman"/>
        </w:rPr>
        <w:t>Fonds</w:t>
      </w:r>
      <w:proofErr w:type="spellEnd"/>
      <w:r w:rsidRPr="001D58A1">
        <w:rPr>
          <w:rFonts w:ascii="Times New Roman" w:hAnsi="Times New Roman" w:cs="Times New Roman"/>
        </w:rPr>
        <w:t xml:space="preserve"> dove ebbe una preparazione in fisica e matematica al Politecnico federale di Zurigo, </w:t>
      </w:r>
      <w:r>
        <w:rPr>
          <w:rFonts w:ascii="Times New Roman" w:hAnsi="Times New Roman" w:cs="Times New Roman"/>
        </w:rPr>
        <w:t xml:space="preserve">dove </w:t>
      </w:r>
      <w:r w:rsidRPr="001D58A1">
        <w:rPr>
          <w:rFonts w:ascii="Times New Roman" w:hAnsi="Times New Roman" w:cs="Times New Roman"/>
        </w:rPr>
        <w:t xml:space="preserve">si </w:t>
      </w:r>
      <w:r>
        <w:rPr>
          <w:rFonts w:ascii="Times New Roman" w:hAnsi="Times New Roman" w:cs="Times New Roman"/>
        </w:rPr>
        <w:t xml:space="preserve">laureò </w:t>
      </w:r>
      <w:r w:rsidRPr="001D58A1">
        <w:rPr>
          <w:rFonts w:ascii="Times New Roman" w:hAnsi="Times New Roman" w:cs="Times New Roman"/>
        </w:rPr>
        <w:t xml:space="preserve">nel 1914. Nel </w:t>
      </w:r>
      <w:r>
        <w:rPr>
          <w:rFonts w:ascii="Times New Roman" w:hAnsi="Times New Roman" w:cs="Times New Roman"/>
        </w:rPr>
        <w:t>19</w:t>
      </w:r>
      <w:r w:rsidRPr="001D58A1">
        <w:rPr>
          <w:rFonts w:ascii="Times New Roman" w:hAnsi="Times New Roman" w:cs="Times New Roman"/>
        </w:rPr>
        <w:t xml:space="preserve">29 succedette a Jérôme </w:t>
      </w:r>
      <w:proofErr w:type="spellStart"/>
      <w:r w:rsidRPr="001D58A1">
        <w:rPr>
          <w:rFonts w:ascii="Times New Roman" w:hAnsi="Times New Roman" w:cs="Times New Roman"/>
        </w:rPr>
        <w:t>Franel</w:t>
      </w:r>
      <w:proofErr w:type="spellEnd"/>
      <w:r w:rsidRPr="001D58A1">
        <w:rPr>
          <w:rFonts w:ascii="Times New Roman" w:hAnsi="Times New Roman" w:cs="Times New Roman"/>
        </w:rPr>
        <w:t xml:space="preserve"> come professore di matematica superiore all’ETH di Zurigo. Nel 1947 divenne il fondatore della rivista </w:t>
      </w:r>
      <w:proofErr w:type="spellStart"/>
      <w:r w:rsidRPr="001D58A1">
        <w:rPr>
          <w:rFonts w:ascii="Times New Roman" w:hAnsi="Times New Roman" w:cs="Times New Roman"/>
          <w:i/>
          <w:iCs/>
        </w:rPr>
        <w:t>Dialectica</w:t>
      </w:r>
      <w:proofErr w:type="spellEnd"/>
      <w:r w:rsidRPr="001D58A1">
        <w:rPr>
          <w:rFonts w:ascii="Times New Roman" w:hAnsi="Times New Roman" w:cs="Times New Roman"/>
        </w:rPr>
        <w:t xml:space="preserve"> insieme ad altri </w:t>
      </w:r>
      <w:r>
        <w:rPr>
          <w:rFonts w:ascii="Times New Roman" w:hAnsi="Times New Roman" w:cs="Times New Roman"/>
        </w:rPr>
        <w:t>protagonisti del dibattito internazionale</w:t>
      </w:r>
      <w:r w:rsidRPr="001D58A1">
        <w:rPr>
          <w:rFonts w:ascii="Times New Roman" w:hAnsi="Times New Roman" w:cs="Times New Roman"/>
        </w:rPr>
        <w:t xml:space="preserve"> come Paul </w:t>
      </w:r>
      <w:proofErr w:type="spellStart"/>
      <w:r w:rsidRPr="001D58A1">
        <w:rPr>
          <w:rFonts w:ascii="Times New Roman" w:hAnsi="Times New Roman" w:cs="Times New Roman"/>
        </w:rPr>
        <w:t>Bernays</w:t>
      </w:r>
      <w:proofErr w:type="spellEnd"/>
      <w:r w:rsidRPr="001D58A1">
        <w:rPr>
          <w:rFonts w:ascii="Times New Roman" w:hAnsi="Times New Roman" w:cs="Times New Roman"/>
        </w:rPr>
        <w:t xml:space="preserve"> e Gaston </w:t>
      </w:r>
      <w:proofErr w:type="spellStart"/>
      <w:r w:rsidRPr="001D58A1">
        <w:rPr>
          <w:rFonts w:ascii="Times New Roman" w:hAnsi="Times New Roman" w:cs="Times New Roman"/>
        </w:rPr>
        <w:t>Bachelard</w:t>
      </w:r>
      <w:proofErr w:type="spellEnd"/>
      <w:r w:rsidRPr="001D58A1">
        <w:rPr>
          <w:rFonts w:ascii="Times New Roman" w:hAnsi="Times New Roman" w:cs="Times New Roman"/>
        </w:rPr>
        <w:t xml:space="preserve">. In quello stesso anno ricevette l’incarico di </w:t>
      </w:r>
      <w:r w:rsidRPr="00EB70DB">
        <w:rPr>
          <w:rFonts w:ascii="Times New Roman" w:hAnsi="Times New Roman" w:cs="Times New Roman"/>
          <w:i/>
          <w:iCs/>
        </w:rPr>
        <w:t>Filosofia della scienza</w:t>
      </w:r>
      <w:r w:rsidRPr="001D58A1">
        <w:rPr>
          <w:rFonts w:ascii="Times New Roman" w:hAnsi="Times New Roman" w:cs="Times New Roman"/>
        </w:rPr>
        <w:t xml:space="preserve"> presso l’ETH. </w:t>
      </w:r>
      <w:proofErr w:type="spellStart"/>
      <w:r w:rsidRPr="001D58A1">
        <w:rPr>
          <w:rFonts w:ascii="Times New Roman" w:hAnsi="Times New Roman" w:cs="Times New Roman"/>
        </w:rPr>
        <w:t>Gonseth</w:t>
      </w:r>
      <w:proofErr w:type="spellEnd"/>
      <w:r w:rsidRPr="001D58A1">
        <w:rPr>
          <w:rFonts w:ascii="Times New Roman" w:hAnsi="Times New Roman" w:cs="Times New Roman"/>
        </w:rPr>
        <w:t xml:space="preserve"> divenne un importante matematico e filosofo svizzero</w:t>
      </w:r>
      <w:r>
        <w:rPr>
          <w:rFonts w:ascii="Times New Roman" w:hAnsi="Times New Roman" w:cs="Times New Roman"/>
        </w:rPr>
        <w:t xml:space="preserve">, </w:t>
      </w:r>
      <w:r w:rsidRPr="001D58A1">
        <w:rPr>
          <w:rFonts w:ascii="Times New Roman" w:hAnsi="Times New Roman" w:cs="Times New Roman"/>
        </w:rPr>
        <w:t>riconosciuto per la sua “filosofia aperta”, secondo la quale la scienza e la matematica sono prive di fondamenti assoluti. Morì a Losanna nel 1975.</w:t>
      </w:r>
      <w:r w:rsidRPr="001D58A1">
        <w:rPr>
          <w:rStyle w:val="Rimandonotaapidipagina"/>
          <w:rFonts w:ascii="Times New Roman" w:hAnsi="Times New Roman" w:cs="Times New Roman"/>
        </w:rPr>
        <w:footnoteReference w:id="411"/>
      </w:r>
    </w:p>
    <w:p w14:paraId="71C37C21" w14:textId="77777777" w:rsidR="001034A9" w:rsidRPr="001D58A1" w:rsidRDefault="001034A9" w:rsidP="00AA1FBC">
      <w:pPr>
        <w:spacing w:line="360" w:lineRule="auto"/>
        <w:jc w:val="both"/>
        <w:rPr>
          <w:rFonts w:ascii="Times New Roman" w:hAnsi="Times New Roman" w:cs="Times New Roman"/>
        </w:rPr>
      </w:pPr>
    </w:p>
    <w:p w14:paraId="54160E02"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w:t>
      </w:r>
    </w:p>
    <w:p w14:paraId="6D24421C" w14:textId="77777777" w:rsidR="003C13A3" w:rsidRDefault="003C13A3" w:rsidP="00AA1FBC">
      <w:pPr>
        <w:spacing w:line="360" w:lineRule="auto"/>
        <w:rPr>
          <w:rFonts w:ascii="Times New Roman" w:hAnsi="Times New Roman" w:cs="Times New Roman"/>
        </w:rPr>
      </w:pPr>
    </w:p>
    <w:p w14:paraId="401EF047" w14:textId="77777777" w:rsidR="00CC5E95"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7; Carta 1.</w:t>
      </w:r>
    </w:p>
    <w:p w14:paraId="0B0E56A7" w14:textId="77777777" w:rsidR="00CC5E95" w:rsidRPr="001D58A1" w:rsidRDefault="00CC5E95" w:rsidP="00AA1FBC">
      <w:pPr>
        <w:spacing w:line="360" w:lineRule="auto"/>
        <w:rPr>
          <w:rFonts w:ascii="Times New Roman" w:hAnsi="Times New Roman" w:cs="Times New Roman"/>
        </w:rPr>
      </w:pPr>
    </w:p>
    <w:p w14:paraId="23090EC8"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 del</w:t>
      </w:r>
      <w:r w:rsidRPr="001D58A1">
        <w:rPr>
          <w:rFonts w:ascii="Times New Roman" w:hAnsi="Times New Roman" w:cs="Times New Roman"/>
        </w:rPr>
        <w:t xml:space="preserve"> Ecole </w:t>
      </w:r>
      <w:proofErr w:type="spellStart"/>
      <w:r w:rsidRPr="001D58A1">
        <w:rPr>
          <w:rFonts w:ascii="Times New Roman" w:hAnsi="Times New Roman" w:cs="Times New Roman"/>
        </w:rPr>
        <w:t>Polytechnique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fédérale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Mathématiques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supérieures</w:t>
      </w:r>
      <w:proofErr w:type="spellEnd"/>
      <w:r w:rsidRPr="001D58A1">
        <w:rPr>
          <w:rFonts w:ascii="Times New Roman" w:hAnsi="Times New Roman" w:cs="Times New Roman"/>
        </w:rPr>
        <w:t xml:space="preserve"> / Prof. Dr. F. </w:t>
      </w:r>
      <w:proofErr w:type="spellStart"/>
      <w:r w:rsidRPr="001D58A1">
        <w:rPr>
          <w:rFonts w:ascii="Times New Roman" w:hAnsi="Times New Roman" w:cs="Times New Roman"/>
        </w:rPr>
        <w:t>Gonseth</w:t>
      </w:r>
      <w:proofErr w:type="spellEnd"/>
    </w:p>
    <w:p w14:paraId="2D88C3A2" w14:textId="77777777" w:rsidR="003C13A3" w:rsidRPr="001D58A1" w:rsidRDefault="003C13A3" w:rsidP="00AA1FBC">
      <w:pPr>
        <w:spacing w:line="360" w:lineRule="auto"/>
        <w:jc w:val="center"/>
        <w:rPr>
          <w:rFonts w:ascii="Times New Roman" w:hAnsi="Times New Roman" w:cs="Times New Roman"/>
        </w:rPr>
      </w:pPr>
    </w:p>
    <w:p w14:paraId="72C5E16F" w14:textId="77777777" w:rsidR="003C13A3" w:rsidRPr="001D58A1" w:rsidRDefault="003C13A3" w:rsidP="00E22A1F">
      <w:pPr>
        <w:spacing w:line="360" w:lineRule="auto"/>
        <w:jc w:val="right"/>
        <w:rPr>
          <w:rFonts w:ascii="Times New Roman" w:hAnsi="Times New Roman" w:cs="Times New Roman"/>
        </w:rPr>
      </w:pP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14 </w:t>
      </w:r>
      <w:proofErr w:type="spellStart"/>
      <w:r w:rsidRPr="001D58A1">
        <w:rPr>
          <w:rFonts w:ascii="Times New Roman" w:hAnsi="Times New Roman" w:cs="Times New Roman"/>
        </w:rPr>
        <w:t>septembre</w:t>
      </w:r>
      <w:proofErr w:type="spellEnd"/>
      <w:r w:rsidRPr="001D58A1">
        <w:rPr>
          <w:rFonts w:ascii="Times New Roman" w:hAnsi="Times New Roman" w:cs="Times New Roman"/>
        </w:rPr>
        <w:t xml:space="preserve"> 1948.</w:t>
      </w:r>
    </w:p>
    <w:p w14:paraId="2C665962" w14:textId="77777777" w:rsidR="003C13A3" w:rsidRPr="001D58A1" w:rsidRDefault="003C13A3" w:rsidP="00AA1FBC">
      <w:pPr>
        <w:spacing w:line="360" w:lineRule="auto"/>
        <w:jc w:val="both"/>
        <w:rPr>
          <w:rFonts w:ascii="Times New Roman" w:hAnsi="Times New Roman" w:cs="Times New Roman"/>
        </w:rPr>
      </w:pPr>
    </w:p>
    <w:p w14:paraId="6D7FDA64"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Cher Monsieur Vaccarino,</w:t>
      </w:r>
    </w:p>
    <w:p w14:paraId="5CEA2DB4" w14:textId="378CCEF9" w:rsidR="003C13A3" w:rsidRPr="00CD0784" w:rsidRDefault="003C13A3" w:rsidP="00AA1FBC">
      <w:pPr>
        <w:spacing w:line="360" w:lineRule="auto"/>
        <w:jc w:val="both"/>
        <w:rPr>
          <w:rFonts w:ascii="Times New Roman" w:hAnsi="Times New Roman" w:cs="Times New Roman"/>
          <w:lang w:val="en-US"/>
        </w:rPr>
      </w:pPr>
      <w:r w:rsidRPr="00EB70DB">
        <w:rPr>
          <w:rFonts w:ascii="Times New Roman" w:hAnsi="Times New Roman" w:cs="Times New Roman"/>
        </w:rPr>
        <w:t xml:space="preserve">    </w:t>
      </w:r>
      <w:r>
        <w:rPr>
          <w:rFonts w:ascii="Times New Roman" w:hAnsi="Times New Roman" w:cs="Times New Roman"/>
        </w:rPr>
        <w:t xml:space="preserve">  </w:t>
      </w:r>
      <w:r w:rsidRPr="00900766">
        <w:rPr>
          <w:rFonts w:ascii="Times New Roman" w:hAnsi="Times New Roman" w:cs="Times New Roman"/>
          <w:lang w:val="en-US"/>
        </w:rPr>
        <w:t xml:space="preserve">Nous </w:t>
      </w:r>
      <w:proofErr w:type="spellStart"/>
      <w:r w:rsidRPr="00900766">
        <w:rPr>
          <w:rFonts w:ascii="Times New Roman" w:hAnsi="Times New Roman" w:cs="Times New Roman"/>
          <w:lang w:val="en-US"/>
        </w:rPr>
        <w:t>voici</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en</w:t>
      </w:r>
      <w:proofErr w:type="spellEnd"/>
      <w:r w:rsidRPr="00900766">
        <w:rPr>
          <w:rFonts w:ascii="Times New Roman" w:hAnsi="Times New Roman" w:cs="Times New Roman"/>
          <w:lang w:val="en-US"/>
        </w:rPr>
        <w:t xml:space="preserve"> train de faire </w:t>
      </w:r>
      <w:proofErr w:type="spellStart"/>
      <w:r w:rsidRPr="00900766">
        <w:rPr>
          <w:rFonts w:ascii="Times New Roman" w:hAnsi="Times New Roman" w:cs="Times New Roman"/>
          <w:lang w:val="en-US"/>
        </w:rPr>
        <w:t>nos</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bagages</w:t>
      </w:r>
      <w:proofErr w:type="spellEnd"/>
      <w:r w:rsidRPr="00900766">
        <w:rPr>
          <w:rFonts w:ascii="Times New Roman" w:hAnsi="Times New Roman" w:cs="Times New Roman"/>
          <w:lang w:val="en-US"/>
        </w:rPr>
        <w:t xml:space="preserve"> pour la </w:t>
      </w:r>
      <w:proofErr w:type="spellStart"/>
      <w:r w:rsidRPr="00900766">
        <w:rPr>
          <w:rFonts w:ascii="Times New Roman" w:hAnsi="Times New Roman" w:cs="Times New Roman"/>
          <w:lang w:val="en-US"/>
        </w:rPr>
        <w:t>Sicile</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repondant</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ainsi</w:t>
      </w:r>
      <w:proofErr w:type="spellEnd"/>
      <w:r w:rsidRPr="00900766">
        <w:rPr>
          <w:rFonts w:ascii="Times New Roman" w:hAnsi="Times New Roman" w:cs="Times New Roman"/>
          <w:lang w:val="en-US"/>
        </w:rPr>
        <w:t xml:space="preserve"> à </w:t>
      </w:r>
      <w:proofErr w:type="spellStart"/>
      <w:r w:rsidRPr="00900766">
        <w:rPr>
          <w:rFonts w:ascii="Times New Roman" w:hAnsi="Times New Roman" w:cs="Times New Roman"/>
          <w:lang w:val="en-US"/>
        </w:rPr>
        <w:t>votre</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si</w:t>
      </w:r>
      <w:proofErr w:type="spellEnd"/>
      <w:r w:rsidRPr="00900766">
        <w:rPr>
          <w:rFonts w:ascii="Times New Roman" w:hAnsi="Times New Roman" w:cs="Times New Roman"/>
          <w:lang w:val="en-US"/>
        </w:rPr>
        <w:t xml:space="preserve"> aimable invitation. </w:t>
      </w:r>
      <w:r w:rsidRPr="001D58A1">
        <w:rPr>
          <w:rFonts w:ascii="Times New Roman" w:hAnsi="Times New Roman" w:cs="Times New Roman"/>
          <w:lang w:val="en-US"/>
        </w:rPr>
        <w:t xml:space="preserve">Nous ne nous </w:t>
      </w:r>
      <w:proofErr w:type="spellStart"/>
      <w:r w:rsidRPr="001D58A1">
        <w:rPr>
          <w:rFonts w:ascii="Times New Roman" w:hAnsi="Times New Roman" w:cs="Times New Roman"/>
          <w:lang w:val="en-US"/>
        </w:rPr>
        <w:t>mettrons</w:t>
      </w:r>
      <w:proofErr w:type="spellEnd"/>
      <w:r w:rsidRPr="001D58A1">
        <w:rPr>
          <w:rFonts w:ascii="Times New Roman" w:hAnsi="Times New Roman" w:cs="Times New Roman"/>
          <w:lang w:val="en-US"/>
        </w:rPr>
        <w:t xml:space="preserve"> pas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route sans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envoyer</w:t>
      </w:r>
      <w:proofErr w:type="spellEnd"/>
      <w:r w:rsidRPr="001D58A1">
        <w:rPr>
          <w:rFonts w:ascii="Times New Roman" w:hAnsi="Times New Roman" w:cs="Times New Roman"/>
          <w:lang w:val="en-US"/>
        </w:rPr>
        <w:t xml:space="preserve"> encore,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pensée, les plus </w:t>
      </w:r>
      <w:proofErr w:type="spellStart"/>
      <w:r w:rsidRPr="001D58A1">
        <w:rPr>
          <w:rFonts w:ascii="Times New Roman" w:hAnsi="Times New Roman" w:cs="Times New Roman"/>
          <w:lang w:val="en-US"/>
        </w:rPr>
        <w:t>vifs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remerciements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a mis, </w:t>
      </w:r>
      <w:proofErr w:type="spellStart"/>
      <w:r w:rsidRPr="001D58A1">
        <w:rPr>
          <w:rFonts w:ascii="Times New Roman" w:hAnsi="Times New Roman" w:cs="Times New Roman"/>
          <w:lang w:val="en-US"/>
        </w:rPr>
        <w:t>pensons</w:t>
      </w:r>
      <w:proofErr w:type="spellEnd"/>
      <w:r w:rsidRPr="001D58A1">
        <w:rPr>
          <w:rFonts w:ascii="Times New Roman" w:hAnsi="Times New Roman" w:cs="Times New Roman"/>
          <w:lang w:val="en-US"/>
        </w:rPr>
        <w:t xml:space="preserve">-nous, au courant de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programme</w:t>
      </w:r>
      <w:proofErr w:type="spellEnd"/>
      <w:r w:rsidRPr="001D58A1">
        <w:rPr>
          <w:rFonts w:ascii="Times New Roman" w:hAnsi="Times New Roman" w:cs="Times New Roman"/>
          <w:lang w:val="en-US"/>
        </w:rPr>
        <w:t xml:space="preserve">. </w:t>
      </w:r>
      <w:proofErr w:type="gramStart"/>
      <w:r w:rsidRPr="001D58A1">
        <w:rPr>
          <w:rFonts w:ascii="Times New Roman" w:hAnsi="Times New Roman" w:cs="Times New Roman"/>
        </w:rPr>
        <w:t>Il est</w:t>
      </w:r>
      <w:proofErr w:type="gramEnd"/>
      <w:r w:rsidRPr="001D58A1">
        <w:rPr>
          <w:rFonts w:ascii="Times New Roman" w:hAnsi="Times New Roman" w:cs="Times New Roman"/>
        </w:rPr>
        <w:t xml:space="preserve"> </w:t>
      </w:r>
      <w:proofErr w:type="spellStart"/>
      <w:r w:rsidRPr="001D58A1">
        <w:rPr>
          <w:rFonts w:ascii="Times New Roman" w:hAnsi="Times New Roman" w:cs="Times New Roman"/>
        </w:rPr>
        <w:t>entendu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nous </w:t>
      </w:r>
      <w:proofErr w:type="spellStart"/>
      <w:r w:rsidRPr="001D58A1">
        <w:rPr>
          <w:rFonts w:ascii="Times New Roman" w:hAnsi="Times New Roman" w:cs="Times New Roman"/>
        </w:rPr>
        <w:t>devons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retrouver</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rome</w:t>
      </w:r>
      <w:proofErr w:type="spellEnd"/>
      <w:r w:rsidRPr="001D58A1">
        <w:rPr>
          <w:rFonts w:ascii="Times New Roman" w:hAnsi="Times New Roman" w:cs="Times New Roman"/>
        </w:rPr>
        <w:t>, à l’</w:t>
      </w:r>
      <w:proofErr w:type="spellStart"/>
      <w:r w:rsidRPr="001D58A1">
        <w:rPr>
          <w:rFonts w:ascii="Times New Roman" w:hAnsi="Times New Roman" w:cs="Times New Roman"/>
        </w:rPr>
        <w:t>arrivée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train</w:t>
      </w:r>
      <w:proofErr w:type="spellEnd"/>
      <w:r w:rsidRPr="001D58A1">
        <w:rPr>
          <w:rFonts w:ascii="Times New Roman" w:hAnsi="Times New Roman" w:cs="Times New Roman"/>
        </w:rPr>
        <w:t xml:space="preserve"> qui </w:t>
      </w:r>
      <w:proofErr w:type="spellStart"/>
      <w:r w:rsidRPr="001D58A1">
        <w:rPr>
          <w:rFonts w:ascii="Times New Roman" w:hAnsi="Times New Roman" w:cs="Times New Roman"/>
        </w:rPr>
        <w:t>partira</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21 </w:t>
      </w:r>
      <w:proofErr w:type="spellStart"/>
      <w:r w:rsidRPr="001D58A1">
        <w:rPr>
          <w:rFonts w:ascii="Times New Roman" w:hAnsi="Times New Roman" w:cs="Times New Roman"/>
        </w:rPr>
        <w:t>septembre</w:t>
      </w:r>
      <w:proofErr w:type="spellEnd"/>
      <w:r w:rsidRPr="001D58A1">
        <w:rPr>
          <w:rFonts w:ascii="Times New Roman" w:hAnsi="Times New Roman" w:cs="Times New Roman"/>
        </w:rPr>
        <w:t xml:space="preserve"> à 15 h 35 et </w:t>
      </w:r>
      <w:proofErr w:type="spellStart"/>
      <w:r w:rsidRPr="001D58A1">
        <w:rPr>
          <w:rFonts w:ascii="Times New Roman" w:hAnsi="Times New Roman" w:cs="Times New Roman"/>
        </w:rPr>
        <w:t>arrivera</w:t>
      </w:r>
      <w:proofErr w:type="spellEnd"/>
      <w:r w:rsidRPr="001D58A1">
        <w:rPr>
          <w:rFonts w:ascii="Times New Roman" w:hAnsi="Times New Roman" w:cs="Times New Roman"/>
        </w:rPr>
        <w:t xml:space="preserve"> à Rome le </w:t>
      </w:r>
      <w:proofErr w:type="spellStart"/>
      <w:r w:rsidRPr="001D58A1">
        <w:rPr>
          <w:rFonts w:ascii="Times New Roman" w:hAnsi="Times New Roman" w:cs="Times New Roman"/>
        </w:rPr>
        <w:t>lendemain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matin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vers</w:t>
      </w:r>
      <w:proofErr w:type="spellEnd"/>
      <w:r w:rsidRPr="001D58A1">
        <w:rPr>
          <w:rFonts w:ascii="Times New Roman" w:hAnsi="Times New Roman" w:cs="Times New Roman"/>
        </w:rPr>
        <w:t xml:space="preserve"> 10.h 30. La suite </w:t>
      </w:r>
      <w:proofErr w:type="spellStart"/>
      <w:r w:rsidRPr="001D58A1">
        <w:rPr>
          <w:rFonts w:ascii="Times New Roman" w:hAnsi="Times New Roman" w:cs="Times New Roman"/>
        </w:rPr>
        <w:t>du</w:t>
      </w:r>
      <w:proofErr w:type="spellEnd"/>
      <w:r w:rsidRPr="001D58A1">
        <w:rPr>
          <w:rFonts w:ascii="Times New Roman" w:hAnsi="Times New Roman" w:cs="Times New Roman"/>
        </w:rPr>
        <w:t xml:space="preserve"> voyage a </w:t>
      </w:r>
      <w:proofErr w:type="spellStart"/>
      <w:r w:rsidRPr="001D58A1">
        <w:rPr>
          <w:rFonts w:ascii="Times New Roman" w:hAnsi="Times New Roman" w:cs="Times New Roman"/>
        </w:rPr>
        <w:t>été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fixée</w:t>
      </w:r>
      <w:proofErr w:type="spellEnd"/>
      <w:r w:rsidRPr="001D58A1">
        <w:rPr>
          <w:rFonts w:ascii="Times New Roman" w:hAnsi="Times New Roman" w:cs="Times New Roman"/>
        </w:rPr>
        <w:t xml:space="preserve"> par Ceccato. Il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en aura </w:t>
      </w:r>
      <w:proofErr w:type="spellStart"/>
      <w:r w:rsidRPr="001D58A1">
        <w:rPr>
          <w:rFonts w:ascii="Times New Roman" w:hAnsi="Times New Roman" w:cs="Times New Roman"/>
        </w:rPr>
        <w:t>sûrement</w:t>
      </w:r>
      <w:proofErr w:type="spellEnd"/>
      <w:r w:rsidRPr="001D58A1">
        <w:rPr>
          <w:rFonts w:ascii="Times New Roman" w:hAnsi="Times New Roman" w:cs="Times New Roman"/>
        </w:rPr>
        <w:t xml:space="preserve"> averti.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eu</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amabilité</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inviter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aussi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fille</w:t>
      </w:r>
      <w:proofErr w:type="spellEnd"/>
      <w:r w:rsidRPr="001D58A1">
        <w:rPr>
          <w:rFonts w:ascii="Times New Roman" w:hAnsi="Times New Roman" w:cs="Times New Roman"/>
        </w:rPr>
        <w:t xml:space="preserve"> Micheline. Elle nous </w:t>
      </w:r>
      <w:proofErr w:type="spellStart"/>
      <w:r w:rsidRPr="001D58A1">
        <w:rPr>
          <w:rFonts w:ascii="Times New Roman" w:hAnsi="Times New Roman" w:cs="Times New Roman"/>
        </w:rPr>
        <w:t>accompagnera</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donc</w:t>
      </w:r>
      <w:proofErr w:type="spellEnd"/>
      <w:r w:rsidRPr="001D58A1">
        <w:rPr>
          <w:rFonts w:ascii="Times New Roman" w:hAnsi="Times New Roman" w:cs="Times New Roman"/>
        </w:rPr>
        <w:t xml:space="preserve">. </w:t>
      </w:r>
      <w:r w:rsidRPr="001D58A1">
        <w:rPr>
          <w:rFonts w:ascii="Times New Roman" w:hAnsi="Times New Roman" w:cs="Times New Roman"/>
          <w:lang w:val="en-US"/>
        </w:rPr>
        <w:t xml:space="preserve">Elle aura </w:t>
      </w:r>
      <w:proofErr w:type="spellStart"/>
      <w:r w:rsidRPr="001D58A1">
        <w:rPr>
          <w:rFonts w:ascii="Times New Roman" w:hAnsi="Times New Roman" w:cs="Times New Roman"/>
          <w:lang w:val="en-US"/>
        </w:rPr>
        <w:t>justement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fini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ses</w:t>
      </w:r>
      <w:proofErr w:type="spellEnd"/>
      <w:r w:rsidRPr="001D58A1">
        <w:rPr>
          <w:rFonts w:ascii="Times New Roman" w:hAnsi="Times New Roman" w:cs="Times New Roman"/>
          <w:lang w:val="en-US"/>
        </w:rPr>
        <w:t xml:space="preserve"> examens de </w:t>
      </w:r>
      <w:proofErr w:type="spellStart"/>
      <w:r w:rsidRPr="001D58A1">
        <w:rPr>
          <w:rFonts w:ascii="Times New Roman" w:hAnsi="Times New Roman" w:cs="Times New Roman"/>
          <w:lang w:val="en-US"/>
        </w:rPr>
        <w:t>baccalauréat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ce</w:t>
      </w:r>
      <w:proofErr w:type="spellEnd"/>
      <w:r w:rsidRPr="001D58A1">
        <w:rPr>
          <w:rFonts w:ascii="Times New Roman" w:hAnsi="Times New Roman" w:cs="Times New Roman"/>
          <w:lang w:val="en-US"/>
        </w:rPr>
        <w:t xml:space="preserve"> sera </w:t>
      </w:r>
      <w:proofErr w:type="spellStart"/>
      <w:r w:rsidRPr="001D58A1">
        <w:rPr>
          <w:rFonts w:ascii="Times New Roman" w:hAnsi="Times New Roman" w:cs="Times New Roman"/>
          <w:lang w:val="en-US"/>
        </w:rPr>
        <w:t>une</w:t>
      </w:r>
      <w:proofErr w:type="spellEnd"/>
      <w:r w:rsidRPr="001D58A1">
        <w:rPr>
          <w:rFonts w:ascii="Times New Roman" w:hAnsi="Times New Roman" w:cs="Times New Roman"/>
          <w:lang w:val="en-US"/>
        </w:rPr>
        <w:t xml:space="preserve"> belle </w:t>
      </w:r>
      <w:proofErr w:type="spellStart"/>
      <w:r w:rsidRPr="001D58A1">
        <w:rPr>
          <w:rFonts w:ascii="Times New Roman" w:hAnsi="Times New Roman" w:cs="Times New Roman"/>
          <w:lang w:val="en-US"/>
        </w:rPr>
        <w:t>récompense</w:t>
      </w:r>
      <w:proofErr w:type="spellEnd"/>
      <w:r w:rsidRPr="001D58A1">
        <w:rPr>
          <w:rFonts w:ascii="Times New Roman" w:hAnsi="Times New Roman" w:cs="Times New Roman"/>
          <w:lang w:val="en-US"/>
        </w:rPr>
        <w:t xml:space="preserve"> pour </w:t>
      </w:r>
      <w:proofErr w:type="spellStart"/>
      <w:r w:rsidRPr="001D58A1">
        <w:rPr>
          <w:rFonts w:ascii="Times New Roman" w:hAnsi="Times New Roman" w:cs="Times New Roman"/>
          <w:lang w:val="en-US"/>
        </w:rPr>
        <w:t>elle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Autant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peut-être</w:t>
      </w:r>
      <w:proofErr w:type="spellEnd"/>
      <w:r w:rsidRPr="001D58A1">
        <w:rPr>
          <w:rFonts w:ascii="Times New Roman" w:hAnsi="Times New Roman" w:cs="Times New Roman"/>
          <w:lang w:val="en-US"/>
        </w:rPr>
        <w:t xml:space="preserve"> que du soleil de </w:t>
      </w:r>
      <w:proofErr w:type="spellStart"/>
      <w:r w:rsidRPr="001D58A1">
        <w:rPr>
          <w:rFonts w:ascii="Times New Roman" w:hAnsi="Times New Roman" w:cs="Times New Roman"/>
          <w:lang w:val="en-US"/>
        </w:rPr>
        <w:t>Sicile</w:t>
      </w:r>
      <w:proofErr w:type="spellEnd"/>
      <w:r w:rsidRPr="001D58A1">
        <w:rPr>
          <w:rFonts w:ascii="Times New Roman" w:hAnsi="Times New Roman" w:cs="Times New Roman"/>
          <w:lang w:val="en-US"/>
        </w:rPr>
        <w:t xml:space="preserve">, </w:t>
      </w:r>
      <w:r w:rsidRPr="001D58A1">
        <w:rPr>
          <w:rFonts w:ascii="Times New Roman" w:hAnsi="Times New Roman" w:cs="Times New Roman"/>
          <w:lang w:val="en-US"/>
        </w:rPr>
        <w:lastRenderedPageBreak/>
        <w:t xml:space="preserve">je me </w:t>
      </w:r>
      <w:proofErr w:type="spellStart"/>
      <w:r w:rsidRPr="001D58A1">
        <w:rPr>
          <w:rFonts w:ascii="Times New Roman" w:hAnsi="Times New Roman" w:cs="Times New Roman"/>
          <w:lang w:val="en-US"/>
        </w:rPr>
        <w:t>réjouis</w:t>
      </w:r>
      <w:proofErr w:type="spellEnd"/>
      <w:r w:rsidRPr="001D58A1">
        <w:rPr>
          <w:rFonts w:ascii="Times New Roman" w:hAnsi="Times New Roman" w:cs="Times New Roman"/>
          <w:lang w:val="en-US"/>
        </w:rPr>
        <w:t xml:space="preserve"> des conversations que nous </w:t>
      </w:r>
      <w:proofErr w:type="spellStart"/>
      <w:r w:rsidRPr="001D58A1">
        <w:rPr>
          <w:rFonts w:ascii="Times New Roman" w:hAnsi="Times New Roman" w:cs="Times New Roman"/>
          <w:lang w:val="en-US"/>
        </w:rPr>
        <w:t>aurons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certainement</w:t>
      </w:r>
      <w:proofErr w:type="spellEnd"/>
      <w:r w:rsidRPr="001D58A1">
        <w:rPr>
          <w:rFonts w:ascii="Times New Roman" w:hAnsi="Times New Roman" w:cs="Times New Roman"/>
          <w:lang w:val="en-US"/>
        </w:rPr>
        <w:t xml:space="preserve"> sur les </w:t>
      </w:r>
      <w:proofErr w:type="spellStart"/>
      <w:r w:rsidRPr="001D58A1">
        <w:rPr>
          <w:rFonts w:ascii="Times New Roman" w:hAnsi="Times New Roman" w:cs="Times New Roman"/>
          <w:lang w:val="en-US"/>
        </w:rPr>
        <w:t>Fondements</w:t>
      </w:r>
      <w:proofErr w:type="spellEnd"/>
      <w:r w:rsidRPr="001D58A1">
        <w:rPr>
          <w:rFonts w:ascii="Times New Roman" w:hAnsi="Times New Roman" w:cs="Times New Roman"/>
          <w:lang w:val="en-US"/>
        </w:rPr>
        <w:t xml:space="preserve"> de la Philosophie des Sciences et de la </w:t>
      </w:r>
      <w:proofErr w:type="spellStart"/>
      <w:r w:rsidRPr="001D58A1">
        <w:rPr>
          <w:rFonts w:ascii="Times New Roman" w:hAnsi="Times New Roman" w:cs="Times New Roman"/>
          <w:lang w:val="en-US"/>
        </w:rPr>
        <w:t>Métodologie</w:t>
      </w:r>
      <w:proofErr w:type="spellEnd"/>
      <w:r w:rsidRPr="001D58A1">
        <w:rPr>
          <w:rFonts w:ascii="Times New Roman" w:hAnsi="Times New Roman" w:cs="Times New Roman"/>
          <w:lang w:val="en-US"/>
        </w:rPr>
        <w:t xml:space="preserve">, et sur les </w:t>
      </w:r>
      <w:proofErr w:type="spellStart"/>
      <w:r w:rsidRPr="001D58A1">
        <w:rPr>
          <w:rFonts w:ascii="Times New Roman" w:hAnsi="Times New Roman" w:cs="Times New Roman"/>
          <w:lang w:val="en-US"/>
        </w:rPr>
        <w:t>moyens</w:t>
      </w:r>
      <w:proofErr w:type="spellEnd"/>
      <w:r w:rsidRPr="001D58A1">
        <w:rPr>
          <w:rFonts w:ascii="Times New Roman" w:hAnsi="Times New Roman" w:cs="Times New Roman"/>
          <w:lang w:val="en-US"/>
        </w:rPr>
        <w:t xml:space="preserve"> de les </w:t>
      </w:r>
      <w:proofErr w:type="spellStart"/>
      <w:r w:rsidRPr="001D58A1">
        <w:rPr>
          <w:rFonts w:ascii="Times New Roman" w:hAnsi="Times New Roman" w:cs="Times New Roman"/>
          <w:lang w:val="en-US"/>
        </w:rPr>
        <w:t>mettre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w:t>
      </w:r>
      <w:r w:rsidR="00C60C19">
        <w:rPr>
          <w:rFonts w:ascii="Times New Roman" w:hAnsi="Times New Roman" w:cs="Times New Roman"/>
          <w:lang w:val="en-US"/>
        </w:rPr>
        <w:t>Valeur.</w:t>
      </w:r>
      <w:r w:rsidRPr="001D58A1">
        <w:rPr>
          <w:rStyle w:val="Rimandonotaapidipagina"/>
          <w:rFonts w:ascii="Times New Roman" w:hAnsi="Times New Roman" w:cs="Times New Roman"/>
          <w:lang w:val="en-US"/>
        </w:rPr>
        <w:footnoteReference w:id="412"/>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Aurevoir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donc</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bientôt</w:t>
      </w:r>
      <w:proofErr w:type="spell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faisons</w:t>
      </w:r>
      <w:proofErr w:type="spellEnd"/>
      <w:r w:rsidRPr="001D58A1">
        <w:rPr>
          <w:rFonts w:ascii="Times New Roman" w:hAnsi="Times New Roman" w:cs="Times New Roman"/>
          <w:lang w:val="en-US"/>
        </w:rPr>
        <w:t xml:space="preserve"> part de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amitiés</w:t>
      </w:r>
      <w:proofErr w:type="spellEnd"/>
      <w:r w:rsidRPr="001D58A1">
        <w:rPr>
          <w:rFonts w:ascii="Times New Roman" w:hAnsi="Times New Roman" w:cs="Times New Roman"/>
          <w:lang w:val="en-US"/>
        </w:rPr>
        <w:t xml:space="preserve"> les </w:t>
      </w:r>
      <w:proofErr w:type="spellStart"/>
      <w:r w:rsidRPr="001D58A1">
        <w:rPr>
          <w:rFonts w:ascii="Times New Roman" w:hAnsi="Times New Roman" w:cs="Times New Roman"/>
          <w:lang w:val="en-US"/>
        </w:rPr>
        <w:t>meilleures</w:t>
      </w:r>
      <w:proofErr w:type="spellEnd"/>
      <w:r w:rsidRPr="001D58A1">
        <w:rPr>
          <w:rFonts w:ascii="Times New Roman" w:hAnsi="Times New Roman" w:cs="Times New Roman"/>
          <w:lang w:val="en-US"/>
        </w:rPr>
        <w:t>.</w:t>
      </w:r>
    </w:p>
    <w:p w14:paraId="1EE84A81" w14:textId="77777777" w:rsidR="003C13A3" w:rsidRDefault="003C13A3" w:rsidP="00AA1FBC">
      <w:pPr>
        <w:spacing w:line="360" w:lineRule="auto"/>
        <w:ind w:left="5664"/>
        <w:jc w:val="right"/>
        <w:rPr>
          <w:rFonts w:ascii="Times New Roman" w:hAnsi="Times New Roman" w:cs="Times New Roman"/>
        </w:rPr>
      </w:pPr>
      <w:r w:rsidRPr="001D58A1">
        <w:rPr>
          <w:rFonts w:ascii="Times New Roman" w:hAnsi="Times New Roman" w:cs="Times New Roman"/>
        </w:rPr>
        <w:t xml:space="preserve">F. </w:t>
      </w:r>
      <w:proofErr w:type="spellStart"/>
      <w:r>
        <w:rPr>
          <w:rFonts w:ascii="Times New Roman" w:hAnsi="Times New Roman" w:cs="Times New Roman"/>
        </w:rPr>
        <w:t>G</w:t>
      </w:r>
      <w:r w:rsidRPr="001D58A1">
        <w:rPr>
          <w:rFonts w:ascii="Times New Roman" w:hAnsi="Times New Roman" w:cs="Times New Roman"/>
        </w:rPr>
        <w:t>onseth</w:t>
      </w:r>
      <w:proofErr w:type="spellEnd"/>
    </w:p>
    <w:p w14:paraId="507EF0DB" w14:textId="77777777" w:rsidR="003C13A3" w:rsidRDefault="003C13A3" w:rsidP="00AA1FBC">
      <w:pPr>
        <w:spacing w:line="360" w:lineRule="auto"/>
        <w:jc w:val="both"/>
        <w:rPr>
          <w:rFonts w:ascii="Times New Roman" w:hAnsi="Times New Roman" w:cs="Times New Roman"/>
        </w:rPr>
      </w:pPr>
    </w:p>
    <w:p w14:paraId="65CB538F" w14:textId="77777777" w:rsidR="009643B8" w:rsidRDefault="009643B8" w:rsidP="00AA1FBC">
      <w:pPr>
        <w:spacing w:line="360" w:lineRule="auto"/>
        <w:jc w:val="both"/>
        <w:rPr>
          <w:rFonts w:ascii="Times New Roman" w:hAnsi="Times New Roman" w:cs="Times New Roman"/>
        </w:rPr>
      </w:pPr>
    </w:p>
    <w:p w14:paraId="6E84C738" w14:textId="6FB317AC" w:rsidR="009643B8" w:rsidRDefault="009643B8" w:rsidP="00AA1FBC">
      <w:pPr>
        <w:spacing w:line="360" w:lineRule="auto"/>
        <w:jc w:val="both"/>
        <w:rPr>
          <w:rFonts w:ascii="Times New Roman" w:hAnsi="Times New Roman" w:cs="Times New Roman"/>
        </w:rPr>
      </w:pPr>
      <w:r>
        <w:rPr>
          <w:rFonts w:ascii="Times New Roman" w:hAnsi="Times New Roman" w:cs="Times New Roman"/>
        </w:rPr>
        <w:t xml:space="preserve">      Caro Signor Vaccarino,</w:t>
      </w:r>
    </w:p>
    <w:p w14:paraId="6232BEE7" w14:textId="7EF5A85F" w:rsidR="009643B8" w:rsidRDefault="009643B8" w:rsidP="00AA1FBC">
      <w:pPr>
        <w:spacing w:line="360" w:lineRule="auto"/>
        <w:jc w:val="both"/>
        <w:rPr>
          <w:rFonts w:ascii="Times New Roman" w:hAnsi="Times New Roman" w:cs="Times New Roman"/>
        </w:rPr>
      </w:pPr>
      <w:r>
        <w:rPr>
          <w:rFonts w:ascii="Times New Roman" w:hAnsi="Times New Roman" w:cs="Times New Roman"/>
        </w:rPr>
        <w:t xml:space="preserve">      eccoci intenti a fare i bagagli per la Sicilia, rispondendo in tal modo al Suo così gentile invito. Non partiremo senza inviarLe ancora, col pensiero, i nostri più vivi ringraziamenti. Ceccato, pensiamo, La avrà informata del nostro programma. È inteso che dobbiamo incontrarlo a Roma, all’arrivo del treno che partirà da Zurigo il 21 dicembre alle ore 15:35 e arriverà a Roma la mattina successiva verso le 10:30. Il seguito del viaggio è stato organizzato da Ceccato. Sicuramente La avrà già informata. Ha avuto la gentilezza di invitare anche nostra figlia Micheline. Ci accompagnerà dunque. Avrà proprio appena terminato gli esami di maturità: sarà una bella ricompensa per lei. Quanto forse al sole di Sicilia, mi rallegro già delle conversazioni che certamente avremo sui Fondamenti della Filosofia delle Scienze e della Metodologia, e sui modi per valorizzarli. </w:t>
      </w:r>
      <w:proofErr w:type="gramStart"/>
      <w:r>
        <w:rPr>
          <w:rFonts w:ascii="Times New Roman" w:hAnsi="Times New Roman" w:cs="Times New Roman"/>
        </w:rPr>
        <w:t>Arrivederci dunque</w:t>
      </w:r>
      <w:proofErr w:type="gramEnd"/>
      <w:r>
        <w:rPr>
          <w:rFonts w:ascii="Times New Roman" w:hAnsi="Times New Roman" w:cs="Times New Roman"/>
        </w:rPr>
        <w:t>, a presto.</w:t>
      </w:r>
    </w:p>
    <w:p w14:paraId="616B22D5" w14:textId="6942A8A8" w:rsidR="009643B8" w:rsidRDefault="009643B8" w:rsidP="00AA1FBC">
      <w:pPr>
        <w:spacing w:line="360" w:lineRule="auto"/>
        <w:jc w:val="both"/>
        <w:rPr>
          <w:rFonts w:ascii="Times New Roman" w:hAnsi="Times New Roman" w:cs="Times New Roman"/>
        </w:rPr>
      </w:pPr>
      <w:r>
        <w:rPr>
          <w:rFonts w:ascii="Times New Roman" w:hAnsi="Times New Roman" w:cs="Times New Roman"/>
        </w:rPr>
        <w:t>Le porgiamo i nostri più cordiali saluti.</w:t>
      </w:r>
    </w:p>
    <w:p w14:paraId="51F53F06" w14:textId="1E07B62D" w:rsidR="009643B8" w:rsidRDefault="009643B8" w:rsidP="009643B8">
      <w:pPr>
        <w:spacing w:line="360" w:lineRule="auto"/>
        <w:jc w:val="right"/>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Gonseth</w:t>
      </w:r>
      <w:proofErr w:type="spellEnd"/>
    </w:p>
    <w:p w14:paraId="30EAF207" w14:textId="44A0183F"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
    <w:p w14:paraId="32E346A9" w14:textId="77777777" w:rsidR="000F6E32" w:rsidRDefault="000F6E32" w:rsidP="00AA1FBC">
      <w:pPr>
        <w:spacing w:line="360" w:lineRule="auto"/>
        <w:rPr>
          <w:rFonts w:ascii="Times New Roman" w:hAnsi="Times New Roman" w:cs="Times New Roman"/>
        </w:rPr>
      </w:pPr>
    </w:p>
    <w:p w14:paraId="19805877" w14:textId="77777777" w:rsidR="000F6E32" w:rsidRPr="001D58A1" w:rsidRDefault="000F6E32" w:rsidP="00AA1FBC">
      <w:pPr>
        <w:spacing w:line="360" w:lineRule="auto"/>
        <w:rPr>
          <w:rFonts w:ascii="Times New Roman" w:hAnsi="Times New Roman" w:cs="Times New Roman"/>
        </w:rPr>
      </w:pPr>
    </w:p>
    <w:p w14:paraId="0FD58869"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w:t>
      </w:r>
    </w:p>
    <w:p w14:paraId="0DDEE82F" w14:textId="77777777" w:rsidR="003C13A3" w:rsidRPr="001D58A1" w:rsidRDefault="003C13A3" w:rsidP="00AA1FBC">
      <w:pPr>
        <w:spacing w:line="360" w:lineRule="auto"/>
        <w:rPr>
          <w:rFonts w:ascii="Times New Roman" w:hAnsi="Times New Roman" w:cs="Times New Roman"/>
        </w:rPr>
      </w:pPr>
    </w:p>
    <w:p w14:paraId="3B7E03DA"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7; Carta 2</w:t>
      </w:r>
    </w:p>
    <w:p w14:paraId="6C66A58C" w14:textId="77777777" w:rsidR="003C13A3" w:rsidRPr="001D58A1" w:rsidRDefault="003C13A3" w:rsidP="00AA1FBC">
      <w:pPr>
        <w:spacing w:line="360" w:lineRule="auto"/>
        <w:rPr>
          <w:rFonts w:ascii="Times New Roman" w:hAnsi="Times New Roman" w:cs="Times New Roman"/>
        </w:rPr>
      </w:pPr>
    </w:p>
    <w:p w14:paraId="38E9E685"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Ecole </w:t>
      </w:r>
      <w:proofErr w:type="spellStart"/>
      <w:r w:rsidRPr="001D58A1">
        <w:rPr>
          <w:rFonts w:ascii="Times New Roman" w:hAnsi="Times New Roman" w:cs="Times New Roman"/>
        </w:rPr>
        <w:t>Polytechnique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fédérale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Mathématiques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supérieures</w:t>
      </w:r>
      <w:proofErr w:type="spellEnd"/>
      <w:r w:rsidRPr="001D58A1">
        <w:rPr>
          <w:rFonts w:ascii="Times New Roman" w:hAnsi="Times New Roman" w:cs="Times New Roman"/>
        </w:rPr>
        <w:t xml:space="preserve"> / Prof. Dr. F. </w:t>
      </w:r>
      <w:proofErr w:type="spellStart"/>
      <w:r w:rsidRPr="001D58A1">
        <w:rPr>
          <w:rFonts w:ascii="Times New Roman" w:hAnsi="Times New Roman" w:cs="Times New Roman"/>
        </w:rPr>
        <w:t>Gonseth</w:t>
      </w:r>
      <w:proofErr w:type="spellEnd"/>
    </w:p>
    <w:p w14:paraId="003D3D22" w14:textId="77777777" w:rsidR="003C13A3" w:rsidRPr="001D58A1" w:rsidRDefault="003C13A3" w:rsidP="00AA1FBC">
      <w:pPr>
        <w:spacing w:line="360" w:lineRule="auto"/>
        <w:jc w:val="both"/>
        <w:rPr>
          <w:rFonts w:ascii="Times New Roman" w:hAnsi="Times New Roman" w:cs="Times New Roman"/>
        </w:rPr>
      </w:pPr>
    </w:p>
    <w:p w14:paraId="485EF966" w14:textId="77777777" w:rsidR="003C13A3" w:rsidRPr="001D58A1" w:rsidRDefault="003C13A3" w:rsidP="00AA1FBC">
      <w:pPr>
        <w:spacing w:line="360" w:lineRule="auto"/>
        <w:jc w:val="right"/>
        <w:rPr>
          <w:rFonts w:ascii="Times New Roman" w:hAnsi="Times New Roman" w:cs="Times New Roman"/>
        </w:rPr>
      </w:pP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14 </w:t>
      </w:r>
      <w:proofErr w:type="spellStart"/>
      <w:r w:rsidRPr="001D58A1">
        <w:rPr>
          <w:rFonts w:ascii="Times New Roman" w:hAnsi="Times New Roman" w:cs="Times New Roman"/>
        </w:rPr>
        <w:t>octobre</w:t>
      </w:r>
      <w:proofErr w:type="spellEnd"/>
      <w:r w:rsidRPr="001D58A1">
        <w:rPr>
          <w:rFonts w:ascii="Times New Roman" w:hAnsi="Times New Roman" w:cs="Times New Roman"/>
        </w:rPr>
        <w:t xml:space="preserve"> 1948.</w:t>
      </w:r>
    </w:p>
    <w:p w14:paraId="7E9292CC" w14:textId="77777777" w:rsidR="003C13A3" w:rsidRPr="001D58A1" w:rsidRDefault="003C13A3" w:rsidP="00AA1FBC">
      <w:pPr>
        <w:spacing w:line="360" w:lineRule="auto"/>
        <w:jc w:val="both"/>
        <w:rPr>
          <w:rFonts w:ascii="Times New Roman" w:hAnsi="Times New Roman" w:cs="Times New Roman"/>
        </w:rPr>
      </w:pPr>
    </w:p>
    <w:p w14:paraId="5816950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cher</w:t>
      </w:r>
      <w:proofErr w:type="spellEnd"/>
      <w:r w:rsidRPr="001D58A1">
        <w:rPr>
          <w:rFonts w:ascii="Times New Roman" w:hAnsi="Times New Roman" w:cs="Times New Roman"/>
        </w:rPr>
        <w:t xml:space="preserve"> ami Peppino,</w:t>
      </w:r>
    </w:p>
    <w:p w14:paraId="7560A747"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rPr>
        <w:t xml:space="preserve">      </w:t>
      </w:r>
      <w:r w:rsidRPr="001D58A1">
        <w:rPr>
          <w:rFonts w:ascii="Times New Roman" w:hAnsi="Times New Roman" w:cs="Times New Roman"/>
        </w:rPr>
        <w:t xml:space="preserve">Un </w:t>
      </w:r>
      <w:proofErr w:type="spellStart"/>
      <w:r w:rsidRPr="001D58A1">
        <w:rPr>
          <w:rFonts w:ascii="Times New Roman" w:hAnsi="Times New Roman" w:cs="Times New Roman"/>
        </w:rPr>
        <w:t>mot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seulement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aujourd'hui</w:t>
      </w:r>
      <w:proofErr w:type="spellEnd"/>
      <w:r w:rsidRPr="001D58A1">
        <w:rPr>
          <w:rFonts w:ascii="Times New Roman" w:hAnsi="Times New Roman" w:cs="Times New Roman"/>
        </w:rPr>
        <w:t xml:space="preserve"> pour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dire merci et pour </w:t>
      </w:r>
      <w:proofErr w:type="spellStart"/>
      <w:r w:rsidRPr="001D58A1">
        <w:rPr>
          <w:rFonts w:ascii="Times New Roman" w:hAnsi="Times New Roman" w:cs="Times New Roman"/>
        </w:rPr>
        <w:t>exprimer</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désir</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continuer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conversations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commencées</w:t>
      </w:r>
      <w:proofErr w:type="spellEnd"/>
      <w:r w:rsidRPr="001D58A1">
        <w:rPr>
          <w:rFonts w:ascii="Times New Roman" w:hAnsi="Times New Roman" w:cs="Times New Roman"/>
        </w:rPr>
        <w:t xml:space="preserve"> à Milazzo et à Giammoro. </w:t>
      </w:r>
      <w:proofErr w:type="spellStart"/>
      <w:r w:rsidRPr="001D58A1">
        <w:rPr>
          <w:rFonts w:ascii="Times New Roman" w:hAnsi="Times New Roman" w:cs="Times New Roman"/>
          <w:lang w:val="en-US"/>
        </w:rPr>
        <w:t>Depuis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retour, je suis </w:t>
      </w:r>
      <w:proofErr w:type="spellStart"/>
      <w:r w:rsidRPr="001D58A1">
        <w:rPr>
          <w:rFonts w:ascii="Times New Roman" w:hAnsi="Times New Roman" w:cs="Times New Roman"/>
          <w:lang w:val="en-US"/>
        </w:rPr>
        <w:t>occupé</w:t>
      </w:r>
      <w:proofErr w:type="spellEnd"/>
      <w:r w:rsidRPr="001D58A1">
        <w:rPr>
          <w:rFonts w:ascii="Times New Roman" w:hAnsi="Times New Roman" w:cs="Times New Roman"/>
          <w:lang w:val="en-US"/>
        </w:rPr>
        <w:t xml:space="preserve"> du matin au </w:t>
      </w:r>
      <w:proofErr w:type="spellStart"/>
      <w:r w:rsidRPr="001D58A1">
        <w:rPr>
          <w:rFonts w:ascii="Times New Roman" w:hAnsi="Times New Roman" w:cs="Times New Roman"/>
          <w:lang w:val="en-US"/>
        </w:rPr>
        <w:t>soir</w:t>
      </w:r>
      <w:proofErr w:type="spellEnd"/>
      <w:r w:rsidRPr="001D58A1">
        <w:rPr>
          <w:rFonts w:ascii="Times New Roman" w:hAnsi="Times New Roman" w:cs="Times New Roman"/>
          <w:lang w:val="en-US"/>
        </w:rPr>
        <w:t xml:space="preserve"> par les examens, </w:t>
      </w:r>
      <w:proofErr w:type="spellStart"/>
      <w:r w:rsidRPr="001D58A1">
        <w:rPr>
          <w:rFonts w:ascii="Times New Roman" w:hAnsi="Times New Roman" w:cs="Times New Roman"/>
          <w:lang w:val="en-US"/>
        </w:rPr>
        <w:t>dont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quelques-uns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avaient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été</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renvoyés</w:t>
      </w:r>
      <w:proofErr w:type="spellEnd"/>
      <w:r w:rsidRPr="001D58A1">
        <w:rPr>
          <w:rFonts w:ascii="Times New Roman" w:hAnsi="Times New Roman" w:cs="Times New Roman"/>
          <w:lang w:val="en-US"/>
        </w:rPr>
        <w:t xml:space="preserve"> à cause de </w:t>
      </w:r>
      <w:proofErr w:type="spellStart"/>
      <w:r w:rsidRPr="001D58A1">
        <w:rPr>
          <w:rFonts w:ascii="Times New Roman" w:hAnsi="Times New Roman" w:cs="Times New Roman"/>
          <w:lang w:val="en-US"/>
        </w:rPr>
        <w:t>mon</w:t>
      </w:r>
      <w:proofErr w:type="spellEnd"/>
      <w:r w:rsidRPr="001D58A1">
        <w:rPr>
          <w:rFonts w:ascii="Times New Roman" w:hAnsi="Times New Roman" w:cs="Times New Roman"/>
          <w:lang w:val="en-US"/>
        </w:rPr>
        <w:t xml:space="preserve"> absence. </w:t>
      </w:r>
      <w:r w:rsidRPr="001D58A1">
        <w:rPr>
          <w:rFonts w:ascii="Times New Roman" w:hAnsi="Times New Roman" w:cs="Times New Roman"/>
        </w:rPr>
        <w:t xml:space="preserve">La </w:t>
      </w:r>
      <w:proofErr w:type="spellStart"/>
      <w:r w:rsidRPr="001D58A1">
        <w:rPr>
          <w:rFonts w:ascii="Times New Roman" w:hAnsi="Times New Roman" w:cs="Times New Roman"/>
        </w:rPr>
        <w:t>période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examens</w:t>
      </w:r>
      <w:proofErr w:type="spellEnd"/>
      <w:r w:rsidRPr="001D58A1">
        <w:rPr>
          <w:rFonts w:ascii="Times New Roman" w:hAnsi="Times New Roman" w:cs="Times New Roman"/>
        </w:rPr>
        <w:t xml:space="preserve"> est celle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j’appelle</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période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noire</w:t>
      </w:r>
      <w:proofErr w:type="spellEnd"/>
      <w:r w:rsidRPr="001D58A1">
        <w:rPr>
          <w:rFonts w:ascii="Times New Roman" w:hAnsi="Times New Roman" w:cs="Times New Roman"/>
        </w:rPr>
        <w:t xml:space="preserve"> de l'</w:t>
      </w:r>
      <w:proofErr w:type="spellStart"/>
      <w:r w:rsidRPr="001D58A1">
        <w:rPr>
          <w:rFonts w:ascii="Times New Roman" w:hAnsi="Times New Roman" w:cs="Times New Roman"/>
        </w:rPr>
        <w:t>année</w:t>
      </w:r>
      <w:proofErr w:type="spellEnd"/>
      <w:r w:rsidRPr="001D58A1">
        <w:rPr>
          <w:rFonts w:ascii="Times New Roman" w:hAnsi="Times New Roman" w:cs="Times New Roman"/>
        </w:rPr>
        <w:t xml:space="preserve">. Elle contraste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désagréablement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période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Sicile</w:t>
      </w:r>
      <w:proofErr w:type="spellEnd"/>
      <w:r w:rsidRPr="001D58A1">
        <w:rPr>
          <w:rFonts w:ascii="Times New Roman" w:hAnsi="Times New Roman" w:cs="Times New Roman"/>
        </w:rPr>
        <w:t xml:space="preserve"> qui </w:t>
      </w:r>
      <w:proofErr w:type="spellStart"/>
      <w:r w:rsidRPr="001D58A1">
        <w:rPr>
          <w:rFonts w:ascii="Times New Roman" w:hAnsi="Times New Roman" w:cs="Times New Roman"/>
        </w:rPr>
        <w:t>mérite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vraiment</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qualificatif</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période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ensoleillée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quelques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lignes</w:t>
      </w:r>
      <w:proofErr w:type="spellEnd"/>
      <w:r w:rsidRPr="001D58A1">
        <w:rPr>
          <w:rFonts w:ascii="Times New Roman" w:hAnsi="Times New Roman" w:cs="Times New Roman"/>
        </w:rPr>
        <w:t xml:space="preserve"> ne </w:t>
      </w:r>
      <w:proofErr w:type="spellStart"/>
      <w:r w:rsidRPr="001D58A1">
        <w:rPr>
          <w:rFonts w:ascii="Times New Roman" w:hAnsi="Times New Roman" w:cs="Times New Roman"/>
        </w:rPr>
        <w:t>forment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vraie</w:t>
      </w:r>
      <w:proofErr w:type="spellEnd"/>
      <w:r w:rsidRPr="001D58A1">
        <w:rPr>
          <w:rFonts w:ascii="Times New Roman" w:hAnsi="Times New Roman" w:cs="Times New Roman"/>
        </w:rPr>
        <w:t xml:space="preserve"> lettre. </w:t>
      </w:r>
      <w:proofErr w:type="spellStart"/>
      <w:r w:rsidRPr="001D58A1">
        <w:rPr>
          <w:rFonts w:ascii="Times New Roman" w:hAnsi="Times New Roman" w:cs="Times New Roman"/>
        </w:rPr>
        <w:t>J'ai</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intention</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bientôt</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propos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questions</w:t>
      </w:r>
      <w:proofErr w:type="spellEnd"/>
      <w:r w:rsidRPr="001D58A1">
        <w:rPr>
          <w:rFonts w:ascii="Times New Roman" w:hAnsi="Times New Roman" w:cs="Times New Roman"/>
        </w:rPr>
        <w:t xml:space="preserve"> qui nous </w:t>
      </w:r>
      <w:proofErr w:type="spellStart"/>
      <w:r w:rsidRPr="001D58A1">
        <w:rPr>
          <w:rFonts w:ascii="Times New Roman" w:hAnsi="Times New Roman" w:cs="Times New Roman"/>
        </w:rPr>
        <w:t>occupent</w:t>
      </w:r>
      <w:proofErr w:type="spellEnd"/>
      <w:r w:rsidRPr="001D58A1">
        <w:rPr>
          <w:rFonts w:ascii="Times New Roman" w:hAnsi="Times New Roman" w:cs="Times New Roman"/>
        </w:rPr>
        <w:t xml:space="preserve">, mais il me </w:t>
      </w:r>
      <w:proofErr w:type="spellStart"/>
      <w:r w:rsidRPr="001D58A1">
        <w:rPr>
          <w:rFonts w:ascii="Times New Roman" w:hAnsi="Times New Roman" w:cs="Times New Roman"/>
        </w:rPr>
        <w:t>faut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attendre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période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noire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soit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passée</w:t>
      </w:r>
      <w:proofErr w:type="spellEnd"/>
      <w:r w:rsidRPr="001D58A1">
        <w:rPr>
          <w:rFonts w:ascii="Times New Roman" w:hAnsi="Times New Roman" w:cs="Times New Roman"/>
        </w:rPr>
        <w:t xml:space="preserve">. </w:t>
      </w:r>
      <w:r w:rsidRPr="001D58A1">
        <w:rPr>
          <w:rFonts w:ascii="Times New Roman" w:hAnsi="Times New Roman" w:cs="Times New Roman"/>
          <w:lang w:val="en-US"/>
        </w:rPr>
        <w:t xml:space="preserve">Merci encore de tout </w:t>
      </w:r>
      <w:proofErr w:type="spellStart"/>
      <w:r w:rsidRPr="001D58A1">
        <w:rPr>
          <w:rFonts w:ascii="Times New Roman" w:hAnsi="Times New Roman" w:cs="Times New Roman"/>
          <w:lang w:val="en-US"/>
        </w:rPr>
        <w:t>coeur</w:t>
      </w:r>
      <w:proofErr w:type="spellEnd"/>
      <w:r w:rsidRPr="001D58A1">
        <w:rPr>
          <w:rFonts w:ascii="Times New Roman" w:hAnsi="Times New Roman" w:cs="Times New Roman"/>
          <w:lang w:val="en-US"/>
        </w:rPr>
        <w:t xml:space="preserve"> et </w:t>
      </w:r>
      <w:proofErr w:type="spellStart"/>
      <w:r w:rsidRPr="001D58A1">
        <w:rPr>
          <w:rFonts w:ascii="Times New Roman" w:hAnsi="Times New Roman" w:cs="Times New Roman"/>
          <w:lang w:val="en-US"/>
        </w:rPr>
        <w:t>croyez</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ami</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sentiments les plus </w:t>
      </w:r>
      <w:proofErr w:type="spellStart"/>
      <w:r w:rsidRPr="001D58A1">
        <w:rPr>
          <w:rFonts w:ascii="Times New Roman" w:hAnsi="Times New Roman" w:cs="Times New Roman"/>
          <w:lang w:val="en-US"/>
        </w:rPr>
        <w:t>cordiaux</w:t>
      </w:r>
      <w:proofErr w:type="spellEnd"/>
      <w:r w:rsidRPr="001D58A1">
        <w:rPr>
          <w:rFonts w:ascii="Times New Roman" w:hAnsi="Times New Roman" w:cs="Times New Roman"/>
          <w:lang w:val="en-US"/>
        </w:rPr>
        <w:t>.</w:t>
      </w:r>
    </w:p>
    <w:p w14:paraId="17FE384B" w14:textId="77777777" w:rsidR="003C13A3" w:rsidRDefault="003C13A3" w:rsidP="00AA1FBC">
      <w:pPr>
        <w:spacing w:line="360" w:lineRule="auto"/>
        <w:ind w:left="6372"/>
        <w:jc w:val="right"/>
        <w:rPr>
          <w:rFonts w:ascii="Times New Roman" w:hAnsi="Times New Roman" w:cs="Times New Roman"/>
          <w:lang w:val="en-US"/>
        </w:rPr>
      </w:pPr>
      <w:r w:rsidRPr="001D58A1">
        <w:rPr>
          <w:rFonts w:ascii="Times New Roman" w:hAnsi="Times New Roman" w:cs="Times New Roman"/>
          <w:lang w:val="en-US"/>
        </w:rPr>
        <w:t xml:space="preserve">F. </w:t>
      </w:r>
      <w:proofErr w:type="spellStart"/>
      <w:r w:rsidRPr="001D58A1">
        <w:rPr>
          <w:rFonts w:ascii="Times New Roman" w:hAnsi="Times New Roman" w:cs="Times New Roman"/>
          <w:lang w:val="en-US"/>
        </w:rPr>
        <w:t>Gonseth</w:t>
      </w:r>
      <w:proofErr w:type="spellEnd"/>
    </w:p>
    <w:p w14:paraId="0EC2657F" w14:textId="77777777" w:rsidR="003C13A3" w:rsidRPr="001D58A1" w:rsidRDefault="003C13A3" w:rsidP="00AA1FBC">
      <w:pPr>
        <w:spacing w:line="360" w:lineRule="auto"/>
        <w:ind w:left="6372"/>
        <w:jc w:val="right"/>
        <w:rPr>
          <w:rFonts w:ascii="Times New Roman" w:hAnsi="Times New Roman" w:cs="Times New Roman"/>
          <w:lang w:val="en-US"/>
        </w:rPr>
      </w:pPr>
    </w:p>
    <w:p w14:paraId="6A303CEF" w14:textId="5C4BC53A" w:rsidR="003C13A3" w:rsidRPr="008D100A"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P.S. </w:t>
      </w:r>
      <w:proofErr w:type="spellStart"/>
      <w:r w:rsidRPr="001D58A1">
        <w:rPr>
          <w:rFonts w:ascii="Times New Roman" w:hAnsi="Times New Roman" w:cs="Times New Roman"/>
          <w:lang w:val="en-US"/>
        </w:rPr>
        <w:t>Dites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aussi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bon souvenir à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frère </w:t>
      </w:r>
      <w:proofErr w:type="spellStart"/>
      <w:r w:rsidRPr="001D58A1">
        <w:rPr>
          <w:rFonts w:ascii="Times New Roman" w:hAnsi="Times New Roman" w:cs="Times New Roman"/>
          <w:lang w:val="en-US"/>
        </w:rPr>
        <w:t>dont</w:t>
      </w:r>
      <w:proofErr w:type="spell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avons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apprécié</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l'amabilité</w:t>
      </w:r>
      <w:proofErr w:type="spellEnd"/>
      <w:r w:rsidRPr="001D58A1">
        <w:rPr>
          <w:rFonts w:ascii="Times New Roman" w:hAnsi="Times New Roman" w:cs="Times New Roman"/>
          <w:lang w:val="en-US"/>
        </w:rPr>
        <w:t>.</w:t>
      </w:r>
      <w:r w:rsidRPr="001D58A1">
        <w:rPr>
          <w:rStyle w:val="Rimandonotaapidipagina"/>
          <w:rFonts w:ascii="Times New Roman" w:hAnsi="Times New Roman" w:cs="Times New Roman"/>
        </w:rPr>
        <w:footnoteReference w:id="413"/>
      </w:r>
    </w:p>
    <w:p w14:paraId="579E7EFB" w14:textId="77777777" w:rsidR="003C13A3" w:rsidRPr="00406D86" w:rsidRDefault="003C13A3" w:rsidP="00AA1FBC">
      <w:pPr>
        <w:spacing w:line="360" w:lineRule="auto"/>
        <w:jc w:val="both"/>
        <w:rPr>
          <w:rFonts w:ascii="Times New Roman" w:hAnsi="Times New Roman" w:cs="Times New Roman"/>
          <w:lang w:val="en-US"/>
        </w:rPr>
      </w:pPr>
    </w:p>
    <w:p w14:paraId="2B6432DF" w14:textId="77777777" w:rsidR="008D100A" w:rsidRPr="00406D86" w:rsidRDefault="008D100A" w:rsidP="00AA1FBC">
      <w:pPr>
        <w:spacing w:line="360" w:lineRule="auto"/>
        <w:jc w:val="both"/>
        <w:rPr>
          <w:rFonts w:ascii="Times New Roman" w:hAnsi="Times New Roman" w:cs="Times New Roman"/>
          <w:lang w:val="en-US"/>
        </w:rPr>
      </w:pPr>
    </w:p>
    <w:p w14:paraId="67EF0F76" w14:textId="305A5AB8" w:rsidR="009643B8" w:rsidRDefault="009643B8" w:rsidP="00AA1FBC">
      <w:pPr>
        <w:spacing w:line="360" w:lineRule="auto"/>
        <w:jc w:val="both"/>
        <w:rPr>
          <w:rFonts w:ascii="Times New Roman" w:hAnsi="Times New Roman" w:cs="Times New Roman"/>
        </w:rPr>
      </w:pPr>
      <w:r>
        <w:rPr>
          <w:rFonts w:ascii="Times New Roman" w:hAnsi="Times New Roman" w:cs="Times New Roman"/>
        </w:rPr>
        <w:t xml:space="preserve">      Mio caro amico Peppino, </w:t>
      </w:r>
    </w:p>
    <w:p w14:paraId="2F874960" w14:textId="6A7FD23D" w:rsidR="009643B8" w:rsidRDefault="009643B8" w:rsidP="00AA1FBC">
      <w:pPr>
        <w:spacing w:line="360" w:lineRule="auto"/>
        <w:jc w:val="both"/>
        <w:rPr>
          <w:rFonts w:ascii="Times New Roman" w:hAnsi="Times New Roman" w:cs="Times New Roman"/>
        </w:rPr>
      </w:pPr>
      <w:r>
        <w:rPr>
          <w:rFonts w:ascii="Times New Roman" w:hAnsi="Times New Roman" w:cs="Times New Roman"/>
        </w:rPr>
        <w:t xml:space="preserve">      solo poche parole oggi per dirti grazie e per esprimere il desiderio di continuare con te le conversazioni iniziate a Milazzo e a Giammoro. Dal nostro ritorno, sono occupato dalla mattina alla sera con gli esami, alcuni dei quali erano stati rimandati a causa della mia assenza. Il periodo degli esami è quello che chiamo il periodo nero dell’anno. Contrasta in modo </w:t>
      </w:r>
      <w:r w:rsidR="002C036E">
        <w:rPr>
          <w:rFonts w:ascii="Times New Roman" w:hAnsi="Times New Roman" w:cs="Times New Roman"/>
        </w:rPr>
        <w:t>assai sgradevole con il periodo siciliano, che merita davvero l’aggettivo di periodo soleggiato. Queste poche righe non costituiscono una vera lettera. Ho intenzione di scriverti presto, a proposito delle questioni che ci occupano, ma devo aspettare che il periodo nero sia passato. Ancora grazie di tutto cuore e credi, caro amico, ai nostri sentimenti più cordiali.</w:t>
      </w:r>
    </w:p>
    <w:p w14:paraId="6196C8FD" w14:textId="27A82247" w:rsidR="002C036E" w:rsidRDefault="002C036E" w:rsidP="002C036E">
      <w:pPr>
        <w:spacing w:line="360" w:lineRule="auto"/>
        <w:jc w:val="right"/>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Gonseth</w:t>
      </w:r>
      <w:proofErr w:type="spellEnd"/>
    </w:p>
    <w:p w14:paraId="4C3ACA52" w14:textId="400B667B" w:rsidR="008D100A" w:rsidRPr="001D58A1" w:rsidRDefault="002C036E" w:rsidP="00AA1FBC">
      <w:pPr>
        <w:spacing w:line="360" w:lineRule="auto"/>
        <w:jc w:val="both"/>
        <w:rPr>
          <w:rFonts w:ascii="Times New Roman" w:hAnsi="Times New Roman" w:cs="Times New Roman"/>
        </w:rPr>
      </w:pPr>
      <w:r>
        <w:rPr>
          <w:rFonts w:ascii="Times New Roman" w:hAnsi="Times New Roman" w:cs="Times New Roman"/>
        </w:rPr>
        <w:t xml:space="preserve">P.S. Porta anche il nostro affettuoso ricordo a tuo fratello, di cui abbiamo apprezzato molto l’amabilità. </w:t>
      </w:r>
    </w:p>
    <w:p w14:paraId="1FBF5623"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III</w:t>
      </w:r>
    </w:p>
    <w:p w14:paraId="0A584A58" w14:textId="77777777" w:rsidR="003C13A3" w:rsidRPr="001D58A1" w:rsidRDefault="003C13A3" w:rsidP="00AA1FBC">
      <w:pPr>
        <w:spacing w:line="360" w:lineRule="auto"/>
        <w:jc w:val="both"/>
        <w:rPr>
          <w:rFonts w:ascii="Times New Roman" w:hAnsi="Times New Roman" w:cs="Times New Roman"/>
        </w:rPr>
      </w:pPr>
    </w:p>
    <w:p w14:paraId="7828CC56"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8; Carta 1.</w:t>
      </w:r>
    </w:p>
    <w:p w14:paraId="5033EC30" w14:textId="77777777" w:rsidR="003C13A3" w:rsidRPr="001D58A1" w:rsidRDefault="003C13A3" w:rsidP="00AA1FBC">
      <w:pPr>
        <w:spacing w:line="360" w:lineRule="auto"/>
        <w:rPr>
          <w:rFonts w:ascii="Times New Roman" w:hAnsi="Times New Roman" w:cs="Times New Roman"/>
        </w:rPr>
      </w:pPr>
    </w:p>
    <w:p w14:paraId="72F8CB5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Ecole </w:t>
      </w:r>
      <w:proofErr w:type="spellStart"/>
      <w:r w:rsidRPr="001D58A1">
        <w:rPr>
          <w:rFonts w:ascii="Times New Roman" w:hAnsi="Times New Roman" w:cs="Times New Roman"/>
        </w:rPr>
        <w:t>Polytechnique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fédérale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Mathématiques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supérieures</w:t>
      </w:r>
      <w:proofErr w:type="spellEnd"/>
      <w:r w:rsidRPr="001D58A1">
        <w:rPr>
          <w:rFonts w:ascii="Times New Roman" w:hAnsi="Times New Roman" w:cs="Times New Roman"/>
        </w:rPr>
        <w:t xml:space="preserve"> / Prof. Dr. F. </w:t>
      </w:r>
      <w:proofErr w:type="spellStart"/>
      <w:r w:rsidRPr="001D58A1">
        <w:rPr>
          <w:rFonts w:ascii="Times New Roman" w:hAnsi="Times New Roman" w:cs="Times New Roman"/>
        </w:rPr>
        <w:t>Gonseth</w:t>
      </w:r>
      <w:proofErr w:type="spellEnd"/>
    </w:p>
    <w:p w14:paraId="4D9CF97B" w14:textId="77777777" w:rsidR="003C13A3" w:rsidRPr="001D58A1" w:rsidRDefault="003C13A3" w:rsidP="00AA1FBC">
      <w:pPr>
        <w:spacing w:line="360" w:lineRule="auto"/>
        <w:jc w:val="both"/>
        <w:rPr>
          <w:rFonts w:ascii="Times New Roman" w:hAnsi="Times New Roman" w:cs="Times New Roman"/>
        </w:rPr>
      </w:pPr>
    </w:p>
    <w:p w14:paraId="1A1BC4B8" w14:textId="77777777" w:rsidR="003C13A3" w:rsidRPr="001D58A1" w:rsidRDefault="003C13A3" w:rsidP="00E22A1F">
      <w:pPr>
        <w:spacing w:line="360" w:lineRule="auto"/>
        <w:jc w:val="right"/>
        <w:rPr>
          <w:rFonts w:ascii="Times New Roman" w:hAnsi="Times New Roman" w:cs="Times New Roman"/>
        </w:rPr>
      </w:pP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31 </w:t>
      </w:r>
      <w:proofErr w:type="spellStart"/>
      <w:r w:rsidRPr="001D58A1">
        <w:rPr>
          <w:rFonts w:ascii="Times New Roman" w:hAnsi="Times New Roman" w:cs="Times New Roman"/>
        </w:rPr>
        <w:t>décembre</w:t>
      </w:r>
      <w:proofErr w:type="spellEnd"/>
      <w:r w:rsidRPr="001D58A1">
        <w:rPr>
          <w:rFonts w:ascii="Times New Roman" w:hAnsi="Times New Roman" w:cs="Times New Roman"/>
        </w:rPr>
        <w:t xml:space="preserve"> 1948.</w:t>
      </w:r>
    </w:p>
    <w:p w14:paraId="365682F0" w14:textId="77777777" w:rsidR="003C13A3" w:rsidRPr="001D58A1" w:rsidRDefault="003C13A3" w:rsidP="00AA1FBC">
      <w:pPr>
        <w:spacing w:line="360" w:lineRule="auto"/>
        <w:jc w:val="both"/>
        <w:rPr>
          <w:rFonts w:ascii="Times New Roman" w:hAnsi="Times New Roman" w:cs="Times New Roman"/>
        </w:rPr>
      </w:pPr>
    </w:p>
    <w:p w14:paraId="2FE9FE9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Cher ami Vaccarino,</w:t>
      </w:r>
    </w:p>
    <w:p w14:paraId="3ED8B2AF" w14:textId="79A221E0" w:rsidR="003C13A3" w:rsidRPr="001D58A1" w:rsidRDefault="003C13A3" w:rsidP="00AA1FBC">
      <w:pPr>
        <w:spacing w:line="360" w:lineRule="auto"/>
        <w:jc w:val="both"/>
        <w:rPr>
          <w:rFonts w:ascii="Times New Roman" w:hAnsi="Times New Roman" w:cs="Times New Roman"/>
          <w:lang w:val="en-US"/>
        </w:rPr>
      </w:pPr>
      <w:r w:rsidRPr="00900766">
        <w:rPr>
          <w:rFonts w:ascii="Times New Roman" w:hAnsi="Times New Roman" w:cs="Times New Roman"/>
        </w:rPr>
        <w:t xml:space="preserve">      </w:t>
      </w:r>
      <w:r w:rsidRPr="001D58A1">
        <w:rPr>
          <w:rFonts w:ascii="Times New Roman" w:hAnsi="Times New Roman" w:cs="Times New Roman"/>
          <w:lang w:val="en-US"/>
        </w:rPr>
        <w:t xml:space="preserve">Vos voeux pour Noel nous </w:t>
      </w:r>
      <w:proofErr w:type="spellStart"/>
      <w:r w:rsidRPr="001D58A1">
        <w:rPr>
          <w:rFonts w:ascii="Times New Roman" w:hAnsi="Times New Roman" w:cs="Times New Roman"/>
          <w:lang w:val="en-US"/>
        </w:rPr>
        <w:t>sont</w:t>
      </w:r>
      <w:proofErr w:type="spellEnd"/>
      <w:r w:rsidRPr="001D58A1">
        <w:rPr>
          <w:rFonts w:ascii="Times New Roman" w:hAnsi="Times New Roman" w:cs="Times New Roman"/>
          <w:lang w:val="en-US"/>
        </w:rPr>
        <w:t xml:space="preserve"> bien </w:t>
      </w:r>
      <w:proofErr w:type="spellStart"/>
      <w:r w:rsidRPr="001D58A1">
        <w:rPr>
          <w:rFonts w:ascii="Times New Roman" w:hAnsi="Times New Roman" w:cs="Times New Roman"/>
          <w:lang w:val="en-US"/>
        </w:rPr>
        <w:t>arrivés</w:t>
      </w:r>
      <w:proofErr w:type="spell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remercions</w:t>
      </w:r>
      <w:proofErr w:type="spellEnd"/>
      <w:r w:rsidRPr="001D58A1">
        <w:rPr>
          <w:rFonts w:ascii="Times New Roman" w:hAnsi="Times New Roman" w:cs="Times New Roman"/>
          <w:lang w:val="en-US"/>
        </w:rPr>
        <w:t xml:space="preserve"> et à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tour, nous </w:t>
      </w:r>
      <w:proofErr w:type="spellStart"/>
      <w:r w:rsidRPr="001D58A1">
        <w:rPr>
          <w:rFonts w:ascii="Times New Roman" w:hAnsi="Times New Roman" w:cs="Times New Roman"/>
          <w:lang w:val="en-US"/>
        </w:rPr>
        <w:t>formons</w:t>
      </w:r>
      <w:proofErr w:type="spellEnd"/>
      <w:r w:rsidRPr="001D58A1">
        <w:rPr>
          <w:rFonts w:ascii="Times New Roman" w:hAnsi="Times New Roman" w:cs="Times New Roman"/>
          <w:lang w:val="en-US"/>
        </w:rPr>
        <w:t xml:space="preserve"> pour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spécialement</w:t>
      </w:r>
      <w:proofErr w:type="spellEnd"/>
      <w:r w:rsidRPr="001D58A1">
        <w:rPr>
          <w:rFonts w:ascii="Times New Roman" w:hAnsi="Times New Roman" w:cs="Times New Roman"/>
          <w:lang w:val="en-US"/>
        </w:rPr>
        <w:t xml:space="preserve"> et pour </w:t>
      </w:r>
      <w:proofErr w:type="spellStart"/>
      <w:r w:rsidRPr="001D58A1">
        <w:rPr>
          <w:rFonts w:ascii="Times New Roman" w:hAnsi="Times New Roman" w:cs="Times New Roman"/>
          <w:lang w:val="en-US"/>
        </w:rPr>
        <w:t>tous</w:t>
      </w:r>
      <w:proofErr w:type="spellEnd"/>
      <w:r w:rsidRPr="001D58A1">
        <w:rPr>
          <w:rFonts w:ascii="Times New Roman" w:hAnsi="Times New Roman" w:cs="Times New Roman"/>
          <w:lang w:val="en-US"/>
        </w:rPr>
        <w:t xml:space="preserve"> les </w:t>
      </w:r>
      <w:proofErr w:type="spellStart"/>
      <w:r w:rsidRPr="001D58A1">
        <w:rPr>
          <w:rFonts w:ascii="Times New Roman" w:hAnsi="Times New Roman" w:cs="Times New Roman"/>
          <w:lang w:val="en-US"/>
        </w:rPr>
        <w:t>vôtres</w:t>
      </w:r>
      <w:proofErr w:type="spellEnd"/>
      <w:r w:rsidRPr="001D58A1">
        <w:rPr>
          <w:rFonts w:ascii="Times New Roman" w:hAnsi="Times New Roman" w:cs="Times New Roman"/>
          <w:lang w:val="en-US"/>
        </w:rPr>
        <w:t xml:space="preserve">, les voeux les plus </w:t>
      </w:r>
      <w:proofErr w:type="spellStart"/>
      <w:r w:rsidRPr="001D58A1">
        <w:rPr>
          <w:rFonts w:ascii="Times New Roman" w:hAnsi="Times New Roman" w:cs="Times New Roman"/>
          <w:lang w:val="en-US"/>
        </w:rPr>
        <w:t>sincères</w:t>
      </w:r>
      <w:proofErr w:type="spellEnd"/>
      <w:r w:rsidRPr="001D58A1">
        <w:rPr>
          <w:rFonts w:ascii="Times New Roman" w:hAnsi="Times New Roman" w:cs="Times New Roman"/>
          <w:lang w:val="en-US"/>
        </w:rPr>
        <w:t xml:space="preserve"> et les plus </w:t>
      </w:r>
      <w:proofErr w:type="spellStart"/>
      <w:r w:rsidRPr="001D58A1">
        <w:rPr>
          <w:rFonts w:ascii="Times New Roman" w:hAnsi="Times New Roman" w:cs="Times New Roman"/>
          <w:lang w:val="en-US"/>
        </w:rPr>
        <w:t>cordiaux</w:t>
      </w:r>
      <w:proofErr w:type="spell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n'aimerions</w:t>
      </w:r>
      <w:proofErr w:type="spellEnd"/>
      <w:r w:rsidRPr="001D58A1">
        <w:rPr>
          <w:rFonts w:ascii="Times New Roman" w:hAnsi="Times New Roman" w:cs="Times New Roman"/>
          <w:lang w:val="en-US"/>
        </w:rPr>
        <w:t xml:space="preserve"> </w:t>
      </w:r>
      <w:proofErr w:type="gramStart"/>
      <w:r w:rsidRPr="001D58A1">
        <w:rPr>
          <w:rFonts w:ascii="Times New Roman" w:hAnsi="Times New Roman" w:cs="Times New Roman"/>
          <w:lang w:val="en-US"/>
        </w:rPr>
        <w:t>pas</w:t>
      </w:r>
      <w:proofErr w:type="gramEnd"/>
      <w:r w:rsidRPr="001D58A1">
        <w:rPr>
          <w:rFonts w:ascii="Times New Roman" w:hAnsi="Times New Roman" w:cs="Times New Roman"/>
          <w:lang w:val="en-US"/>
        </w:rPr>
        <w:t xml:space="preserve"> que </w:t>
      </w:r>
      <w:proofErr w:type="spellStart"/>
      <w:r w:rsidRPr="001D58A1">
        <w:rPr>
          <w:rFonts w:ascii="Times New Roman" w:hAnsi="Times New Roman" w:cs="Times New Roman"/>
          <w:lang w:val="en-US"/>
        </w:rPr>
        <w:t>cette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année</w:t>
      </w:r>
      <w:proofErr w:type="spellEnd"/>
      <w:r w:rsidRPr="001D58A1">
        <w:rPr>
          <w:rFonts w:ascii="Times New Roman" w:hAnsi="Times New Roman" w:cs="Times New Roman"/>
          <w:lang w:val="en-US"/>
        </w:rPr>
        <w:t xml:space="preserve"> qui nous a conduits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Sicile</w:t>
      </w:r>
      <w:proofErr w:type="spellEnd"/>
      <w:r w:rsidRPr="001D58A1">
        <w:rPr>
          <w:rFonts w:ascii="Times New Roman" w:hAnsi="Times New Roman" w:cs="Times New Roman"/>
          <w:lang w:val="en-US"/>
        </w:rPr>
        <w:t xml:space="preserve">, sous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toit</w:t>
      </w:r>
      <w:proofErr w:type="spellEnd"/>
      <w:r w:rsidRPr="001D58A1">
        <w:rPr>
          <w:rFonts w:ascii="Times New Roman" w:hAnsi="Times New Roman" w:cs="Times New Roman"/>
          <w:lang w:val="en-US"/>
        </w:rPr>
        <w:t xml:space="preserve">, sur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plage et dans </w:t>
      </w:r>
      <w:proofErr w:type="spellStart"/>
      <w:r w:rsidRPr="001D58A1">
        <w:rPr>
          <w:rFonts w:ascii="Times New Roman" w:hAnsi="Times New Roman" w:cs="Times New Roman"/>
          <w:lang w:val="en-US"/>
        </w:rPr>
        <w:t>l'intimité</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famille</w:t>
      </w:r>
      <w:proofErr w:type="spellEnd"/>
      <w:r w:rsidRPr="001D58A1">
        <w:rPr>
          <w:rFonts w:ascii="Times New Roman" w:hAnsi="Times New Roman" w:cs="Times New Roman"/>
          <w:lang w:val="en-US"/>
        </w:rPr>
        <w:t xml:space="preserve">, se </w:t>
      </w:r>
      <w:proofErr w:type="spellStart"/>
      <w:r w:rsidRPr="001D58A1">
        <w:rPr>
          <w:rFonts w:ascii="Times New Roman" w:hAnsi="Times New Roman" w:cs="Times New Roman"/>
          <w:lang w:val="en-US"/>
        </w:rPr>
        <w:t>termine</w:t>
      </w:r>
      <w:proofErr w:type="spellEnd"/>
      <w:r w:rsidRPr="001D58A1">
        <w:rPr>
          <w:rFonts w:ascii="Times New Roman" w:hAnsi="Times New Roman" w:cs="Times New Roman"/>
          <w:lang w:val="en-US"/>
        </w:rPr>
        <w:t xml:space="preserve"> sans que nous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ayons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envoyé</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pensées les </w:t>
      </w:r>
      <w:proofErr w:type="spellStart"/>
      <w:r w:rsidRPr="001D58A1">
        <w:rPr>
          <w:rFonts w:ascii="Times New Roman" w:hAnsi="Times New Roman" w:cs="Times New Roman"/>
          <w:lang w:val="en-US"/>
        </w:rPr>
        <w:t>meilleures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Souvent</w:t>
      </w:r>
      <w:proofErr w:type="spell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revivons</w:t>
      </w:r>
      <w:proofErr w:type="spellEnd"/>
      <w:r w:rsidRPr="001D58A1">
        <w:rPr>
          <w:rFonts w:ascii="Times New Roman" w:hAnsi="Times New Roman" w:cs="Times New Roman"/>
          <w:lang w:val="en-US"/>
        </w:rPr>
        <w:t xml:space="preserve"> et nous </w:t>
      </w:r>
      <w:proofErr w:type="spellStart"/>
      <w:r w:rsidRPr="001D58A1">
        <w:rPr>
          <w:rFonts w:ascii="Times New Roman" w:hAnsi="Times New Roman" w:cs="Times New Roman"/>
          <w:lang w:val="en-US"/>
        </w:rPr>
        <w:t>ravivons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souvenirs entre les deux </w:t>
      </w:r>
      <w:proofErr w:type="spellStart"/>
      <w:r w:rsidRPr="001D58A1">
        <w:rPr>
          <w:rFonts w:ascii="Times New Roman" w:hAnsi="Times New Roman" w:cs="Times New Roman"/>
          <w:lang w:val="en-US"/>
        </w:rPr>
        <w:t>traversées</w:t>
      </w:r>
      <w:proofErr w:type="spellEnd"/>
      <w:r w:rsidRPr="001D58A1">
        <w:rPr>
          <w:rFonts w:ascii="Times New Roman" w:hAnsi="Times New Roman" w:cs="Times New Roman"/>
          <w:lang w:val="en-US"/>
        </w:rPr>
        <w:t xml:space="preserve"> du </w:t>
      </w:r>
      <w:proofErr w:type="spellStart"/>
      <w:r w:rsidRPr="001D58A1">
        <w:rPr>
          <w:rFonts w:ascii="Times New Roman" w:hAnsi="Times New Roman" w:cs="Times New Roman"/>
          <w:lang w:val="en-US"/>
        </w:rPr>
        <w:t>détroit</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Messine</w:t>
      </w:r>
      <w:proofErr w:type="spellEnd"/>
      <w:r w:rsidRPr="001D58A1">
        <w:rPr>
          <w:rFonts w:ascii="Times New Roman" w:hAnsi="Times New Roman" w:cs="Times New Roman"/>
          <w:lang w:val="en-US"/>
        </w:rPr>
        <w:t xml:space="preserve"> et </w:t>
      </w:r>
      <w:proofErr w:type="spellStart"/>
      <w:r w:rsidRPr="001D58A1">
        <w:rPr>
          <w:rFonts w:ascii="Times New Roman" w:hAnsi="Times New Roman" w:cs="Times New Roman"/>
          <w:lang w:val="en-US"/>
        </w:rPr>
        <w:t>chaque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fois</w:t>
      </w:r>
      <w:proofErr w:type="spellEnd"/>
      <w:r w:rsidRPr="001D58A1">
        <w:rPr>
          <w:rFonts w:ascii="Times New Roman" w:hAnsi="Times New Roman" w:cs="Times New Roman"/>
          <w:lang w:val="en-US"/>
        </w:rPr>
        <w:t xml:space="preserve"> nous y </w:t>
      </w:r>
      <w:proofErr w:type="spellStart"/>
      <w:r w:rsidRPr="001D58A1">
        <w:rPr>
          <w:rFonts w:ascii="Times New Roman" w:hAnsi="Times New Roman" w:cs="Times New Roman"/>
          <w:lang w:val="en-US"/>
        </w:rPr>
        <w:t>trouvons</w:t>
      </w:r>
      <w:proofErr w:type="spellEnd"/>
      <w:r w:rsidRPr="001D58A1">
        <w:rPr>
          <w:rFonts w:ascii="Times New Roman" w:hAnsi="Times New Roman" w:cs="Times New Roman"/>
          <w:lang w:val="en-US"/>
        </w:rPr>
        <w:t xml:space="preserve"> du plaisir. Pour </w:t>
      </w:r>
      <w:proofErr w:type="spellStart"/>
      <w:r w:rsidRPr="001D58A1">
        <w:rPr>
          <w:rFonts w:ascii="Times New Roman" w:hAnsi="Times New Roman" w:cs="Times New Roman"/>
          <w:lang w:val="en-US"/>
        </w:rPr>
        <w:t>mon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compte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c'est</w:t>
      </w:r>
      <w:proofErr w:type="spellEnd"/>
      <w:r w:rsidRPr="001D58A1">
        <w:rPr>
          <w:rFonts w:ascii="Times New Roman" w:hAnsi="Times New Roman" w:cs="Times New Roman"/>
          <w:lang w:val="en-US"/>
        </w:rPr>
        <w:t xml:space="preserve"> surtout à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conversations que </w:t>
      </w:r>
      <w:proofErr w:type="spellStart"/>
      <w:r w:rsidRPr="001D58A1">
        <w:rPr>
          <w:rFonts w:ascii="Times New Roman" w:hAnsi="Times New Roman" w:cs="Times New Roman"/>
          <w:lang w:val="en-US"/>
        </w:rPr>
        <w:t>je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repense</w:t>
      </w:r>
      <w:proofErr w:type="spellEnd"/>
      <w:r w:rsidRPr="001D58A1">
        <w:rPr>
          <w:rFonts w:ascii="Times New Roman" w:hAnsi="Times New Roman" w:cs="Times New Roman"/>
          <w:lang w:val="en-US"/>
        </w:rPr>
        <w:t xml:space="preserve">, aux conversations que </w:t>
      </w:r>
      <w:proofErr w:type="spellStart"/>
      <w:r w:rsidRPr="001D58A1">
        <w:rPr>
          <w:rFonts w:ascii="Times New Roman" w:hAnsi="Times New Roman" w:cs="Times New Roman"/>
          <w:lang w:val="en-US"/>
        </w:rPr>
        <w:t>j'ai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eues</w:t>
      </w:r>
      <w:proofErr w:type="spellEnd"/>
      <w:r w:rsidRPr="001D58A1">
        <w:rPr>
          <w:rFonts w:ascii="Times New Roman" w:hAnsi="Times New Roman" w:cs="Times New Roman"/>
          <w:lang w:val="en-US"/>
        </w:rPr>
        <w:t xml:space="preserve"> avec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seul, </w:t>
      </w:r>
      <w:proofErr w:type="spellStart"/>
      <w:r w:rsidRPr="001D58A1">
        <w:rPr>
          <w:rFonts w:ascii="Times New Roman" w:hAnsi="Times New Roman" w:cs="Times New Roman"/>
          <w:lang w:val="en-US"/>
        </w:rPr>
        <w:t>comme</w:t>
      </w:r>
      <w:proofErr w:type="spellEnd"/>
      <w:r w:rsidRPr="001D58A1">
        <w:rPr>
          <w:rFonts w:ascii="Times New Roman" w:hAnsi="Times New Roman" w:cs="Times New Roman"/>
          <w:lang w:val="en-US"/>
        </w:rPr>
        <w:t xml:space="preserve"> à </w:t>
      </w:r>
      <w:proofErr w:type="spellStart"/>
      <w:r w:rsidRPr="001D58A1">
        <w:rPr>
          <w:rFonts w:ascii="Times New Roman" w:hAnsi="Times New Roman" w:cs="Times New Roman"/>
          <w:lang w:val="en-US"/>
        </w:rPr>
        <w:t>celles</w:t>
      </w:r>
      <w:proofErr w:type="spellEnd"/>
      <w:r w:rsidRPr="001D58A1">
        <w:rPr>
          <w:rFonts w:ascii="Times New Roman" w:hAnsi="Times New Roman" w:cs="Times New Roman"/>
          <w:lang w:val="en-US"/>
        </w:rPr>
        <w:t xml:space="preserve"> avec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et </w:t>
      </w:r>
      <w:proofErr w:type="spellStart"/>
      <w:r w:rsidRPr="001D58A1">
        <w:rPr>
          <w:rFonts w:ascii="Times New Roman" w:hAnsi="Times New Roman" w:cs="Times New Roman"/>
          <w:lang w:val="en-US"/>
        </w:rPr>
        <w:t>Somenzi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J'aimerais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être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tenu</w:t>
      </w:r>
      <w:proofErr w:type="spellEnd"/>
      <w:r w:rsidRPr="001D58A1">
        <w:rPr>
          <w:rFonts w:ascii="Times New Roman" w:hAnsi="Times New Roman" w:cs="Times New Roman"/>
          <w:lang w:val="en-US"/>
        </w:rPr>
        <w:t xml:space="preserve"> au courant du </w:t>
      </w:r>
      <w:proofErr w:type="spellStart"/>
      <w:r w:rsidRPr="001D58A1">
        <w:rPr>
          <w:rFonts w:ascii="Times New Roman" w:hAnsi="Times New Roman" w:cs="Times New Roman"/>
          <w:lang w:val="en-US"/>
        </w:rPr>
        <w:t>développement</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pensée et savoir </w:t>
      </w:r>
      <w:proofErr w:type="spellStart"/>
      <w:r w:rsidRPr="001D58A1">
        <w:rPr>
          <w:rFonts w:ascii="Times New Roman" w:hAnsi="Times New Roman" w:cs="Times New Roman"/>
          <w:lang w:val="en-US"/>
        </w:rPr>
        <w:t>aussi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l'échange</w:t>
      </w:r>
      <w:proofErr w:type="spellEnd"/>
      <w:r w:rsidRPr="001D58A1">
        <w:rPr>
          <w:rFonts w:ascii="Times New Roman" w:hAnsi="Times New Roman" w:cs="Times New Roman"/>
          <w:lang w:val="en-US"/>
        </w:rPr>
        <w:t xml:space="preserve"> des opinions à </w:t>
      </w:r>
      <w:proofErr w:type="spellStart"/>
      <w:r w:rsidRPr="001D58A1">
        <w:rPr>
          <w:rFonts w:ascii="Times New Roman" w:hAnsi="Times New Roman" w:cs="Times New Roman"/>
          <w:lang w:val="en-US"/>
        </w:rPr>
        <w:t>l'intérieur</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votre</w:t>
      </w:r>
      <w:proofErr w:type="spellEnd"/>
      <w:r w:rsidRPr="001D58A1">
        <w:rPr>
          <w:rFonts w:ascii="Times New Roman" w:hAnsi="Times New Roman" w:cs="Times New Roman"/>
          <w:lang w:val="en-US"/>
        </w:rPr>
        <w:t xml:space="preserve"> petit </w:t>
      </w:r>
      <w:proofErr w:type="spellStart"/>
      <w:r w:rsidRPr="001D58A1">
        <w:rPr>
          <w:rFonts w:ascii="Times New Roman" w:hAnsi="Times New Roman" w:cs="Times New Roman"/>
          <w:lang w:val="en-US"/>
        </w:rPr>
        <w:t>groupe</w:t>
      </w:r>
      <w:proofErr w:type="spellEnd"/>
      <w:r w:rsidRPr="001D58A1">
        <w:rPr>
          <w:rFonts w:ascii="Times New Roman" w:hAnsi="Times New Roman" w:cs="Times New Roman"/>
          <w:lang w:val="en-US"/>
        </w:rPr>
        <w:t xml:space="preserve"> </w:t>
      </w:r>
      <w:proofErr w:type="gramStart"/>
      <w:r w:rsidRPr="001D58A1">
        <w:rPr>
          <w:rFonts w:ascii="Times New Roman" w:hAnsi="Times New Roman" w:cs="Times New Roman"/>
          <w:lang w:val="en-US"/>
        </w:rPr>
        <w:t>a fait</w:t>
      </w:r>
      <w:proofErr w:type="gramEnd"/>
      <w:r w:rsidRPr="001D58A1">
        <w:rPr>
          <w:rFonts w:ascii="Times New Roman" w:hAnsi="Times New Roman" w:cs="Times New Roman"/>
          <w:lang w:val="en-US"/>
        </w:rPr>
        <w:t xml:space="preserve"> des </w:t>
      </w:r>
      <w:proofErr w:type="spellStart"/>
      <w:r w:rsidRPr="001D58A1">
        <w:rPr>
          <w:rFonts w:ascii="Times New Roman" w:hAnsi="Times New Roman" w:cs="Times New Roman"/>
          <w:lang w:val="en-US"/>
        </w:rPr>
        <w:t>progrès</w:t>
      </w:r>
      <w:proofErr w:type="spellEnd"/>
      <w:r w:rsidRPr="001D58A1">
        <w:rPr>
          <w:rFonts w:ascii="Times New Roman" w:hAnsi="Times New Roman" w:cs="Times New Roman"/>
          <w:lang w:val="en-US"/>
        </w:rPr>
        <w:t xml:space="preserve"> et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conduit </w:t>
      </w:r>
      <w:proofErr w:type="spellStart"/>
      <w:r w:rsidRPr="001D58A1">
        <w:rPr>
          <w:rFonts w:ascii="Times New Roman" w:hAnsi="Times New Roman" w:cs="Times New Roman"/>
          <w:lang w:val="en-US"/>
        </w:rPr>
        <w:t>vers</w:t>
      </w:r>
      <w:proofErr w:type="spellEnd"/>
      <w:r w:rsidRPr="001D58A1">
        <w:rPr>
          <w:rFonts w:ascii="Times New Roman" w:hAnsi="Times New Roman" w:cs="Times New Roman"/>
          <w:lang w:val="en-US"/>
        </w:rPr>
        <w:t xml:space="preserve"> un terrain </w:t>
      </w:r>
      <w:proofErr w:type="spellStart"/>
      <w:r w:rsidRPr="001D58A1">
        <w:rPr>
          <w:rFonts w:ascii="Times New Roman" w:hAnsi="Times New Roman" w:cs="Times New Roman"/>
          <w:lang w:val="en-US"/>
        </w:rPr>
        <w:t>commun</w:t>
      </w:r>
      <w:proofErr w:type="spellEnd"/>
      <w:r w:rsidRPr="001D58A1">
        <w:rPr>
          <w:rStyle w:val="Rimandonotaapidipagina"/>
          <w:rFonts w:ascii="Times New Roman" w:hAnsi="Times New Roman" w:cs="Times New Roman"/>
          <w:lang w:val="en-US"/>
        </w:rPr>
        <w:footnoteReference w:id="414"/>
      </w:r>
      <w:r w:rsidRPr="001D58A1">
        <w:rPr>
          <w:rFonts w:ascii="Times New Roman" w:hAnsi="Times New Roman" w:cs="Times New Roman"/>
          <w:lang w:val="en-US"/>
        </w:rPr>
        <w:t xml:space="preserve">. </w:t>
      </w:r>
      <w:proofErr w:type="spellStart"/>
      <w:r w:rsidRPr="001D58A1">
        <w:rPr>
          <w:rFonts w:ascii="Times New Roman" w:hAnsi="Times New Roman" w:cs="Times New Roman"/>
        </w:rPr>
        <w:t>Souvent</w:t>
      </w:r>
      <w:proofErr w:type="spellEnd"/>
      <w:r w:rsidRPr="001D58A1">
        <w:rPr>
          <w:rFonts w:ascii="Times New Roman" w:hAnsi="Times New Roman" w:cs="Times New Roman"/>
        </w:rPr>
        <w:t xml:space="preserve"> il m'</w:t>
      </w:r>
      <w:proofErr w:type="spellStart"/>
      <w:r w:rsidRPr="001D58A1">
        <w:rPr>
          <w:rFonts w:ascii="Times New Roman" w:hAnsi="Times New Roman" w:cs="Times New Roman"/>
        </w:rPr>
        <w:t>arrive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réfléchir</w:t>
      </w:r>
      <w:proofErr w:type="spellEnd"/>
      <w:r w:rsidRPr="001D58A1">
        <w:rPr>
          <w:rFonts w:ascii="Times New Roman" w:hAnsi="Times New Roman" w:cs="Times New Roman"/>
        </w:rPr>
        <w:t xml:space="preserve"> à ce qui </w:t>
      </w:r>
      <w:proofErr w:type="spellStart"/>
      <w:r w:rsidRPr="001D58A1">
        <w:rPr>
          <w:rFonts w:ascii="Times New Roman" w:hAnsi="Times New Roman" w:cs="Times New Roman"/>
        </w:rPr>
        <w:t>fait</w:t>
      </w:r>
      <w:proofErr w:type="spellEnd"/>
      <w:r w:rsidRPr="001D58A1">
        <w:rPr>
          <w:rFonts w:ascii="Times New Roman" w:hAnsi="Times New Roman" w:cs="Times New Roman"/>
        </w:rPr>
        <w:t xml:space="preserve"> la force et l'</w:t>
      </w:r>
      <w:proofErr w:type="spellStart"/>
      <w:r w:rsidRPr="001D58A1">
        <w:rPr>
          <w:rFonts w:ascii="Times New Roman" w:hAnsi="Times New Roman" w:cs="Times New Roman"/>
        </w:rPr>
        <w:t>originalité</w:t>
      </w:r>
      <w:proofErr w:type="spellEnd"/>
      <w:r w:rsidRPr="001D58A1">
        <w:rPr>
          <w:rFonts w:ascii="Times New Roman" w:hAnsi="Times New Roman" w:cs="Times New Roman"/>
        </w:rPr>
        <w:t xml:space="preserve">, mais </w:t>
      </w:r>
      <w:proofErr w:type="spellStart"/>
      <w:r w:rsidRPr="001D58A1">
        <w:rPr>
          <w:rFonts w:ascii="Times New Roman" w:hAnsi="Times New Roman" w:cs="Times New Roman"/>
        </w:rPr>
        <w:t>aussi</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faiblesse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vues</w:t>
      </w:r>
      <w:proofErr w:type="spellEnd"/>
      <w:r w:rsidRPr="001D58A1">
        <w:rPr>
          <w:rFonts w:ascii="Times New Roman" w:hAnsi="Times New Roman" w:cs="Times New Roman"/>
        </w:rPr>
        <w:t xml:space="preserve"> de Ceccato. Et je </w:t>
      </w:r>
      <w:proofErr w:type="spellStart"/>
      <w:r w:rsidRPr="001D58A1">
        <w:rPr>
          <w:rFonts w:ascii="Times New Roman" w:hAnsi="Times New Roman" w:cs="Times New Roman"/>
        </w:rPr>
        <w:t>crois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toujours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tant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qu'il</w:t>
      </w:r>
      <w:proofErr w:type="spellEnd"/>
      <w:r w:rsidRPr="001D58A1">
        <w:rPr>
          <w:rFonts w:ascii="Times New Roman" w:hAnsi="Times New Roman" w:cs="Times New Roman"/>
        </w:rPr>
        <w:t xml:space="preserve"> n'aura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surmonter</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certaine</w:t>
      </w:r>
      <w:proofErr w:type="spellEnd"/>
      <w:r w:rsidRPr="001D58A1">
        <w:rPr>
          <w:rFonts w:ascii="Times New Roman" w:hAnsi="Times New Roman" w:cs="Times New Roman"/>
        </w:rPr>
        <w:t xml:space="preserve"> position de </w:t>
      </w:r>
      <w:proofErr w:type="spellStart"/>
      <w:r w:rsidRPr="001D58A1">
        <w:rPr>
          <w:rFonts w:ascii="Times New Roman" w:hAnsi="Times New Roman" w:cs="Times New Roman"/>
        </w:rPr>
        <w:t>détachement</w:t>
      </w:r>
      <w:proofErr w:type="spellEnd"/>
      <w:r w:rsidRPr="001D58A1">
        <w:rPr>
          <w:rFonts w:ascii="Times New Roman" w:hAnsi="Times New Roman" w:cs="Times New Roman"/>
        </w:rPr>
        <w:t xml:space="preserve"> et d'</w:t>
      </w:r>
      <w:proofErr w:type="spellStart"/>
      <w:r w:rsidRPr="001D58A1">
        <w:rPr>
          <w:rFonts w:ascii="Times New Roman" w:hAnsi="Times New Roman" w:cs="Times New Roman"/>
        </w:rPr>
        <w:t>arbitraire</w:t>
      </w:r>
      <w:proofErr w:type="spellEnd"/>
      <w:r w:rsidRPr="001D58A1">
        <w:rPr>
          <w:rFonts w:ascii="Times New Roman" w:hAnsi="Times New Roman" w:cs="Times New Roman"/>
        </w:rPr>
        <w:t xml:space="preserve"> vis-à-vis d'un </w:t>
      </w:r>
      <w:proofErr w:type="spellStart"/>
      <w:r w:rsidRPr="001D58A1">
        <w:rPr>
          <w:rFonts w:ascii="Times New Roman" w:hAnsi="Times New Roman" w:cs="Times New Roman"/>
        </w:rPr>
        <w:t>certain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donné</w:t>
      </w:r>
      <w:proofErr w:type="spellEnd"/>
      <w:r w:rsidRPr="001D58A1">
        <w:rPr>
          <w:rFonts w:ascii="Times New Roman" w:hAnsi="Times New Roman" w:cs="Times New Roman"/>
        </w:rPr>
        <w:t xml:space="preserve"> à la fois </w:t>
      </w:r>
      <w:proofErr w:type="spellStart"/>
      <w:r w:rsidRPr="001D58A1">
        <w:rPr>
          <w:rFonts w:ascii="Times New Roman" w:hAnsi="Times New Roman" w:cs="Times New Roman"/>
        </w:rPr>
        <w:t>humain</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naturel</w:t>
      </w:r>
      <w:proofErr w:type="spellEnd"/>
      <w:r w:rsidRPr="001D58A1">
        <w:rPr>
          <w:rFonts w:ascii="Times New Roman" w:hAnsi="Times New Roman" w:cs="Times New Roman"/>
        </w:rPr>
        <w:t xml:space="preserve">, il ne </w:t>
      </w:r>
      <w:proofErr w:type="spellStart"/>
      <w:r w:rsidRPr="001D58A1">
        <w:rPr>
          <w:rFonts w:ascii="Times New Roman" w:hAnsi="Times New Roman" w:cs="Times New Roman"/>
        </w:rPr>
        <w:t>trouvera</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fondement</w:t>
      </w:r>
      <w:proofErr w:type="spellEnd"/>
      <w:r w:rsidRPr="001D58A1">
        <w:rPr>
          <w:rFonts w:ascii="Times New Roman" w:hAnsi="Times New Roman" w:cs="Times New Roman"/>
        </w:rPr>
        <w:t xml:space="preserve"> qui le </w:t>
      </w:r>
      <w:proofErr w:type="spellStart"/>
      <w:r w:rsidRPr="001D58A1">
        <w:rPr>
          <w:rFonts w:ascii="Times New Roman" w:hAnsi="Times New Roman" w:cs="Times New Roman"/>
        </w:rPr>
        <w:t>satisfasse</w:t>
      </w:r>
      <w:proofErr w:type="spellEnd"/>
      <w:r w:rsidRPr="001D58A1">
        <w:rPr>
          <w:rFonts w:ascii="Times New Roman" w:hAnsi="Times New Roman" w:cs="Times New Roman"/>
        </w:rPr>
        <w:t xml:space="preserve">. Mais il y a </w:t>
      </w:r>
      <w:proofErr w:type="spellStart"/>
      <w:r w:rsidRPr="001D58A1">
        <w:rPr>
          <w:rFonts w:ascii="Times New Roman" w:hAnsi="Times New Roman" w:cs="Times New Roman"/>
        </w:rPr>
        <w:t>dans</w:t>
      </w:r>
      <w:proofErr w:type="spellEnd"/>
      <w:r w:rsidRPr="001D58A1">
        <w:rPr>
          <w:rFonts w:ascii="Times New Roman" w:hAnsi="Times New Roman" w:cs="Times New Roman"/>
        </w:rPr>
        <w:t xml:space="preserve"> son esprit une </w:t>
      </w:r>
      <w:proofErr w:type="spellStart"/>
      <w:r w:rsidRPr="001D58A1">
        <w:rPr>
          <w:rFonts w:ascii="Times New Roman" w:hAnsi="Times New Roman" w:cs="Times New Roman"/>
        </w:rPr>
        <w:t>revendication</w:t>
      </w:r>
      <w:proofErr w:type="spellEnd"/>
      <w:r w:rsidRPr="001D58A1">
        <w:rPr>
          <w:rFonts w:ascii="Times New Roman" w:hAnsi="Times New Roman" w:cs="Times New Roman"/>
        </w:rPr>
        <w:t xml:space="preserve"> si grande et si </w:t>
      </w:r>
      <w:proofErr w:type="spellStart"/>
      <w:r w:rsidRPr="001D58A1">
        <w:rPr>
          <w:rFonts w:ascii="Times New Roman" w:hAnsi="Times New Roman" w:cs="Times New Roman"/>
        </w:rPr>
        <w:t>incoercible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pouvoir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disposer</w:t>
      </w:r>
      <w:proofErr w:type="spellEnd"/>
      <w:r w:rsidRPr="001D58A1">
        <w:rPr>
          <w:rFonts w:ascii="Times New Roman" w:hAnsi="Times New Roman" w:cs="Times New Roman"/>
        </w:rPr>
        <w:t xml:space="preserve"> de lui-</w:t>
      </w:r>
      <w:proofErr w:type="spellStart"/>
      <w:r w:rsidRPr="001D58A1">
        <w:rPr>
          <w:rFonts w:ascii="Times New Roman" w:hAnsi="Times New Roman" w:cs="Times New Roman"/>
        </w:rPr>
        <w:t>même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qu'elle</w:t>
      </w:r>
      <w:proofErr w:type="spellEnd"/>
      <w:r w:rsidRPr="001D58A1">
        <w:rPr>
          <w:rFonts w:ascii="Times New Roman" w:hAnsi="Times New Roman" w:cs="Times New Roman"/>
        </w:rPr>
        <w:t xml:space="preserve"> le conduit à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dans</w:t>
      </w:r>
      <w:proofErr w:type="spellEnd"/>
      <w:r w:rsidRPr="001D58A1">
        <w:rPr>
          <w:rFonts w:ascii="Times New Roman" w:hAnsi="Times New Roman" w:cs="Times New Roman"/>
        </w:rPr>
        <w:t xml:space="preserve"> une position </w:t>
      </w:r>
      <w:proofErr w:type="spellStart"/>
      <w:r w:rsidRPr="001D58A1">
        <w:rPr>
          <w:rFonts w:ascii="Times New Roman" w:hAnsi="Times New Roman" w:cs="Times New Roman"/>
        </w:rPr>
        <w:t>extrême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où</w:t>
      </w:r>
      <w:proofErr w:type="spellEnd"/>
      <w:r w:rsidRPr="001D58A1">
        <w:rPr>
          <w:rFonts w:ascii="Times New Roman" w:hAnsi="Times New Roman" w:cs="Times New Roman"/>
        </w:rPr>
        <w:t xml:space="preserve"> il ne </w:t>
      </w:r>
      <w:proofErr w:type="spellStart"/>
      <w:r w:rsidRPr="001D58A1">
        <w:rPr>
          <w:rFonts w:ascii="Times New Roman" w:hAnsi="Times New Roman" w:cs="Times New Roman"/>
        </w:rPr>
        <w:t>trouve</w:t>
      </w:r>
      <w:proofErr w:type="spellEnd"/>
      <w:r w:rsidRPr="001D58A1">
        <w:rPr>
          <w:rFonts w:ascii="Times New Roman" w:hAnsi="Times New Roman" w:cs="Times New Roman"/>
        </w:rPr>
        <w:t xml:space="preserve"> plus </w:t>
      </w:r>
      <w:proofErr w:type="spellStart"/>
      <w:r w:rsidRPr="001D58A1">
        <w:rPr>
          <w:rFonts w:ascii="Times New Roman" w:hAnsi="Times New Roman" w:cs="Times New Roman"/>
        </w:rPr>
        <w:t>d'accord</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possible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même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revendication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venue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autres</w:t>
      </w:r>
      <w:proofErr w:type="spellEnd"/>
      <w:r w:rsidRPr="001D58A1">
        <w:rPr>
          <w:rFonts w:ascii="Times New Roman" w:hAnsi="Times New Roman" w:cs="Times New Roman"/>
        </w:rPr>
        <w:t xml:space="preserve">. C'est </w:t>
      </w:r>
      <w:proofErr w:type="spellStart"/>
      <w:r w:rsidRPr="001D58A1">
        <w:rPr>
          <w:rFonts w:ascii="Times New Roman" w:hAnsi="Times New Roman" w:cs="Times New Roman"/>
        </w:rPr>
        <w:t>pourquoi</w:t>
      </w:r>
      <w:proofErr w:type="spellEnd"/>
      <w:r w:rsidRPr="001D58A1">
        <w:rPr>
          <w:rFonts w:ascii="Times New Roman" w:hAnsi="Times New Roman" w:cs="Times New Roman"/>
        </w:rPr>
        <w:t xml:space="preserve"> Ceccato </w:t>
      </w:r>
      <w:proofErr w:type="spellStart"/>
      <w:r w:rsidRPr="001D58A1">
        <w:rPr>
          <w:rFonts w:ascii="Times New Roman" w:hAnsi="Times New Roman" w:cs="Times New Roman"/>
        </w:rPr>
        <w:t>représente</w:t>
      </w:r>
      <w:proofErr w:type="spellEnd"/>
      <w:r w:rsidRPr="001D58A1">
        <w:rPr>
          <w:rFonts w:ascii="Times New Roman" w:hAnsi="Times New Roman" w:cs="Times New Roman"/>
        </w:rPr>
        <w:t xml:space="preserve"> pour </w:t>
      </w:r>
      <w:proofErr w:type="spellStart"/>
      <w:r w:rsidRPr="001D58A1">
        <w:rPr>
          <w:rFonts w:ascii="Times New Roman" w:hAnsi="Times New Roman" w:cs="Times New Roman"/>
        </w:rPr>
        <w:t>moi</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problème</w:t>
      </w:r>
      <w:proofErr w:type="spellEnd"/>
      <w:r w:rsidRPr="001D58A1">
        <w:rPr>
          <w:rFonts w:ascii="Times New Roman" w:hAnsi="Times New Roman" w:cs="Times New Roman"/>
        </w:rPr>
        <w:t xml:space="preserve"> d'une profonde </w:t>
      </w:r>
      <w:proofErr w:type="spellStart"/>
      <w:r w:rsidRPr="001D58A1">
        <w:rPr>
          <w:rFonts w:ascii="Times New Roman" w:hAnsi="Times New Roman" w:cs="Times New Roman"/>
        </w:rPr>
        <w:t>signification</w:t>
      </w:r>
      <w:proofErr w:type="spellEnd"/>
      <w:r w:rsidRPr="001D58A1">
        <w:rPr>
          <w:rFonts w:ascii="Times New Roman" w:hAnsi="Times New Roman" w:cs="Times New Roman"/>
        </w:rPr>
        <w:t xml:space="preserve">. Je me </w:t>
      </w:r>
      <w:proofErr w:type="spellStart"/>
      <w:r w:rsidRPr="001D58A1">
        <w:rPr>
          <w:rFonts w:ascii="Times New Roman" w:hAnsi="Times New Roman" w:cs="Times New Roman"/>
        </w:rPr>
        <w:t>demande</w:t>
      </w:r>
      <w:proofErr w:type="spellEnd"/>
      <w:r w:rsidRPr="001D58A1">
        <w:rPr>
          <w:rFonts w:ascii="Times New Roman" w:hAnsi="Times New Roman" w:cs="Times New Roman"/>
        </w:rPr>
        <w:t xml:space="preserve"> si </w:t>
      </w:r>
      <w:proofErr w:type="spellStart"/>
      <w:r w:rsidRPr="001D58A1">
        <w:rPr>
          <w:rFonts w:ascii="Times New Roman" w:hAnsi="Times New Roman" w:cs="Times New Roman"/>
        </w:rPr>
        <w:t>jamais</w:t>
      </w:r>
      <w:proofErr w:type="spellEnd"/>
      <w:r w:rsidRPr="001D58A1">
        <w:rPr>
          <w:rFonts w:ascii="Times New Roman" w:hAnsi="Times New Roman" w:cs="Times New Roman"/>
        </w:rPr>
        <w:t xml:space="preserve"> ce </w:t>
      </w:r>
      <w:proofErr w:type="spellStart"/>
      <w:r w:rsidRPr="001D58A1">
        <w:rPr>
          <w:rFonts w:ascii="Times New Roman" w:hAnsi="Times New Roman" w:cs="Times New Roman"/>
        </w:rPr>
        <w:t>problème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lastRenderedPageBreak/>
        <w:t>pourra</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être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traité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entre</w:t>
      </w:r>
      <w:proofErr w:type="spellEnd"/>
      <w:r w:rsidRPr="001D58A1">
        <w:rPr>
          <w:rFonts w:ascii="Times New Roman" w:hAnsi="Times New Roman" w:cs="Times New Roman"/>
        </w:rPr>
        <w:t xml:space="preserve"> lui et nous </w:t>
      </w:r>
      <w:proofErr w:type="spellStart"/>
      <w:r w:rsidRPr="001D58A1">
        <w:rPr>
          <w:rFonts w:ascii="Times New Roman" w:hAnsi="Times New Roman" w:cs="Times New Roman"/>
        </w:rPr>
        <w:t>dans</w:t>
      </w:r>
      <w:proofErr w:type="spellEnd"/>
      <w:r w:rsidRPr="001D58A1">
        <w:rPr>
          <w:rFonts w:ascii="Times New Roman" w:hAnsi="Times New Roman" w:cs="Times New Roman"/>
        </w:rPr>
        <w:t xml:space="preserve"> une </w:t>
      </w:r>
      <w:proofErr w:type="spellStart"/>
      <w:r w:rsidRPr="001D58A1">
        <w:rPr>
          <w:rFonts w:ascii="Times New Roman" w:hAnsi="Times New Roman" w:cs="Times New Roman"/>
        </w:rPr>
        <w:t>atmosphère</w:t>
      </w:r>
      <w:proofErr w:type="spellEnd"/>
      <w:r w:rsidRPr="001D58A1">
        <w:rPr>
          <w:rFonts w:ascii="Times New Roman" w:hAnsi="Times New Roman" w:cs="Times New Roman"/>
        </w:rPr>
        <w:t xml:space="preserve"> d'une </w:t>
      </w:r>
      <w:proofErr w:type="spellStart"/>
      <w:r w:rsidRPr="001D58A1">
        <w:rPr>
          <w:rFonts w:ascii="Times New Roman" w:hAnsi="Times New Roman" w:cs="Times New Roman"/>
        </w:rPr>
        <w:t>suffisante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sérénité</w:t>
      </w:r>
      <w:proofErr w:type="spellEnd"/>
      <w:r w:rsidR="00C60C19">
        <w:rPr>
          <w:rFonts w:ascii="Times New Roman" w:hAnsi="Times New Roman" w:cs="Times New Roman"/>
        </w:rPr>
        <w:t>.</w:t>
      </w:r>
      <w:r w:rsidRPr="001D58A1">
        <w:rPr>
          <w:rStyle w:val="Rimandonotaapidipagina"/>
          <w:rFonts w:ascii="Times New Roman" w:hAnsi="Times New Roman" w:cs="Times New Roman"/>
        </w:rPr>
        <w:footnoteReference w:id="415"/>
      </w:r>
      <w:r w:rsidRPr="001D58A1">
        <w:rPr>
          <w:rFonts w:ascii="Times New Roman" w:hAnsi="Times New Roman" w:cs="Times New Roman"/>
        </w:rPr>
        <w:t xml:space="preserve"> </w:t>
      </w:r>
      <w:r w:rsidRPr="001D58A1">
        <w:rPr>
          <w:rFonts w:ascii="Times New Roman" w:hAnsi="Times New Roman" w:cs="Times New Roman"/>
          <w:lang w:val="en-US"/>
        </w:rPr>
        <w:t xml:space="preserve">Une </w:t>
      </w:r>
      <w:proofErr w:type="spellStart"/>
      <w:r w:rsidRPr="001D58A1">
        <w:rPr>
          <w:rFonts w:ascii="Times New Roman" w:hAnsi="Times New Roman" w:cs="Times New Roman"/>
          <w:lang w:val="en-US"/>
        </w:rPr>
        <w:t>autre</w:t>
      </w:r>
      <w:proofErr w:type="spellEnd"/>
      <w:r w:rsidRPr="001D58A1">
        <w:rPr>
          <w:rFonts w:ascii="Times New Roman" w:hAnsi="Times New Roman" w:cs="Times New Roman"/>
          <w:lang w:val="en-US"/>
        </w:rPr>
        <w:t xml:space="preserve"> question: </w:t>
      </w:r>
      <w:proofErr w:type="spellStart"/>
      <w:r w:rsidRPr="001D58A1">
        <w:rPr>
          <w:rFonts w:ascii="Times New Roman" w:hAnsi="Times New Roman" w:cs="Times New Roman"/>
          <w:lang w:val="en-US"/>
        </w:rPr>
        <w:t>Methodos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est-elle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fondée</w:t>
      </w:r>
      <w:proofErr w:type="spellEnd"/>
      <w:r w:rsidRPr="001D58A1">
        <w:rPr>
          <w:rFonts w:ascii="Times New Roman" w:hAnsi="Times New Roman" w:cs="Times New Roman"/>
          <w:lang w:val="en-US"/>
        </w:rPr>
        <w:t xml:space="preserve">? Les </w:t>
      </w:r>
      <w:proofErr w:type="spellStart"/>
      <w:r w:rsidRPr="001D58A1">
        <w:rPr>
          <w:rFonts w:ascii="Times New Roman" w:hAnsi="Times New Roman" w:cs="Times New Roman"/>
          <w:lang w:val="en-US"/>
        </w:rPr>
        <w:t>pourparlers</w:t>
      </w:r>
      <w:proofErr w:type="spellEnd"/>
      <w:r w:rsidRPr="001D58A1">
        <w:rPr>
          <w:rFonts w:ascii="Times New Roman" w:hAnsi="Times New Roman" w:cs="Times New Roman"/>
          <w:lang w:val="en-US"/>
        </w:rPr>
        <w:t xml:space="preserve"> avec </w:t>
      </w:r>
      <w:proofErr w:type="spellStart"/>
      <w:r w:rsidRPr="001D58A1">
        <w:rPr>
          <w:rFonts w:ascii="Times New Roman" w:hAnsi="Times New Roman" w:cs="Times New Roman"/>
          <w:lang w:val="en-US"/>
        </w:rPr>
        <w:t>l'éditeur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ont-ils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abouti</w:t>
      </w:r>
      <w:proofErr w:type="spellEnd"/>
      <w:r w:rsidRPr="001D58A1">
        <w:rPr>
          <w:rFonts w:ascii="Times New Roman" w:hAnsi="Times New Roman" w:cs="Times New Roman"/>
          <w:lang w:val="en-US"/>
        </w:rPr>
        <w:t xml:space="preserve">? </w:t>
      </w:r>
      <w:proofErr w:type="spellStart"/>
      <w:r w:rsidRPr="00406D86">
        <w:rPr>
          <w:rFonts w:ascii="Times New Roman" w:hAnsi="Times New Roman" w:cs="Times New Roman"/>
          <w:lang w:val="en-US"/>
        </w:rPr>
        <w:t>Plusieurs</w:t>
      </w:r>
      <w:proofErr w:type="spellEnd"/>
      <w:r w:rsidRPr="00406D86">
        <w:rPr>
          <w:rFonts w:ascii="Times New Roman" w:hAnsi="Times New Roman" w:cs="Times New Roman"/>
          <w:lang w:val="en-US"/>
        </w:rPr>
        <w:t xml:space="preserve"> </w:t>
      </w:r>
      <w:proofErr w:type="spellStart"/>
      <w:r w:rsidRPr="00406D86">
        <w:rPr>
          <w:rFonts w:ascii="Times New Roman" w:hAnsi="Times New Roman" w:cs="Times New Roman"/>
          <w:lang w:val="en-US"/>
        </w:rPr>
        <w:t>personnes</w:t>
      </w:r>
      <w:proofErr w:type="spellEnd"/>
      <w:r w:rsidRPr="00406D86">
        <w:rPr>
          <w:rFonts w:ascii="Times New Roman" w:hAnsi="Times New Roman" w:cs="Times New Roman"/>
          <w:lang w:val="en-US"/>
        </w:rPr>
        <w:t xml:space="preserve"> </w:t>
      </w:r>
      <w:proofErr w:type="spellStart"/>
      <w:r w:rsidRPr="00406D86">
        <w:rPr>
          <w:rFonts w:ascii="Times New Roman" w:hAnsi="Times New Roman" w:cs="Times New Roman"/>
          <w:lang w:val="en-US"/>
        </w:rPr>
        <w:t>s'en</w:t>
      </w:r>
      <w:proofErr w:type="spellEnd"/>
      <w:r w:rsidRPr="00406D86">
        <w:rPr>
          <w:rFonts w:ascii="Times New Roman" w:hAnsi="Times New Roman" w:cs="Times New Roman"/>
          <w:lang w:val="en-US"/>
        </w:rPr>
        <w:t xml:space="preserve"> </w:t>
      </w:r>
      <w:proofErr w:type="spellStart"/>
      <w:r w:rsidRPr="00406D86">
        <w:rPr>
          <w:rFonts w:ascii="Times New Roman" w:hAnsi="Times New Roman" w:cs="Times New Roman"/>
          <w:lang w:val="en-US"/>
        </w:rPr>
        <w:t>préoccupent</w:t>
      </w:r>
      <w:proofErr w:type="spellEnd"/>
      <w:r w:rsidRPr="00406D86">
        <w:rPr>
          <w:rFonts w:ascii="Times New Roman" w:hAnsi="Times New Roman" w:cs="Times New Roman"/>
          <w:lang w:val="en-US"/>
        </w:rPr>
        <w:t xml:space="preserve">. </w:t>
      </w:r>
      <w:r w:rsidRPr="001D58A1">
        <w:rPr>
          <w:rFonts w:ascii="Times New Roman" w:hAnsi="Times New Roman" w:cs="Times New Roman"/>
        </w:rPr>
        <w:t xml:space="preserve">Quant à </w:t>
      </w:r>
      <w:proofErr w:type="spellStart"/>
      <w:r w:rsidRPr="001D58A1">
        <w:rPr>
          <w:rFonts w:ascii="Times New Roman" w:hAnsi="Times New Roman" w:cs="Times New Roman"/>
        </w:rPr>
        <w:t>moi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savez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tiens</w:t>
      </w:r>
      <w:proofErr w:type="spellEnd"/>
      <w:r w:rsidRPr="001D58A1">
        <w:rPr>
          <w:rFonts w:ascii="Times New Roman" w:hAnsi="Times New Roman" w:cs="Times New Roman"/>
        </w:rPr>
        <w:t xml:space="preserve"> l'</w:t>
      </w:r>
      <w:proofErr w:type="spellStart"/>
      <w:r w:rsidRPr="001D58A1">
        <w:rPr>
          <w:rFonts w:ascii="Times New Roman" w:hAnsi="Times New Roman" w:cs="Times New Roman"/>
        </w:rPr>
        <w:t>article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ai </w:t>
      </w:r>
      <w:proofErr w:type="spellStart"/>
      <w:r w:rsidRPr="001D58A1">
        <w:rPr>
          <w:rFonts w:ascii="Times New Roman" w:hAnsi="Times New Roman" w:cs="Times New Roman"/>
        </w:rPr>
        <w:t>promis</w:t>
      </w:r>
      <w:proofErr w:type="spellEnd"/>
      <w:r w:rsidRPr="001D58A1">
        <w:rPr>
          <w:rFonts w:ascii="Times New Roman" w:hAnsi="Times New Roman" w:cs="Times New Roman"/>
        </w:rPr>
        <w:t xml:space="preserve"> à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disposition</w:t>
      </w:r>
      <w:proofErr w:type="spellEnd"/>
      <w:r w:rsidRPr="001D58A1">
        <w:rPr>
          <w:rFonts w:ascii="Times New Roman" w:hAnsi="Times New Roman" w:cs="Times New Roman"/>
        </w:rPr>
        <w:t xml:space="preserve"> pour le premier </w:t>
      </w:r>
      <w:proofErr w:type="spellStart"/>
      <w:r w:rsidRPr="001D58A1">
        <w:rPr>
          <w:rFonts w:ascii="Times New Roman" w:hAnsi="Times New Roman" w:cs="Times New Roman"/>
        </w:rPr>
        <w:t>numéro</w:t>
      </w:r>
      <w:proofErr w:type="spellEnd"/>
      <w:r w:rsidR="00C60C19">
        <w:rPr>
          <w:rFonts w:ascii="Times New Roman" w:hAnsi="Times New Roman" w:cs="Times New Roman"/>
        </w:rPr>
        <w:t>.</w:t>
      </w:r>
      <w:r w:rsidRPr="001D58A1">
        <w:rPr>
          <w:rStyle w:val="Rimandonotaapidipagina"/>
          <w:rFonts w:ascii="Times New Roman" w:hAnsi="Times New Roman" w:cs="Times New Roman"/>
        </w:rPr>
        <w:footnoteReference w:id="416"/>
      </w:r>
      <w:r w:rsidRPr="001D58A1">
        <w:rPr>
          <w:rFonts w:ascii="Times New Roman" w:hAnsi="Times New Roman" w:cs="Times New Roman"/>
        </w:rPr>
        <w:t xml:space="preserve">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désirez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j'y</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ajouterai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même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quelques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mots</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sympathie</w:t>
      </w:r>
      <w:proofErr w:type="spellEnd"/>
      <w:r w:rsidRPr="001D58A1">
        <w:rPr>
          <w:rFonts w:ascii="Times New Roman" w:hAnsi="Times New Roman" w:cs="Times New Roman"/>
        </w:rPr>
        <w:t xml:space="preserve"> pour </w:t>
      </w:r>
      <w:proofErr w:type="spellStart"/>
      <w:r w:rsidRPr="001D58A1">
        <w:rPr>
          <w:rFonts w:ascii="Times New Roman" w:hAnsi="Times New Roman" w:cs="Times New Roman"/>
        </w:rPr>
        <w:t>saluer</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naissance</w:t>
      </w:r>
      <w:proofErr w:type="spellEnd"/>
      <w:r w:rsidRPr="001D58A1">
        <w:rPr>
          <w:rFonts w:ascii="Times New Roman" w:hAnsi="Times New Roman" w:cs="Times New Roman"/>
        </w:rPr>
        <w:t xml:space="preserve"> de ce nouveau </w:t>
      </w:r>
      <w:proofErr w:type="spellStart"/>
      <w:r w:rsidRPr="001D58A1">
        <w:rPr>
          <w:rFonts w:ascii="Times New Roman" w:hAnsi="Times New Roman" w:cs="Times New Roman"/>
        </w:rPr>
        <w:t>périodique</w:t>
      </w:r>
      <w:proofErr w:type="spellEnd"/>
      <w:r w:rsidRPr="001D58A1">
        <w:rPr>
          <w:rFonts w:ascii="Times New Roman" w:hAnsi="Times New Roman" w:cs="Times New Roman"/>
        </w:rPr>
        <w:t xml:space="preserve">. Quant à </w:t>
      </w:r>
      <w:proofErr w:type="spellStart"/>
      <w:r w:rsidRPr="001D58A1">
        <w:rPr>
          <w:rFonts w:ascii="Times New Roman" w:hAnsi="Times New Roman" w:cs="Times New Roman"/>
        </w:rPr>
        <w:t>Dialectica</w:t>
      </w:r>
      <w:proofErr w:type="spellEnd"/>
      <w:r w:rsidRPr="001D58A1">
        <w:rPr>
          <w:rFonts w:ascii="Times New Roman" w:hAnsi="Times New Roman" w:cs="Times New Roman"/>
        </w:rPr>
        <w:t xml:space="preserve">, nous </w:t>
      </w:r>
      <w:proofErr w:type="spellStart"/>
      <w:r w:rsidRPr="001D58A1">
        <w:rPr>
          <w:rFonts w:ascii="Times New Roman" w:hAnsi="Times New Roman" w:cs="Times New Roman"/>
        </w:rPr>
        <w:t>allons</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entamer</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troisième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année</w:t>
      </w:r>
      <w:proofErr w:type="spellEnd"/>
      <w:r w:rsidRPr="001D58A1">
        <w:rPr>
          <w:rFonts w:ascii="Times New Roman" w:hAnsi="Times New Roman" w:cs="Times New Roman"/>
        </w:rPr>
        <w:t xml:space="preserve">. Le dernier </w:t>
      </w:r>
      <w:proofErr w:type="spellStart"/>
      <w:r w:rsidRPr="001D58A1">
        <w:rPr>
          <w:rFonts w:ascii="Times New Roman" w:hAnsi="Times New Roman" w:cs="Times New Roman"/>
        </w:rPr>
        <w:t>numéro</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paru</w:t>
      </w:r>
      <w:proofErr w:type="spellEnd"/>
      <w:r w:rsidRPr="001D58A1">
        <w:rPr>
          <w:rFonts w:ascii="Times New Roman" w:hAnsi="Times New Roman" w:cs="Times New Roman"/>
        </w:rPr>
        <w:t xml:space="preserve"> est </w:t>
      </w:r>
      <w:proofErr w:type="spellStart"/>
      <w:r w:rsidRPr="001D58A1">
        <w:rPr>
          <w:rFonts w:ascii="Times New Roman" w:hAnsi="Times New Roman" w:cs="Times New Roman"/>
        </w:rPr>
        <w:t>celui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nous </w:t>
      </w:r>
      <w:proofErr w:type="spellStart"/>
      <w:r w:rsidRPr="001D58A1">
        <w:rPr>
          <w:rFonts w:ascii="Times New Roman" w:hAnsi="Times New Roman" w:cs="Times New Roman"/>
        </w:rPr>
        <w:t>appelons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numéro</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"Prix Nobel". En </w:t>
      </w:r>
      <w:proofErr w:type="spellStart"/>
      <w:r w:rsidRPr="001D58A1">
        <w:rPr>
          <w:rFonts w:ascii="Times New Roman" w:hAnsi="Times New Roman" w:cs="Times New Roman"/>
        </w:rPr>
        <w:t>effet</w:t>
      </w:r>
      <w:proofErr w:type="spellEnd"/>
      <w:r w:rsidRPr="001D58A1">
        <w:rPr>
          <w:rFonts w:ascii="Times New Roman" w:hAnsi="Times New Roman" w:cs="Times New Roman"/>
        </w:rPr>
        <w:t xml:space="preserve">, il </w:t>
      </w:r>
      <w:proofErr w:type="spellStart"/>
      <w:r w:rsidRPr="001D58A1">
        <w:rPr>
          <w:rFonts w:ascii="Times New Roman" w:hAnsi="Times New Roman" w:cs="Times New Roman"/>
        </w:rPr>
        <w:t>contient</w:t>
      </w:r>
      <w:proofErr w:type="spellEnd"/>
      <w:r w:rsidRPr="001D58A1">
        <w:rPr>
          <w:rFonts w:ascii="Times New Roman" w:hAnsi="Times New Roman" w:cs="Times New Roman"/>
        </w:rPr>
        <w:t xml:space="preserve"> sur l'</w:t>
      </w:r>
      <w:proofErr w:type="spellStart"/>
      <w:r w:rsidRPr="001D58A1">
        <w:rPr>
          <w:rFonts w:ascii="Times New Roman" w:hAnsi="Times New Roman" w:cs="Times New Roman"/>
        </w:rPr>
        <w:t>idée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complémentarité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articles</w:t>
      </w:r>
      <w:proofErr w:type="spellEnd"/>
      <w:r w:rsidRPr="001D58A1">
        <w:rPr>
          <w:rFonts w:ascii="Times New Roman" w:hAnsi="Times New Roman" w:cs="Times New Roman"/>
        </w:rPr>
        <w:t xml:space="preserve"> de 5 Prix Nobel de physique. </w:t>
      </w:r>
      <w:r w:rsidRPr="001D58A1">
        <w:rPr>
          <w:rFonts w:ascii="Times New Roman" w:hAnsi="Times New Roman" w:cs="Times New Roman"/>
          <w:lang w:val="en-US"/>
        </w:rPr>
        <w:t xml:space="preserve">Ne </w:t>
      </w:r>
      <w:proofErr w:type="spellStart"/>
      <w:r w:rsidRPr="001D58A1">
        <w:rPr>
          <w:rFonts w:ascii="Times New Roman" w:hAnsi="Times New Roman" w:cs="Times New Roman"/>
          <w:lang w:val="en-US"/>
        </w:rPr>
        <w:t>désirez-vous</w:t>
      </w:r>
      <w:proofErr w:type="spellEnd"/>
      <w:r w:rsidRPr="001D58A1">
        <w:rPr>
          <w:rFonts w:ascii="Times New Roman" w:hAnsi="Times New Roman" w:cs="Times New Roman"/>
          <w:lang w:val="en-US"/>
        </w:rPr>
        <w:t xml:space="preserve"> pas </w:t>
      </w:r>
      <w:proofErr w:type="spellStart"/>
      <w:r w:rsidRPr="001D58A1">
        <w:rPr>
          <w:rFonts w:ascii="Times New Roman" w:hAnsi="Times New Roman" w:cs="Times New Roman"/>
          <w:lang w:val="en-US"/>
        </w:rPr>
        <w:t>entrer</w:t>
      </w:r>
      <w:proofErr w:type="spellEnd"/>
      <w:r w:rsidRPr="001D58A1">
        <w:rPr>
          <w:rFonts w:ascii="Times New Roman" w:hAnsi="Times New Roman" w:cs="Times New Roman"/>
          <w:lang w:val="en-US"/>
        </w:rPr>
        <w:t xml:space="preserve"> plus </w:t>
      </w:r>
      <w:proofErr w:type="spellStart"/>
      <w:r w:rsidRPr="001D58A1">
        <w:rPr>
          <w:rFonts w:ascii="Times New Roman" w:hAnsi="Times New Roman" w:cs="Times New Roman"/>
          <w:lang w:val="en-US"/>
        </w:rPr>
        <w:t>étroitement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w:t>
      </w:r>
      <w:proofErr w:type="spellEnd"/>
      <w:r w:rsidRPr="001D58A1">
        <w:rPr>
          <w:rFonts w:ascii="Times New Roman" w:hAnsi="Times New Roman" w:cs="Times New Roman"/>
          <w:lang w:val="en-US"/>
        </w:rPr>
        <w:t xml:space="preserve"> rapport avec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Revue, accepter d'être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correspondant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ou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entrer</w:t>
      </w:r>
      <w:proofErr w:type="spellEnd"/>
      <w:r w:rsidRPr="001D58A1">
        <w:rPr>
          <w:rFonts w:ascii="Times New Roman" w:hAnsi="Times New Roman" w:cs="Times New Roman"/>
          <w:lang w:val="en-US"/>
        </w:rPr>
        <w:t xml:space="preserve"> dans </w:t>
      </w:r>
      <w:proofErr w:type="spellStart"/>
      <w:r w:rsidRPr="001D58A1">
        <w:rPr>
          <w:rFonts w:ascii="Times New Roman" w:hAnsi="Times New Roman" w:cs="Times New Roman"/>
          <w:lang w:val="en-US"/>
        </w:rPr>
        <w:t>notre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Comité</w:t>
      </w:r>
      <w:proofErr w:type="spellEnd"/>
      <w:r w:rsidRPr="001D58A1">
        <w:rPr>
          <w:rFonts w:ascii="Times New Roman" w:hAnsi="Times New Roman" w:cs="Times New Roman"/>
          <w:lang w:val="en-US"/>
        </w:rPr>
        <w:t xml:space="preserve"> de redaction?</w:t>
      </w:r>
      <w:r w:rsidRPr="001D58A1">
        <w:rPr>
          <w:rStyle w:val="Rimandonotaapidipagina"/>
          <w:rFonts w:ascii="Times New Roman" w:hAnsi="Times New Roman" w:cs="Times New Roman"/>
          <w:lang w:val="en-US"/>
        </w:rPr>
        <w:footnoteReference w:id="417"/>
      </w:r>
      <w:r w:rsidRPr="001D58A1">
        <w:rPr>
          <w:rFonts w:ascii="Times New Roman" w:hAnsi="Times New Roman" w:cs="Times New Roman"/>
          <w:lang w:val="en-US"/>
        </w:rPr>
        <w:t xml:space="preserve"> </w:t>
      </w:r>
      <w:proofErr w:type="spellStart"/>
      <w:r w:rsidRPr="001D58A1">
        <w:rPr>
          <w:rFonts w:ascii="Times New Roman" w:hAnsi="Times New Roman" w:cs="Times New Roman"/>
        </w:rPr>
        <w:t>Aurevoir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cher</w:t>
      </w:r>
      <w:proofErr w:type="spellEnd"/>
      <w:r w:rsidRPr="001D58A1">
        <w:rPr>
          <w:rFonts w:ascii="Times New Roman" w:hAnsi="Times New Roman" w:cs="Times New Roman"/>
        </w:rPr>
        <w:t xml:space="preserve"> ami, si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en </w:t>
      </w:r>
      <w:proofErr w:type="spellStart"/>
      <w:r w:rsidRPr="001D58A1">
        <w:rPr>
          <w:rFonts w:ascii="Times New Roman" w:hAnsi="Times New Roman" w:cs="Times New Roman"/>
        </w:rPr>
        <w:t>avez</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temps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écrivez-moi</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peu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longuement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me </w:t>
      </w:r>
      <w:proofErr w:type="spellStart"/>
      <w:r w:rsidRPr="001D58A1">
        <w:rPr>
          <w:rFonts w:ascii="Times New Roman" w:hAnsi="Times New Roman" w:cs="Times New Roman"/>
        </w:rPr>
        <w:t>ferez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plaisir</w:t>
      </w:r>
      <w:proofErr w:type="spellEnd"/>
      <w:r w:rsidRPr="001D58A1">
        <w:rPr>
          <w:rFonts w:ascii="Times New Roman" w:hAnsi="Times New Roman" w:cs="Times New Roman"/>
        </w:rPr>
        <w:t xml:space="preserve">. </w:t>
      </w:r>
      <w:proofErr w:type="gramStart"/>
      <w:r w:rsidRPr="001D58A1">
        <w:rPr>
          <w:rFonts w:ascii="Times New Roman" w:hAnsi="Times New Roman" w:cs="Times New Roman"/>
          <w:lang w:val="en-US"/>
        </w:rPr>
        <w:t>A nous trois</w:t>
      </w:r>
      <w:proofErr w:type="gramEnd"/>
      <w:r w:rsidRPr="001D58A1">
        <w:rPr>
          <w:rFonts w:ascii="Times New Roman" w:hAnsi="Times New Roman" w:cs="Times New Roman"/>
          <w:lang w:val="en-US"/>
        </w:rPr>
        <w:t xml:space="preserve">, nous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adressons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nos</w:t>
      </w:r>
      <w:proofErr w:type="spellEnd"/>
      <w:r w:rsidRPr="001D58A1">
        <w:rPr>
          <w:rFonts w:ascii="Times New Roman" w:hAnsi="Times New Roman" w:cs="Times New Roman"/>
          <w:lang w:val="en-US"/>
        </w:rPr>
        <w:t xml:space="preserve"> plus </w:t>
      </w:r>
      <w:proofErr w:type="spellStart"/>
      <w:r w:rsidRPr="001D58A1">
        <w:rPr>
          <w:rFonts w:ascii="Times New Roman" w:hAnsi="Times New Roman" w:cs="Times New Roman"/>
          <w:lang w:val="en-US"/>
        </w:rPr>
        <w:t>cordiales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amitiés</w:t>
      </w:r>
      <w:proofErr w:type="spellEnd"/>
      <w:r w:rsidRPr="001D58A1">
        <w:rPr>
          <w:rFonts w:ascii="Times New Roman" w:hAnsi="Times New Roman" w:cs="Times New Roman"/>
          <w:lang w:val="en-US"/>
        </w:rPr>
        <w:t>.</w:t>
      </w:r>
    </w:p>
    <w:p w14:paraId="1A4BB686" w14:textId="77777777" w:rsidR="003C13A3" w:rsidRPr="00900766" w:rsidRDefault="003C13A3" w:rsidP="00AA1FBC">
      <w:pPr>
        <w:spacing w:line="360" w:lineRule="auto"/>
        <w:ind w:left="7788"/>
        <w:jc w:val="both"/>
        <w:rPr>
          <w:rFonts w:ascii="Times New Roman" w:hAnsi="Times New Roman" w:cs="Times New Roman"/>
          <w:lang w:val="en-US"/>
        </w:rPr>
      </w:pPr>
    </w:p>
    <w:p w14:paraId="65A5E913" w14:textId="77777777" w:rsidR="003C13A3" w:rsidRPr="001D58A1" w:rsidRDefault="003C13A3" w:rsidP="00AA1FBC">
      <w:pPr>
        <w:spacing w:line="360" w:lineRule="auto"/>
        <w:ind w:left="7788"/>
        <w:jc w:val="right"/>
        <w:rPr>
          <w:rFonts w:ascii="Times New Roman" w:hAnsi="Times New Roman" w:cs="Times New Roman"/>
        </w:rPr>
      </w:pPr>
      <w:r w:rsidRPr="001D58A1">
        <w:rPr>
          <w:rFonts w:ascii="Times New Roman" w:hAnsi="Times New Roman" w:cs="Times New Roman"/>
        </w:rPr>
        <w:t xml:space="preserve">F. </w:t>
      </w:r>
      <w:proofErr w:type="spellStart"/>
      <w:r w:rsidRPr="001D58A1">
        <w:rPr>
          <w:rFonts w:ascii="Times New Roman" w:hAnsi="Times New Roman" w:cs="Times New Roman"/>
        </w:rPr>
        <w:t>Gonseth</w:t>
      </w:r>
      <w:proofErr w:type="spellEnd"/>
    </w:p>
    <w:p w14:paraId="324D41C0" w14:textId="77777777" w:rsidR="000F6E32" w:rsidRDefault="000F6E32" w:rsidP="00AA1FBC">
      <w:pPr>
        <w:spacing w:line="360" w:lineRule="auto"/>
        <w:jc w:val="both"/>
        <w:rPr>
          <w:rFonts w:ascii="Times New Roman" w:hAnsi="Times New Roman" w:cs="Times New Roman"/>
        </w:rPr>
      </w:pPr>
    </w:p>
    <w:p w14:paraId="28C41CD7" w14:textId="77777777" w:rsidR="00E22A1F" w:rsidRPr="001D58A1" w:rsidRDefault="00E22A1F" w:rsidP="00AA1FBC">
      <w:pPr>
        <w:spacing w:line="360" w:lineRule="auto"/>
        <w:jc w:val="both"/>
        <w:rPr>
          <w:rFonts w:ascii="Times New Roman" w:hAnsi="Times New Roman" w:cs="Times New Roman"/>
        </w:rPr>
      </w:pPr>
    </w:p>
    <w:p w14:paraId="1B92D981" w14:textId="19794528" w:rsidR="002C036E" w:rsidRDefault="002C036E" w:rsidP="00AA1FBC">
      <w:pPr>
        <w:spacing w:line="360" w:lineRule="auto"/>
        <w:jc w:val="both"/>
        <w:rPr>
          <w:rFonts w:ascii="Times New Roman" w:hAnsi="Times New Roman" w:cs="Times New Roman"/>
        </w:rPr>
      </w:pPr>
      <w:r>
        <w:rPr>
          <w:rFonts w:ascii="Times New Roman" w:hAnsi="Times New Roman" w:cs="Times New Roman"/>
        </w:rPr>
        <w:lastRenderedPageBreak/>
        <w:t xml:space="preserve">      Caro amico Vaccarino,</w:t>
      </w:r>
    </w:p>
    <w:p w14:paraId="3D7CFA29" w14:textId="17FA4190" w:rsidR="002C036E" w:rsidRDefault="002C036E" w:rsidP="00AA1FBC">
      <w:pPr>
        <w:spacing w:line="360" w:lineRule="auto"/>
        <w:jc w:val="both"/>
        <w:rPr>
          <w:rFonts w:ascii="Times New Roman" w:hAnsi="Times New Roman" w:cs="Times New Roman"/>
        </w:rPr>
      </w:pPr>
      <w:r>
        <w:rPr>
          <w:rFonts w:ascii="Times New Roman" w:hAnsi="Times New Roman" w:cs="Times New Roman"/>
        </w:rPr>
        <w:t xml:space="preserve">      i Suoi auguri per Natale ci sono arrivati. La ringraziamo e, a nostra volta, formuliamo per Lei in particolare e per tutti i Suoi cari i più sinceri e cordiali auguri. Non vorremmo che quest’anno, che ci ha portati in Sicilia, sotto il Suo tetto, sulla Sua spiaggia e nell’intimità della Sua famiglia, si concludesse senza che Le avessimo inviato i nostri pensieri più affettuosi. Spesso riviviamo e ravviviamo i nostri ricordi tra le due traversate dello Stretto di Messina, e ogni volta vi troviamo piacere. Da parte mia, ripenso soprattutto alle nostre conversazioni, a quelle avute con Lei da solo, così come a quelle con Ceccato e Somenzi. Mi piacerebbe essere aggiornato sullo sviluppo del Suo pensiero e sapere anche se lo scambio di opinioni all’interno del vostro piccolo gruppo ha fatto progressi e vi sta conducendo verso un terreno comune. Spesso mi capita </w:t>
      </w:r>
      <w:r w:rsidR="00771654">
        <w:rPr>
          <w:rFonts w:ascii="Times New Roman" w:hAnsi="Times New Roman" w:cs="Times New Roman"/>
        </w:rPr>
        <w:t>di riflettere su ciò che costituisce la forza e l’originalità, ma anche la debolezza, delle vedute di Ceccato.</w:t>
      </w:r>
      <w:r>
        <w:rPr>
          <w:rFonts w:ascii="Times New Roman" w:hAnsi="Times New Roman" w:cs="Times New Roman"/>
        </w:rPr>
        <w:t xml:space="preserve"> </w:t>
      </w:r>
      <w:r w:rsidR="00771654">
        <w:rPr>
          <w:rFonts w:ascii="Times New Roman" w:hAnsi="Times New Roman" w:cs="Times New Roman"/>
        </w:rPr>
        <w:t xml:space="preserve">E continuo a pensare che, finché non avrà superato una certa posizione di distacco e arbitrarietà nei confronti di un certo dato, insieme umano e naturale, non troverà un fondamento che lo soddisfi. Ma nel suo spirito c’è una tale e così incoercibile rivendicazione di poter disporre di se stesso, che a mio avviso lo conduce in una posizione estrema, dove non trova più possibile alcun accordo con quella stessa rivendicazione proveniente dagli altri. Per questo Ceccato rappresenta per me un problema di profonda significazione. Mi chiedo se mai questo problema potrà essere affrontato tra lui e noi in un’atmosfera di sufficiente serenità. Un’altra domanda: </w:t>
      </w:r>
      <w:proofErr w:type="spellStart"/>
      <w:r w:rsidR="00771654">
        <w:rPr>
          <w:rFonts w:ascii="Times New Roman" w:hAnsi="Times New Roman" w:cs="Times New Roman"/>
          <w:i/>
          <w:iCs/>
        </w:rPr>
        <w:t>Methodos</w:t>
      </w:r>
      <w:proofErr w:type="spellEnd"/>
      <w:r w:rsidR="00771654">
        <w:rPr>
          <w:rFonts w:ascii="Times New Roman" w:hAnsi="Times New Roman" w:cs="Times New Roman"/>
        </w:rPr>
        <w:t xml:space="preserve"> è stata fondata? I negoziati con l’editore sono andati a buon fine? Diverse persone se ne interessano. Per quanto mi riguarda, Lei sa che tengo a Sua disposizione l’articolo che Le ho promesso per il primo numero. Se lo desidera, vi aggiungerò anche qualche parola di simpatia per salutare la nascita di questo nuovo periodico. Quanto a </w:t>
      </w:r>
      <w:proofErr w:type="spellStart"/>
      <w:r w:rsidR="00771654">
        <w:rPr>
          <w:rFonts w:ascii="Times New Roman" w:hAnsi="Times New Roman" w:cs="Times New Roman"/>
          <w:i/>
          <w:iCs/>
        </w:rPr>
        <w:t>Dialectica</w:t>
      </w:r>
      <w:proofErr w:type="spellEnd"/>
      <w:r w:rsidR="00771654">
        <w:rPr>
          <w:rFonts w:ascii="Times New Roman" w:hAnsi="Times New Roman" w:cs="Times New Roman"/>
        </w:rPr>
        <w:t>, ci apprestiamo a iniziare il terzo anno. L’ultimo numer</w:t>
      </w:r>
      <w:r w:rsidR="00EC47A9">
        <w:rPr>
          <w:rFonts w:ascii="Times New Roman" w:hAnsi="Times New Roman" w:cs="Times New Roman"/>
        </w:rPr>
        <w:t>o</w:t>
      </w:r>
      <w:r w:rsidR="00771654">
        <w:rPr>
          <w:rFonts w:ascii="Times New Roman" w:hAnsi="Times New Roman" w:cs="Times New Roman"/>
        </w:rPr>
        <w:t xml:space="preserve"> uscito</w:t>
      </w:r>
      <w:r w:rsidR="00EC47A9">
        <w:rPr>
          <w:rFonts w:ascii="Times New Roman" w:hAnsi="Times New Roman" w:cs="Times New Roman"/>
        </w:rPr>
        <w:t xml:space="preserve"> è quello che chiamiamo il numero dei “Premi Nobel”. Contiene infatti sull’idea di complementarità, articoli di cinque Premi Nobel per la fisica. Non desidererebbe entrare in rapporto più stretto con la nostra rivista, accettare di esserne corrispondente o entrare nel nostro comitato di redazione? Arrivederci, caro amico. Se </w:t>
      </w:r>
      <w:proofErr w:type="gramStart"/>
      <w:r w:rsidR="00EC47A9">
        <w:rPr>
          <w:rFonts w:ascii="Times New Roman" w:hAnsi="Times New Roman" w:cs="Times New Roman"/>
        </w:rPr>
        <w:t>ha</w:t>
      </w:r>
      <w:proofErr w:type="gramEnd"/>
      <w:r w:rsidR="00EC47A9">
        <w:rPr>
          <w:rFonts w:ascii="Times New Roman" w:hAnsi="Times New Roman" w:cs="Times New Roman"/>
        </w:rPr>
        <w:t xml:space="preserve"> tempo, mi scriva un po’ a lungo, mi farebbe piacere. Da parte di tutti e tre, Le rivolgiamo i nostri più cordiali saluti.</w:t>
      </w:r>
    </w:p>
    <w:p w14:paraId="053EC900" w14:textId="74F99069" w:rsidR="003C13A3" w:rsidRDefault="00EC47A9" w:rsidP="00EC47A9">
      <w:pPr>
        <w:spacing w:line="360" w:lineRule="auto"/>
        <w:jc w:val="right"/>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Gonseth</w:t>
      </w:r>
      <w:proofErr w:type="spellEnd"/>
    </w:p>
    <w:p w14:paraId="3F052BE5" w14:textId="77777777" w:rsidR="00EC47A9" w:rsidRDefault="00EC47A9" w:rsidP="00EC47A9">
      <w:pPr>
        <w:spacing w:line="360" w:lineRule="auto"/>
        <w:jc w:val="right"/>
        <w:rPr>
          <w:rFonts w:ascii="Times New Roman" w:hAnsi="Times New Roman" w:cs="Times New Roman"/>
        </w:rPr>
      </w:pPr>
    </w:p>
    <w:p w14:paraId="69E09C42" w14:textId="77777777" w:rsidR="00132685" w:rsidRDefault="00132685" w:rsidP="00AA1FBC">
      <w:pPr>
        <w:spacing w:line="360" w:lineRule="auto"/>
        <w:jc w:val="both"/>
        <w:rPr>
          <w:rFonts w:ascii="Times New Roman" w:hAnsi="Times New Roman" w:cs="Times New Roman"/>
        </w:rPr>
      </w:pPr>
    </w:p>
    <w:p w14:paraId="0BB6E868" w14:textId="77777777" w:rsidR="00F231B6" w:rsidRPr="001D58A1" w:rsidRDefault="00F231B6" w:rsidP="00AA1FBC">
      <w:pPr>
        <w:spacing w:line="360" w:lineRule="auto"/>
        <w:jc w:val="both"/>
        <w:rPr>
          <w:rFonts w:ascii="Times New Roman" w:hAnsi="Times New Roman" w:cs="Times New Roman"/>
        </w:rPr>
      </w:pPr>
    </w:p>
    <w:p w14:paraId="58E02797"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IV</w:t>
      </w:r>
    </w:p>
    <w:p w14:paraId="051278D9" w14:textId="77777777" w:rsidR="001034A9" w:rsidRDefault="001034A9" w:rsidP="00AA1FBC">
      <w:pPr>
        <w:spacing w:line="360" w:lineRule="auto"/>
        <w:rPr>
          <w:rFonts w:ascii="Times New Roman" w:hAnsi="Times New Roman" w:cs="Times New Roman"/>
        </w:rPr>
      </w:pPr>
    </w:p>
    <w:p w14:paraId="2A5BB7C1" w14:textId="4001186A"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8; Carta 2.</w:t>
      </w:r>
    </w:p>
    <w:p w14:paraId="1BA5302C" w14:textId="77777777" w:rsidR="003C13A3" w:rsidRPr="001D58A1" w:rsidRDefault="003C13A3" w:rsidP="00AA1FBC">
      <w:pPr>
        <w:spacing w:line="360" w:lineRule="auto"/>
        <w:rPr>
          <w:rFonts w:ascii="Times New Roman" w:hAnsi="Times New Roman" w:cs="Times New Roman"/>
        </w:rPr>
      </w:pPr>
    </w:p>
    <w:p w14:paraId="2B35BF48" w14:textId="77777777" w:rsidR="003C13A3" w:rsidRPr="00463470"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463470">
        <w:rPr>
          <w:rFonts w:ascii="Times New Roman" w:hAnsi="Times New Roman" w:cs="Times New Roman"/>
        </w:rPr>
        <w:t xml:space="preserve">Lettera su carta intestata di DIALECTICA International review of </w:t>
      </w:r>
      <w:proofErr w:type="spellStart"/>
      <w:r w:rsidRPr="00463470">
        <w:rPr>
          <w:rFonts w:ascii="Times New Roman" w:hAnsi="Times New Roman" w:cs="Times New Roman"/>
        </w:rPr>
        <w:t>philosophy</w:t>
      </w:r>
      <w:proofErr w:type="spellEnd"/>
      <w:r w:rsidRPr="00463470">
        <w:rPr>
          <w:rFonts w:ascii="Times New Roman" w:hAnsi="Times New Roman" w:cs="Times New Roman"/>
        </w:rPr>
        <w:t xml:space="preserve"> of knowledge / </w:t>
      </w:r>
      <w:proofErr w:type="spellStart"/>
      <w:r w:rsidRPr="00463470">
        <w:rPr>
          <w:rFonts w:ascii="Times New Roman" w:hAnsi="Times New Roman" w:cs="Times New Roman"/>
        </w:rPr>
        <w:t>Revue</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internationale</w:t>
      </w:r>
      <w:proofErr w:type="spellEnd"/>
      <w:r w:rsidRPr="00463470">
        <w:rPr>
          <w:rFonts w:ascii="Times New Roman" w:hAnsi="Times New Roman" w:cs="Times New Roman"/>
        </w:rPr>
        <w:t xml:space="preserve"> de </w:t>
      </w:r>
      <w:proofErr w:type="spellStart"/>
      <w:r w:rsidRPr="00463470">
        <w:rPr>
          <w:rFonts w:ascii="Times New Roman" w:hAnsi="Times New Roman" w:cs="Times New Roman"/>
        </w:rPr>
        <w:t>philosophie</w:t>
      </w:r>
      <w:proofErr w:type="spellEnd"/>
      <w:r w:rsidRPr="00463470">
        <w:rPr>
          <w:rFonts w:ascii="Times New Roman" w:hAnsi="Times New Roman" w:cs="Times New Roman"/>
        </w:rPr>
        <w:t xml:space="preserve"> do la </w:t>
      </w:r>
      <w:proofErr w:type="spellStart"/>
      <w:r w:rsidRPr="00463470">
        <w:rPr>
          <w:rFonts w:ascii="Times New Roman" w:hAnsi="Times New Roman" w:cs="Times New Roman"/>
        </w:rPr>
        <w:t>connaissance</w:t>
      </w:r>
      <w:proofErr w:type="spellEnd"/>
      <w:r w:rsidRPr="00463470">
        <w:rPr>
          <w:rFonts w:ascii="Times New Roman" w:hAnsi="Times New Roman" w:cs="Times New Roman"/>
        </w:rPr>
        <w:t xml:space="preserve"> / </w:t>
      </w:r>
      <w:proofErr w:type="spellStart"/>
      <w:r w:rsidRPr="00463470">
        <w:rPr>
          <w:rFonts w:ascii="Times New Roman" w:hAnsi="Times New Roman" w:cs="Times New Roman"/>
        </w:rPr>
        <w:t>Internationale</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Zeltschrift</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für</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Philosophie</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der</w:t>
      </w:r>
      <w:proofErr w:type="spellEnd"/>
      <w:r w:rsidRPr="00463470">
        <w:rPr>
          <w:rFonts w:ascii="Times New Roman" w:hAnsi="Times New Roman" w:cs="Times New Roman"/>
        </w:rPr>
        <w:t xml:space="preserve"> </w:t>
      </w:r>
      <w:proofErr w:type="spellStart"/>
      <w:r w:rsidRPr="00463470">
        <w:rPr>
          <w:rFonts w:ascii="Times New Roman" w:hAnsi="Times New Roman" w:cs="Times New Roman"/>
        </w:rPr>
        <w:t>Brkenntnis</w:t>
      </w:r>
      <w:proofErr w:type="spellEnd"/>
    </w:p>
    <w:p w14:paraId="47F808F1"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Case postale   ZURICH - OBERSTRASS    </w:t>
      </w:r>
      <w:proofErr w:type="spellStart"/>
      <w:r w:rsidRPr="001D58A1">
        <w:rPr>
          <w:rFonts w:ascii="Times New Roman" w:hAnsi="Times New Roman" w:cs="Times New Roman"/>
        </w:rPr>
        <w:t>Postfach</w:t>
      </w:r>
      <w:proofErr w:type="spellEnd"/>
      <w:r w:rsidRPr="001D58A1">
        <w:rPr>
          <w:rFonts w:ascii="Times New Roman" w:hAnsi="Times New Roman" w:cs="Times New Roman"/>
        </w:rPr>
        <w:t xml:space="preserve"> / Monsieur Dr. Giuseppe Vaccarino Giammoro (Milazzo) par Messine, Italie</w:t>
      </w:r>
    </w:p>
    <w:p w14:paraId="117BF2F3" w14:textId="77777777" w:rsidR="003C13A3" w:rsidRPr="001D58A1" w:rsidRDefault="003C13A3" w:rsidP="00AA1FBC">
      <w:pPr>
        <w:spacing w:line="360" w:lineRule="auto"/>
        <w:jc w:val="both"/>
        <w:rPr>
          <w:rFonts w:ascii="Times New Roman" w:hAnsi="Times New Roman" w:cs="Times New Roman"/>
        </w:rPr>
      </w:pPr>
    </w:p>
    <w:p w14:paraId="1169BBDB" w14:textId="7CCCEFFA" w:rsidR="003C13A3" w:rsidRPr="001D58A1" w:rsidRDefault="003C13A3" w:rsidP="00AA1FBC">
      <w:pPr>
        <w:spacing w:line="360" w:lineRule="auto"/>
        <w:jc w:val="right"/>
        <w:rPr>
          <w:rFonts w:ascii="Times New Roman" w:hAnsi="Times New Roman" w:cs="Times New Roman"/>
        </w:rPr>
      </w:pP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6 </w:t>
      </w:r>
      <w:proofErr w:type="spellStart"/>
      <w:r w:rsidRPr="001D58A1">
        <w:rPr>
          <w:rFonts w:ascii="Times New Roman" w:hAnsi="Times New Roman" w:cs="Times New Roman"/>
        </w:rPr>
        <w:t>avril</w:t>
      </w:r>
      <w:proofErr w:type="spellEnd"/>
      <w:r w:rsidRPr="001D58A1">
        <w:rPr>
          <w:rFonts w:ascii="Times New Roman" w:hAnsi="Times New Roman" w:cs="Times New Roman"/>
        </w:rPr>
        <w:t xml:space="preserve"> 1950 /em</w:t>
      </w:r>
    </w:p>
    <w:p w14:paraId="20587D7A"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cher</w:t>
      </w:r>
      <w:proofErr w:type="spellEnd"/>
      <w:r w:rsidRPr="001D58A1">
        <w:rPr>
          <w:rFonts w:ascii="Times New Roman" w:hAnsi="Times New Roman" w:cs="Times New Roman"/>
        </w:rPr>
        <w:t xml:space="preserve"> Vaccarino,</w:t>
      </w:r>
    </w:p>
    <w:p w14:paraId="7DD27EA5" w14:textId="15343656" w:rsidR="003C13A3" w:rsidRPr="00C761B7" w:rsidRDefault="003C13A3" w:rsidP="00AA1FBC">
      <w:pPr>
        <w:spacing w:line="360" w:lineRule="auto"/>
        <w:jc w:val="both"/>
        <w:rPr>
          <w:rFonts w:ascii="Times New Roman" w:hAnsi="Times New Roman" w:cs="Times New Roman"/>
        </w:rPr>
      </w:pPr>
      <w:r w:rsidRPr="00047074">
        <w:rPr>
          <w:rFonts w:ascii="Times New Roman" w:hAnsi="Times New Roman" w:cs="Times New Roman"/>
        </w:rPr>
        <w:t xml:space="preserve">    </w:t>
      </w:r>
      <w:r>
        <w:rPr>
          <w:rFonts w:ascii="Times New Roman" w:hAnsi="Times New Roman" w:cs="Times New Roman"/>
        </w:rPr>
        <w:t xml:space="preserve">  </w:t>
      </w:r>
      <w:proofErr w:type="spellStart"/>
      <w:r w:rsidRPr="00900766">
        <w:rPr>
          <w:rFonts w:ascii="Times New Roman" w:hAnsi="Times New Roman" w:cs="Times New Roman"/>
          <w:lang w:val="en-US"/>
        </w:rPr>
        <w:t>Voici</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longtemps</w:t>
      </w:r>
      <w:proofErr w:type="spellEnd"/>
      <w:r w:rsidRPr="00900766">
        <w:rPr>
          <w:rFonts w:ascii="Times New Roman" w:hAnsi="Times New Roman" w:cs="Times New Roman"/>
          <w:lang w:val="en-US"/>
        </w:rPr>
        <w:t xml:space="preserve"> que je </w:t>
      </w:r>
      <w:proofErr w:type="spellStart"/>
      <w:r w:rsidRPr="00900766">
        <w:rPr>
          <w:rFonts w:ascii="Times New Roman" w:hAnsi="Times New Roman" w:cs="Times New Roman"/>
          <w:lang w:val="en-US"/>
        </w:rPr>
        <w:t>n'ai</w:t>
      </w:r>
      <w:proofErr w:type="spellEnd"/>
      <w:r w:rsidRPr="00900766">
        <w:rPr>
          <w:rFonts w:ascii="Times New Roman" w:hAnsi="Times New Roman" w:cs="Times New Roman"/>
          <w:lang w:val="en-US"/>
        </w:rPr>
        <w:t xml:space="preserve"> pas </w:t>
      </w:r>
      <w:proofErr w:type="spellStart"/>
      <w:r w:rsidRPr="00900766">
        <w:rPr>
          <w:rFonts w:ascii="Times New Roman" w:hAnsi="Times New Roman" w:cs="Times New Roman"/>
          <w:lang w:val="en-US"/>
        </w:rPr>
        <w:t>reçu</w:t>
      </w:r>
      <w:proofErr w:type="spellEnd"/>
      <w:r w:rsidRPr="00900766">
        <w:rPr>
          <w:rFonts w:ascii="Times New Roman" w:hAnsi="Times New Roman" w:cs="Times New Roman"/>
          <w:lang w:val="en-US"/>
        </w:rPr>
        <w:t xml:space="preserve"> de </w:t>
      </w:r>
      <w:proofErr w:type="spellStart"/>
      <w:r w:rsidRPr="00900766">
        <w:rPr>
          <w:rFonts w:ascii="Times New Roman" w:hAnsi="Times New Roman" w:cs="Times New Roman"/>
          <w:lang w:val="en-US"/>
        </w:rPr>
        <w:t>vos</w:t>
      </w:r>
      <w:proofErr w:type="spellEnd"/>
      <w:r w:rsidRPr="00900766">
        <w:rPr>
          <w:rFonts w:ascii="Times New Roman" w:hAnsi="Times New Roman" w:cs="Times New Roman"/>
          <w:lang w:val="en-US"/>
        </w:rPr>
        <w:t xml:space="preserve"> </w:t>
      </w:r>
      <w:proofErr w:type="spellStart"/>
      <w:r w:rsidRPr="00900766">
        <w:rPr>
          <w:rFonts w:ascii="Times New Roman" w:hAnsi="Times New Roman" w:cs="Times New Roman"/>
          <w:lang w:val="en-US"/>
        </w:rPr>
        <w:t>nouvelles</w:t>
      </w:r>
      <w:proofErr w:type="spellEnd"/>
      <w:r w:rsidRPr="00900766">
        <w:rPr>
          <w:rFonts w:ascii="Times New Roman" w:hAnsi="Times New Roman" w:cs="Times New Roman"/>
          <w:lang w:val="en-US"/>
        </w:rPr>
        <w:t xml:space="preserve">. </w:t>
      </w:r>
      <w:r w:rsidRPr="001D58A1">
        <w:rPr>
          <w:rFonts w:ascii="Times New Roman" w:hAnsi="Times New Roman" w:cs="Times New Roman"/>
          <w:lang w:val="en-US"/>
        </w:rPr>
        <w:t xml:space="preserve">Comment </w:t>
      </w:r>
      <w:proofErr w:type="spellStart"/>
      <w:r w:rsidRPr="001D58A1">
        <w:rPr>
          <w:rFonts w:ascii="Times New Roman" w:hAnsi="Times New Roman" w:cs="Times New Roman"/>
          <w:lang w:val="en-US"/>
        </w:rPr>
        <w:t>allez-vous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rPr>
        <w:t>Comment</w:t>
      </w:r>
      <w:proofErr w:type="spellEnd"/>
      <w:r w:rsidRPr="001D58A1">
        <w:rPr>
          <w:rFonts w:ascii="Times New Roman" w:hAnsi="Times New Roman" w:cs="Times New Roman"/>
        </w:rPr>
        <w:t xml:space="preserve"> va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famille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fait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Methodos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Comment</w:t>
      </w:r>
      <w:proofErr w:type="spellEnd"/>
      <w:r w:rsidRPr="001D58A1">
        <w:rPr>
          <w:rFonts w:ascii="Times New Roman" w:hAnsi="Times New Roman" w:cs="Times New Roman"/>
        </w:rPr>
        <w:t xml:space="preserve"> va Ceccato? Est-il </w:t>
      </w:r>
      <w:proofErr w:type="spellStart"/>
      <w:r w:rsidRPr="001D58A1">
        <w:rPr>
          <w:rFonts w:ascii="Times New Roman" w:hAnsi="Times New Roman" w:cs="Times New Roman"/>
        </w:rPr>
        <w:t>déjà</w:t>
      </w:r>
      <w:proofErr w:type="spellEnd"/>
      <w:r w:rsidRPr="001D58A1">
        <w:rPr>
          <w:rFonts w:ascii="Times New Roman" w:hAnsi="Times New Roman" w:cs="Times New Roman"/>
        </w:rPr>
        <w:t xml:space="preserve"> parti pour l'</w:t>
      </w:r>
      <w:proofErr w:type="spellStart"/>
      <w:r w:rsidRPr="001D58A1">
        <w:rPr>
          <w:rFonts w:ascii="Times New Roman" w:hAnsi="Times New Roman" w:cs="Times New Roman"/>
        </w:rPr>
        <w:t>Amérique</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quels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sont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projets</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travaux</w:t>
      </w:r>
      <w:proofErr w:type="spellEnd"/>
      <w:r w:rsidRPr="001D58A1">
        <w:rPr>
          <w:rFonts w:ascii="Times New Roman" w:hAnsi="Times New Roman" w:cs="Times New Roman"/>
        </w:rPr>
        <w:t xml:space="preserve">, de voyages, etc. Sur </w:t>
      </w:r>
      <w:proofErr w:type="spellStart"/>
      <w:r w:rsidRPr="001D58A1">
        <w:rPr>
          <w:rFonts w:ascii="Times New Roman" w:hAnsi="Times New Roman" w:cs="Times New Roman"/>
        </w:rPr>
        <w:t>toutes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questions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j'aimerais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avoir</w:t>
      </w:r>
      <w:proofErr w:type="spellEnd"/>
      <w:r w:rsidRPr="001D58A1">
        <w:rPr>
          <w:rFonts w:ascii="Times New Roman" w:hAnsi="Times New Roman" w:cs="Times New Roman"/>
        </w:rPr>
        <w:t xml:space="preserve"> d'</w:t>
      </w:r>
      <w:proofErr w:type="spellStart"/>
      <w:r w:rsidRPr="001D58A1">
        <w:rPr>
          <w:rFonts w:ascii="Times New Roman" w:hAnsi="Times New Roman" w:cs="Times New Roman"/>
        </w:rPr>
        <w:t>amples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renseignements</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reçu</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lettere je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écrirai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moi-même</w:t>
      </w:r>
      <w:proofErr w:type="spellEnd"/>
      <w:r w:rsidRPr="001D58A1">
        <w:rPr>
          <w:rFonts w:ascii="Times New Roman" w:hAnsi="Times New Roman" w:cs="Times New Roman"/>
        </w:rPr>
        <w:t xml:space="preserve"> plus </w:t>
      </w:r>
      <w:proofErr w:type="spellStart"/>
      <w:r w:rsidRPr="001D58A1">
        <w:rPr>
          <w:rFonts w:ascii="Times New Roman" w:hAnsi="Times New Roman" w:cs="Times New Roman"/>
        </w:rPr>
        <w:t>longuement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Etes-vous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entré</w:t>
      </w:r>
      <w:proofErr w:type="spellEnd"/>
      <w:r w:rsidRPr="001D58A1">
        <w:rPr>
          <w:rFonts w:ascii="Times New Roman" w:hAnsi="Times New Roman" w:cs="Times New Roman"/>
        </w:rPr>
        <w:t xml:space="preserve"> en contact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le </w:t>
      </w:r>
      <w:proofErr w:type="spellStart"/>
      <w:r w:rsidRPr="001D58A1">
        <w:rPr>
          <w:rFonts w:ascii="Times New Roman" w:hAnsi="Times New Roman" w:cs="Times New Roman"/>
        </w:rPr>
        <w:t>groupe</w:t>
      </w:r>
      <w:proofErr w:type="spellEnd"/>
      <w:r w:rsidRPr="001D58A1">
        <w:rPr>
          <w:rFonts w:ascii="Times New Roman" w:hAnsi="Times New Roman" w:cs="Times New Roman"/>
        </w:rPr>
        <w:t xml:space="preserve"> de Rome qui s'</w:t>
      </w:r>
      <w:proofErr w:type="spellStart"/>
      <w:r w:rsidRPr="001D58A1">
        <w:rPr>
          <w:rFonts w:ascii="Times New Roman" w:hAnsi="Times New Roman" w:cs="Times New Roman"/>
        </w:rPr>
        <w:t>occupe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actuellesment</w:t>
      </w:r>
      <w:proofErr w:type="spellEnd"/>
      <w:r w:rsidRPr="001D58A1">
        <w:rPr>
          <w:rFonts w:ascii="Times New Roman" w:hAnsi="Times New Roman" w:cs="Times New Roman"/>
        </w:rPr>
        <w:t xml:space="preserve"> de fonder </w:t>
      </w:r>
      <w:proofErr w:type="spellStart"/>
      <w:r w:rsidRPr="001D58A1">
        <w:rPr>
          <w:rFonts w:ascii="Times New Roman" w:hAnsi="Times New Roman" w:cs="Times New Roman"/>
        </w:rPr>
        <w:t>définitivement</w:t>
      </w:r>
      <w:proofErr w:type="spellEnd"/>
      <w:r w:rsidRPr="001D58A1">
        <w:rPr>
          <w:rFonts w:ascii="Times New Roman" w:hAnsi="Times New Roman" w:cs="Times New Roman"/>
        </w:rPr>
        <w:t xml:space="preserve"> la </w:t>
      </w:r>
      <w:proofErr w:type="spellStart"/>
      <w:r w:rsidRPr="001D58A1">
        <w:rPr>
          <w:rFonts w:ascii="Times New Roman" w:hAnsi="Times New Roman" w:cs="Times New Roman"/>
        </w:rPr>
        <w:t>section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italienne</w:t>
      </w:r>
      <w:proofErr w:type="spellEnd"/>
      <w:r w:rsidRPr="001D58A1">
        <w:rPr>
          <w:rFonts w:ascii="Times New Roman" w:hAnsi="Times New Roman" w:cs="Times New Roman"/>
        </w:rPr>
        <w:t xml:space="preserve"> de l'Union </w:t>
      </w:r>
      <w:proofErr w:type="spellStart"/>
      <w:r w:rsidRPr="001D58A1">
        <w:rPr>
          <w:rFonts w:ascii="Times New Roman" w:hAnsi="Times New Roman" w:cs="Times New Roman"/>
        </w:rPr>
        <w:t>Internationale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Philosophie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des</w:t>
      </w:r>
      <w:proofErr w:type="spellEnd"/>
      <w:r w:rsidRPr="001D58A1">
        <w:rPr>
          <w:rFonts w:ascii="Times New Roman" w:hAnsi="Times New Roman" w:cs="Times New Roman"/>
        </w:rPr>
        <w:t xml:space="preserve"> Sciences?</w:t>
      </w:r>
      <w:r w:rsidRPr="001D58A1">
        <w:rPr>
          <w:rStyle w:val="Rimandonotaapidipagina"/>
          <w:rFonts w:ascii="Times New Roman" w:hAnsi="Times New Roman" w:cs="Times New Roman"/>
        </w:rPr>
        <w:footnoteReference w:id="418"/>
      </w:r>
      <w:r w:rsidRPr="001D58A1">
        <w:rPr>
          <w:rFonts w:ascii="Times New Roman" w:hAnsi="Times New Roman" w:cs="Times New Roman"/>
        </w:rPr>
        <w:t xml:space="preserve"> </w:t>
      </w:r>
      <w:proofErr w:type="spellStart"/>
      <w:r w:rsidRPr="001D58A1">
        <w:rPr>
          <w:rFonts w:ascii="Times New Roman" w:hAnsi="Times New Roman" w:cs="Times New Roman"/>
        </w:rPr>
        <w:t>Sinon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pourriez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w:t>
      </w:r>
      <w:proofErr w:type="spellStart"/>
      <w:proofErr w:type="gramStart"/>
      <w:r w:rsidRPr="001D58A1">
        <w:rPr>
          <w:rFonts w:ascii="Times New Roman" w:hAnsi="Times New Roman" w:cs="Times New Roman"/>
        </w:rPr>
        <w:t>demander</w:t>
      </w:r>
      <w:proofErr w:type="spellEnd"/>
      <w:r w:rsidRPr="001D58A1">
        <w:rPr>
          <w:rFonts w:ascii="Times New Roman" w:hAnsi="Times New Roman" w:cs="Times New Roman"/>
        </w:rPr>
        <w:t xml:space="preserve"> à</w:t>
      </w:r>
      <w:proofErr w:type="gramEnd"/>
      <w:r w:rsidRPr="001D58A1">
        <w:rPr>
          <w:rFonts w:ascii="Times New Roman" w:hAnsi="Times New Roman" w:cs="Times New Roman"/>
        </w:rPr>
        <w:t xml:space="preserve"> </w:t>
      </w:r>
      <w:proofErr w:type="spellStart"/>
      <w:r w:rsidRPr="001D58A1">
        <w:rPr>
          <w:rFonts w:ascii="Times New Roman" w:hAnsi="Times New Roman" w:cs="Times New Roman"/>
        </w:rPr>
        <w:t>Somensi</w:t>
      </w:r>
      <w:proofErr w:type="spellEnd"/>
      <w:r w:rsidRPr="001D58A1">
        <w:rPr>
          <w:rFonts w:ascii="Times New Roman" w:hAnsi="Times New Roman" w:cs="Times New Roman"/>
        </w:rPr>
        <w:t xml:space="preserve"> de se </w:t>
      </w:r>
      <w:proofErr w:type="spellStart"/>
      <w:r w:rsidRPr="001D58A1">
        <w:rPr>
          <w:rFonts w:ascii="Times New Roman" w:hAnsi="Times New Roman" w:cs="Times New Roman"/>
        </w:rPr>
        <w:t>mettre</w:t>
      </w:r>
      <w:proofErr w:type="spellEnd"/>
      <w:r w:rsidRPr="001D58A1">
        <w:rPr>
          <w:rFonts w:ascii="Times New Roman" w:hAnsi="Times New Roman" w:cs="Times New Roman"/>
        </w:rPr>
        <w:t xml:space="preserve"> en relation </w:t>
      </w:r>
      <w:proofErr w:type="spellStart"/>
      <w:r w:rsidRPr="001D58A1">
        <w:rPr>
          <w:rFonts w:ascii="Times New Roman" w:hAnsi="Times New Roman" w:cs="Times New Roman"/>
        </w:rPr>
        <w:t>avec</w:t>
      </w:r>
      <w:proofErr w:type="spellEnd"/>
      <w:r w:rsidRPr="001D58A1">
        <w:rPr>
          <w:rFonts w:ascii="Times New Roman" w:hAnsi="Times New Roman" w:cs="Times New Roman"/>
        </w:rPr>
        <w:t xml:space="preserve"> Pellegrino</w:t>
      </w:r>
      <w:r w:rsidR="00C60C19">
        <w:rPr>
          <w:rFonts w:ascii="Times New Roman" w:hAnsi="Times New Roman" w:cs="Times New Roman"/>
        </w:rPr>
        <w:t>,</w:t>
      </w:r>
      <w:r w:rsidRPr="001D58A1">
        <w:rPr>
          <w:rStyle w:val="Rimandonotaapidipagina"/>
          <w:rFonts w:ascii="Times New Roman" w:hAnsi="Times New Roman" w:cs="Times New Roman"/>
        </w:rPr>
        <w:footnoteReference w:id="419"/>
      </w:r>
      <w:r w:rsidRPr="001D58A1">
        <w:rPr>
          <w:rFonts w:ascii="Times New Roman" w:hAnsi="Times New Roman" w:cs="Times New Roman"/>
        </w:rPr>
        <w:t xml:space="preserve"> </w:t>
      </w:r>
      <w:proofErr w:type="spellStart"/>
      <w:r w:rsidRPr="001D58A1">
        <w:rPr>
          <w:rFonts w:ascii="Times New Roman" w:hAnsi="Times New Roman" w:cs="Times New Roman"/>
        </w:rPr>
        <w:t>assistant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actuel</w:t>
      </w:r>
      <w:proofErr w:type="spellEnd"/>
      <w:r w:rsidRPr="001D58A1">
        <w:rPr>
          <w:rFonts w:ascii="Times New Roman" w:hAnsi="Times New Roman" w:cs="Times New Roman"/>
        </w:rPr>
        <w:t xml:space="preserve"> et </w:t>
      </w:r>
      <w:proofErr w:type="spellStart"/>
      <w:r w:rsidRPr="001D58A1">
        <w:rPr>
          <w:rFonts w:ascii="Times New Roman" w:hAnsi="Times New Roman" w:cs="Times New Roman"/>
        </w:rPr>
        <w:t>remplaçant</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Fantappiè</w:t>
      </w:r>
      <w:proofErr w:type="spellEnd"/>
      <w:r w:rsidR="00C60C19">
        <w:rPr>
          <w:rFonts w:ascii="Times New Roman" w:hAnsi="Times New Roman" w:cs="Times New Roman"/>
        </w:rPr>
        <w:t>.</w:t>
      </w:r>
      <w:r w:rsidRPr="001D58A1">
        <w:rPr>
          <w:rStyle w:val="Rimandonotaapidipagina"/>
          <w:rFonts w:ascii="Times New Roman" w:hAnsi="Times New Roman" w:cs="Times New Roman"/>
        </w:rPr>
        <w:footnoteReference w:id="420"/>
      </w:r>
      <w:r w:rsidRPr="001D58A1">
        <w:rPr>
          <w:rFonts w:ascii="Times New Roman" w:hAnsi="Times New Roman" w:cs="Times New Roman"/>
        </w:rPr>
        <w:t xml:space="preserve"> Je </w:t>
      </w:r>
      <w:proofErr w:type="spellStart"/>
      <w:r w:rsidRPr="001D58A1">
        <w:rPr>
          <w:rFonts w:ascii="Times New Roman" w:hAnsi="Times New Roman" w:cs="Times New Roman"/>
        </w:rPr>
        <w:t>ferai</w:t>
      </w:r>
      <w:proofErr w:type="spellEnd"/>
      <w:r w:rsidRPr="001D58A1">
        <w:rPr>
          <w:rFonts w:ascii="Times New Roman" w:hAnsi="Times New Roman" w:cs="Times New Roman"/>
        </w:rPr>
        <w:t xml:space="preserve"> le 23 de ce </w:t>
      </w:r>
      <w:proofErr w:type="spellStart"/>
      <w:r w:rsidRPr="001D58A1">
        <w:rPr>
          <w:rFonts w:ascii="Times New Roman" w:hAnsi="Times New Roman" w:cs="Times New Roman"/>
        </w:rPr>
        <w:t>mois</w:t>
      </w:r>
      <w:proofErr w:type="spellEnd"/>
      <w:r w:rsidRPr="001D58A1">
        <w:rPr>
          <w:rFonts w:ascii="Times New Roman" w:hAnsi="Times New Roman" w:cs="Times New Roman"/>
        </w:rPr>
        <w:t xml:space="preserve"> un </w:t>
      </w:r>
      <w:proofErr w:type="spellStart"/>
      <w:r w:rsidRPr="001D58A1">
        <w:rPr>
          <w:rFonts w:ascii="Times New Roman" w:hAnsi="Times New Roman" w:cs="Times New Roman"/>
        </w:rPr>
        <w:t>conférence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lastRenderedPageBreak/>
        <w:t>au</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Cercle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Méthodologie</w:t>
      </w:r>
      <w:proofErr w:type="spellEnd"/>
      <w:r w:rsidRPr="001D58A1">
        <w:rPr>
          <w:rFonts w:ascii="Times New Roman" w:hAnsi="Times New Roman" w:cs="Times New Roman"/>
        </w:rPr>
        <w:t xml:space="preserve"> de Turin</w:t>
      </w:r>
      <w:r w:rsidR="00C60C19">
        <w:rPr>
          <w:rFonts w:ascii="Times New Roman" w:hAnsi="Times New Roman" w:cs="Times New Roman"/>
        </w:rPr>
        <w:t>.</w:t>
      </w:r>
      <w:r w:rsidRPr="001D58A1">
        <w:rPr>
          <w:rStyle w:val="Rimandonotaapidipagina"/>
          <w:rFonts w:ascii="Times New Roman" w:hAnsi="Times New Roman" w:cs="Times New Roman"/>
        </w:rPr>
        <w:footnoteReference w:id="421"/>
      </w:r>
      <w:r w:rsidRPr="001D58A1">
        <w:rPr>
          <w:rFonts w:ascii="Times New Roman" w:hAnsi="Times New Roman" w:cs="Times New Roman"/>
        </w:rPr>
        <w:t xml:space="preserve"> </w:t>
      </w:r>
      <w:proofErr w:type="spellStart"/>
      <w:r w:rsidRPr="001D58A1">
        <w:rPr>
          <w:rFonts w:ascii="Times New Roman" w:hAnsi="Times New Roman" w:cs="Times New Roman"/>
        </w:rPr>
        <w:t>J'essierai</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voir</w:t>
      </w:r>
      <w:proofErr w:type="spellEnd"/>
      <w:r w:rsidRPr="001D58A1">
        <w:rPr>
          <w:rFonts w:ascii="Times New Roman" w:hAnsi="Times New Roman" w:cs="Times New Roman"/>
        </w:rPr>
        <w:t xml:space="preserve"> Ceccato à </w:t>
      </w:r>
      <w:proofErr w:type="spellStart"/>
      <w:r w:rsidRPr="001D58A1">
        <w:rPr>
          <w:rFonts w:ascii="Times New Roman" w:hAnsi="Times New Roman" w:cs="Times New Roman"/>
        </w:rPr>
        <w:t>notre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passage</w:t>
      </w:r>
      <w:proofErr w:type="spellEnd"/>
      <w:r w:rsidRPr="001D58A1">
        <w:rPr>
          <w:rFonts w:ascii="Times New Roman" w:hAnsi="Times New Roman" w:cs="Times New Roman"/>
        </w:rPr>
        <w:t xml:space="preserve"> à Milan. </w:t>
      </w:r>
      <w:r w:rsidRPr="00C761B7">
        <w:rPr>
          <w:rFonts w:ascii="Times New Roman" w:hAnsi="Times New Roman" w:cs="Times New Roman"/>
        </w:rPr>
        <w:t xml:space="preserve">Je </w:t>
      </w:r>
      <w:proofErr w:type="spellStart"/>
      <w:r w:rsidRPr="00C761B7">
        <w:rPr>
          <w:rFonts w:ascii="Times New Roman" w:hAnsi="Times New Roman" w:cs="Times New Roman"/>
        </w:rPr>
        <w:t>vous</w:t>
      </w:r>
      <w:proofErr w:type="spellEnd"/>
      <w:r w:rsidRPr="00C761B7">
        <w:rPr>
          <w:rFonts w:ascii="Times New Roman" w:hAnsi="Times New Roman" w:cs="Times New Roman"/>
        </w:rPr>
        <w:t xml:space="preserve"> en </w:t>
      </w:r>
      <w:proofErr w:type="spellStart"/>
      <w:r w:rsidRPr="00C761B7">
        <w:rPr>
          <w:rFonts w:ascii="Times New Roman" w:hAnsi="Times New Roman" w:cs="Times New Roman"/>
        </w:rPr>
        <w:t>prie</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mon</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cher</w:t>
      </w:r>
      <w:proofErr w:type="spellEnd"/>
      <w:r w:rsidRPr="00C761B7">
        <w:rPr>
          <w:rFonts w:ascii="Times New Roman" w:hAnsi="Times New Roman" w:cs="Times New Roman"/>
        </w:rPr>
        <w:t xml:space="preserve"> Vaccarino, </w:t>
      </w:r>
      <w:proofErr w:type="spellStart"/>
      <w:r w:rsidRPr="00C761B7">
        <w:rPr>
          <w:rFonts w:ascii="Times New Roman" w:hAnsi="Times New Roman" w:cs="Times New Roman"/>
        </w:rPr>
        <w:t>écrivez</w:t>
      </w:r>
      <w:proofErr w:type="spellEnd"/>
      <w:r w:rsidRPr="00C761B7">
        <w:rPr>
          <w:rFonts w:ascii="Times New Roman" w:hAnsi="Times New Roman" w:cs="Times New Roman"/>
        </w:rPr>
        <w:t xml:space="preserve">-nous </w:t>
      </w:r>
      <w:proofErr w:type="spellStart"/>
      <w:r w:rsidRPr="00C761B7">
        <w:rPr>
          <w:rFonts w:ascii="Times New Roman" w:hAnsi="Times New Roman" w:cs="Times New Roman"/>
        </w:rPr>
        <w:t>bientôt</w:t>
      </w:r>
      <w:proofErr w:type="spellEnd"/>
      <w:r w:rsidRPr="00C761B7">
        <w:rPr>
          <w:rFonts w:ascii="Times New Roman" w:hAnsi="Times New Roman" w:cs="Times New Roman"/>
        </w:rPr>
        <w:t xml:space="preserve"> et </w:t>
      </w:r>
      <w:proofErr w:type="spellStart"/>
      <w:r w:rsidRPr="00C761B7">
        <w:rPr>
          <w:rFonts w:ascii="Times New Roman" w:hAnsi="Times New Roman" w:cs="Times New Roman"/>
        </w:rPr>
        <w:t>recevez</w:t>
      </w:r>
      <w:proofErr w:type="spellEnd"/>
      <w:r w:rsidRPr="00C761B7">
        <w:rPr>
          <w:rFonts w:ascii="Times New Roman" w:hAnsi="Times New Roman" w:cs="Times New Roman"/>
        </w:rPr>
        <w:t xml:space="preserve"> nos </w:t>
      </w:r>
      <w:proofErr w:type="spellStart"/>
      <w:r w:rsidRPr="00C761B7">
        <w:rPr>
          <w:rFonts w:ascii="Times New Roman" w:hAnsi="Times New Roman" w:cs="Times New Roman"/>
        </w:rPr>
        <w:t>salutations</w:t>
      </w:r>
      <w:proofErr w:type="spellEnd"/>
      <w:r w:rsidRPr="00C761B7">
        <w:rPr>
          <w:rFonts w:ascii="Times New Roman" w:hAnsi="Times New Roman" w:cs="Times New Roman"/>
        </w:rPr>
        <w:t xml:space="preserve"> </w:t>
      </w:r>
      <w:proofErr w:type="spellStart"/>
      <w:r w:rsidRPr="00C761B7">
        <w:rPr>
          <w:rFonts w:ascii="Times New Roman" w:hAnsi="Times New Roman" w:cs="Times New Roman"/>
        </w:rPr>
        <w:t>les</w:t>
      </w:r>
      <w:proofErr w:type="spellEnd"/>
      <w:r w:rsidRPr="00C761B7">
        <w:rPr>
          <w:rFonts w:ascii="Times New Roman" w:hAnsi="Times New Roman" w:cs="Times New Roman"/>
        </w:rPr>
        <w:t xml:space="preserve"> plus </w:t>
      </w:r>
      <w:proofErr w:type="spellStart"/>
      <w:r w:rsidRPr="00C761B7">
        <w:rPr>
          <w:rFonts w:ascii="Times New Roman" w:hAnsi="Times New Roman" w:cs="Times New Roman"/>
        </w:rPr>
        <w:t>cordiales</w:t>
      </w:r>
      <w:proofErr w:type="spellEnd"/>
      <w:r w:rsidRPr="00C761B7">
        <w:rPr>
          <w:rFonts w:ascii="Times New Roman" w:hAnsi="Times New Roman" w:cs="Times New Roman"/>
        </w:rPr>
        <w:t>.</w:t>
      </w:r>
    </w:p>
    <w:p w14:paraId="0F516B2B" w14:textId="77777777" w:rsidR="003C13A3" w:rsidRPr="00C761B7" w:rsidRDefault="003C13A3" w:rsidP="00AA1FBC">
      <w:pPr>
        <w:spacing w:line="360" w:lineRule="auto"/>
        <w:jc w:val="both"/>
        <w:rPr>
          <w:rFonts w:ascii="Times New Roman" w:hAnsi="Times New Roman" w:cs="Times New Roman"/>
        </w:rPr>
      </w:pPr>
    </w:p>
    <w:p w14:paraId="41890166" w14:textId="77777777" w:rsidR="003C13A3" w:rsidRPr="001D58A1" w:rsidRDefault="003C13A3" w:rsidP="00AA1FBC">
      <w:pPr>
        <w:spacing w:line="360" w:lineRule="auto"/>
        <w:ind w:left="7080"/>
        <w:jc w:val="right"/>
        <w:rPr>
          <w:rFonts w:ascii="Times New Roman" w:hAnsi="Times New Roman" w:cs="Times New Roman"/>
        </w:rPr>
      </w:pPr>
      <w:r w:rsidRPr="001D58A1">
        <w:rPr>
          <w:rFonts w:ascii="Times New Roman" w:hAnsi="Times New Roman" w:cs="Times New Roman"/>
        </w:rPr>
        <w:t xml:space="preserve">Prof. F. </w:t>
      </w:r>
      <w:proofErr w:type="spellStart"/>
      <w:r w:rsidRPr="001D58A1">
        <w:rPr>
          <w:rFonts w:ascii="Times New Roman" w:hAnsi="Times New Roman" w:cs="Times New Roman"/>
        </w:rPr>
        <w:t>Gonseth</w:t>
      </w:r>
      <w:proofErr w:type="spellEnd"/>
    </w:p>
    <w:p w14:paraId="1239F305" w14:textId="77777777" w:rsidR="00C60C19" w:rsidRDefault="00C60C19" w:rsidP="00AA1FBC">
      <w:pPr>
        <w:spacing w:line="360" w:lineRule="auto"/>
        <w:jc w:val="both"/>
        <w:rPr>
          <w:rFonts w:ascii="Times New Roman" w:hAnsi="Times New Roman" w:cs="Times New Roman"/>
        </w:rPr>
      </w:pPr>
    </w:p>
    <w:p w14:paraId="6D3A749C" w14:textId="77777777" w:rsidR="009B1E6C" w:rsidRDefault="009B1E6C" w:rsidP="00AA1FBC">
      <w:pPr>
        <w:spacing w:line="360" w:lineRule="auto"/>
        <w:jc w:val="both"/>
        <w:rPr>
          <w:rFonts w:ascii="Times New Roman" w:hAnsi="Times New Roman" w:cs="Times New Roman"/>
        </w:rPr>
      </w:pPr>
    </w:p>
    <w:p w14:paraId="73708E3C" w14:textId="34EA731C" w:rsidR="000F6E32" w:rsidRDefault="00EC47A9" w:rsidP="00AA1FBC">
      <w:pPr>
        <w:spacing w:line="360" w:lineRule="auto"/>
        <w:jc w:val="both"/>
        <w:rPr>
          <w:rFonts w:ascii="Times New Roman" w:hAnsi="Times New Roman" w:cs="Times New Roman"/>
        </w:rPr>
      </w:pPr>
      <w:r>
        <w:rPr>
          <w:rFonts w:ascii="Times New Roman" w:hAnsi="Times New Roman" w:cs="Times New Roman"/>
        </w:rPr>
        <w:t xml:space="preserve">      Mio caro Vaccarino, </w:t>
      </w:r>
    </w:p>
    <w:p w14:paraId="59BCE4F8" w14:textId="1FCF53BA" w:rsidR="00EC47A9" w:rsidRDefault="009B1E6C" w:rsidP="00AA1FBC">
      <w:pPr>
        <w:spacing w:line="360" w:lineRule="auto"/>
        <w:jc w:val="both"/>
        <w:rPr>
          <w:rFonts w:ascii="Times New Roman" w:hAnsi="Times New Roman" w:cs="Times New Roman"/>
        </w:rPr>
      </w:pPr>
      <w:r>
        <w:rPr>
          <w:rFonts w:ascii="Times New Roman" w:hAnsi="Times New Roman" w:cs="Times New Roman"/>
        </w:rPr>
        <w:t xml:space="preserve">      è da tanto che non ho più notizie da Lei. Come sta? Come sta la Sua famiglia? Come va </w:t>
      </w:r>
      <w:proofErr w:type="spellStart"/>
      <w:r>
        <w:rPr>
          <w:rFonts w:ascii="Times New Roman" w:hAnsi="Times New Roman" w:cs="Times New Roman"/>
          <w:i/>
          <w:iCs/>
        </w:rPr>
        <w:t>Methodos</w:t>
      </w:r>
      <w:proofErr w:type="spellEnd"/>
      <w:r>
        <w:rPr>
          <w:rFonts w:ascii="Times New Roman" w:hAnsi="Times New Roman" w:cs="Times New Roman"/>
        </w:rPr>
        <w:t xml:space="preserve">? E Ceccato, come sta? È già partito per l’America? E quali sono i Suoi progetti, di lavoro, di viaggi, ecc.? Su tutte queste questioni mi piacerebbe avere ampie informazioni e, non appena ricevuta la Sua lettera, Le scriverò io stesso più a lungo. È forse entrato in contatto con il gruppo di Roma che attualmente si occupa di fondare definitivamente la sezione italiana dell’Unione Internazionale di Filosofia delle Scienze? In caso contrario, potrebbe magari chiedere a Somenzi di mettersi in relazione con Pellegrino, attuale assistente e sostituto di </w:t>
      </w:r>
      <w:proofErr w:type="spellStart"/>
      <w:r>
        <w:rPr>
          <w:rFonts w:ascii="Times New Roman" w:hAnsi="Times New Roman" w:cs="Times New Roman"/>
        </w:rPr>
        <w:t>Fantappiè</w:t>
      </w:r>
      <w:proofErr w:type="spellEnd"/>
      <w:r>
        <w:rPr>
          <w:rFonts w:ascii="Times New Roman" w:hAnsi="Times New Roman" w:cs="Times New Roman"/>
        </w:rPr>
        <w:t xml:space="preserve">. Il 23 di questo mese terrò una conferenza al </w:t>
      </w:r>
      <w:r>
        <w:rPr>
          <w:rFonts w:ascii="Times New Roman" w:hAnsi="Times New Roman" w:cs="Times New Roman"/>
          <w:i/>
          <w:iCs/>
        </w:rPr>
        <w:t xml:space="preserve">Circolo di Metodologia </w:t>
      </w:r>
      <w:r>
        <w:rPr>
          <w:rFonts w:ascii="Times New Roman" w:hAnsi="Times New Roman" w:cs="Times New Roman"/>
        </w:rPr>
        <w:t>di Torino. Cercherò di vedere Ceccato durante il nostro passaggio a Milano. La prego, caro Vaccarino, ci scriva presto e riceva i nostri più cordiali saluti.</w:t>
      </w:r>
    </w:p>
    <w:p w14:paraId="77FD5563" w14:textId="26704A0E" w:rsidR="009B1E6C" w:rsidRPr="001D58A1" w:rsidRDefault="009B1E6C" w:rsidP="009B1E6C">
      <w:pPr>
        <w:spacing w:line="360" w:lineRule="auto"/>
        <w:jc w:val="right"/>
        <w:rPr>
          <w:rFonts w:ascii="Times New Roman" w:hAnsi="Times New Roman" w:cs="Times New Roman"/>
        </w:rPr>
      </w:pPr>
      <w:r>
        <w:rPr>
          <w:rFonts w:ascii="Times New Roman" w:hAnsi="Times New Roman" w:cs="Times New Roman"/>
        </w:rPr>
        <w:t xml:space="preserve">Prof. F. </w:t>
      </w:r>
      <w:proofErr w:type="spellStart"/>
      <w:r>
        <w:rPr>
          <w:rFonts w:ascii="Times New Roman" w:hAnsi="Times New Roman" w:cs="Times New Roman"/>
        </w:rPr>
        <w:t>Gonseth</w:t>
      </w:r>
      <w:proofErr w:type="spellEnd"/>
    </w:p>
    <w:p w14:paraId="3EED90CA" w14:textId="469DFCF8" w:rsidR="009B1E6C" w:rsidRPr="001D58A1" w:rsidRDefault="003C13A3" w:rsidP="009B1E6C">
      <w:pPr>
        <w:spacing w:line="360" w:lineRule="auto"/>
        <w:jc w:val="both"/>
        <w:rPr>
          <w:rFonts w:ascii="Times New Roman" w:hAnsi="Times New Roman" w:cs="Times New Roman"/>
        </w:rPr>
      </w:pPr>
      <w:r>
        <w:rPr>
          <w:rFonts w:ascii="Times New Roman" w:hAnsi="Times New Roman" w:cs="Times New Roman"/>
        </w:rPr>
        <w:t xml:space="preserve">      </w:t>
      </w:r>
    </w:p>
    <w:p w14:paraId="60058302" w14:textId="77777777" w:rsidR="000F6E32" w:rsidRDefault="000F6E32" w:rsidP="00E22A1F">
      <w:pPr>
        <w:spacing w:line="360" w:lineRule="auto"/>
        <w:rPr>
          <w:rFonts w:ascii="Times New Roman" w:hAnsi="Times New Roman" w:cs="Times New Roman"/>
        </w:rPr>
      </w:pPr>
    </w:p>
    <w:p w14:paraId="456F571F" w14:textId="77777777" w:rsidR="000F6E32" w:rsidRDefault="000F6E32" w:rsidP="00E22A1F">
      <w:pPr>
        <w:spacing w:line="360" w:lineRule="auto"/>
        <w:rPr>
          <w:rFonts w:ascii="Times New Roman" w:hAnsi="Times New Roman" w:cs="Times New Roman"/>
        </w:rPr>
      </w:pPr>
    </w:p>
    <w:p w14:paraId="464B2A4D" w14:textId="555BFFC0"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V</w:t>
      </w:r>
    </w:p>
    <w:p w14:paraId="4CA2A3B7" w14:textId="77777777" w:rsidR="003C13A3" w:rsidRPr="001D58A1" w:rsidRDefault="003C13A3" w:rsidP="00AA1FBC">
      <w:pPr>
        <w:spacing w:line="360" w:lineRule="auto"/>
        <w:jc w:val="both"/>
        <w:rPr>
          <w:rFonts w:ascii="Times New Roman" w:hAnsi="Times New Roman" w:cs="Times New Roman"/>
        </w:rPr>
      </w:pPr>
    </w:p>
    <w:p w14:paraId="166F71DC"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9; Carta 1.</w:t>
      </w:r>
    </w:p>
    <w:p w14:paraId="4C6FB83F" w14:textId="77777777" w:rsidR="003C13A3" w:rsidRPr="001D58A1" w:rsidRDefault="003C13A3" w:rsidP="00AA1FBC">
      <w:pPr>
        <w:spacing w:line="360" w:lineRule="auto"/>
        <w:rPr>
          <w:rFonts w:ascii="Times New Roman" w:hAnsi="Times New Roman" w:cs="Times New Roman"/>
        </w:rPr>
      </w:pPr>
    </w:p>
    <w:p w14:paraId="74FC32F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 di </w:t>
      </w:r>
      <w:r w:rsidRPr="001D58A1">
        <w:rPr>
          <w:rFonts w:ascii="Times New Roman" w:hAnsi="Times New Roman" w:cs="Times New Roman"/>
        </w:rPr>
        <w:t xml:space="preserve">DIALECTICA </w:t>
      </w:r>
      <w:proofErr w:type="spellStart"/>
      <w:r w:rsidRPr="001D58A1">
        <w:rPr>
          <w:rFonts w:ascii="Times New Roman" w:hAnsi="Times New Roman" w:cs="Times New Roman"/>
        </w:rPr>
        <w:t>Intornational</w:t>
      </w:r>
      <w:proofErr w:type="spellEnd"/>
      <w:r w:rsidRPr="001D58A1">
        <w:rPr>
          <w:rFonts w:ascii="Times New Roman" w:hAnsi="Times New Roman" w:cs="Times New Roman"/>
        </w:rPr>
        <w:t xml:space="preserve"> review of </w:t>
      </w:r>
      <w:proofErr w:type="spellStart"/>
      <w:r w:rsidRPr="001D58A1">
        <w:rPr>
          <w:rFonts w:ascii="Times New Roman" w:hAnsi="Times New Roman" w:cs="Times New Roman"/>
        </w:rPr>
        <w:t>philosophy</w:t>
      </w:r>
      <w:proofErr w:type="spellEnd"/>
      <w:r w:rsidRPr="001D58A1">
        <w:rPr>
          <w:rFonts w:ascii="Times New Roman" w:hAnsi="Times New Roman" w:cs="Times New Roman"/>
        </w:rPr>
        <w:t xml:space="preserve"> of knowledge / </w:t>
      </w:r>
      <w:proofErr w:type="spellStart"/>
      <w:r w:rsidRPr="001D58A1">
        <w:rPr>
          <w:rFonts w:ascii="Times New Roman" w:hAnsi="Times New Roman" w:cs="Times New Roman"/>
        </w:rPr>
        <w:t>Revue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lastRenderedPageBreak/>
        <w:t>Internationale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philosophie</w:t>
      </w:r>
      <w:proofErr w:type="spellEnd"/>
      <w:r w:rsidRPr="001D58A1">
        <w:rPr>
          <w:rFonts w:ascii="Times New Roman" w:hAnsi="Times New Roman" w:cs="Times New Roman"/>
        </w:rPr>
        <w:t xml:space="preserve"> de la </w:t>
      </w:r>
      <w:proofErr w:type="spellStart"/>
      <w:r w:rsidRPr="001D58A1">
        <w:rPr>
          <w:rFonts w:ascii="Times New Roman" w:hAnsi="Times New Roman" w:cs="Times New Roman"/>
        </w:rPr>
        <w:t>connaissance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Intornationale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Zeitschrift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für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Philosophie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Erkenntnis</w:t>
      </w:r>
      <w:proofErr w:type="spellEnd"/>
    </w:p>
    <w:p w14:paraId="0A3CCF2F"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Case postale   ZURIOH - OBERSTRASS   </w:t>
      </w:r>
      <w:proofErr w:type="spellStart"/>
      <w:r w:rsidRPr="001D58A1">
        <w:rPr>
          <w:rFonts w:ascii="Times New Roman" w:hAnsi="Times New Roman" w:cs="Times New Roman"/>
        </w:rPr>
        <w:t>Postfach</w:t>
      </w:r>
      <w:proofErr w:type="spellEnd"/>
      <w:r w:rsidRPr="001D58A1">
        <w:rPr>
          <w:rFonts w:ascii="Times New Roman" w:hAnsi="Times New Roman" w:cs="Times New Roman"/>
        </w:rPr>
        <w:t xml:space="preserve"> / Monsieur le Dr. Joseph Vaccarino Giammoro /Messina Italia</w:t>
      </w:r>
    </w:p>
    <w:p w14:paraId="59E4E543" w14:textId="77777777" w:rsidR="003C13A3" w:rsidRPr="001D58A1" w:rsidRDefault="003C13A3" w:rsidP="00AA1FBC">
      <w:pPr>
        <w:spacing w:line="360" w:lineRule="auto"/>
        <w:jc w:val="both"/>
        <w:rPr>
          <w:rFonts w:ascii="Times New Roman" w:hAnsi="Times New Roman" w:cs="Times New Roman"/>
        </w:rPr>
      </w:pPr>
    </w:p>
    <w:p w14:paraId="3D3C151B" w14:textId="77777777" w:rsidR="003C13A3" w:rsidRPr="001D58A1" w:rsidRDefault="003C13A3" w:rsidP="00E22A1F">
      <w:pPr>
        <w:spacing w:line="360" w:lineRule="auto"/>
        <w:jc w:val="right"/>
        <w:rPr>
          <w:rFonts w:ascii="Times New Roman" w:hAnsi="Times New Roman" w:cs="Times New Roman"/>
        </w:rPr>
      </w:pPr>
      <w:proofErr w:type="spellStart"/>
      <w:r w:rsidRPr="001D58A1">
        <w:rPr>
          <w:rFonts w:ascii="Times New Roman" w:hAnsi="Times New Roman" w:cs="Times New Roman"/>
        </w:rPr>
        <w:t>Zürich</w:t>
      </w:r>
      <w:proofErr w:type="spellEnd"/>
      <w:r w:rsidRPr="001D58A1">
        <w:rPr>
          <w:rFonts w:ascii="Times New Roman" w:hAnsi="Times New Roman" w:cs="Times New Roman"/>
        </w:rPr>
        <w:t xml:space="preserve">, le 7 </w:t>
      </w:r>
      <w:proofErr w:type="spellStart"/>
      <w:r w:rsidRPr="001D58A1">
        <w:rPr>
          <w:rFonts w:ascii="Times New Roman" w:hAnsi="Times New Roman" w:cs="Times New Roman"/>
        </w:rPr>
        <w:t>juillet</w:t>
      </w:r>
      <w:proofErr w:type="spellEnd"/>
      <w:r w:rsidRPr="001D58A1">
        <w:rPr>
          <w:rFonts w:ascii="Times New Roman" w:hAnsi="Times New Roman" w:cs="Times New Roman"/>
        </w:rPr>
        <w:t xml:space="preserve"> 1950</w:t>
      </w:r>
    </w:p>
    <w:p w14:paraId="45027783" w14:textId="77777777" w:rsidR="003C13A3" w:rsidRPr="001D58A1" w:rsidRDefault="003C13A3" w:rsidP="00AA1FBC">
      <w:pPr>
        <w:spacing w:line="360" w:lineRule="auto"/>
        <w:jc w:val="right"/>
        <w:rPr>
          <w:rFonts w:ascii="Times New Roman" w:hAnsi="Times New Roman" w:cs="Times New Roman"/>
        </w:rPr>
      </w:pPr>
    </w:p>
    <w:p w14:paraId="0AAFBA1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Mon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cher</w:t>
      </w:r>
      <w:proofErr w:type="spellEnd"/>
      <w:r w:rsidRPr="001D58A1">
        <w:rPr>
          <w:rFonts w:ascii="Times New Roman" w:hAnsi="Times New Roman" w:cs="Times New Roman"/>
        </w:rPr>
        <w:t xml:space="preserve"> Vaccarino,</w:t>
      </w:r>
    </w:p>
    <w:p w14:paraId="1283454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savez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peut-être</w:t>
      </w:r>
      <w:proofErr w:type="spellEnd"/>
      <w:r w:rsidRPr="001D58A1">
        <w:rPr>
          <w:rFonts w:ascii="Times New Roman" w:hAnsi="Times New Roman" w:cs="Times New Roman"/>
        </w:rPr>
        <w:t xml:space="preserve"> par Vaccarino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j'ai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passé</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deux</w:t>
      </w:r>
      <w:proofErr w:type="spellEnd"/>
      <w:r w:rsidRPr="001D58A1">
        <w:rPr>
          <w:rFonts w:ascii="Times New Roman" w:hAnsi="Times New Roman" w:cs="Times New Roman"/>
        </w:rPr>
        <w:t xml:space="preserve"> jours et demi à Milan et </w:t>
      </w:r>
      <w:proofErr w:type="spellStart"/>
      <w:r w:rsidRPr="001D58A1">
        <w:rPr>
          <w:rFonts w:ascii="Times New Roman" w:hAnsi="Times New Roman" w:cs="Times New Roman"/>
        </w:rPr>
        <w:t>que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entre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choses</w:t>
      </w:r>
      <w:proofErr w:type="spellEnd"/>
      <w:r w:rsidRPr="001D58A1">
        <w:rPr>
          <w:rFonts w:ascii="Times New Roman" w:hAnsi="Times New Roman" w:cs="Times New Roman"/>
        </w:rPr>
        <w:t xml:space="preserve">, nous </w:t>
      </w:r>
      <w:proofErr w:type="spellStart"/>
      <w:r w:rsidRPr="001D58A1">
        <w:rPr>
          <w:rFonts w:ascii="Times New Roman" w:hAnsi="Times New Roman" w:cs="Times New Roman"/>
        </w:rPr>
        <w:t>avons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beaucoup</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parle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vous</w:t>
      </w:r>
      <w:proofErr w:type="spellEnd"/>
      <w:r w:rsidRPr="001D58A1">
        <w:rPr>
          <w:rFonts w:ascii="Times New Roman" w:hAnsi="Times New Roman" w:cs="Times New Roman"/>
        </w:rPr>
        <w:t xml:space="preserve">. </w:t>
      </w:r>
      <w:r w:rsidRPr="001D58A1">
        <w:rPr>
          <w:rFonts w:ascii="Times New Roman" w:hAnsi="Times New Roman" w:cs="Times New Roman"/>
          <w:lang w:val="en-US"/>
        </w:rPr>
        <w:t xml:space="preserve">Je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écris</w:t>
      </w:r>
      <w:proofErr w:type="spellEnd"/>
      <w:r w:rsidRPr="001D58A1">
        <w:rPr>
          <w:rFonts w:ascii="Times New Roman" w:hAnsi="Times New Roman" w:cs="Times New Roman"/>
          <w:lang w:val="en-US"/>
        </w:rPr>
        <w:t xml:space="preserve"> pour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annoncer</w:t>
      </w:r>
      <w:proofErr w:type="spellEnd"/>
      <w:r w:rsidRPr="001D58A1">
        <w:rPr>
          <w:rFonts w:ascii="Times New Roman" w:hAnsi="Times New Roman" w:cs="Times New Roman"/>
          <w:lang w:val="en-US"/>
        </w:rPr>
        <w:t xml:space="preserve"> que les "</w:t>
      </w:r>
      <w:proofErr w:type="spellStart"/>
      <w:r w:rsidRPr="001D58A1">
        <w:rPr>
          <w:rFonts w:ascii="Times New Roman" w:hAnsi="Times New Roman" w:cs="Times New Roman"/>
          <w:lang w:val="en-US"/>
        </w:rPr>
        <w:t>Troisièmes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Entretiens</w:t>
      </w:r>
      <w:proofErr w:type="spellEnd"/>
      <w:r w:rsidRPr="001D58A1">
        <w:rPr>
          <w:rFonts w:ascii="Times New Roman" w:hAnsi="Times New Roman" w:cs="Times New Roman"/>
          <w:lang w:val="en-US"/>
        </w:rPr>
        <w:t xml:space="preserve"> de Zürich" </w:t>
      </w:r>
      <w:proofErr w:type="spellStart"/>
      <w:r w:rsidRPr="001D58A1">
        <w:rPr>
          <w:rFonts w:ascii="Times New Roman" w:hAnsi="Times New Roman" w:cs="Times New Roman"/>
          <w:lang w:val="en-US"/>
        </w:rPr>
        <w:t>auront</w:t>
      </w:r>
      <w:proofErr w:type="spellEnd"/>
      <w:r w:rsidRPr="001D58A1">
        <w:rPr>
          <w:rFonts w:ascii="Times New Roman" w:hAnsi="Times New Roman" w:cs="Times New Roman"/>
          <w:lang w:val="en-US"/>
        </w:rPr>
        <w:t xml:space="preserve"> lieu le </w:t>
      </w:r>
      <w:proofErr w:type="spellStart"/>
      <w:r w:rsidRPr="001D58A1">
        <w:rPr>
          <w:rFonts w:ascii="Times New Roman" w:hAnsi="Times New Roman" w:cs="Times New Roman"/>
          <w:lang w:val="en-US"/>
        </w:rPr>
        <w:t>printemps</w:t>
      </w:r>
      <w:proofErr w:type="spellEnd"/>
      <w:r w:rsidRPr="001D58A1">
        <w:rPr>
          <w:rFonts w:ascii="Times New Roman" w:hAnsi="Times New Roman" w:cs="Times New Roman"/>
          <w:lang w:val="en-US"/>
        </w:rPr>
        <w:t xml:space="preserve"> prochain, </w:t>
      </w:r>
      <w:proofErr w:type="spellStart"/>
      <w:r w:rsidRPr="001D58A1">
        <w:rPr>
          <w:rFonts w:ascii="Times New Roman" w:hAnsi="Times New Roman" w:cs="Times New Roman"/>
          <w:lang w:val="en-US"/>
        </w:rPr>
        <w:t>donc</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vers</w:t>
      </w:r>
      <w:proofErr w:type="spellEnd"/>
      <w:r w:rsidRPr="001D58A1">
        <w:rPr>
          <w:rFonts w:ascii="Times New Roman" w:hAnsi="Times New Roman" w:cs="Times New Roman"/>
          <w:lang w:val="en-US"/>
        </w:rPr>
        <w:t xml:space="preserve"> la fin </w:t>
      </w:r>
      <w:proofErr w:type="spellStart"/>
      <w:r w:rsidRPr="001D58A1">
        <w:rPr>
          <w:rFonts w:ascii="Times New Roman" w:hAnsi="Times New Roman" w:cs="Times New Roman"/>
          <w:lang w:val="en-US"/>
        </w:rPr>
        <w:t>avril</w:t>
      </w:r>
      <w:proofErr w:type="spellEnd"/>
      <w:r w:rsidRPr="001D58A1">
        <w:rPr>
          <w:rFonts w:ascii="Times New Roman" w:hAnsi="Times New Roman" w:cs="Times New Roman"/>
          <w:lang w:val="en-US"/>
        </w:rPr>
        <w:t xml:space="preserve"> 1951. </w:t>
      </w:r>
      <w:proofErr w:type="spellStart"/>
      <w:r w:rsidRPr="001D58A1">
        <w:rPr>
          <w:rFonts w:ascii="Times New Roman" w:hAnsi="Times New Roman" w:cs="Times New Roman"/>
          <w:lang w:val="en-US"/>
        </w:rPr>
        <w:t>Profiterez</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l'occasion</w:t>
      </w:r>
      <w:proofErr w:type="spellEnd"/>
      <w:r w:rsidRPr="001D58A1">
        <w:rPr>
          <w:rFonts w:ascii="Times New Roman" w:hAnsi="Times New Roman" w:cs="Times New Roman"/>
          <w:lang w:val="en-US"/>
        </w:rPr>
        <w:t xml:space="preserve"> pour </w:t>
      </w:r>
      <w:proofErr w:type="spellStart"/>
      <w:r w:rsidRPr="001D58A1">
        <w:rPr>
          <w:rFonts w:ascii="Times New Roman" w:hAnsi="Times New Roman" w:cs="Times New Roman"/>
          <w:lang w:val="en-US"/>
        </w:rPr>
        <w:t>venir</w:t>
      </w:r>
      <w:proofErr w:type="spellEnd"/>
      <w:r w:rsidRPr="001D58A1">
        <w:rPr>
          <w:rFonts w:ascii="Times New Roman" w:hAnsi="Times New Roman" w:cs="Times New Roman"/>
          <w:lang w:val="en-US"/>
        </w:rPr>
        <w:t xml:space="preserve"> à Zürich? Je serais très </w:t>
      </w:r>
      <w:proofErr w:type="spellStart"/>
      <w:r w:rsidRPr="001D58A1">
        <w:rPr>
          <w:rFonts w:ascii="Times New Roman" w:hAnsi="Times New Roman" w:cs="Times New Roman"/>
          <w:lang w:val="en-US"/>
        </w:rPr>
        <w:t>heureux</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revoir. </w:t>
      </w:r>
      <w:proofErr w:type="spellStart"/>
      <w:r w:rsidRPr="001D58A1">
        <w:rPr>
          <w:rFonts w:ascii="Times New Roman" w:hAnsi="Times New Roman" w:cs="Times New Roman"/>
          <w:lang w:val="en-US"/>
        </w:rPr>
        <w:t>Donnez-moi</w:t>
      </w:r>
      <w:proofErr w:type="spellEnd"/>
      <w:r w:rsidRPr="001D58A1">
        <w:rPr>
          <w:rFonts w:ascii="Times New Roman" w:hAnsi="Times New Roman" w:cs="Times New Roman"/>
          <w:lang w:val="en-US"/>
        </w:rPr>
        <w:t xml:space="preserve"> de nouveau de </w:t>
      </w:r>
      <w:proofErr w:type="spellStart"/>
      <w:r w:rsidRPr="001D58A1">
        <w:rPr>
          <w:rFonts w:ascii="Times New Roman" w:hAnsi="Times New Roman" w:cs="Times New Roman"/>
          <w:lang w:val="en-US"/>
        </w:rPr>
        <w:t>vos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nouvelles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J'aimerais</w:t>
      </w:r>
      <w:proofErr w:type="spellEnd"/>
      <w:r w:rsidRPr="001D58A1">
        <w:rPr>
          <w:rFonts w:ascii="Times New Roman" w:hAnsi="Times New Roman" w:cs="Times New Roman"/>
          <w:lang w:val="en-US"/>
        </w:rPr>
        <w:t xml:space="preserve"> que </w:t>
      </w:r>
      <w:proofErr w:type="spellStart"/>
      <w:r w:rsidRPr="001D58A1">
        <w:rPr>
          <w:rFonts w:ascii="Times New Roman" w:hAnsi="Times New Roman" w:cs="Times New Roman"/>
          <w:lang w:val="en-US"/>
        </w:rPr>
        <w:t>vous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alliez</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reprendre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propres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recherches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méthodologiques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indépendamment</w:t>
      </w:r>
      <w:proofErr w:type="spellEnd"/>
      <w:r w:rsidRPr="001D58A1">
        <w:rPr>
          <w:rFonts w:ascii="Times New Roman" w:hAnsi="Times New Roman" w:cs="Times New Roman"/>
          <w:lang w:val="en-US"/>
        </w:rPr>
        <w:t xml:space="preserve"> de </w:t>
      </w:r>
      <w:proofErr w:type="spellStart"/>
      <w:r w:rsidRPr="001D58A1">
        <w:rPr>
          <w:rFonts w:ascii="Times New Roman" w:hAnsi="Times New Roman" w:cs="Times New Roman"/>
          <w:lang w:val="en-US"/>
        </w:rPr>
        <w:t>tous</w:t>
      </w:r>
      <w:proofErr w:type="spellEnd"/>
      <w:r w:rsidRPr="001D58A1">
        <w:rPr>
          <w:rFonts w:ascii="Times New Roman" w:hAnsi="Times New Roman" w:cs="Times New Roman"/>
          <w:lang w:val="en-US"/>
        </w:rPr>
        <w:t xml:space="preserve"> les succès de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rPr>
        <w:t>Saluez</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toute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famille</w:t>
      </w:r>
      <w:proofErr w:type="spellEnd"/>
      <w:r w:rsidRPr="001D58A1">
        <w:rPr>
          <w:rFonts w:ascii="Times New Roman" w:hAnsi="Times New Roman" w:cs="Times New Roman"/>
        </w:rPr>
        <w:t xml:space="preserve"> de </w:t>
      </w:r>
      <w:proofErr w:type="spellStart"/>
      <w:r w:rsidRPr="001D58A1">
        <w:rPr>
          <w:rFonts w:ascii="Times New Roman" w:hAnsi="Times New Roman" w:cs="Times New Roman"/>
        </w:rPr>
        <w:t>notre</w:t>
      </w:r>
      <w:proofErr w:type="spellEnd"/>
      <w:r w:rsidRPr="001D58A1">
        <w:rPr>
          <w:rFonts w:ascii="Times New Roman" w:hAnsi="Times New Roman" w:cs="Times New Roman"/>
        </w:rPr>
        <w:t xml:space="preserve"> part, </w:t>
      </w:r>
      <w:proofErr w:type="spellStart"/>
      <w:r w:rsidRPr="001D58A1">
        <w:rPr>
          <w:rFonts w:ascii="Times New Roman" w:hAnsi="Times New Roman" w:cs="Times New Roman"/>
        </w:rPr>
        <w:t>croyez-moi</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votre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bien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amicalement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dévoué</w:t>
      </w:r>
      <w:proofErr w:type="spellEnd"/>
    </w:p>
    <w:p w14:paraId="14576F42" w14:textId="67624D26" w:rsidR="003C13A3" w:rsidRDefault="003C13A3" w:rsidP="00E22A1F">
      <w:pPr>
        <w:spacing w:line="360" w:lineRule="auto"/>
        <w:ind w:left="7788"/>
        <w:jc w:val="right"/>
        <w:rPr>
          <w:rFonts w:ascii="Times New Roman" w:hAnsi="Times New Roman" w:cs="Times New Roman"/>
        </w:rPr>
      </w:pPr>
      <w:r w:rsidRPr="001D58A1">
        <w:rPr>
          <w:rFonts w:ascii="Times New Roman" w:hAnsi="Times New Roman" w:cs="Times New Roman"/>
        </w:rPr>
        <w:t xml:space="preserve">F. </w:t>
      </w:r>
      <w:proofErr w:type="spellStart"/>
      <w:r w:rsidRPr="001D58A1">
        <w:rPr>
          <w:rFonts w:ascii="Times New Roman" w:hAnsi="Times New Roman" w:cs="Times New Roman"/>
        </w:rPr>
        <w:t>Gonseth</w:t>
      </w:r>
      <w:proofErr w:type="spellEnd"/>
    </w:p>
    <w:p w14:paraId="700815DA" w14:textId="77777777" w:rsidR="009B1E6C"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
    <w:p w14:paraId="5A1FC01D" w14:textId="77777777" w:rsidR="009B1E6C" w:rsidRDefault="009B1E6C" w:rsidP="00AA1FBC">
      <w:pPr>
        <w:spacing w:line="360" w:lineRule="auto"/>
        <w:jc w:val="both"/>
        <w:rPr>
          <w:rFonts w:ascii="Times New Roman" w:hAnsi="Times New Roman" w:cs="Times New Roman"/>
        </w:rPr>
      </w:pPr>
    </w:p>
    <w:p w14:paraId="70E75058" w14:textId="5918D95C" w:rsidR="009B1E6C" w:rsidRDefault="009B1E6C" w:rsidP="00AA1FBC">
      <w:pPr>
        <w:spacing w:line="360" w:lineRule="auto"/>
        <w:jc w:val="both"/>
        <w:rPr>
          <w:rFonts w:ascii="Times New Roman" w:hAnsi="Times New Roman" w:cs="Times New Roman"/>
        </w:rPr>
      </w:pPr>
      <w:r>
        <w:rPr>
          <w:rFonts w:ascii="Times New Roman" w:hAnsi="Times New Roman" w:cs="Times New Roman"/>
        </w:rPr>
        <w:t xml:space="preserve">      Mio caro Vaccarino,</w:t>
      </w:r>
    </w:p>
    <w:p w14:paraId="1CBBA7DC" w14:textId="014AE1F7" w:rsidR="009B1E6C" w:rsidRDefault="009B1E6C" w:rsidP="00AA1FBC">
      <w:pPr>
        <w:spacing w:line="360" w:lineRule="auto"/>
        <w:jc w:val="both"/>
        <w:rPr>
          <w:rFonts w:ascii="Times New Roman" w:hAnsi="Times New Roman" w:cs="Times New Roman"/>
        </w:rPr>
      </w:pPr>
      <w:r>
        <w:rPr>
          <w:rFonts w:ascii="Times New Roman" w:hAnsi="Times New Roman" w:cs="Times New Roman"/>
        </w:rPr>
        <w:t xml:space="preserve">      forse saprà da Ceccato che ho passato due giorni e mezzo a Milano e che, tra le altre cose, abbiamo parlato molto di Lei. Le scrivo per </w:t>
      </w:r>
      <w:proofErr w:type="spellStart"/>
      <w:r>
        <w:rPr>
          <w:rFonts w:ascii="Times New Roman" w:hAnsi="Times New Roman" w:cs="Times New Roman"/>
        </w:rPr>
        <w:t>annunciarLe</w:t>
      </w:r>
      <w:proofErr w:type="spellEnd"/>
      <w:r>
        <w:rPr>
          <w:rFonts w:ascii="Times New Roman" w:hAnsi="Times New Roman" w:cs="Times New Roman"/>
        </w:rPr>
        <w:t xml:space="preserve"> che i </w:t>
      </w:r>
      <w:r>
        <w:rPr>
          <w:rFonts w:ascii="Times New Roman" w:hAnsi="Times New Roman" w:cs="Times New Roman"/>
          <w:i/>
          <w:iCs/>
        </w:rPr>
        <w:t>Terzi Colloqui di Zurigo</w:t>
      </w:r>
      <w:r>
        <w:rPr>
          <w:rFonts w:ascii="Times New Roman" w:hAnsi="Times New Roman" w:cs="Times New Roman"/>
        </w:rPr>
        <w:t xml:space="preserve"> si terranno la prossima primavera, quindi verso la fine di aprile 1951. Approfitterà forse dell’occasione per venire a Zurigo? Mi farebbe molto piacere </w:t>
      </w:r>
      <w:proofErr w:type="spellStart"/>
      <w:r>
        <w:rPr>
          <w:rFonts w:ascii="Times New Roman" w:hAnsi="Times New Roman" w:cs="Times New Roman"/>
        </w:rPr>
        <w:t>rivederLa</w:t>
      </w:r>
      <w:proofErr w:type="spellEnd"/>
      <w:r>
        <w:rPr>
          <w:rFonts w:ascii="Times New Roman" w:hAnsi="Times New Roman" w:cs="Times New Roman"/>
        </w:rPr>
        <w:t xml:space="preserve">. Mi dia di nuovo Sue notizie. </w:t>
      </w:r>
      <w:r w:rsidR="006E121A">
        <w:rPr>
          <w:rFonts w:ascii="Times New Roman" w:hAnsi="Times New Roman" w:cs="Times New Roman"/>
        </w:rPr>
        <w:t>Mi piacerebbe che riprendesse le Sue ricerche metodologiche personali, indipendentemente da tutti i successi di Ceccato. Saluti tutta la Sua famiglia da parte nostra. Creda alla mia affettuosa e devota amicizia.</w:t>
      </w:r>
    </w:p>
    <w:p w14:paraId="10349C00" w14:textId="40FC8A5D" w:rsidR="003C13A3" w:rsidRDefault="006E121A" w:rsidP="006E121A">
      <w:pPr>
        <w:spacing w:line="360" w:lineRule="auto"/>
        <w:jc w:val="right"/>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Gonseth</w:t>
      </w:r>
      <w:proofErr w:type="spellEnd"/>
    </w:p>
    <w:p w14:paraId="5CC90052" w14:textId="77777777" w:rsidR="006E121A" w:rsidRPr="001D58A1" w:rsidRDefault="006E121A" w:rsidP="006E121A">
      <w:pPr>
        <w:spacing w:line="360" w:lineRule="auto"/>
        <w:jc w:val="right"/>
        <w:rPr>
          <w:rFonts w:ascii="Times New Roman" w:hAnsi="Times New Roman" w:cs="Times New Roman"/>
        </w:rPr>
      </w:pPr>
    </w:p>
    <w:p w14:paraId="4D517282" w14:textId="77777777" w:rsidR="003C13A3" w:rsidRDefault="003C13A3" w:rsidP="00AA1FBC">
      <w:pPr>
        <w:spacing w:line="360" w:lineRule="auto"/>
        <w:jc w:val="both"/>
        <w:rPr>
          <w:rFonts w:ascii="Times New Roman" w:hAnsi="Times New Roman" w:cs="Times New Roman"/>
        </w:rPr>
      </w:pPr>
    </w:p>
    <w:p w14:paraId="48A2BC25" w14:textId="77777777" w:rsidR="003C13A3" w:rsidRDefault="003C13A3" w:rsidP="00AA1FBC">
      <w:pPr>
        <w:spacing w:line="360" w:lineRule="auto"/>
        <w:jc w:val="both"/>
        <w:rPr>
          <w:rFonts w:ascii="Times New Roman" w:hAnsi="Times New Roman" w:cs="Times New Roman"/>
        </w:rPr>
      </w:pPr>
    </w:p>
    <w:p w14:paraId="05A700C7" w14:textId="77777777" w:rsidR="00AD5F5E" w:rsidRDefault="00AD5F5E" w:rsidP="00AA1FBC">
      <w:pPr>
        <w:spacing w:line="360" w:lineRule="auto"/>
        <w:jc w:val="both"/>
        <w:rPr>
          <w:rFonts w:ascii="Times New Roman" w:hAnsi="Times New Roman" w:cs="Times New Roman"/>
        </w:rPr>
      </w:pPr>
    </w:p>
    <w:p w14:paraId="7F8FE6B8" w14:textId="77777777" w:rsidR="00E22A1F" w:rsidRPr="001D58A1" w:rsidRDefault="00E22A1F" w:rsidP="00AA1FBC">
      <w:pPr>
        <w:spacing w:line="360" w:lineRule="auto"/>
        <w:jc w:val="both"/>
        <w:rPr>
          <w:rFonts w:ascii="Times New Roman" w:hAnsi="Times New Roman" w:cs="Times New Roman"/>
        </w:rPr>
      </w:pPr>
    </w:p>
    <w:p w14:paraId="6831532F"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ENZO PACI</w:t>
      </w:r>
    </w:p>
    <w:p w14:paraId="5A5CC0CC" w14:textId="77777777" w:rsidR="003C13A3" w:rsidRPr="001D58A1" w:rsidRDefault="003C13A3" w:rsidP="00AA1FBC">
      <w:pPr>
        <w:spacing w:line="360" w:lineRule="auto"/>
        <w:rPr>
          <w:rFonts w:ascii="Times New Roman" w:hAnsi="Times New Roman" w:cs="Times New Roman"/>
        </w:rPr>
      </w:pPr>
    </w:p>
    <w:p w14:paraId="335D4400" w14:textId="55BACD3A"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Enzo Paci nacque nel 1911 a Monterado. Durante il secondo conflitto mondiale, venne catturato in Grecia dopo l'8 settembre 1943 e deportato al campo di prigionia di </w:t>
      </w:r>
      <w:proofErr w:type="spellStart"/>
      <w:r w:rsidRPr="001D58A1">
        <w:rPr>
          <w:rFonts w:ascii="Times New Roman" w:hAnsi="Times New Roman" w:cs="Times New Roman"/>
        </w:rPr>
        <w:t>Wietzendorf</w:t>
      </w:r>
      <w:proofErr w:type="spellEnd"/>
      <w:r w:rsidRPr="001D58A1">
        <w:rPr>
          <w:rFonts w:ascii="Times New Roman" w:hAnsi="Times New Roman" w:cs="Times New Roman"/>
        </w:rPr>
        <w:t xml:space="preserve">, dove ebbe l’occasione di fare la conoscenza di Paul </w:t>
      </w:r>
      <w:proofErr w:type="spellStart"/>
      <w:r w:rsidRPr="001D58A1">
        <w:rPr>
          <w:rFonts w:ascii="Times New Roman" w:hAnsi="Times New Roman" w:cs="Times New Roman"/>
        </w:rPr>
        <w:t>Ricœur</w:t>
      </w:r>
      <w:proofErr w:type="spellEnd"/>
      <w:r w:rsidRPr="001D58A1">
        <w:rPr>
          <w:rFonts w:ascii="Times New Roman" w:hAnsi="Times New Roman" w:cs="Times New Roman"/>
        </w:rPr>
        <w:t xml:space="preserve">, con il quale divenne amico </w:t>
      </w:r>
      <w:r w:rsidR="00AD5F5E">
        <w:rPr>
          <w:rFonts w:ascii="Times New Roman" w:hAnsi="Times New Roman" w:cs="Times New Roman"/>
        </w:rPr>
        <w:t xml:space="preserve">leggendo </w:t>
      </w:r>
      <w:r>
        <w:rPr>
          <w:rFonts w:ascii="Times New Roman" w:hAnsi="Times New Roman" w:cs="Times New Roman"/>
        </w:rPr>
        <w:t>insieme</w:t>
      </w:r>
      <w:r w:rsidRPr="001D58A1">
        <w:rPr>
          <w:rFonts w:ascii="Times New Roman" w:hAnsi="Times New Roman" w:cs="Times New Roman"/>
        </w:rPr>
        <w:t xml:space="preserve"> </w:t>
      </w:r>
      <w:r w:rsidRPr="001D58A1">
        <w:rPr>
          <w:rFonts w:ascii="Times New Roman" w:hAnsi="Times New Roman" w:cs="Times New Roman"/>
          <w:i/>
          <w:iCs/>
        </w:rPr>
        <w:t>Idee per una fenomenologia pura e una filosofia fenomenologica</w:t>
      </w:r>
      <w:r w:rsidRPr="001D58A1">
        <w:rPr>
          <w:rFonts w:ascii="Times New Roman" w:hAnsi="Times New Roman" w:cs="Times New Roman"/>
        </w:rPr>
        <w:t xml:space="preserve"> di Edmund Husserl. Di qui, l’apertura che lo rese noto come il maggiore esponente della filosofia fenomenologica italiana. Una delle sue opere più famose, non a caso, fu </w:t>
      </w:r>
      <w:r w:rsidR="00AD5F5E">
        <w:rPr>
          <w:rFonts w:ascii="Times New Roman" w:hAnsi="Times New Roman" w:cs="Times New Roman"/>
        </w:rPr>
        <w:t xml:space="preserve">il suo </w:t>
      </w:r>
      <w:r w:rsidRPr="001D58A1">
        <w:rPr>
          <w:rFonts w:ascii="Times New Roman" w:hAnsi="Times New Roman" w:cs="Times New Roman"/>
          <w:i/>
          <w:iCs/>
        </w:rPr>
        <w:t>Diario fenomenologico</w:t>
      </w:r>
      <w:r w:rsidRPr="001D58A1">
        <w:rPr>
          <w:rFonts w:ascii="Times New Roman" w:hAnsi="Times New Roman" w:cs="Times New Roman"/>
        </w:rPr>
        <w:t>, che lo inquadra come uno dei più acuti pensatori italiani del dopoguerra</w:t>
      </w:r>
      <w:r>
        <w:rPr>
          <w:rFonts w:ascii="Times New Roman" w:hAnsi="Times New Roman" w:cs="Times New Roman"/>
        </w:rPr>
        <w:t xml:space="preserve"> </w:t>
      </w:r>
      <w:r w:rsidR="00AD5F5E">
        <w:rPr>
          <w:rFonts w:ascii="Times New Roman" w:hAnsi="Times New Roman" w:cs="Times New Roman"/>
        </w:rPr>
        <w:t>che ha sviluppat</w:t>
      </w:r>
      <w:r w:rsidRPr="001D58A1">
        <w:rPr>
          <w:rFonts w:ascii="Times New Roman" w:hAnsi="Times New Roman" w:cs="Times New Roman"/>
        </w:rPr>
        <w:t xml:space="preserve">o, in tale opera, un vero e proprio esercizio </w:t>
      </w:r>
      <w:r>
        <w:rPr>
          <w:rFonts w:ascii="Times New Roman" w:hAnsi="Times New Roman" w:cs="Times New Roman"/>
        </w:rPr>
        <w:t xml:space="preserve">fenomenologico </w:t>
      </w:r>
      <w:r w:rsidRPr="001D58A1">
        <w:rPr>
          <w:rFonts w:ascii="Times New Roman" w:hAnsi="Times New Roman" w:cs="Times New Roman"/>
        </w:rPr>
        <w:t>per</w:t>
      </w:r>
      <w:r>
        <w:rPr>
          <w:rFonts w:ascii="Times New Roman" w:hAnsi="Times New Roman" w:cs="Times New Roman"/>
        </w:rPr>
        <w:t xml:space="preserve"> considerare</w:t>
      </w:r>
      <w:r w:rsidRPr="001D58A1">
        <w:rPr>
          <w:rFonts w:ascii="Times New Roman" w:hAnsi="Times New Roman" w:cs="Times New Roman"/>
        </w:rPr>
        <w:t xml:space="preserve"> i fatti della</w:t>
      </w:r>
      <w:r>
        <w:rPr>
          <w:rFonts w:ascii="Times New Roman" w:hAnsi="Times New Roman" w:cs="Times New Roman"/>
        </w:rPr>
        <w:t xml:space="preserve"> vita e della</w:t>
      </w:r>
      <w:r w:rsidRPr="001D58A1">
        <w:rPr>
          <w:rFonts w:ascii="Times New Roman" w:hAnsi="Times New Roman" w:cs="Times New Roman"/>
        </w:rPr>
        <w:t xml:space="preserve"> realtà. La sua carriera di professore </w:t>
      </w:r>
      <w:r>
        <w:rPr>
          <w:rFonts w:ascii="Times New Roman" w:hAnsi="Times New Roman" w:cs="Times New Roman"/>
        </w:rPr>
        <w:t xml:space="preserve">iniziò con </w:t>
      </w:r>
      <w:r w:rsidRPr="001D58A1">
        <w:rPr>
          <w:rFonts w:ascii="Times New Roman" w:hAnsi="Times New Roman" w:cs="Times New Roman"/>
        </w:rPr>
        <w:t xml:space="preserve">il corso di </w:t>
      </w:r>
      <w:r w:rsidRPr="00B631EF">
        <w:rPr>
          <w:rFonts w:ascii="Times New Roman" w:hAnsi="Times New Roman" w:cs="Times New Roman"/>
          <w:i/>
          <w:iCs/>
        </w:rPr>
        <w:t>Filosofia teoretica</w:t>
      </w:r>
      <w:r w:rsidRPr="001D58A1">
        <w:rPr>
          <w:rFonts w:ascii="Times New Roman" w:hAnsi="Times New Roman" w:cs="Times New Roman"/>
        </w:rPr>
        <w:t xml:space="preserve"> all’Università di Pavia e, in seguito, dal 1958</w:t>
      </w:r>
      <w:r>
        <w:rPr>
          <w:rFonts w:ascii="Times New Roman" w:hAnsi="Times New Roman" w:cs="Times New Roman"/>
        </w:rPr>
        <w:t>,</w:t>
      </w:r>
      <w:r w:rsidRPr="001D58A1">
        <w:rPr>
          <w:rFonts w:ascii="Times New Roman" w:hAnsi="Times New Roman" w:cs="Times New Roman"/>
        </w:rPr>
        <w:t xml:space="preserve"> la sua carriera proseguì alla </w:t>
      </w:r>
      <w:r w:rsidRPr="00B631EF">
        <w:rPr>
          <w:rFonts w:ascii="Times New Roman" w:hAnsi="Times New Roman" w:cs="Times New Roman"/>
          <w:i/>
          <w:iCs/>
        </w:rPr>
        <w:t>Statale</w:t>
      </w:r>
      <w:r w:rsidRPr="001D58A1">
        <w:rPr>
          <w:rFonts w:ascii="Times New Roman" w:hAnsi="Times New Roman" w:cs="Times New Roman"/>
        </w:rPr>
        <w:t xml:space="preserve"> di Milano. Fu il fondatore</w:t>
      </w:r>
      <w:r>
        <w:rPr>
          <w:rFonts w:ascii="Times New Roman" w:hAnsi="Times New Roman" w:cs="Times New Roman"/>
        </w:rPr>
        <w:t>, nel 1951,</w:t>
      </w:r>
      <w:r w:rsidRPr="001D58A1">
        <w:rPr>
          <w:rFonts w:ascii="Times New Roman" w:hAnsi="Times New Roman" w:cs="Times New Roman"/>
        </w:rPr>
        <w:t xml:space="preserve"> della rivista </w:t>
      </w:r>
      <w:r w:rsidRPr="001D58A1">
        <w:rPr>
          <w:rFonts w:ascii="Times New Roman" w:hAnsi="Times New Roman" w:cs="Times New Roman"/>
          <w:i/>
          <w:iCs/>
        </w:rPr>
        <w:t>aut aut</w:t>
      </w:r>
      <w:r w:rsidRPr="001D58A1">
        <w:rPr>
          <w:rFonts w:ascii="Times New Roman" w:hAnsi="Times New Roman" w:cs="Times New Roman"/>
        </w:rPr>
        <w:t xml:space="preserve"> dal </w:t>
      </w:r>
      <w:r>
        <w:rPr>
          <w:rFonts w:ascii="Times New Roman" w:hAnsi="Times New Roman" w:cs="Times New Roman"/>
        </w:rPr>
        <w:t>19</w:t>
      </w:r>
      <w:r w:rsidRPr="001D58A1">
        <w:rPr>
          <w:rFonts w:ascii="Times New Roman" w:hAnsi="Times New Roman" w:cs="Times New Roman"/>
        </w:rPr>
        <w:t xml:space="preserve">51 </w:t>
      </w:r>
      <w:r>
        <w:rPr>
          <w:rFonts w:ascii="Times New Roman" w:hAnsi="Times New Roman" w:cs="Times New Roman"/>
        </w:rPr>
        <w:t>di cui</w:t>
      </w:r>
      <w:r w:rsidRPr="001D58A1">
        <w:rPr>
          <w:rFonts w:ascii="Times New Roman" w:hAnsi="Times New Roman" w:cs="Times New Roman"/>
        </w:rPr>
        <w:t xml:space="preserve"> ne tenne la direzione </w:t>
      </w:r>
      <w:r w:rsidRPr="004135C6">
        <w:rPr>
          <w:rFonts w:ascii="Times New Roman" w:hAnsi="Times New Roman" w:cs="Times New Roman"/>
        </w:rPr>
        <w:t>fino al</w:t>
      </w:r>
      <w:r w:rsidRPr="001D58A1">
        <w:rPr>
          <w:rFonts w:ascii="Times New Roman" w:hAnsi="Times New Roman" w:cs="Times New Roman"/>
        </w:rPr>
        <w:t xml:space="preserve"> 1976, anno della sua morte.</w:t>
      </w:r>
      <w:r w:rsidRPr="001D58A1">
        <w:rPr>
          <w:rStyle w:val="Rimandonotaapidipagina"/>
          <w:rFonts w:ascii="Times New Roman" w:hAnsi="Times New Roman" w:cs="Times New Roman"/>
        </w:rPr>
        <w:footnoteReference w:id="422"/>
      </w:r>
    </w:p>
    <w:p w14:paraId="1C069170" w14:textId="77777777" w:rsidR="003C13A3" w:rsidRDefault="003C13A3" w:rsidP="00AA1FBC">
      <w:pPr>
        <w:spacing w:line="360" w:lineRule="auto"/>
        <w:jc w:val="both"/>
        <w:rPr>
          <w:rFonts w:ascii="Times New Roman" w:hAnsi="Times New Roman" w:cs="Times New Roman"/>
        </w:rPr>
      </w:pPr>
    </w:p>
    <w:p w14:paraId="544B87BC" w14:textId="69A91BC2" w:rsidR="00AD5F5E" w:rsidRPr="001D58A1" w:rsidRDefault="00AD5F5E" w:rsidP="00AA1FBC">
      <w:pPr>
        <w:spacing w:line="360" w:lineRule="auto"/>
        <w:jc w:val="both"/>
        <w:rPr>
          <w:rFonts w:ascii="Times New Roman" w:hAnsi="Times New Roman" w:cs="Times New Roman"/>
        </w:rPr>
      </w:pPr>
      <w:r>
        <w:rPr>
          <w:rFonts w:ascii="Times New Roman" w:hAnsi="Times New Roman" w:cs="Times New Roman"/>
        </w:rPr>
        <w:t xml:space="preserve">Segnalo che queste lettere di Paci sono già state pubblicate da Fabio Minazzi su </w:t>
      </w:r>
      <w:r>
        <w:rPr>
          <w:rFonts w:ascii="Times New Roman" w:hAnsi="Times New Roman" w:cs="Times New Roman"/>
          <w:i/>
          <w:iCs/>
        </w:rPr>
        <w:t xml:space="preserve">Il </w:t>
      </w:r>
      <w:proofErr w:type="spellStart"/>
      <w:r>
        <w:rPr>
          <w:rFonts w:ascii="Times New Roman" w:hAnsi="Times New Roman" w:cs="Times New Roman"/>
          <w:i/>
          <w:iCs/>
        </w:rPr>
        <w:t>Protagora</w:t>
      </w:r>
      <w:proofErr w:type="spellEnd"/>
      <w:r>
        <w:rPr>
          <w:rFonts w:ascii="Times New Roman" w:hAnsi="Times New Roman" w:cs="Times New Roman"/>
        </w:rPr>
        <w:t xml:space="preserve"> (Mimesis, sesta serie, n. 39-40, gennaio-dicembre 2023, pp. 445-446). Nel redigere le note di commento ho naturalmente tenuto presente l’edizione curata da Minazzi, dalla quale ho preso molteplici e puntuali indicazioni.</w:t>
      </w:r>
    </w:p>
    <w:p w14:paraId="43063C92" w14:textId="77777777" w:rsidR="003C13A3" w:rsidRPr="001D58A1" w:rsidRDefault="003C13A3" w:rsidP="00AA1FBC">
      <w:pPr>
        <w:spacing w:line="360" w:lineRule="auto"/>
        <w:jc w:val="both"/>
        <w:rPr>
          <w:rFonts w:ascii="Times New Roman" w:hAnsi="Times New Roman" w:cs="Times New Roman"/>
        </w:rPr>
      </w:pPr>
    </w:p>
    <w:p w14:paraId="1BA20289" w14:textId="4E9311D6" w:rsidR="003C13A3" w:rsidRDefault="003C13A3" w:rsidP="00E22A1F">
      <w:pPr>
        <w:spacing w:line="360" w:lineRule="auto"/>
        <w:jc w:val="center"/>
        <w:rPr>
          <w:rFonts w:ascii="Times New Roman" w:hAnsi="Times New Roman" w:cs="Times New Roman"/>
        </w:rPr>
      </w:pPr>
      <w:r w:rsidRPr="001D58A1">
        <w:rPr>
          <w:rFonts w:ascii="Times New Roman" w:hAnsi="Times New Roman" w:cs="Times New Roman"/>
        </w:rPr>
        <w:t>I</w:t>
      </w:r>
    </w:p>
    <w:p w14:paraId="1C4CFBEB" w14:textId="77777777" w:rsidR="00E22A1F" w:rsidRDefault="00E22A1F" w:rsidP="00E22A1F">
      <w:pPr>
        <w:spacing w:line="360" w:lineRule="auto"/>
        <w:jc w:val="center"/>
        <w:rPr>
          <w:rFonts w:ascii="Times New Roman" w:hAnsi="Times New Roman" w:cs="Times New Roman"/>
        </w:rPr>
      </w:pPr>
    </w:p>
    <w:p w14:paraId="3284AC35"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9; Carta 2.</w:t>
      </w:r>
    </w:p>
    <w:p w14:paraId="7E919817" w14:textId="77777777" w:rsidR="00CC5E95" w:rsidRPr="001D58A1" w:rsidRDefault="00CC5E95" w:rsidP="00AA1FBC">
      <w:pPr>
        <w:spacing w:line="360" w:lineRule="auto"/>
        <w:jc w:val="both"/>
        <w:rPr>
          <w:rFonts w:ascii="Times New Roman" w:hAnsi="Times New Roman" w:cs="Times New Roman"/>
        </w:rPr>
      </w:pPr>
    </w:p>
    <w:p w14:paraId="3147FDF0"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w:t>
      </w:r>
      <w:r w:rsidRPr="001D58A1">
        <w:rPr>
          <w:rFonts w:ascii="Times New Roman" w:hAnsi="Times New Roman" w:cs="Times New Roman"/>
        </w:rPr>
        <w:t>Enzo Paci Facoltà di Lettere e Filosofia Università di Pavia / Dott. Giuseppe Vaccarino GIAMMORO (Messina)</w:t>
      </w:r>
    </w:p>
    <w:p w14:paraId="31E5B48F" w14:textId="77777777" w:rsidR="003C13A3" w:rsidRPr="001D58A1" w:rsidRDefault="003C13A3" w:rsidP="00AA1FBC">
      <w:pPr>
        <w:spacing w:line="360" w:lineRule="auto"/>
        <w:jc w:val="both"/>
        <w:rPr>
          <w:rFonts w:ascii="Times New Roman" w:hAnsi="Times New Roman" w:cs="Times New Roman"/>
        </w:rPr>
      </w:pPr>
    </w:p>
    <w:p w14:paraId="544C99A8" w14:textId="77777777" w:rsidR="003C13A3" w:rsidRPr="001D58A1" w:rsidRDefault="003C13A3" w:rsidP="00E22A1F">
      <w:pPr>
        <w:spacing w:line="360" w:lineRule="auto"/>
        <w:jc w:val="right"/>
        <w:rPr>
          <w:rFonts w:ascii="Times New Roman" w:hAnsi="Times New Roman" w:cs="Times New Roman"/>
        </w:rPr>
      </w:pPr>
      <w:r w:rsidRPr="001D58A1">
        <w:rPr>
          <w:rFonts w:ascii="Times New Roman" w:hAnsi="Times New Roman" w:cs="Times New Roman"/>
        </w:rPr>
        <w:t xml:space="preserve">8 </w:t>
      </w:r>
      <w:proofErr w:type="spellStart"/>
      <w:r w:rsidRPr="001D58A1">
        <w:rPr>
          <w:rFonts w:ascii="Times New Roman" w:hAnsi="Times New Roman" w:cs="Times New Roman"/>
        </w:rPr>
        <w:t>nov</w:t>
      </w:r>
      <w:proofErr w:type="spellEnd"/>
      <w:r w:rsidRPr="001D58A1">
        <w:rPr>
          <w:rFonts w:ascii="Times New Roman" w:hAnsi="Times New Roman" w:cs="Times New Roman"/>
        </w:rPr>
        <w:t>[</w:t>
      </w:r>
      <w:proofErr w:type="spellStart"/>
      <w:r w:rsidRPr="001D58A1">
        <w:rPr>
          <w:rFonts w:ascii="Times New Roman" w:hAnsi="Times New Roman" w:cs="Times New Roman"/>
        </w:rPr>
        <w:t>embre</w:t>
      </w:r>
      <w:proofErr w:type="spellEnd"/>
      <w:r w:rsidRPr="001D58A1">
        <w:rPr>
          <w:rFonts w:ascii="Times New Roman" w:hAnsi="Times New Roman" w:cs="Times New Roman"/>
        </w:rPr>
        <w:t>] I949</w:t>
      </w:r>
    </w:p>
    <w:p w14:paraId="19AF955B" w14:textId="77777777" w:rsidR="003C13A3" w:rsidRPr="001D58A1" w:rsidRDefault="003C13A3" w:rsidP="00AA1FBC">
      <w:pPr>
        <w:spacing w:line="360" w:lineRule="auto"/>
        <w:jc w:val="both"/>
        <w:rPr>
          <w:rFonts w:ascii="Times New Roman" w:hAnsi="Times New Roman" w:cs="Times New Roman"/>
        </w:rPr>
      </w:pPr>
    </w:p>
    <w:p w14:paraId="000176F0" w14:textId="2090AFD3"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1D58A1">
        <w:rPr>
          <w:rFonts w:ascii="Times New Roman" w:hAnsi="Times New Roman" w:cs="Times New Roman"/>
        </w:rPr>
        <w:t>L'amico Silvio Ceccato m'ha detto che Lei possiede il libro di R. Carnap</w:t>
      </w:r>
      <w:r w:rsidRPr="001D58A1">
        <w:rPr>
          <w:rStyle w:val="Rimandonotaapidipagina"/>
          <w:rFonts w:ascii="Times New Roman" w:hAnsi="Times New Roman" w:cs="Times New Roman"/>
        </w:rPr>
        <w:footnoteReference w:id="423"/>
      </w:r>
      <w:r w:rsidRPr="001D58A1">
        <w:rPr>
          <w:rFonts w:ascii="Times New Roman" w:hAnsi="Times New Roman" w:cs="Times New Roman"/>
        </w:rPr>
        <w:t xml:space="preserve"> </w:t>
      </w:r>
      <w:proofErr w:type="spellStart"/>
      <w:r w:rsidRPr="001D58A1">
        <w:rPr>
          <w:rFonts w:ascii="Times New Roman" w:hAnsi="Times New Roman" w:cs="Times New Roman"/>
          <w:i/>
          <w:iCs/>
        </w:rPr>
        <w:t>Introduction</w:t>
      </w:r>
      <w:proofErr w:type="spellEnd"/>
      <w:r w:rsidRPr="001D58A1">
        <w:rPr>
          <w:rFonts w:ascii="Times New Roman" w:hAnsi="Times New Roman" w:cs="Times New Roman"/>
          <w:i/>
          <w:iCs/>
        </w:rPr>
        <w:t xml:space="preserve"> to Semantic</w:t>
      </w:r>
      <w:r>
        <w:rPr>
          <w:rFonts w:ascii="Times New Roman" w:hAnsi="Times New Roman" w:cs="Times New Roman"/>
        </w:rPr>
        <w:t xml:space="preserve"> </w:t>
      </w:r>
      <w:r w:rsidRPr="001D58A1">
        <w:rPr>
          <w:rFonts w:ascii="Times New Roman" w:hAnsi="Times New Roman" w:cs="Times New Roman"/>
        </w:rPr>
        <w:t>di cui io ho urgente bisogno per un lavoro che sto preparando</w:t>
      </w:r>
      <w:r w:rsidR="00C60C19">
        <w:rPr>
          <w:rFonts w:ascii="Times New Roman" w:hAnsi="Times New Roman" w:cs="Times New Roman"/>
        </w:rPr>
        <w:t>.</w:t>
      </w:r>
      <w:r w:rsidRPr="001D58A1">
        <w:rPr>
          <w:rStyle w:val="Rimandonotaapidipagina"/>
          <w:rFonts w:ascii="Times New Roman" w:hAnsi="Times New Roman" w:cs="Times New Roman"/>
        </w:rPr>
        <w:footnoteReference w:id="424"/>
      </w:r>
      <w:r w:rsidRPr="001D58A1">
        <w:rPr>
          <w:rFonts w:ascii="Times New Roman" w:hAnsi="Times New Roman" w:cs="Times New Roman"/>
        </w:rPr>
        <w:t xml:space="preserve"> Ceccato m'ha consigliato di rivolgermi alla sua cortesia, sicuro che non le dispiacerà troppo prestarmelo per una settimana o dieci giorni. Nel caso Lei gentilmente volesse aderire alla mia richiesta, le sarei infinitamente grato se volesse spedirmi il libro al mio indirizzo di Milano: Via </w:t>
      </w:r>
      <w:proofErr w:type="spellStart"/>
      <w:r w:rsidRPr="001D58A1">
        <w:rPr>
          <w:rFonts w:ascii="Times New Roman" w:hAnsi="Times New Roman" w:cs="Times New Roman"/>
        </w:rPr>
        <w:t>Soperga</w:t>
      </w:r>
      <w:proofErr w:type="spellEnd"/>
      <w:r w:rsidRPr="001D58A1">
        <w:rPr>
          <w:rFonts w:ascii="Times New Roman" w:hAnsi="Times New Roman" w:cs="Times New Roman"/>
        </w:rPr>
        <w:t xml:space="preserve"> 54. Glielo farei riavere appena finito di consultarlo. La ringrazio vivamente, scusandomi del disturbo e pregandola di accogliere i miei più cordiali saluti</w:t>
      </w:r>
    </w:p>
    <w:p w14:paraId="533C957A" w14:textId="77777777" w:rsidR="003C13A3" w:rsidRPr="001D58A1" w:rsidRDefault="003C13A3" w:rsidP="00AA1FBC">
      <w:pPr>
        <w:spacing w:line="360" w:lineRule="auto"/>
        <w:jc w:val="both"/>
        <w:rPr>
          <w:rFonts w:ascii="Times New Roman" w:hAnsi="Times New Roman" w:cs="Times New Roman"/>
        </w:rPr>
      </w:pPr>
    </w:p>
    <w:p w14:paraId="563F3D51" w14:textId="77777777" w:rsidR="003C13A3" w:rsidRPr="001D58A1" w:rsidRDefault="003C13A3" w:rsidP="00AA1FBC">
      <w:pPr>
        <w:spacing w:line="360" w:lineRule="auto"/>
        <w:ind w:left="7788"/>
        <w:jc w:val="right"/>
        <w:rPr>
          <w:rFonts w:ascii="Times New Roman" w:hAnsi="Times New Roman" w:cs="Times New Roman"/>
        </w:rPr>
      </w:pPr>
      <w:r w:rsidRPr="001D58A1">
        <w:rPr>
          <w:rFonts w:ascii="Times New Roman" w:hAnsi="Times New Roman" w:cs="Times New Roman"/>
        </w:rPr>
        <w:t>Enzo Paci</w:t>
      </w:r>
    </w:p>
    <w:p w14:paraId="53202584" w14:textId="77777777" w:rsidR="003C13A3" w:rsidRPr="001D58A1" w:rsidRDefault="003C13A3" w:rsidP="00AA1FBC">
      <w:pPr>
        <w:spacing w:line="360" w:lineRule="auto"/>
        <w:jc w:val="both"/>
        <w:rPr>
          <w:rFonts w:ascii="Times New Roman" w:hAnsi="Times New Roman" w:cs="Times New Roman"/>
        </w:rPr>
      </w:pPr>
    </w:p>
    <w:p w14:paraId="77AB039D" w14:textId="77777777" w:rsidR="00CC5E95" w:rsidRPr="001D58A1" w:rsidRDefault="00CC5E95" w:rsidP="00AA1FBC">
      <w:pPr>
        <w:spacing w:line="360" w:lineRule="auto"/>
        <w:jc w:val="both"/>
        <w:rPr>
          <w:rFonts w:ascii="Times New Roman" w:hAnsi="Times New Roman" w:cs="Times New Roman"/>
        </w:rPr>
      </w:pPr>
    </w:p>
    <w:p w14:paraId="6B8F3B36"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w:t>
      </w:r>
    </w:p>
    <w:p w14:paraId="70DF671F" w14:textId="77777777" w:rsidR="003C13A3" w:rsidRPr="001D58A1" w:rsidRDefault="003C13A3" w:rsidP="00AA1FBC">
      <w:pPr>
        <w:spacing w:line="360" w:lineRule="auto"/>
        <w:jc w:val="both"/>
        <w:rPr>
          <w:rFonts w:ascii="Times New Roman" w:hAnsi="Times New Roman" w:cs="Times New Roman"/>
        </w:rPr>
      </w:pPr>
    </w:p>
    <w:p w14:paraId="45840EAA"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10; Carta 1.</w:t>
      </w:r>
    </w:p>
    <w:p w14:paraId="76337A14" w14:textId="77777777" w:rsidR="003C13A3" w:rsidRPr="001D58A1" w:rsidRDefault="003C13A3" w:rsidP="00AA1FBC">
      <w:pPr>
        <w:spacing w:line="360" w:lineRule="auto"/>
        <w:rPr>
          <w:rFonts w:ascii="Times New Roman" w:hAnsi="Times New Roman" w:cs="Times New Roman"/>
        </w:rPr>
      </w:pPr>
    </w:p>
    <w:p w14:paraId="23D26AF3" w14:textId="729FF029"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w:t>
      </w:r>
      <w:r w:rsidRPr="001D58A1">
        <w:rPr>
          <w:rFonts w:ascii="Times New Roman" w:hAnsi="Times New Roman" w:cs="Times New Roman"/>
        </w:rPr>
        <w:t xml:space="preserve">Enzo Paci / Facoltà di Lettere e Filosofia Università di Pavia / Via </w:t>
      </w:r>
      <w:proofErr w:type="spellStart"/>
      <w:r w:rsidRPr="001D58A1">
        <w:rPr>
          <w:rFonts w:ascii="Times New Roman" w:hAnsi="Times New Roman" w:cs="Times New Roman"/>
        </w:rPr>
        <w:t>Soperga</w:t>
      </w:r>
      <w:proofErr w:type="spellEnd"/>
      <w:r w:rsidRPr="001D58A1">
        <w:rPr>
          <w:rFonts w:ascii="Times New Roman" w:hAnsi="Times New Roman" w:cs="Times New Roman"/>
        </w:rPr>
        <w:t xml:space="preserve"> 54 Milano</w:t>
      </w:r>
    </w:p>
    <w:p w14:paraId="696C52AD" w14:textId="77777777" w:rsidR="00E22A1F" w:rsidRPr="001D58A1" w:rsidRDefault="00E22A1F" w:rsidP="00AA1FBC">
      <w:pPr>
        <w:spacing w:line="360" w:lineRule="auto"/>
        <w:jc w:val="both"/>
        <w:rPr>
          <w:rFonts w:ascii="Times New Roman" w:hAnsi="Times New Roman" w:cs="Times New Roman"/>
        </w:rPr>
      </w:pPr>
    </w:p>
    <w:p w14:paraId="5A5DC032" w14:textId="77777777" w:rsidR="003C13A3" w:rsidRPr="001D58A1" w:rsidRDefault="003C13A3" w:rsidP="00E22A1F">
      <w:pPr>
        <w:spacing w:line="360" w:lineRule="auto"/>
        <w:jc w:val="right"/>
        <w:rPr>
          <w:rFonts w:ascii="Times New Roman" w:hAnsi="Times New Roman" w:cs="Times New Roman"/>
        </w:rPr>
      </w:pPr>
      <w:r w:rsidRPr="001D58A1">
        <w:rPr>
          <w:rFonts w:ascii="Times New Roman" w:hAnsi="Times New Roman" w:cs="Times New Roman"/>
        </w:rPr>
        <w:t xml:space="preserve">24 </w:t>
      </w:r>
      <w:proofErr w:type="gramStart"/>
      <w:r w:rsidRPr="001D58A1">
        <w:rPr>
          <w:rFonts w:ascii="Times New Roman" w:hAnsi="Times New Roman" w:cs="Times New Roman"/>
        </w:rPr>
        <w:t>Gennaio</w:t>
      </w:r>
      <w:proofErr w:type="gramEnd"/>
      <w:r w:rsidRPr="001D58A1">
        <w:rPr>
          <w:rFonts w:ascii="Times New Roman" w:hAnsi="Times New Roman" w:cs="Times New Roman"/>
        </w:rPr>
        <w:t xml:space="preserve"> </w:t>
      </w:r>
      <w:r>
        <w:rPr>
          <w:rFonts w:ascii="Times New Roman" w:hAnsi="Times New Roman" w:cs="Times New Roman"/>
        </w:rPr>
        <w:t>19</w:t>
      </w:r>
      <w:r w:rsidRPr="001D58A1">
        <w:rPr>
          <w:rFonts w:ascii="Times New Roman" w:hAnsi="Times New Roman" w:cs="Times New Roman"/>
        </w:rPr>
        <w:t>50</w:t>
      </w:r>
    </w:p>
    <w:p w14:paraId="59A328C9" w14:textId="77777777" w:rsidR="003C13A3" w:rsidRPr="001D58A1" w:rsidRDefault="003C13A3" w:rsidP="00AA1FBC">
      <w:pPr>
        <w:spacing w:line="360" w:lineRule="auto"/>
        <w:jc w:val="both"/>
        <w:rPr>
          <w:rFonts w:ascii="Times New Roman" w:hAnsi="Times New Roman" w:cs="Times New Roman"/>
        </w:rPr>
      </w:pPr>
    </w:p>
    <w:p w14:paraId="63609310"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38B6A90A" w14:textId="326D62E5"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La ringrazio vivamente di tutto quanto lei ha fatto per me e della sua gentilissima lettera. Andrò a trovare Aliotta</w:t>
      </w:r>
      <w:r w:rsidRPr="001D58A1">
        <w:rPr>
          <w:rStyle w:val="Rimandonotaapidipagina"/>
          <w:rFonts w:ascii="Times New Roman" w:hAnsi="Times New Roman" w:cs="Times New Roman"/>
        </w:rPr>
        <w:footnoteReference w:id="425"/>
      </w:r>
      <w:r w:rsidRPr="001D58A1">
        <w:rPr>
          <w:rFonts w:ascii="Times New Roman" w:hAnsi="Times New Roman" w:cs="Times New Roman"/>
        </w:rPr>
        <w:t xml:space="preserve">, spero, </w:t>
      </w:r>
      <w:r>
        <w:rPr>
          <w:rFonts w:ascii="Times New Roman" w:hAnsi="Times New Roman" w:cs="Times New Roman"/>
        </w:rPr>
        <w:t xml:space="preserve">tra </w:t>
      </w:r>
      <w:r w:rsidRPr="001D58A1">
        <w:rPr>
          <w:rFonts w:ascii="Times New Roman" w:hAnsi="Times New Roman" w:cs="Times New Roman"/>
        </w:rPr>
        <w:t xml:space="preserve">qualche giorno, vedremo. Per premio riceverà il primo </w:t>
      </w:r>
      <w:r w:rsidRPr="001D58A1">
        <w:rPr>
          <w:rFonts w:ascii="Times New Roman" w:hAnsi="Times New Roman" w:cs="Times New Roman"/>
        </w:rPr>
        <w:lastRenderedPageBreak/>
        <w:t xml:space="preserve">numero di </w:t>
      </w:r>
      <w:r w:rsidRPr="001D58A1">
        <w:rPr>
          <w:rFonts w:ascii="Times New Roman" w:hAnsi="Times New Roman" w:cs="Times New Roman"/>
          <w:i/>
          <w:iCs/>
        </w:rPr>
        <w:t>Aut Aut</w:t>
      </w:r>
      <w:r w:rsidRPr="001D58A1">
        <w:rPr>
          <w:rStyle w:val="Rimandonotaapidipagina"/>
          <w:rFonts w:ascii="Times New Roman" w:hAnsi="Times New Roman" w:cs="Times New Roman"/>
        </w:rPr>
        <w:footnoteReference w:id="426"/>
      </w:r>
      <w:r w:rsidRPr="001D58A1">
        <w:rPr>
          <w:rFonts w:ascii="Times New Roman" w:hAnsi="Times New Roman" w:cs="Times New Roman"/>
        </w:rPr>
        <w:t>. Spero che le piacerà e spero che, se è così, vorrà diffondere la rivista e procurarmi qualche abbonamento. Quando avrà visto che cosa vogliamo io credo che non lo considererà troppo diverso da quello che vuole lei e vorrà anche collaborare (nella rivista collaborano, fin dal primo numero, Thomas Mann</w:t>
      </w:r>
      <w:r w:rsidRPr="001D58A1">
        <w:rPr>
          <w:rStyle w:val="Rimandonotaapidipagina"/>
          <w:rFonts w:ascii="Times New Roman" w:hAnsi="Times New Roman" w:cs="Times New Roman"/>
        </w:rPr>
        <w:footnoteReference w:id="427"/>
      </w:r>
      <w:r w:rsidRPr="001D58A1">
        <w:rPr>
          <w:rFonts w:ascii="Times New Roman" w:hAnsi="Times New Roman" w:cs="Times New Roman"/>
        </w:rPr>
        <w:t xml:space="preserve"> e poi: Charles Morris</w:t>
      </w:r>
      <w:r w:rsidRPr="001D58A1">
        <w:rPr>
          <w:rStyle w:val="Rimandonotaapidipagina"/>
          <w:rFonts w:ascii="Times New Roman" w:hAnsi="Times New Roman" w:cs="Times New Roman"/>
        </w:rPr>
        <w:footnoteReference w:id="428"/>
      </w:r>
      <w:r w:rsidRPr="001D58A1">
        <w:rPr>
          <w:rFonts w:ascii="Times New Roman" w:hAnsi="Times New Roman" w:cs="Times New Roman"/>
        </w:rPr>
        <w:t xml:space="preserve">, Bertrand Russell, P.S. Eliot </w:t>
      </w:r>
      <w:proofErr w:type="spellStart"/>
      <w:r w:rsidRPr="001D58A1">
        <w:rPr>
          <w:rFonts w:ascii="Times New Roman" w:hAnsi="Times New Roman" w:cs="Times New Roman"/>
        </w:rPr>
        <w:t>ecc</w:t>
      </w:r>
      <w:proofErr w:type="spellEnd"/>
      <w:r w:rsidRPr="001D58A1">
        <w:rPr>
          <w:rFonts w:ascii="Times New Roman" w:hAnsi="Times New Roman" w:cs="Times New Roman"/>
        </w:rPr>
        <w:t>,</w:t>
      </w:r>
      <w:r w:rsidRPr="001D58A1">
        <w:rPr>
          <w:rStyle w:val="Rimandonotaapidipagina"/>
          <w:rFonts w:ascii="Times New Roman" w:hAnsi="Times New Roman" w:cs="Times New Roman"/>
        </w:rPr>
        <w:footnoteReference w:id="429"/>
      </w:r>
      <w:r w:rsidRPr="001D58A1">
        <w:rPr>
          <w:rFonts w:ascii="Times New Roman" w:hAnsi="Times New Roman" w:cs="Times New Roman"/>
        </w:rPr>
        <w:t xml:space="preserve"> con ampi originali)</w:t>
      </w:r>
    </w:p>
    <w:p w14:paraId="527FC12B"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Grazie e più cordiali saluti</w:t>
      </w:r>
    </w:p>
    <w:p w14:paraId="0A2274FA" w14:textId="77777777" w:rsidR="003C13A3" w:rsidRPr="001D58A1" w:rsidRDefault="003C13A3" w:rsidP="00AA1FBC">
      <w:pPr>
        <w:spacing w:line="360" w:lineRule="auto"/>
        <w:ind w:left="5664"/>
        <w:jc w:val="right"/>
        <w:rPr>
          <w:rFonts w:ascii="Times New Roman" w:hAnsi="Times New Roman" w:cs="Times New Roman"/>
        </w:rPr>
      </w:pPr>
      <w:r w:rsidRPr="001D58A1">
        <w:rPr>
          <w:rFonts w:ascii="Times New Roman" w:hAnsi="Times New Roman" w:cs="Times New Roman"/>
        </w:rPr>
        <w:t>dal suo</w:t>
      </w:r>
    </w:p>
    <w:p w14:paraId="66EE52F1" w14:textId="77777777" w:rsidR="003C13A3" w:rsidRPr="001D58A1" w:rsidRDefault="003C13A3" w:rsidP="00AA1FBC">
      <w:pPr>
        <w:spacing w:line="360" w:lineRule="auto"/>
        <w:jc w:val="both"/>
        <w:rPr>
          <w:rFonts w:ascii="Times New Roman" w:hAnsi="Times New Roman" w:cs="Times New Roman"/>
        </w:rPr>
      </w:pPr>
    </w:p>
    <w:p w14:paraId="32AE84D0" w14:textId="77777777" w:rsidR="003C13A3" w:rsidRPr="001D58A1" w:rsidRDefault="003C13A3" w:rsidP="00AA1FBC">
      <w:pPr>
        <w:spacing w:line="360" w:lineRule="auto"/>
        <w:jc w:val="both"/>
        <w:rPr>
          <w:rFonts w:ascii="Times New Roman" w:hAnsi="Times New Roman" w:cs="Times New Roman"/>
        </w:rPr>
      </w:pPr>
    </w:p>
    <w:p w14:paraId="6C2A0025"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III</w:t>
      </w:r>
    </w:p>
    <w:p w14:paraId="22546A74" w14:textId="77777777" w:rsidR="003C13A3" w:rsidRPr="001D58A1" w:rsidRDefault="003C13A3" w:rsidP="00AA1FBC">
      <w:pPr>
        <w:spacing w:line="360" w:lineRule="auto"/>
        <w:jc w:val="center"/>
        <w:rPr>
          <w:rFonts w:ascii="Times New Roman" w:hAnsi="Times New Roman" w:cs="Times New Roman"/>
        </w:rPr>
      </w:pPr>
    </w:p>
    <w:p w14:paraId="1B84A3E8"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11; Carta 1.</w:t>
      </w:r>
    </w:p>
    <w:p w14:paraId="4A90C4DC" w14:textId="77777777" w:rsidR="003C13A3" w:rsidRPr="001D58A1" w:rsidRDefault="003C13A3" w:rsidP="00AA1FBC">
      <w:pPr>
        <w:spacing w:line="360" w:lineRule="auto"/>
        <w:rPr>
          <w:rFonts w:ascii="Times New Roman" w:hAnsi="Times New Roman" w:cs="Times New Roman"/>
        </w:rPr>
      </w:pPr>
    </w:p>
    <w:p w14:paraId="425EA135" w14:textId="28D82359"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w:t>
      </w:r>
      <w:r w:rsidRPr="001D58A1">
        <w:rPr>
          <w:rFonts w:ascii="Times New Roman" w:hAnsi="Times New Roman" w:cs="Times New Roman"/>
        </w:rPr>
        <w:t>Enzo Paci / Aut Aut rivista di filosofia e di cultura / Prof. Giuseppe Vaccarino Giammoro (Messina)</w:t>
      </w:r>
    </w:p>
    <w:p w14:paraId="1666DE7D" w14:textId="77777777" w:rsidR="00E22A1F" w:rsidRPr="001D58A1" w:rsidRDefault="00E22A1F" w:rsidP="00AA1FBC">
      <w:pPr>
        <w:spacing w:line="360" w:lineRule="auto"/>
        <w:jc w:val="both"/>
        <w:rPr>
          <w:rFonts w:ascii="Times New Roman" w:hAnsi="Times New Roman" w:cs="Times New Roman"/>
        </w:rPr>
      </w:pPr>
    </w:p>
    <w:p w14:paraId="61A3CD93" w14:textId="6A8604A7" w:rsidR="00E22A1F" w:rsidRPr="001D58A1" w:rsidRDefault="003C13A3" w:rsidP="00E22A1F">
      <w:pPr>
        <w:spacing w:line="360" w:lineRule="auto"/>
        <w:ind w:left="7080"/>
        <w:jc w:val="right"/>
        <w:rPr>
          <w:rFonts w:ascii="Times New Roman" w:hAnsi="Times New Roman" w:cs="Times New Roman"/>
        </w:rPr>
      </w:pPr>
      <w:r w:rsidRPr="001D58A1">
        <w:rPr>
          <w:rFonts w:ascii="Times New Roman" w:hAnsi="Times New Roman" w:cs="Times New Roman"/>
        </w:rPr>
        <w:t>8 dicembre I950</w:t>
      </w:r>
    </w:p>
    <w:p w14:paraId="27EB90A6"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1318F5D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La ringrazio vivamente di quanto ha voluto fare per me con la sua lettera ad Aliotta che sarà certamente un elemento a mio favore nel giudizio che questo professore dovrà dare di me. La ringrazio anche a nome di "Aut Aut" per la promessa di un suo articolo per uno dei nostri prossimi numeri. I migliori e più cordiali saluti</w:t>
      </w:r>
    </w:p>
    <w:p w14:paraId="3F9C0229"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Suo</w:t>
      </w:r>
    </w:p>
    <w:p w14:paraId="48DF1A7B" w14:textId="74B79911" w:rsidR="003C13A3" w:rsidRPr="001D58A1" w:rsidRDefault="003C13A3" w:rsidP="00E22A1F">
      <w:pPr>
        <w:spacing w:line="360" w:lineRule="auto"/>
        <w:ind w:left="5664"/>
        <w:jc w:val="right"/>
        <w:rPr>
          <w:rFonts w:ascii="Times New Roman" w:hAnsi="Times New Roman" w:cs="Times New Roman"/>
        </w:rPr>
      </w:pPr>
      <w:r w:rsidRPr="001D58A1">
        <w:rPr>
          <w:rFonts w:ascii="Times New Roman" w:hAnsi="Times New Roman" w:cs="Times New Roman"/>
        </w:rPr>
        <w:t>Enzo Pac</w:t>
      </w:r>
      <w:r w:rsidR="00E22A1F">
        <w:rPr>
          <w:rFonts w:ascii="Times New Roman" w:hAnsi="Times New Roman" w:cs="Times New Roman"/>
        </w:rPr>
        <w:t>i</w:t>
      </w:r>
    </w:p>
    <w:p w14:paraId="3207CBE8"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IV</w:t>
      </w:r>
    </w:p>
    <w:p w14:paraId="70265A58" w14:textId="77777777" w:rsidR="003C13A3" w:rsidRPr="001D58A1" w:rsidRDefault="003C13A3" w:rsidP="00AA1FBC">
      <w:pPr>
        <w:spacing w:line="360" w:lineRule="auto"/>
        <w:jc w:val="center"/>
        <w:rPr>
          <w:rFonts w:ascii="Times New Roman" w:hAnsi="Times New Roman" w:cs="Times New Roman"/>
        </w:rPr>
      </w:pPr>
    </w:p>
    <w:p w14:paraId="0A64E4B9"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11; Carta 2.</w:t>
      </w:r>
    </w:p>
    <w:p w14:paraId="5BA73F55" w14:textId="77777777" w:rsidR="003C13A3" w:rsidRPr="001D58A1" w:rsidRDefault="003C13A3" w:rsidP="00AA1FBC">
      <w:pPr>
        <w:spacing w:line="360" w:lineRule="auto"/>
        <w:rPr>
          <w:rFonts w:ascii="Times New Roman" w:hAnsi="Times New Roman" w:cs="Times New Roman"/>
        </w:rPr>
      </w:pPr>
    </w:p>
    <w:p w14:paraId="3A358D93"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 xml:space="preserve">Aut Aut rivista di filosofia e di cultura / Milano Via </w:t>
      </w:r>
      <w:proofErr w:type="spellStart"/>
      <w:r w:rsidRPr="001D58A1">
        <w:rPr>
          <w:rFonts w:ascii="Times New Roman" w:hAnsi="Times New Roman" w:cs="Times New Roman"/>
        </w:rPr>
        <w:t>Soperga</w:t>
      </w:r>
      <w:proofErr w:type="spellEnd"/>
      <w:r w:rsidRPr="001D58A1">
        <w:rPr>
          <w:rFonts w:ascii="Times New Roman" w:hAnsi="Times New Roman" w:cs="Times New Roman"/>
        </w:rPr>
        <w:t xml:space="preserve"> 54 Tel. 282387 / Giuseppe Vaccarino GIAMMORO (Messina)</w:t>
      </w:r>
    </w:p>
    <w:p w14:paraId="3385173F" w14:textId="77777777" w:rsidR="003C13A3" w:rsidRPr="001D58A1" w:rsidRDefault="003C13A3" w:rsidP="00AA1FBC">
      <w:pPr>
        <w:spacing w:line="360" w:lineRule="auto"/>
        <w:jc w:val="both"/>
        <w:rPr>
          <w:rFonts w:ascii="Times New Roman" w:hAnsi="Times New Roman" w:cs="Times New Roman"/>
        </w:rPr>
      </w:pPr>
    </w:p>
    <w:p w14:paraId="13D9935F" w14:textId="77777777" w:rsidR="003C13A3" w:rsidRPr="001D58A1" w:rsidRDefault="003C13A3" w:rsidP="00AA1FBC">
      <w:pPr>
        <w:spacing w:line="360" w:lineRule="auto"/>
        <w:ind w:left="6372"/>
        <w:jc w:val="right"/>
        <w:rPr>
          <w:rFonts w:ascii="Times New Roman" w:hAnsi="Times New Roman" w:cs="Times New Roman"/>
        </w:rPr>
      </w:pPr>
      <w:r w:rsidRPr="001D58A1">
        <w:rPr>
          <w:rFonts w:ascii="Times New Roman" w:hAnsi="Times New Roman" w:cs="Times New Roman"/>
        </w:rPr>
        <w:t>27 novembre 1950</w:t>
      </w:r>
    </w:p>
    <w:p w14:paraId="1CF761EE"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5974A6B3" w14:textId="33346B44"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vorrà scusarmi se le scrivo questa lettera. Oggi ho parlato a lungo con Rossi-Landi</w:t>
      </w:r>
      <w:r w:rsidRPr="001D58A1">
        <w:rPr>
          <w:rStyle w:val="Rimandonotaapidipagina"/>
          <w:rFonts w:ascii="Times New Roman" w:hAnsi="Times New Roman" w:cs="Times New Roman"/>
        </w:rPr>
        <w:footnoteReference w:id="430"/>
      </w:r>
      <w:r w:rsidRPr="001D58A1">
        <w:rPr>
          <w:rFonts w:ascii="Times New Roman" w:hAnsi="Times New Roman" w:cs="Times New Roman"/>
        </w:rPr>
        <w:t xml:space="preserve"> per risolvere le avventure legate al mio concorso universitario di storia della filosofia. Lei certamente si chiederà perché le scrivo a questo proposito. Rossi-Landi stesso mi ha consigliato di farlo, ricordando i suoi ottimi rapporti con il prof. Antonio Aliotta. Si tratterebbe infatti di intervenire in mio favore presso il suddetto professore. Questo è il tema. Adesso cercherò di darle le spiegazioni del caso perché sia informato di tutto. Tre anni fa io ho partecipato al concorso di storia della filosofia per l'Università di Cagliari</w:t>
      </w:r>
      <w:r w:rsidR="00635E61">
        <w:rPr>
          <w:rFonts w:ascii="Times New Roman" w:hAnsi="Times New Roman" w:cs="Times New Roman"/>
        </w:rPr>
        <w:t>.</w:t>
      </w:r>
      <w:r w:rsidRPr="001D58A1">
        <w:rPr>
          <w:rStyle w:val="Rimandonotaapidipagina"/>
          <w:rFonts w:ascii="Times New Roman" w:hAnsi="Times New Roman" w:cs="Times New Roman"/>
        </w:rPr>
        <w:footnoteReference w:id="431"/>
      </w:r>
      <w:r w:rsidRPr="001D58A1">
        <w:rPr>
          <w:rFonts w:ascii="Times New Roman" w:hAnsi="Times New Roman" w:cs="Times New Roman"/>
        </w:rPr>
        <w:t xml:space="preserve"> Per gli imbrogli di parte clericale, dato </w:t>
      </w:r>
      <w:r w:rsidRPr="001D58A1">
        <w:rPr>
          <w:rFonts w:ascii="Times New Roman" w:hAnsi="Times New Roman" w:cs="Times New Roman"/>
        </w:rPr>
        <w:lastRenderedPageBreak/>
        <w:t>che io sono liberale e laico, è successo che il detto concorso è stato annullato "per ragioni formali": si è trovato il modo però di (in maniera veramente inaudita) farlo passare per valido per i clericali e per non valido per gli altri. In detto concorso io avevo avuto in terna il secondo posto. Ora si stanno facendo due concorsi; uno di filosofia teoretica</w:t>
      </w:r>
      <w:r w:rsidRPr="001D58A1">
        <w:rPr>
          <w:rStyle w:val="Rimandonotaapidipagina"/>
          <w:rFonts w:ascii="Times New Roman" w:hAnsi="Times New Roman" w:cs="Times New Roman"/>
        </w:rPr>
        <w:footnoteReference w:id="432"/>
      </w:r>
      <w:r w:rsidRPr="001D58A1">
        <w:rPr>
          <w:rFonts w:ascii="Times New Roman" w:hAnsi="Times New Roman" w:cs="Times New Roman"/>
        </w:rPr>
        <w:t xml:space="preserve"> e uno di storia della filosofia</w:t>
      </w:r>
      <w:r w:rsidR="00635E61">
        <w:rPr>
          <w:rFonts w:ascii="Times New Roman" w:hAnsi="Times New Roman" w:cs="Times New Roman"/>
        </w:rPr>
        <w:t>.</w:t>
      </w:r>
      <w:r w:rsidRPr="001D58A1">
        <w:rPr>
          <w:rStyle w:val="Rimandonotaapidipagina"/>
          <w:rFonts w:ascii="Times New Roman" w:hAnsi="Times New Roman" w:cs="Times New Roman"/>
        </w:rPr>
        <w:footnoteReference w:id="433"/>
      </w:r>
      <w:r w:rsidRPr="001D58A1">
        <w:rPr>
          <w:rFonts w:ascii="Times New Roman" w:hAnsi="Times New Roman" w:cs="Times New Roman"/>
        </w:rPr>
        <w:t xml:space="preserve"> Se non si sta attenti le cose finiranno così: esclusi i due professori ordinari che riusciranno nel concorso di teoretica primo e secondo (si tratta di Spirito e di Calogero che pur avendo una cattedra concorrono unicamente per andare alla facoltà di filosofia dell'Università di Roma, pur essendo Spirito già alla facoltà di magistero di Roma) restano un posto per </w:t>
      </w:r>
      <w:r w:rsidRPr="001D58A1">
        <w:rPr>
          <w:rFonts w:ascii="Times New Roman" w:hAnsi="Times New Roman" w:cs="Times New Roman"/>
        </w:rPr>
        <w:lastRenderedPageBreak/>
        <w:t xml:space="preserve">teoretica e tre per storia della filosofia. Tutti i quattro posti saranno presi da persone adatte a costituire, tra l'altro, due facoltà di teologia che si formeranno a Roma o a Padova. Rossi-Landi mi assicura che anche lei preferirebbe che nelle facoltà italiane ci fossero persone che si interessano del movimento scientifico contemporaneo, cosa che io non mancherò di fare perché credo doveroso e necessario per la nostra cultura diffondere anche in Italia gli orientamenti che sono così evidenti già in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Si tratterebbe ora di parlare o di scrivere al prof. Aliotta, sia pure con molto tatto, in modo che egli si renda conto che il desiderio di tutti gli studiosi italiani veramente aperti è proprio quello che sia evitato quello che sta succedendo (è il desiderio perfino di alcuni cattolici). Ciò che trattiene il prof. Aliotta è il fatto che egli desidera che riesca nel concorso di storia della filosofia il prof. Nicola </w:t>
      </w:r>
      <w:proofErr w:type="spellStart"/>
      <w:r w:rsidRPr="001D58A1">
        <w:rPr>
          <w:rFonts w:ascii="Times New Roman" w:hAnsi="Times New Roman" w:cs="Times New Roman"/>
        </w:rPr>
        <w:t>Petruzzellis</w:t>
      </w:r>
      <w:proofErr w:type="spellEnd"/>
      <w:r w:rsidRPr="001D58A1">
        <w:rPr>
          <w:rFonts w:ascii="Times New Roman" w:hAnsi="Times New Roman" w:cs="Times New Roman"/>
        </w:rPr>
        <w:t xml:space="preserve">, suo amatissimo allievo. Non è in nessun modo il caso di contrastare questo desiderio perché sarebbe inutile. Purtroppo il prof. Aliotta crede che i voti per il suo allievo saranno dati (in favore quindi, del </w:t>
      </w:r>
      <w:proofErr w:type="spellStart"/>
      <w:r w:rsidRPr="001D58A1">
        <w:rPr>
          <w:rFonts w:ascii="Times New Roman" w:hAnsi="Times New Roman" w:cs="Times New Roman"/>
        </w:rPr>
        <w:t>Petruzzellis</w:t>
      </w:r>
      <w:proofErr w:type="spellEnd"/>
      <w:r w:rsidRPr="001D58A1">
        <w:rPr>
          <w:rFonts w:ascii="Times New Roman" w:hAnsi="Times New Roman" w:cs="Times New Roman"/>
        </w:rPr>
        <w:t xml:space="preserve">) dai suoi colleghi soltanto se egli si mostra propenso a votare i candidati degli altri. Personalmente credo che il prof. </w:t>
      </w:r>
      <w:proofErr w:type="spellStart"/>
      <w:r w:rsidRPr="001D58A1">
        <w:rPr>
          <w:rFonts w:ascii="Times New Roman" w:hAnsi="Times New Roman" w:cs="Times New Roman"/>
        </w:rPr>
        <w:t>Petruzzellis</w:t>
      </w:r>
      <w:proofErr w:type="spellEnd"/>
      <w:r w:rsidRPr="001D58A1">
        <w:rPr>
          <w:rFonts w:ascii="Times New Roman" w:hAnsi="Times New Roman" w:cs="Times New Roman"/>
        </w:rPr>
        <w:t xml:space="preserve"> riuscirebbe ugualmente, anzi sono sicuro di questo. Non so se sia il caso che lei dica tutte queste storie al prof. Aliotta. Suppongo di no: in ogni modo ho creduto doveroso, dato che le chiedo aiuto, di fargliele sapere. A mio parere quello che lei [può] fare è di scrivere calorosamente al prof. Aliotta dicendo che da lui ci si aspetta qualcosa di diverso da quello che forse potrebbe accadere se non si prendono le necessarie precauzioni: e cioè la vittoria completa della teologia. Posso garantire che effettivamente non solo il mondo universitario, ma anche quello non universitario è sicuro della mia riuscita e questo mi nuoce perché nessuno si muove per una cosa di cui si è sicuri</w:t>
      </w:r>
      <w:r w:rsidRPr="001D58A1">
        <w:rPr>
          <w:rStyle w:val="Rimandonotaapidipagina"/>
          <w:rFonts w:ascii="Times New Roman" w:hAnsi="Times New Roman" w:cs="Times New Roman"/>
        </w:rPr>
        <w:footnoteReference w:id="434"/>
      </w:r>
      <w:r w:rsidRPr="001D58A1">
        <w:rPr>
          <w:rFonts w:ascii="Times New Roman" w:hAnsi="Times New Roman" w:cs="Times New Roman"/>
        </w:rPr>
        <w:t>. Veda di farlo lei, se può, ché io nel frattempo cercherò anche qualche altra soluzione. Voglia scusarmi ma il Rossi-Landi mi dice che per certe cose siamo assolutamente d'accordo e mi dice anche che lei potrebbe fare qualcosa. La mia rivista uscirà il I gennaio. Tra i collaboratori ci sono Rossi-Landi per la metodologia e Somenzi per la fisica. Quando avrà visto il primo numero, se le piacerà, sarà un grande piacere per me poter accogliere anche la sua collaborazione. Le raccomando la massima discrezione in rapporto a questa lettera e voglia essere sicuro della mia più viva riconoscenza.</w:t>
      </w:r>
    </w:p>
    <w:p w14:paraId="6B2C068E" w14:textId="77777777" w:rsidR="003C13A3" w:rsidRPr="001D58A1" w:rsidRDefault="003C13A3" w:rsidP="00AA1FBC">
      <w:pPr>
        <w:spacing w:line="360" w:lineRule="auto"/>
        <w:jc w:val="both"/>
        <w:rPr>
          <w:rFonts w:ascii="Times New Roman" w:hAnsi="Times New Roman" w:cs="Times New Roman"/>
        </w:rPr>
      </w:pPr>
    </w:p>
    <w:p w14:paraId="13045426" w14:textId="77777777" w:rsidR="003C13A3" w:rsidRPr="001D58A1" w:rsidRDefault="003C13A3" w:rsidP="00AA1FBC">
      <w:pPr>
        <w:spacing w:line="360" w:lineRule="auto"/>
        <w:ind w:left="7788"/>
        <w:jc w:val="right"/>
        <w:rPr>
          <w:rFonts w:ascii="Times New Roman" w:hAnsi="Times New Roman" w:cs="Times New Roman"/>
        </w:rPr>
      </w:pPr>
      <w:r w:rsidRPr="001D58A1">
        <w:rPr>
          <w:rFonts w:ascii="Times New Roman" w:hAnsi="Times New Roman" w:cs="Times New Roman"/>
        </w:rPr>
        <w:t>Enzo Paci</w:t>
      </w:r>
    </w:p>
    <w:p w14:paraId="23510985" w14:textId="77777777" w:rsidR="003C13A3" w:rsidRDefault="003C13A3" w:rsidP="00AA1FBC">
      <w:pPr>
        <w:spacing w:line="360" w:lineRule="auto"/>
        <w:jc w:val="both"/>
        <w:rPr>
          <w:rFonts w:ascii="Times New Roman" w:hAnsi="Times New Roman" w:cs="Times New Roman"/>
        </w:rPr>
      </w:pPr>
    </w:p>
    <w:p w14:paraId="15B0D778" w14:textId="77777777" w:rsidR="00E22A1F" w:rsidRPr="001D58A1" w:rsidRDefault="00E22A1F" w:rsidP="00AA1FBC">
      <w:pPr>
        <w:spacing w:line="360" w:lineRule="auto"/>
        <w:jc w:val="both"/>
        <w:rPr>
          <w:rFonts w:ascii="Times New Roman" w:hAnsi="Times New Roman" w:cs="Times New Roman"/>
        </w:rPr>
      </w:pPr>
    </w:p>
    <w:p w14:paraId="76E6F7F3"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BRUNO DE FINETTI</w:t>
      </w:r>
    </w:p>
    <w:p w14:paraId="3D95F3DF" w14:textId="77777777" w:rsidR="003C13A3" w:rsidRPr="001D58A1" w:rsidRDefault="003C13A3" w:rsidP="00AA1FBC">
      <w:pPr>
        <w:spacing w:line="360" w:lineRule="auto"/>
        <w:rPr>
          <w:rFonts w:ascii="Times New Roman" w:hAnsi="Times New Roman" w:cs="Times New Roman"/>
        </w:rPr>
      </w:pPr>
    </w:p>
    <w:p w14:paraId="3CB978D2"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Bruno De Finetti (Innsbruck, 1906 – Roma, 1985) fu un </w:t>
      </w:r>
      <w:r>
        <w:rPr>
          <w:rFonts w:ascii="Times New Roman" w:hAnsi="Times New Roman" w:cs="Times New Roman"/>
        </w:rPr>
        <w:t xml:space="preserve">eminente </w:t>
      </w:r>
      <w:r w:rsidRPr="001D58A1">
        <w:rPr>
          <w:rFonts w:ascii="Times New Roman" w:hAnsi="Times New Roman" w:cs="Times New Roman"/>
        </w:rPr>
        <w:t xml:space="preserve">matematico e statistico. </w:t>
      </w:r>
      <w:r>
        <w:rPr>
          <w:rFonts w:ascii="Times New Roman" w:hAnsi="Times New Roman" w:cs="Times New Roman"/>
        </w:rPr>
        <w:t>S</w:t>
      </w:r>
      <w:r w:rsidRPr="001D58A1">
        <w:rPr>
          <w:rFonts w:ascii="Times New Roman" w:hAnsi="Times New Roman" w:cs="Times New Roman"/>
        </w:rPr>
        <w:t>i laureò nel 1927 nell’ateneo milanese, vantando</w:t>
      </w:r>
      <w:r>
        <w:rPr>
          <w:rFonts w:ascii="Times New Roman" w:hAnsi="Times New Roman" w:cs="Times New Roman"/>
        </w:rPr>
        <w:t>,</w:t>
      </w:r>
      <w:r w:rsidRPr="001D58A1">
        <w:rPr>
          <w:rFonts w:ascii="Times New Roman" w:hAnsi="Times New Roman" w:cs="Times New Roman"/>
        </w:rPr>
        <w:t xml:space="preserve"> al termine del suo percorso</w:t>
      </w:r>
      <w:r>
        <w:rPr>
          <w:rFonts w:ascii="Times New Roman" w:hAnsi="Times New Roman" w:cs="Times New Roman"/>
        </w:rPr>
        <w:t>,</w:t>
      </w:r>
      <w:r w:rsidRPr="001D58A1">
        <w:rPr>
          <w:rFonts w:ascii="Times New Roman" w:hAnsi="Times New Roman" w:cs="Times New Roman"/>
        </w:rPr>
        <w:t xml:space="preserve"> già quattro pubblicazioni. </w:t>
      </w:r>
      <w:r>
        <w:rPr>
          <w:rFonts w:ascii="Times New Roman" w:hAnsi="Times New Roman" w:cs="Times New Roman"/>
        </w:rPr>
        <w:t>L’anno successivo p</w:t>
      </w:r>
      <w:r w:rsidRPr="001D58A1">
        <w:rPr>
          <w:rFonts w:ascii="Times New Roman" w:hAnsi="Times New Roman" w:cs="Times New Roman"/>
        </w:rPr>
        <w:t xml:space="preserve">rese parte al </w:t>
      </w:r>
      <w:r w:rsidRPr="00357701">
        <w:rPr>
          <w:rFonts w:ascii="Times New Roman" w:hAnsi="Times New Roman" w:cs="Times New Roman"/>
          <w:i/>
          <w:iCs/>
        </w:rPr>
        <w:t>Congresso Internazionale dei Matematici</w:t>
      </w:r>
      <w:r w:rsidRPr="001D58A1">
        <w:rPr>
          <w:rFonts w:ascii="Times New Roman" w:hAnsi="Times New Roman" w:cs="Times New Roman"/>
        </w:rPr>
        <w:t xml:space="preserve"> di Bologna, con una relazione, </w:t>
      </w:r>
      <w:r w:rsidRPr="001D58A1">
        <w:rPr>
          <w:rFonts w:ascii="Times New Roman" w:hAnsi="Times New Roman" w:cs="Times New Roman"/>
          <w:i/>
          <w:iCs/>
        </w:rPr>
        <w:t>Funzione caratteristica di un fenomeno aleatorio</w:t>
      </w:r>
      <w:r w:rsidRPr="001D58A1">
        <w:rPr>
          <w:rFonts w:ascii="Times New Roman" w:hAnsi="Times New Roman" w:cs="Times New Roman"/>
        </w:rPr>
        <w:t xml:space="preserve">, che presenta il teorema che divenne famoso come “teorema di de Finetti”. Per la prima volta, nel 1930, pubblicò uno scritto </w:t>
      </w:r>
      <w:r>
        <w:rPr>
          <w:rFonts w:ascii="Times New Roman" w:hAnsi="Times New Roman" w:cs="Times New Roman"/>
        </w:rPr>
        <w:t>su</w:t>
      </w:r>
      <w:r w:rsidRPr="001D58A1">
        <w:rPr>
          <w:rFonts w:ascii="Times New Roman" w:hAnsi="Times New Roman" w:cs="Times New Roman"/>
        </w:rPr>
        <w:t>l suo punto di vista soggettivista del calcolo delle probabilità, a cui diede il titolo di </w:t>
      </w:r>
      <w:r w:rsidRPr="001D58A1">
        <w:rPr>
          <w:rFonts w:ascii="Times New Roman" w:hAnsi="Times New Roman" w:cs="Times New Roman"/>
          <w:i/>
          <w:iCs/>
        </w:rPr>
        <w:t>Probabilismo, saggio critico sulla teoria delle probabilità e sul valore della scienza</w:t>
      </w:r>
      <w:r w:rsidRPr="001D58A1">
        <w:rPr>
          <w:rFonts w:ascii="Times New Roman" w:hAnsi="Times New Roman" w:cs="Times New Roman"/>
        </w:rPr>
        <w:t xml:space="preserve">. Un saggio che assunse ben presto la funzione di </w:t>
      </w:r>
      <w:r>
        <w:rPr>
          <w:rFonts w:ascii="Times New Roman" w:hAnsi="Times New Roman" w:cs="Times New Roman"/>
        </w:rPr>
        <w:t>riferimento</w:t>
      </w:r>
      <w:r w:rsidRPr="001D58A1">
        <w:rPr>
          <w:rFonts w:ascii="Times New Roman" w:hAnsi="Times New Roman" w:cs="Times New Roman"/>
        </w:rPr>
        <w:t xml:space="preserve"> per coloro che si schierarono c</w:t>
      </w:r>
      <w:r>
        <w:rPr>
          <w:rFonts w:ascii="Times New Roman" w:hAnsi="Times New Roman" w:cs="Times New Roman"/>
        </w:rPr>
        <w:t>ontro i</w:t>
      </w:r>
      <w:r w:rsidRPr="001D58A1">
        <w:rPr>
          <w:rFonts w:ascii="Times New Roman" w:hAnsi="Times New Roman" w:cs="Times New Roman"/>
        </w:rPr>
        <w:t xml:space="preserve">l determinismo emerso dal Circolo di Vienna, </w:t>
      </w:r>
      <w:r>
        <w:rPr>
          <w:rFonts w:ascii="Times New Roman" w:hAnsi="Times New Roman" w:cs="Times New Roman"/>
        </w:rPr>
        <w:t xml:space="preserve">sostenuto, </w:t>
      </w:r>
      <w:r w:rsidRPr="001D58A1">
        <w:rPr>
          <w:rFonts w:ascii="Times New Roman" w:hAnsi="Times New Roman" w:cs="Times New Roman"/>
        </w:rPr>
        <w:t>in particolare</w:t>
      </w:r>
      <w:r>
        <w:rPr>
          <w:rFonts w:ascii="Times New Roman" w:hAnsi="Times New Roman" w:cs="Times New Roman"/>
        </w:rPr>
        <w:t>,</w:t>
      </w:r>
      <w:r w:rsidRPr="001D58A1">
        <w:rPr>
          <w:rFonts w:ascii="Times New Roman" w:hAnsi="Times New Roman" w:cs="Times New Roman"/>
        </w:rPr>
        <w:t xml:space="preserve"> d</w:t>
      </w:r>
      <w:r>
        <w:rPr>
          <w:rFonts w:ascii="Times New Roman" w:hAnsi="Times New Roman" w:cs="Times New Roman"/>
        </w:rPr>
        <w:t>a</w:t>
      </w:r>
      <w:r w:rsidRPr="001D58A1">
        <w:rPr>
          <w:rFonts w:ascii="Times New Roman" w:hAnsi="Times New Roman" w:cs="Times New Roman"/>
        </w:rPr>
        <w:t xml:space="preserve"> Rudolf Carnap, Richard Von Mises e Hans Reichenbach, oltre che dell’economista John Maynard Keynes. L’impegno sociale di de Finetti lo distinse non solo per </w:t>
      </w:r>
      <w:r>
        <w:rPr>
          <w:rFonts w:ascii="Times New Roman" w:hAnsi="Times New Roman" w:cs="Times New Roman"/>
        </w:rPr>
        <w:t>aver collabor</w:t>
      </w:r>
      <w:r w:rsidRPr="001D58A1">
        <w:rPr>
          <w:rFonts w:ascii="Times New Roman" w:hAnsi="Times New Roman" w:cs="Times New Roman"/>
        </w:rPr>
        <w:t xml:space="preserve">ato a </w:t>
      </w:r>
      <w:r>
        <w:rPr>
          <w:rFonts w:ascii="Times New Roman" w:hAnsi="Times New Roman" w:cs="Times New Roman"/>
        </w:rPr>
        <w:t xml:space="preserve">diverse </w:t>
      </w:r>
      <w:r w:rsidRPr="001D58A1">
        <w:rPr>
          <w:rFonts w:ascii="Times New Roman" w:hAnsi="Times New Roman" w:cs="Times New Roman"/>
        </w:rPr>
        <w:t>testate giornalistiche</w:t>
      </w:r>
      <w:r>
        <w:rPr>
          <w:rFonts w:ascii="Times New Roman" w:hAnsi="Times New Roman" w:cs="Times New Roman"/>
        </w:rPr>
        <w:t>, ma anche</w:t>
      </w:r>
      <w:r w:rsidRPr="001D58A1">
        <w:rPr>
          <w:rFonts w:ascii="Times New Roman" w:hAnsi="Times New Roman" w:cs="Times New Roman"/>
        </w:rPr>
        <w:t xml:space="preserve"> per </w:t>
      </w:r>
      <w:r>
        <w:rPr>
          <w:rFonts w:ascii="Times New Roman" w:hAnsi="Times New Roman" w:cs="Times New Roman"/>
        </w:rPr>
        <w:t>essersi assunto il</w:t>
      </w:r>
      <w:r w:rsidRPr="001D58A1">
        <w:rPr>
          <w:rFonts w:ascii="Times New Roman" w:hAnsi="Times New Roman" w:cs="Times New Roman"/>
        </w:rPr>
        <w:t xml:space="preserve"> responsabile </w:t>
      </w:r>
      <w:r>
        <w:rPr>
          <w:rFonts w:ascii="Times New Roman" w:hAnsi="Times New Roman" w:cs="Times New Roman"/>
        </w:rPr>
        <w:t>di</w:t>
      </w:r>
      <w:r w:rsidRPr="001D58A1">
        <w:rPr>
          <w:rFonts w:ascii="Times New Roman" w:hAnsi="Times New Roman" w:cs="Times New Roman"/>
          <w:i/>
          <w:iCs/>
        </w:rPr>
        <w:t xml:space="preserve"> Notizie radicali</w:t>
      </w:r>
      <w:r>
        <w:rPr>
          <w:rFonts w:ascii="Times New Roman" w:hAnsi="Times New Roman" w:cs="Times New Roman"/>
        </w:rPr>
        <w:t>. I</w:t>
      </w:r>
      <w:r w:rsidRPr="001D58A1">
        <w:rPr>
          <w:rFonts w:ascii="Times New Roman" w:hAnsi="Times New Roman" w:cs="Times New Roman"/>
        </w:rPr>
        <w:t xml:space="preserve">l suo contributo </w:t>
      </w:r>
      <w:r>
        <w:rPr>
          <w:rFonts w:ascii="Times New Roman" w:hAnsi="Times New Roman" w:cs="Times New Roman"/>
        </w:rPr>
        <w:t>contribuì al</w:t>
      </w:r>
      <w:r w:rsidRPr="001D58A1">
        <w:rPr>
          <w:rFonts w:ascii="Times New Roman" w:hAnsi="Times New Roman" w:cs="Times New Roman"/>
        </w:rPr>
        <w:t>l’affermarsi dei diritti per gli obbiettori di coscienza</w:t>
      </w:r>
      <w:r>
        <w:rPr>
          <w:rFonts w:ascii="Times New Roman" w:hAnsi="Times New Roman" w:cs="Times New Roman"/>
        </w:rPr>
        <w:t xml:space="preserve"> e per questo</w:t>
      </w:r>
      <w:r w:rsidRPr="001D58A1">
        <w:rPr>
          <w:rFonts w:ascii="Times New Roman" w:hAnsi="Times New Roman" w:cs="Times New Roman"/>
        </w:rPr>
        <w:t xml:space="preserve"> sub</w:t>
      </w:r>
      <w:r>
        <w:rPr>
          <w:rFonts w:ascii="Times New Roman" w:hAnsi="Times New Roman" w:cs="Times New Roman"/>
        </w:rPr>
        <w:t>ì</w:t>
      </w:r>
      <w:r w:rsidRPr="001D58A1">
        <w:rPr>
          <w:rFonts w:ascii="Times New Roman" w:hAnsi="Times New Roman" w:cs="Times New Roman"/>
        </w:rPr>
        <w:t xml:space="preserve"> un arresto nel </w:t>
      </w:r>
      <w:r>
        <w:rPr>
          <w:rFonts w:ascii="Times New Roman" w:hAnsi="Times New Roman" w:cs="Times New Roman"/>
        </w:rPr>
        <w:t>19</w:t>
      </w:r>
      <w:r w:rsidRPr="001D58A1">
        <w:rPr>
          <w:rFonts w:ascii="Times New Roman" w:hAnsi="Times New Roman" w:cs="Times New Roman"/>
        </w:rPr>
        <w:t xml:space="preserve">77. </w:t>
      </w:r>
      <w:r>
        <w:rPr>
          <w:rFonts w:ascii="Times New Roman" w:hAnsi="Times New Roman" w:cs="Times New Roman"/>
        </w:rPr>
        <w:t xml:space="preserve">In tale </w:t>
      </w:r>
      <w:proofErr w:type="spellStart"/>
      <w:r>
        <w:rPr>
          <w:rFonts w:ascii="Times New Roman" w:hAnsi="Times New Roman" w:cs="Times New Roman"/>
        </w:rPr>
        <w:t>occasine</w:t>
      </w:r>
      <w:proofErr w:type="spellEnd"/>
      <w:r>
        <w:rPr>
          <w:rFonts w:ascii="Times New Roman" w:hAnsi="Times New Roman" w:cs="Times New Roman"/>
        </w:rPr>
        <w:t xml:space="preserve">, </w:t>
      </w:r>
      <w:r w:rsidRPr="001D58A1">
        <w:rPr>
          <w:rFonts w:ascii="Times New Roman" w:hAnsi="Times New Roman" w:cs="Times New Roman"/>
        </w:rPr>
        <w:t>Bruno de Finetti</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 xml:space="preserve">polemicamente, </w:t>
      </w:r>
      <w:r w:rsidRPr="001D58A1">
        <w:rPr>
          <w:rFonts w:ascii="Times New Roman" w:hAnsi="Times New Roman" w:cs="Times New Roman"/>
        </w:rPr>
        <w:t xml:space="preserve">si fece arrestare a Roma, alla sede dell’Accademia Nazionale dei Lincei di cui fu </w:t>
      </w:r>
      <w:r>
        <w:rPr>
          <w:rFonts w:ascii="Times New Roman" w:hAnsi="Times New Roman" w:cs="Times New Roman"/>
        </w:rPr>
        <w:t>soci</w:t>
      </w:r>
      <w:r w:rsidRPr="001D58A1">
        <w:rPr>
          <w:rFonts w:ascii="Times New Roman" w:hAnsi="Times New Roman" w:cs="Times New Roman"/>
        </w:rPr>
        <w:t>o.</w:t>
      </w:r>
      <w:r w:rsidRPr="001D58A1">
        <w:rPr>
          <w:rStyle w:val="Rimandonotaapidipagina"/>
          <w:rFonts w:ascii="Times New Roman" w:hAnsi="Times New Roman" w:cs="Times New Roman"/>
        </w:rPr>
        <w:footnoteReference w:id="435"/>
      </w:r>
    </w:p>
    <w:p w14:paraId="325CDCB8" w14:textId="77777777" w:rsidR="003C13A3" w:rsidRDefault="003C13A3" w:rsidP="00AA1FBC">
      <w:pPr>
        <w:spacing w:line="360" w:lineRule="auto"/>
        <w:jc w:val="both"/>
        <w:rPr>
          <w:rFonts w:ascii="Times New Roman" w:hAnsi="Times New Roman" w:cs="Times New Roman"/>
        </w:rPr>
      </w:pPr>
    </w:p>
    <w:p w14:paraId="429561BC" w14:textId="77777777" w:rsidR="00CC5E95"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10; Carta 2.</w:t>
      </w:r>
    </w:p>
    <w:p w14:paraId="7E8B56FF" w14:textId="77777777" w:rsidR="00CC5E95" w:rsidRPr="001D58A1" w:rsidRDefault="00CC5E95" w:rsidP="00AA1FBC">
      <w:pPr>
        <w:spacing w:line="360" w:lineRule="auto"/>
        <w:jc w:val="both"/>
        <w:rPr>
          <w:rFonts w:ascii="Times New Roman" w:hAnsi="Times New Roman" w:cs="Times New Roman"/>
        </w:rPr>
      </w:pPr>
    </w:p>
    <w:p w14:paraId="2F8C3CD0"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L</w:t>
      </w:r>
      <w:r>
        <w:rPr>
          <w:rFonts w:ascii="Times New Roman" w:hAnsi="Times New Roman" w:cs="Times New Roman"/>
        </w:rPr>
        <w:t>ettera su carta intestata del</w:t>
      </w:r>
      <w:r w:rsidRPr="001D58A1">
        <w:rPr>
          <w:rFonts w:ascii="Times New Roman" w:hAnsi="Times New Roman" w:cs="Times New Roman"/>
        </w:rPr>
        <w:t xml:space="preserve"> UNIVERSITÀ DEGLI STUDI DI TRIESTE FACOLTÀ DI SCIENZE SEMINARIO DI MATEMATICA / Egr. Sig. dott. Giuseppe Vaccarino Giammoro (Messina)</w:t>
      </w:r>
    </w:p>
    <w:p w14:paraId="471C04F9" w14:textId="77777777" w:rsidR="00862087" w:rsidRPr="001D58A1" w:rsidRDefault="00862087" w:rsidP="00AA1FBC">
      <w:pPr>
        <w:spacing w:line="360" w:lineRule="auto"/>
        <w:jc w:val="both"/>
        <w:rPr>
          <w:rFonts w:ascii="Times New Roman" w:hAnsi="Times New Roman" w:cs="Times New Roman"/>
        </w:rPr>
      </w:pPr>
    </w:p>
    <w:p w14:paraId="1FBE81F4"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TRIESTE, 8 dicembre 1949</w:t>
      </w:r>
    </w:p>
    <w:p w14:paraId="6A8C2396" w14:textId="77777777" w:rsidR="003C13A3" w:rsidRPr="001D58A1" w:rsidRDefault="003C13A3" w:rsidP="00AA1FBC">
      <w:pPr>
        <w:spacing w:line="360" w:lineRule="auto"/>
        <w:jc w:val="both"/>
        <w:rPr>
          <w:rFonts w:ascii="Times New Roman" w:hAnsi="Times New Roman" w:cs="Times New Roman"/>
        </w:rPr>
      </w:pPr>
    </w:p>
    <w:p w14:paraId="1D3E294E"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Egregio dott. Vaccarino,</w:t>
      </w:r>
    </w:p>
    <w:p w14:paraId="74C359D1" w14:textId="75A251F1"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ho ricevuto la sua del 9/XI e poi i due volumi di </w:t>
      </w:r>
      <w:r w:rsidRPr="001D58A1">
        <w:rPr>
          <w:rFonts w:ascii="Times New Roman" w:hAnsi="Times New Roman" w:cs="Times New Roman"/>
          <w:i/>
          <w:iCs/>
        </w:rPr>
        <w:t>SIGMA</w:t>
      </w:r>
      <w:r w:rsidRPr="001D58A1">
        <w:rPr>
          <w:rFonts w:ascii="Times New Roman" w:hAnsi="Times New Roman" w:cs="Times New Roman"/>
        </w:rPr>
        <w:t xml:space="preserve"> (il primo solo giorni or sono); leggerò con molto interesse il suo lavoro finora appena scorso; eventualmente, nella recensione </w:t>
      </w:r>
      <w:r w:rsidRPr="001D58A1">
        <w:rPr>
          <w:rFonts w:ascii="Times New Roman" w:hAnsi="Times New Roman" w:cs="Times New Roman"/>
        </w:rPr>
        <w:lastRenderedPageBreak/>
        <w:t xml:space="preserve">richiestami dal </w:t>
      </w:r>
      <w:proofErr w:type="spellStart"/>
      <w:r w:rsidRPr="00357701">
        <w:rPr>
          <w:rFonts w:ascii="Times New Roman" w:hAnsi="Times New Roman" w:cs="Times New Roman"/>
          <w:i/>
          <w:iCs/>
        </w:rPr>
        <w:t>Zentralblatt</w:t>
      </w:r>
      <w:proofErr w:type="spellEnd"/>
      <w:r w:rsidR="00214ED9">
        <w:rPr>
          <w:rFonts w:ascii="Times New Roman" w:hAnsi="Times New Roman" w:cs="Times New Roman"/>
        </w:rPr>
        <w:t>,</w:t>
      </w:r>
      <w:r w:rsidRPr="001D58A1">
        <w:rPr>
          <w:rStyle w:val="Rimandonotaapidipagina"/>
          <w:rFonts w:ascii="Times New Roman" w:hAnsi="Times New Roman" w:cs="Times New Roman"/>
        </w:rPr>
        <w:footnoteReference w:id="436"/>
      </w:r>
      <w:r w:rsidRPr="001D58A1">
        <w:rPr>
          <w:rFonts w:ascii="Times New Roman" w:hAnsi="Times New Roman" w:cs="Times New Roman"/>
        </w:rPr>
        <w:t xml:space="preserve"> posso far cenno che, come mi avverte, "il punto di vista dell'autore è andato in seguito evolvendosi e precisandosi nei lavori su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Cordiali saluti</w:t>
      </w:r>
    </w:p>
    <w:p w14:paraId="0559A7E2" w14:textId="77777777" w:rsidR="003C13A3" w:rsidRPr="001D58A1" w:rsidRDefault="003C13A3" w:rsidP="00AA1FBC">
      <w:pPr>
        <w:spacing w:line="360" w:lineRule="auto"/>
        <w:jc w:val="both"/>
        <w:rPr>
          <w:rFonts w:ascii="Times New Roman" w:hAnsi="Times New Roman" w:cs="Times New Roman"/>
        </w:rPr>
      </w:pPr>
    </w:p>
    <w:p w14:paraId="5B8A2D71" w14:textId="77777777" w:rsidR="003C13A3" w:rsidRPr="001D58A1" w:rsidRDefault="003C13A3" w:rsidP="00AA1FBC">
      <w:pPr>
        <w:spacing w:line="360" w:lineRule="auto"/>
        <w:ind w:left="4248"/>
        <w:jc w:val="right"/>
        <w:rPr>
          <w:rFonts w:ascii="Times New Roman" w:hAnsi="Times New Roman" w:cs="Times New Roman"/>
        </w:rPr>
      </w:pPr>
      <w:r w:rsidRPr="001D58A1">
        <w:rPr>
          <w:rFonts w:ascii="Times New Roman" w:hAnsi="Times New Roman" w:cs="Times New Roman"/>
        </w:rPr>
        <w:t xml:space="preserve">Bruno </w:t>
      </w:r>
      <w:r>
        <w:rPr>
          <w:rFonts w:ascii="Times New Roman" w:hAnsi="Times New Roman" w:cs="Times New Roman"/>
        </w:rPr>
        <w:t>d</w:t>
      </w:r>
      <w:r w:rsidRPr="001D58A1">
        <w:rPr>
          <w:rFonts w:ascii="Times New Roman" w:hAnsi="Times New Roman" w:cs="Times New Roman"/>
        </w:rPr>
        <w:t>e Finetti</w:t>
      </w:r>
    </w:p>
    <w:p w14:paraId="5EFE258F" w14:textId="77777777" w:rsidR="003C13A3" w:rsidRPr="001D58A1" w:rsidRDefault="003C13A3" w:rsidP="00AA1FBC">
      <w:pPr>
        <w:spacing w:line="360" w:lineRule="auto"/>
        <w:jc w:val="both"/>
        <w:rPr>
          <w:rFonts w:ascii="Times New Roman" w:hAnsi="Times New Roman" w:cs="Times New Roman"/>
        </w:rPr>
      </w:pPr>
    </w:p>
    <w:p w14:paraId="56F3D329" w14:textId="77777777" w:rsidR="003C13A3" w:rsidRPr="001D58A1" w:rsidRDefault="003C13A3" w:rsidP="00AA1FBC">
      <w:pPr>
        <w:spacing w:line="360" w:lineRule="auto"/>
        <w:jc w:val="both"/>
        <w:rPr>
          <w:rFonts w:ascii="Times New Roman" w:hAnsi="Times New Roman" w:cs="Times New Roman"/>
        </w:rPr>
      </w:pPr>
    </w:p>
    <w:p w14:paraId="62F8C188" w14:textId="77777777" w:rsidR="003C13A3" w:rsidRPr="001D58A1" w:rsidRDefault="003C13A3" w:rsidP="00AA1FBC">
      <w:pPr>
        <w:spacing w:line="360" w:lineRule="auto"/>
        <w:jc w:val="both"/>
        <w:rPr>
          <w:rFonts w:ascii="Times New Roman" w:hAnsi="Times New Roman" w:cs="Times New Roman"/>
        </w:rPr>
      </w:pPr>
    </w:p>
    <w:p w14:paraId="7C255EFC" w14:textId="77777777" w:rsidR="003C13A3" w:rsidRPr="001D58A1" w:rsidRDefault="003C13A3" w:rsidP="00AA1FBC">
      <w:pPr>
        <w:spacing w:line="360" w:lineRule="auto"/>
        <w:jc w:val="both"/>
        <w:rPr>
          <w:rFonts w:ascii="Times New Roman" w:hAnsi="Times New Roman" w:cs="Times New Roman"/>
        </w:rPr>
      </w:pPr>
    </w:p>
    <w:p w14:paraId="40B9EEEB" w14:textId="77777777" w:rsidR="003C13A3" w:rsidRPr="001D58A1" w:rsidRDefault="003C13A3" w:rsidP="00AA1FBC">
      <w:pPr>
        <w:spacing w:line="360" w:lineRule="auto"/>
        <w:jc w:val="both"/>
        <w:rPr>
          <w:rFonts w:ascii="Times New Roman" w:hAnsi="Times New Roman" w:cs="Times New Roman"/>
        </w:rPr>
      </w:pPr>
    </w:p>
    <w:p w14:paraId="380F9380" w14:textId="77777777" w:rsidR="003C13A3" w:rsidRPr="001D58A1" w:rsidRDefault="003C13A3" w:rsidP="00AA1FBC">
      <w:pPr>
        <w:spacing w:line="360" w:lineRule="auto"/>
        <w:jc w:val="both"/>
        <w:rPr>
          <w:rFonts w:ascii="Times New Roman" w:hAnsi="Times New Roman" w:cs="Times New Roman"/>
        </w:rPr>
      </w:pPr>
    </w:p>
    <w:p w14:paraId="489A5F14" w14:textId="77777777" w:rsidR="003C13A3" w:rsidRPr="001D58A1" w:rsidRDefault="003C13A3" w:rsidP="00AA1FBC">
      <w:pPr>
        <w:spacing w:line="360" w:lineRule="auto"/>
        <w:rPr>
          <w:rFonts w:ascii="Times New Roman" w:hAnsi="Times New Roman" w:cs="Times New Roman"/>
        </w:rPr>
      </w:pPr>
    </w:p>
    <w:p w14:paraId="653E6A57" w14:textId="77777777" w:rsidR="003C13A3" w:rsidRPr="001D58A1" w:rsidRDefault="003C13A3" w:rsidP="00AA1FBC">
      <w:pPr>
        <w:spacing w:line="360" w:lineRule="auto"/>
        <w:rPr>
          <w:rFonts w:ascii="Times New Roman" w:hAnsi="Times New Roman" w:cs="Times New Roman"/>
        </w:rPr>
      </w:pPr>
    </w:p>
    <w:p w14:paraId="268270E9" w14:textId="77777777" w:rsidR="003C13A3" w:rsidRPr="001D58A1" w:rsidRDefault="003C13A3" w:rsidP="00AA1FBC">
      <w:pPr>
        <w:spacing w:line="360" w:lineRule="auto"/>
        <w:jc w:val="both"/>
        <w:rPr>
          <w:rFonts w:ascii="Times New Roman" w:hAnsi="Times New Roman" w:cs="Times New Roman"/>
        </w:rPr>
      </w:pPr>
    </w:p>
    <w:p w14:paraId="7532644C" w14:textId="77777777" w:rsidR="003C13A3" w:rsidRPr="001D58A1" w:rsidRDefault="003C13A3" w:rsidP="00AA1FBC">
      <w:pPr>
        <w:spacing w:line="360" w:lineRule="auto"/>
        <w:jc w:val="both"/>
        <w:rPr>
          <w:rFonts w:ascii="Times New Roman" w:hAnsi="Times New Roman" w:cs="Times New Roman"/>
        </w:rPr>
      </w:pPr>
    </w:p>
    <w:p w14:paraId="293EA6A8" w14:textId="77777777" w:rsidR="003C13A3" w:rsidRPr="001D58A1" w:rsidRDefault="003C13A3" w:rsidP="00AA1FBC">
      <w:pPr>
        <w:spacing w:line="360" w:lineRule="auto"/>
        <w:jc w:val="both"/>
        <w:rPr>
          <w:rFonts w:ascii="Times New Roman" w:hAnsi="Times New Roman" w:cs="Times New Roman"/>
        </w:rPr>
      </w:pPr>
    </w:p>
    <w:p w14:paraId="638C35D9" w14:textId="77777777" w:rsidR="003C13A3" w:rsidRDefault="003C13A3" w:rsidP="00AA1FBC">
      <w:pPr>
        <w:spacing w:line="360" w:lineRule="auto"/>
        <w:jc w:val="both"/>
        <w:rPr>
          <w:rFonts w:ascii="Times New Roman" w:hAnsi="Times New Roman" w:cs="Times New Roman"/>
        </w:rPr>
      </w:pPr>
    </w:p>
    <w:p w14:paraId="14FAB63A" w14:textId="77777777" w:rsidR="003C13A3" w:rsidRDefault="003C13A3" w:rsidP="00AA1FBC">
      <w:pPr>
        <w:spacing w:line="360" w:lineRule="auto"/>
        <w:jc w:val="both"/>
        <w:rPr>
          <w:rFonts w:ascii="Times New Roman" w:hAnsi="Times New Roman" w:cs="Times New Roman"/>
        </w:rPr>
      </w:pPr>
    </w:p>
    <w:p w14:paraId="712D943A" w14:textId="77777777" w:rsidR="003C13A3" w:rsidRDefault="003C13A3" w:rsidP="00AA1FBC">
      <w:pPr>
        <w:spacing w:line="360" w:lineRule="auto"/>
        <w:jc w:val="both"/>
        <w:rPr>
          <w:rFonts w:ascii="Times New Roman" w:hAnsi="Times New Roman" w:cs="Times New Roman"/>
        </w:rPr>
      </w:pPr>
    </w:p>
    <w:p w14:paraId="7C9C6802" w14:textId="77777777" w:rsidR="003C13A3" w:rsidRDefault="003C13A3" w:rsidP="00AA1FBC">
      <w:pPr>
        <w:spacing w:line="360" w:lineRule="auto"/>
        <w:jc w:val="both"/>
        <w:rPr>
          <w:rFonts w:ascii="Times New Roman" w:hAnsi="Times New Roman" w:cs="Times New Roman"/>
        </w:rPr>
      </w:pPr>
    </w:p>
    <w:p w14:paraId="4DCC1843" w14:textId="77777777" w:rsidR="003C13A3" w:rsidRDefault="003C13A3" w:rsidP="00AA1FBC">
      <w:pPr>
        <w:spacing w:line="360" w:lineRule="auto"/>
        <w:jc w:val="both"/>
        <w:rPr>
          <w:rFonts w:ascii="Times New Roman" w:hAnsi="Times New Roman" w:cs="Times New Roman"/>
        </w:rPr>
      </w:pPr>
    </w:p>
    <w:p w14:paraId="6045B65C" w14:textId="77777777" w:rsidR="00A13034" w:rsidRDefault="00A13034" w:rsidP="00AA1FBC">
      <w:pPr>
        <w:spacing w:line="360" w:lineRule="auto"/>
        <w:jc w:val="both"/>
        <w:rPr>
          <w:rFonts w:ascii="Times New Roman" w:hAnsi="Times New Roman" w:cs="Times New Roman"/>
        </w:rPr>
      </w:pPr>
    </w:p>
    <w:p w14:paraId="44E9C125" w14:textId="77777777" w:rsidR="00A13034" w:rsidRDefault="00A13034" w:rsidP="00AA1FBC">
      <w:pPr>
        <w:spacing w:line="360" w:lineRule="auto"/>
        <w:jc w:val="both"/>
        <w:rPr>
          <w:rFonts w:ascii="Times New Roman" w:hAnsi="Times New Roman" w:cs="Times New Roman"/>
        </w:rPr>
      </w:pPr>
    </w:p>
    <w:p w14:paraId="5762B181" w14:textId="77777777" w:rsidR="00A13034" w:rsidRDefault="00A13034" w:rsidP="00AA1FBC">
      <w:pPr>
        <w:spacing w:line="360" w:lineRule="auto"/>
        <w:jc w:val="both"/>
        <w:rPr>
          <w:rFonts w:ascii="Times New Roman" w:hAnsi="Times New Roman" w:cs="Times New Roman"/>
        </w:rPr>
      </w:pPr>
    </w:p>
    <w:p w14:paraId="44B3FB9D" w14:textId="77777777" w:rsidR="00A13034" w:rsidRDefault="00A13034" w:rsidP="00AA1FBC">
      <w:pPr>
        <w:spacing w:line="360" w:lineRule="auto"/>
        <w:jc w:val="both"/>
        <w:rPr>
          <w:rFonts w:ascii="Times New Roman" w:hAnsi="Times New Roman" w:cs="Times New Roman"/>
        </w:rPr>
      </w:pPr>
    </w:p>
    <w:p w14:paraId="75DC9211" w14:textId="77777777" w:rsidR="00A13034" w:rsidRDefault="00A13034" w:rsidP="00AA1FBC">
      <w:pPr>
        <w:spacing w:line="360" w:lineRule="auto"/>
        <w:jc w:val="both"/>
        <w:rPr>
          <w:rFonts w:ascii="Times New Roman" w:hAnsi="Times New Roman" w:cs="Times New Roman"/>
        </w:rPr>
      </w:pPr>
    </w:p>
    <w:p w14:paraId="0C42F2DB" w14:textId="77777777" w:rsidR="00A13034" w:rsidRDefault="00A13034" w:rsidP="00AA1FBC">
      <w:pPr>
        <w:spacing w:line="360" w:lineRule="auto"/>
        <w:jc w:val="both"/>
        <w:rPr>
          <w:rFonts w:ascii="Times New Roman" w:hAnsi="Times New Roman" w:cs="Times New Roman"/>
        </w:rPr>
      </w:pPr>
    </w:p>
    <w:p w14:paraId="5592B4D5" w14:textId="77777777" w:rsidR="00A13034" w:rsidRDefault="00A13034" w:rsidP="00AA1FBC">
      <w:pPr>
        <w:spacing w:line="360" w:lineRule="auto"/>
        <w:jc w:val="both"/>
        <w:rPr>
          <w:rFonts w:ascii="Times New Roman" w:hAnsi="Times New Roman" w:cs="Times New Roman"/>
        </w:rPr>
      </w:pPr>
    </w:p>
    <w:p w14:paraId="6AAFDAC1" w14:textId="77777777" w:rsidR="00A13034" w:rsidRDefault="00A13034" w:rsidP="00AA1FBC">
      <w:pPr>
        <w:spacing w:line="360" w:lineRule="auto"/>
        <w:jc w:val="both"/>
        <w:rPr>
          <w:rFonts w:ascii="Times New Roman" w:hAnsi="Times New Roman" w:cs="Times New Roman"/>
        </w:rPr>
      </w:pPr>
    </w:p>
    <w:p w14:paraId="04CE1962" w14:textId="77777777" w:rsidR="000F6E32" w:rsidRDefault="000F6E32" w:rsidP="00AA1FBC">
      <w:pPr>
        <w:spacing w:line="360" w:lineRule="auto"/>
        <w:jc w:val="both"/>
        <w:rPr>
          <w:rFonts w:ascii="Times New Roman" w:hAnsi="Times New Roman" w:cs="Times New Roman"/>
        </w:rPr>
      </w:pPr>
    </w:p>
    <w:p w14:paraId="29CBA1F3" w14:textId="77777777" w:rsidR="003C13A3" w:rsidRPr="001D58A1" w:rsidRDefault="003C13A3" w:rsidP="00AA1FBC">
      <w:pPr>
        <w:spacing w:line="360" w:lineRule="auto"/>
        <w:jc w:val="both"/>
        <w:rPr>
          <w:rFonts w:ascii="Times New Roman" w:hAnsi="Times New Roman" w:cs="Times New Roman"/>
        </w:rPr>
      </w:pPr>
    </w:p>
    <w:p w14:paraId="0410B86E"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ETTORE CARRUCCIO</w:t>
      </w:r>
    </w:p>
    <w:p w14:paraId="168619AB" w14:textId="77777777" w:rsidR="003C13A3" w:rsidRPr="001D58A1" w:rsidRDefault="003C13A3" w:rsidP="00AA1FBC">
      <w:pPr>
        <w:spacing w:line="360" w:lineRule="auto"/>
        <w:rPr>
          <w:rFonts w:ascii="Times New Roman" w:hAnsi="Times New Roman" w:cs="Times New Roman"/>
        </w:rPr>
      </w:pPr>
    </w:p>
    <w:p w14:paraId="258D3243" w14:textId="7768159F" w:rsidR="003C13A3" w:rsidRDefault="003C13A3" w:rsidP="00A13034">
      <w:pPr>
        <w:spacing w:line="360" w:lineRule="auto"/>
        <w:jc w:val="both"/>
        <w:rPr>
          <w:rFonts w:ascii="Times New Roman" w:hAnsi="Times New Roman" w:cs="Times New Roman"/>
        </w:rPr>
      </w:pPr>
      <w:r w:rsidRPr="001D58A1">
        <w:rPr>
          <w:rFonts w:ascii="Times New Roman" w:hAnsi="Times New Roman" w:cs="Times New Roman"/>
        </w:rPr>
        <w:t xml:space="preserve">E. </w:t>
      </w:r>
      <w:proofErr w:type="spellStart"/>
      <w:r w:rsidRPr="001D58A1">
        <w:rPr>
          <w:rFonts w:ascii="Times New Roman" w:hAnsi="Times New Roman" w:cs="Times New Roman"/>
        </w:rPr>
        <w:t>Carruccio</w:t>
      </w:r>
      <w:proofErr w:type="spellEnd"/>
      <w:r w:rsidRPr="001D58A1">
        <w:rPr>
          <w:rFonts w:ascii="Times New Roman" w:hAnsi="Times New Roman" w:cs="Times New Roman"/>
        </w:rPr>
        <w:t xml:space="preserve"> nacque a Velletri il 3 giugno 1908. Dopo il conseguimento della laurea a Roma </w:t>
      </w:r>
      <w:r>
        <w:rPr>
          <w:rFonts w:ascii="Times New Roman" w:hAnsi="Times New Roman" w:cs="Times New Roman"/>
        </w:rPr>
        <w:t xml:space="preserve">in </w:t>
      </w:r>
      <w:r w:rsidRPr="00B70502">
        <w:rPr>
          <w:rFonts w:ascii="Times New Roman" w:hAnsi="Times New Roman" w:cs="Times New Roman"/>
          <w:i/>
          <w:iCs/>
        </w:rPr>
        <w:t>Matematica</w:t>
      </w:r>
      <w:r>
        <w:rPr>
          <w:rFonts w:ascii="Times New Roman" w:hAnsi="Times New Roman" w:cs="Times New Roman"/>
        </w:rPr>
        <w:t xml:space="preserve"> </w:t>
      </w:r>
      <w:r w:rsidRPr="001D58A1">
        <w:rPr>
          <w:rFonts w:ascii="Times New Roman" w:hAnsi="Times New Roman" w:cs="Times New Roman"/>
        </w:rPr>
        <w:t>nel 1930, fu per molti anni docente di Matematica e Fisica nelle scuole superiori</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 xml:space="preserve">nonché </w:t>
      </w:r>
      <w:r w:rsidRPr="001D58A1">
        <w:rPr>
          <w:rFonts w:ascii="Times New Roman" w:hAnsi="Times New Roman" w:cs="Times New Roman"/>
        </w:rPr>
        <w:t xml:space="preserve">assistente volontario di Federigo Enriques presso la Scuola di </w:t>
      </w:r>
      <w:r w:rsidRPr="00B70502">
        <w:rPr>
          <w:rFonts w:ascii="Times New Roman" w:hAnsi="Times New Roman" w:cs="Times New Roman"/>
          <w:i/>
          <w:iCs/>
        </w:rPr>
        <w:t>Storia delle Scienze</w:t>
      </w:r>
      <w:r w:rsidRPr="001D58A1">
        <w:rPr>
          <w:rFonts w:ascii="Times New Roman" w:hAnsi="Times New Roman" w:cs="Times New Roman"/>
        </w:rPr>
        <w:t xml:space="preserve"> dell'Università di Roma. Una volta trasferitosi </w:t>
      </w:r>
      <w:r>
        <w:rPr>
          <w:rFonts w:ascii="Times New Roman" w:hAnsi="Times New Roman" w:cs="Times New Roman"/>
        </w:rPr>
        <w:t>nelle</w:t>
      </w:r>
      <w:r w:rsidRPr="001D58A1">
        <w:rPr>
          <w:rFonts w:ascii="Times New Roman" w:hAnsi="Times New Roman" w:cs="Times New Roman"/>
        </w:rPr>
        <w:t xml:space="preserve"> università, si dedicò all’insegnamento di </w:t>
      </w:r>
      <w:r w:rsidRPr="00B70502">
        <w:rPr>
          <w:rFonts w:ascii="Times New Roman" w:hAnsi="Times New Roman" w:cs="Times New Roman"/>
          <w:i/>
          <w:iCs/>
        </w:rPr>
        <w:t>Geometria descrittiva</w:t>
      </w:r>
      <w:r w:rsidRPr="001D58A1">
        <w:rPr>
          <w:rFonts w:ascii="Times New Roman" w:hAnsi="Times New Roman" w:cs="Times New Roman"/>
        </w:rPr>
        <w:t xml:space="preserve"> a Modena, di </w:t>
      </w:r>
      <w:r w:rsidRPr="00B70502">
        <w:rPr>
          <w:rFonts w:ascii="Times New Roman" w:hAnsi="Times New Roman" w:cs="Times New Roman"/>
          <w:i/>
          <w:iCs/>
        </w:rPr>
        <w:t>Matematiche complementari</w:t>
      </w:r>
      <w:r w:rsidRPr="001D58A1">
        <w:rPr>
          <w:rFonts w:ascii="Times New Roman" w:hAnsi="Times New Roman" w:cs="Times New Roman"/>
        </w:rPr>
        <w:t xml:space="preserve"> e di </w:t>
      </w:r>
      <w:r w:rsidRPr="00B70502">
        <w:rPr>
          <w:rFonts w:ascii="Times New Roman" w:hAnsi="Times New Roman" w:cs="Times New Roman"/>
          <w:i/>
          <w:iCs/>
        </w:rPr>
        <w:t>Matematiche elementari</w:t>
      </w:r>
      <w:r w:rsidRPr="001D58A1">
        <w:rPr>
          <w:rFonts w:ascii="Times New Roman" w:hAnsi="Times New Roman" w:cs="Times New Roman"/>
        </w:rPr>
        <w:t xml:space="preserve"> </w:t>
      </w:r>
      <w:r w:rsidRPr="00B70502">
        <w:rPr>
          <w:rFonts w:ascii="Times New Roman" w:hAnsi="Times New Roman" w:cs="Times New Roman"/>
          <w:i/>
          <w:iCs/>
        </w:rPr>
        <w:t>da un punto di vista superiore</w:t>
      </w:r>
      <w:r w:rsidRPr="001D58A1">
        <w:rPr>
          <w:rFonts w:ascii="Times New Roman" w:hAnsi="Times New Roman" w:cs="Times New Roman"/>
        </w:rPr>
        <w:t xml:space="preserve"> a Bologna e di </w:t>
      </w:r>
      <w:r w:rsidRPr="00B70502">
        <w:rPr>
          <w:rFonts w:ascii="Times New Roman" w:hAnsi="Times New Roman" w:cs="Times New Roman"/>
          <w:i/>
          <w:iCs/>
        </w:rPr>
        <w:t>Storia delle Matematiche</w:t>
      </w:r>
      <w:r w:rsidRPr="001D58A1">
        <w:rPr>
          <w:rFonts w:ascii="Times New Roman" w:hAnsi="Times New Roman" w:cs="Times New Roman"/>
        </w:rPr>
        <w:t xml:space="preserve"> a Torino dal 1955 in poi. Con l’avvento del </w:t>
      </w:r>
      <w:r>
        <w:rPr>
          <w:rFonts w:ascii="Times New Roman" w:hAnsi="Times New Roman" w:cs="Times New Roman"/>
        </w:rPr>
        <w:t>19</w:t>
      </w:r>
      <w:r w:rsidRPr="001D58A1">
        <w:rPr>
          <w:rFonts w:ascii="Times New Roman" w:hAnsi="Times New Roman" w:cs="Times New Roman"/>
        </w:rPr>
        <w:t>75 tornò a Bologna per insegnare Storia delle Matematiche. Al di là dei suoi approcci alla Logica, complessivamente le sue materie di studio inerirono</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 xml:space="preserve">nel 1975, </w:t>
      </w:r>
      <w:r w:rsidRPr="001D58A1">
        <w:rPr>
          <w:rFonts w:ascii="Times New Roman" w:hAnsi="Times New Roman" w:cs="Times New Roman"/>
        </w:rPr>
        <w:t xml:space="preserve">il campo scientifico della </w:t>
      </w:r>
      <w:r w:rsidRPr="00B70502">
        <w:rPr>
          <w:rFonts w:ascii="Times New Roman" w:hAnsi="Times New Roman" w:cs="Times New Roman"/>
          <w:i/>
          <w:iCs/>
        </w:rPr>
        <w:t>Storia e Filosofia della Matematica</w:t>
      </w:r>
      <w:r w:rsidRPr="001D58A1">
        <w:rPr>
          <w:rFonts w:ascii="Times New Roman" w:hAnsi="Times New Roman" w:cs="Times New Roman"/>
        </w:rPr>
        <w:t>. Morì a Bologna il 5 luglio 1980.</w:t>
      </w:r>
      <w:r w:rsidRPr="001D58A1">
        <w:rPr>
          <w:rStyle w:val="Rimandonotaapidipagina"/>
          <w:rFonts w:ascii="Times New Roman" w:hAnsi="Times New Roman" w:cs="Times New Roman"/>
        </w:rPr>
        <w:footnoteReference w:id="437"/>
      </w:r>
    </w:p>
    <w:p w14:paraId="29D4A159" w14:textId="77777777" w:rsidR="00862087" w:rsidRPr="001D58A1" w:rsidRDefault="00862087" w:rsidP="00AA1FBC">
      <w:pPr>
        <w:spacing w:line="360" w:lineRule="auto"/>
        <w:rPr>
          <w:rFonts w:ascii="Times New Roman" w:hAnsi="Times New Roman" w:cs="Times New Roman"/>
        </w:rPr>
      </w:pPr>
    </w:p>
    <w:p w14:paraId="34CDEBCA"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w:t>
      </w:r>
    </w:p>
    <w:p w14:paraId="329D419B" w14:textId="77777777" w:rsidR="00862087" w:rsidRDefault="00862087" w:rsidP="00AA1FBC">
      <w:pPr>
        <w:spacing w:line="360" w:lineRule="auto"/>
        <w:rPr>
          <w:rFonts w:ascii="Times New Roman" w:hAnsi="Times New Roman" w:cs="Times New Roman"/>
        </w:rPr>
      </w:pPr>
    </w:p>
    <w:p w14:paraId="5D3EA6E0" w14:textId="4794CD85" w:rsidR="00862087" w:rsidRPr="001D58A1" w:rsidRDefault="00862087" w:rsidP="00AA1FBC">
      <w:pPr>
        <w:spacing w:line="360" w:lineRule="auto"/>
        <w:rPr>
          <w:rFonts w:ascii="Times New Roman" w:hAnsi="Times New Roman" w:cs="Times New Roman"/>
        </w:rPr>
      </w:pPr>
      <w:r w:rsidRPr="001D58A1">
        <w:rPr>
          <w:rFonts w:ascii="Times New Roman" w:hAnsi="Times New Roman" w:cs="Times New Roman"/>
        </w:rPr>
        <w:t>Cartella 1; Camicia 12; Carta 1.</w:t>
      </w:r>
    </w:p>
    <w:p w14:paraId="5ADB733E" w14:textId="77777777" w:rsidR="003C13A3" w:rsidRPr="001D58A1" w:rsidRDefault="003C13A3" w:rsidP="00AA1FBC">
      <w:pPr>
        <w:spacing w:line="360" w:lineRule="auto"/>
        <w:jc w:val="both"/>
        <w:rPr>
          <w:rFonts w:ascii="Times New Roman" w:hAnsi="Times New Roman" w:cs="Times New Roman"/>
        </w:rPr>
      </w:pPr>
    </w:p>
    <w:p w14:paraId="2FE10554" w14:textId="77777777"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Torino, 30 dicembre 1949</w:t>
      </w:r>
    </w:p>
    <w:p w14:paraId="669623AE"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28E3C4F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prendo l’iniziativa di darci del Tu, valendomi del triste privilegio di essere il più anziano di noi due…</w:t>
      </w:r>
      <w:r>
        <w:rPr>
          <w:rFonts w:ascii="Times New Roman" w:hAnsi="Times New Roman" w:cs="Times New Roman"/>
        </w:rPr>
        <w:t xml:space="preserve"> </w:t>
      </w:r>
      <w:r w:rsidRPr="001D58A1">
        <w:rPr>
          <w:rFonts w:ascii="Times New Roman" w:hAnsi="Times New Roman" w:cs="Times New Roman"/>
        </w:rPr>
        <w:t xml:space="preserve">Ho letto sul primo numero di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un articolo del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sul quale si trova un’interessante argomentazione, la quale però, secondo me non è valida.</w:t>
      </w:r>
    </w:p>
    <w:p w14:paraId="45073F9F"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Data l’importanza dell’argomento considerato nell’argomentazione in questione, ho concretato le mie critiche in una noticina che accludo alla presente lettera.</w:t>
      </w:r>
    </w:p>
    <w:p w14:paraId="42208A15" w14:textId="77777777" w:rsidR="003C13A3" w:rsidRDefault="003C13A3" w:rsidP="00AA1FBC">
      <w:pPr>
        <w:spacing w:line="360" w:lineRule="auto"/>
        <w:jc w:val="both"/>
        <w:rPr>
          <w:rFonts w:ascii="Times New Roman" w:hAnsi="Times New Roman" w:cs="Times New Roman"/>
        </w:rPr>
      </w:pPr>
    </w:p>
    <w:p w14:paraId="56EDADE1" w14:textId="77777777" w:rsidR="00132685" w:rsidRDefault="00132685" w:rsidP="00AA1FBC">
      <w:pPr>
        <w:spacing w:line="360" w:lineRule="auto"/>
        <w:jc w:val="both"/>
        <w:rPr>
          <w:rFonts w:ascii="Times New Roman" w:hAnsi="Times New Roman" w:cs="Times New Roman"/>
        </w:rPr>
      </w:pPr>
    </w:p>
    <w:p w14:paraId="1CB8496B" w14:textId="77777777" w:rsidR="00132685" w:rsidRDefault="00132685" w:rsidP="00AA1FBC">
      <w:pPr>
        <w:spacing w:line="360" w:lineRule="auto"/>
        <w:jc w:val="both"/>
        <w:rPr>
          <w:rFonts w:ascii="Times New Roman" w:hAnsi="Times New Roman" w:cs="Times New Roman"/>
        </w:rPr>
      </w:pPr>
    </w:p>
    <w:p w14:paraId="33C0C0B8" w14:textId="77777777" w:rsidR="00132685" w:rsidRDefault="00132685" w:rsidP="00AA1FBC">
      <w:pPr>
        <w:spacing w:line="360" w:lineRule="auto"/>
        <w:jc w:val="both"/>
        <w:rPr>
          <w:rFonts w:ascii="Times New Roman" w:hAnsi="Times New Roman" w:cs="Times New Roman"/>
        </w:rPr>
      </w:pPr>
    </w:p>
    <w:p w14:paraId="27E113AA" w14:textId="77777777" w:rsidR="00132685" w:rsidRDefault="00132685" w:rsidP="00AA1FBC">
      <w:pPr>
        <w:spacing w:line="360" w:lineRule="auto"/>
        <w:jc w:val="both"/>
        <w:rPr>
          <w:rFonts w:ascii="Times New Roman" w:hAnsi="Times New Roman" w:cs="Times New Roman"/>
        </w:rPr>
      </w:pPr>
    </w:p>
    <w:p w14:paraId="4C1BBF8D" w14:textId="77777777" w:rsidR="00132685" w:rsidRPr="001D58A1" w:rsidRDefault="00132685" w:rsidP="00AA1FBC">
      <w:pPr>
        <w:spacing w:line="360" w:lineRule="auto"/>
        <w:jc w:val="both"/>
        <w:rPr>
          <w:rFonts w:ascii="Times New Roman" w:hAnsi="Times New Roman" w:cs="Times New Roman"/>
        </w:rPr>
      </w:pPr>
    </w:p>
    <w:p w14:paraId="479E2EB7" w14:textId="77777777" w:rsidR="003C13A3" w:rsidRPr="001D58A1" w:rsidRDefault="003C13A3" w:rsidP="00AA1FBC">
      <w:pPr>
        <w:spacing w:line="360" w:lineRule="auto"/>
        <w:jc w:val="both"/>
        <w:rPr>
          <w:rFonts w:ascii="Times New Roman" w:hAnsi="Times New Roman" w:cs="Times New Roman"/>
        </w:rPr>
      </w:pPr>
    </w:p>
    <w:p w14:paraId="1A72F9D9"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II</w:t>
      </w:r>
    </w:p>
    <w:p w14:paraId="47E7CBBA" w14:textId="77777777" w:rsidR="003C13A3" w:rsidRPr="001D58A1" w:rsidRDefault="003C13A3" w:rsidP="00AA1FBC">
      <w:pPr>
        <w:spacing w:line="360" w:lineRule="auto"/>
        <w:rPr>
          <w:rFonts w:ascii="Times New Roman" w:hAnsi="Times New Roman" w:cs="Times New Roman"/>
        </w:rPr>
      </w:pPr>
    </w:p>
    <w:p w14:paraId="124BE283" w14:textId="1085FC54" w:rsidR="003C13A3" w:rsidRPr="001D58A1" w:rsidRDefault="003C13A3" w:rsidP="00A13034">
      <w:pPr>
        <w:spacing w:line="360" w:lineRule="auto"/>
        <w:rPr>
          <w:rFonts w:ascii="Times New Roman" w:hAnsi="Times New Roman" w:cs="Times New Roman"/>
        </w:rPr>
      </w:pPr>
      <w:r w:rsidRPr="001D58A1">
        <w:rPr>
          <w:rFonts w:ascii="Times New Roman" w:hAnsi="Times New Roman" w:cs="Times New Roman"/>
        </w:rPr>
        <w:t>Cartella 1; Camicia 12; Carta 2.</w:t>
      </w:r>
    </w:p>
    <w:p w14:paraId="043D8878" w14:textId="77777777"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Modena, 3 aprile 1950</w:t>
      </w:r>
    </w:p>
    <w:p w14:paraId="47A92502" w14:textId="77777777" w:rsidR="003C13A3" w:rsidRPr="001D58A1" w:rsidRDefault="003C13A3" w:rsidP="00AA1FBC">
      <w:pPr>
        <w:spacing w:line="360" w:lineRule="auto"/>
        <w:jc w:val="both"/>
        <w:rPr>
          <w:rFonts w:ascii="Times New Roman" w:hAnsi="Times New Roman" w:cs="Times New Roman"/>
        </w:rPr>
      </w:pPr>
    </w:p>
    <w:p w14:paraId="3EFD8728"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1F36E3AC"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i tuoi interessanti scritti su </w:t>
      </w:r>
      <w:r w:rsidRPr="001D58A1">
        <w:rPr>
          <w:rFonts w:ascii="Times New Roman" w:hAnsi="Times New Roman" w:cs="Times New Roman"/>
          <w:i/>
          <w:iCs/>
        </w:rPr>
        <w:t>Archimede</w:t>
      </w:r>
      <w:r w:rsidRPr="001D58A1">
        <w:rPr>
          <w:rFonts w:ascii="Times New Roman" w:hAnsi="Times New Roman" w:cs="Times New Roman"/>
        </w:rPr>
        <w:t xml:space="preserve"> e su </w:t>
      </w:r>
      <w:r w:rsidRPr="001D58A1">
        <w:rPr>
          <w:rFonts w:ascii="Times New Roman" w:hAnsi="Times New Roman" w:cs="Times New Roman"/>
          <w:i/>
          <w:iCs/>
        </w:rPr>
        <w:t>Methods</w:t>
      </w:r>
      <w:r w:rsidRPr="001D58A1">
        <w:rPr>
          <w:rFonts w:ascii="Times New Roman" w:hAnsi="Times New Roman" w:cs="Times New Roman"/>
        </w:rPr>
        <w:t xml:space="preserve"> mi inducono a scambiare con Te qualche idea sui problemi logici ai quali ci dedichiamo. Nel tuo articolo </w:t>
      </w:r>
      <w:r w:rsidRPr="00D60EFA">
        <w:rPr>
          <w:rFonts w:ascii="Times New Roman" w:hAnsi="Times New Roman" w:cs="Times New Roman"/>
          <w:i/>
          <w:iCs/>
        </w:rPr>
        <w:t>Il calcolo delle proporzioni</w:t>
      </w:r>
      <w:r w:rsidRPr="001D58A1">
        <w:rPr>
          <w:rFonts w:ascii="Times New Roman" w:hAnsi="Times New Roman" w:cs="Times New Roman"/>
        </w:rPr>
        <w:t xml:space="preserve"> (</w:t>
      </w:r>
      <w:r w:rsidRPr="001D58A1">
        <w:rPr>
          <w:rFonts w:ascii="Times New Roman" w:hAnsi="Times New Roman" w:cs="Times New Roman"/>
          <w:i/>
          <w:iCs/>
        </w:rPr>
        <w:t>Archimede</w:t>
      </w:r>
      <w:r w:rsidRPr="001D58A1">
        <w:rPr>
          <w:rFonts w:ascii="Times New Roman" w:hAnsi="Times New Roman" w:cs="Times New Roman"/>
        </w:rPr>
        <w:t xml:space="preserve"> novembre-dicembre 1949)</w:t>
      </w:r>
      <w:r w:rsidRPr="001D58A1">
        <w:rPr>
          <w:rStyle w:val="Rimandonotaapidipagina"/>
          <w:rFonts w:ascii="Times New Roman" w:hAnsi="Times New Roman" w:cs="Times New Roman"/>
        </w:rPr>
        <w:footnoteReference w:id="438"/>
      </w:r>
      <w:r w:rsidRPr="001D58A1">
        <w:rPr>
          <w:rFonts w:ascii="Times New Roman" w:hAnsi="Times New Roman" w:cs="Times New Roman"/>
        </w:rPr>
        <w:t xml:space="preserve"> identifichi proporzioni indecidibili e antinomie, come fa anche Geymonat in armonia con le vedute del Circolo di Vienna. Non sono persuaso da questa identificazione. Infatti: che cosa vuol dire che in un sistema </w:t>
      </w:r>
      <w:r w:rsidRPr="001D58A1">
        <w:rPr>
          <w:rFonts w:ascii="Times New Roman" w:hAnsi="Times New Roman" w:cs="Times New Roman"/>
          <w:u w:val="single"/>
        </w:rPr>
        <w:t>S</w:t>
      </w:r>
      <w:r w:rsidRPr="001D58A1">
        <w:rPr>
          <w:rFonts w:ascii="Times New Roman" w:hAnsi="Times New Roman" w:cs="Times New Roman"/>
        </w:rPr>
        <w:t xml:space="preserve"> esiste un antinomia? Ciò significa che ad </w:t>
      </w:r>
      <w:r w:rsidRPr="001D58A1">
        <w:rPr>
          <w:rFonts w:ascii="Times New Roman" w:hAnsi="Times New Roman" w:cs="Times New Roman"/>
          <w:u w:val="single"/>
        </w:rPr>
        <w:t xml:space="preserve">S </w:t>
      </w:r>
      <w:r w:rsidRPr="001D58A1">
        <w:rPr>
          <w:rFonts w:ascii="Times New Roman" w:hAnsi="Times New Roman" w:cs="Times New Roman"/>
        </w:rPr>
        <w:t xml:space="preserve">appartengono le due proposizioni A e Ā (negazione di A). Che cosa vuol dire che in </w:t>
      </w:r>
      <w:r w:rsidRPr="001D58A1">
        <w:rPr>
          <w:rFonts w:ascii="Times New Roman" w:hAnsi="Times New Roman" w:cs="Times New Roman"/>
          <w:u w:val="single"/>
        </w:rPr>
        <w:t>S</w:t>
      </w:r>
      <w:r w:rsidRPr="001D58A1">
        <w:rPr>
          <w:rFonts w:ascii="Times New Roman" w:hAnsi="Times New Roman" w:cs="Times New Roman"/>
        </w:rPr>
        <w:t xml:space="preserve"> esiste una proposizione indecisa </w:t>
      </w:r>
      <w:r w:rsidRPr="001D58A1">
        <w:rPr>
          <w:rFonts w:ascii="Times New Roman" w:hAnsi="Times New Roman" w:cs="Times New Roman"/>
          <w:u w:val="single"/>
        </w:rPr>
        <w:t>P</w:t>
      </w:r>
      <w:r w:rsidRPr="001D58A1">
        <w:rPr>
          <w:rFonts w:ascii="Times New Roman" w:hAnsi="Times New Roman" w:cs="Times New Roman"/>
        </w:rPr>
        <w:t xml:space="preserve">? Ciò significa che ad </w:t>
      </w:r>
      <w:r w:rsidRPr="001D58A1">
        <w:rPr>
          <w:rFonts w:ascii="Times New Roman" w:hAnsi="Times New Roman" w:cs="Times New Roman"/>
          <w:u w:val="single"/>
        </w:rPr>
        <w:t>S</w:t>
      </w:r>
      <w:r w:rsidRPr="001D58A1">
        <w:rPr>
          <w:rFonts w:ascii="Times New Roman" w:hAnsi="Times New Roman" w:cs="Times New Roman"/>
        </w:rPr>
        <w:t xml:space="preserve"> non appartiene la proposizione </w:t>
      </w:r>
      <w:r w:rsidRPr="001D58A1">
        <w:rPr>
          <w:rFonts w:ascii="Times New Roman" w:hAnsi="Times New Roman" w:cs="Times New Roman"/>
          <w:u w:val="single"/>
        </w:rPr>
        <w:t>P</w:t>
      </w:r>
      <w:r w:rsidRPr="001D58A1">
        <w:rPr>
          <w:rFonts w:ascii="Times New Roman" w:hAnsi="Times New Roman" w:cs="Times New Roman"/>
        </w:rPr>
        <w:t xml:space="preserve"> e neppure appartiene la proposizione P. Mi sembra quindi indubitato che antinomie e proposizioni indecise sono concettualmente distinte. Non escludo però che esista un legame tra antinomie e proposizioni indecise, e ti sarò molto grato se tu mi comunicherai ciò che sai in proposito. È anche interessante quanto scrivi nel tuo articolo </w:t>
      </w:r>
      <w:r w:rsidRPr="001D58A1">
        <w:rPr>
          <w:rFonts w:ascii="Times New Roman" w:hAnsi="Times New Roman" w:cs="Times New Roman"/>
          <w:i/>
          <w:iCs/>
        </w:rPr>
        <w:t>Le proposizioni quasi analitiche</w:t>
      </w:r>
      <w:r w:rsidRPr="001D58A1">
        <w:rPr>
          <w:rFonts w:ascii="Times New Roman" w:hAnsi="Times New Roman" w:cs="Times New Roman"/>
        </w:rPr>
        <w:t xml:space="preserve">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1949-2) perché ci conduce a prendere in esame la delicata questione dei rapporti fra logica e mondo fisico. Non riesco però a distinguere nettamente le proposizioni quasi-analitiche dalle altre. Riferiamoci per fissare le idee al Tuo esempio: “La distanza della mia casa dall’università è maggiore di 10 centimetri”. (1) Se la (1) appartiene ad un sistema di proposizioni in cui si postula tra l’altro che i numeri delle edifizi hanno uno spessore maggiore di 10 centimetri, che “la casa” ha termine con il muro della parete interna, che non esistono case (abitazioni) facenti parte dell’università…. Allora la proporzione diventerebbe analitica. Ma se invece la proposizione (1) fa parte di un sistema </w:t>
      </w:r>
      <w:r w:rsidRPr="001D58A1">
        <w:rPr>
          <w:rFonts w:ascii="Times New Roman" w:hAnsi="Times New Roman" w:cs="Times New Roman"/>
          <w:u w:val="single"/>
        </w:rPr>
        <w:t>S</w:t>
      </w:r>
      <w:r w:rsidRPr="001D58A1">
        <w:rPr>
          <w:rFonts w:ascii="Times New Roman" w:hAnsi="Times New Roman" w:cs="Times New Roman"/>
        </w:rPr>
        <w:t xml:space="preserve"> in cui si ammette l’esistenza di case con muri molto più sottili, oppure si ammette che una casa possa far parte dell’università, allora la proposizione (1) potrebbe diventare falsa in S’. Anche dal punto di vista della verità di fatto (F-vero) la mia casa e l’università potrebbero essere separate da un vetro di meno di un centimetro; od anche se fossi un bidello o il direttore di un istituto universitario potrei avere la mia casa all’interno dell’università; così non sussisterebbe la (1). Gradirò molto di conoscere le Tue impressioni </w:t>
      </w:r>
      <w:r w:rsidRPr="001D58A1">
        <w:rPr>
          <w:rFonts w:ascii="Times New Roman" w:hAnsi="Times New Roman" w:cs="Times New Roman"/>
        </w:rPr>
        <w:lastRenderedPageBreak/>
        <w:t xml:space="preserve">sulle considerazioni precedenti, in quanto ho fiducia nell’utilità concettuale delle amichevoli e serene discussioni. Ho ricevuto la risposta (molto cortese) di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alle mie osservazioni, insieme con le quali verrà pubblicata su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A Torino, il 21 marzo, ho tenuto una conferenza su “La matematica nel pensiero di Descartes” per invito della sezione piemontese della </w:t>
      </w:r>
      <w:r w:rsidRPr="001D58A1">
        <w:rPr>
          <w:rFonts w:ascii="Times New Roman" w:hAnsi="Times New Roman" w:cs="Times New Roman"/>
          <w:i/>
          <w:iCs/>
        </w:rPr>
        <w:t>Società filosofica italiana</w:t>
      </w:r>
      <w:r w:rsidRPr="001D58A1">
        <w:rPr>
          <w:rStyle w:val="Rimandonotaapidipagina"/>
          <w:rFonts w:ascii="Times New Roman" w:hAnsi="Times New Roman" w:cs="Times New Roman"/>
        </w:rPr>
        <w:footnoteReference w:id="439"/>
      </w:r>
      <w:r w:rsidRPr="001D58A1">
        <w:rPr>
          <w:rFonts w:ascii="Times New Roman" w:hAnsi="Times New Roman" w:cs="Times New Roman"/>
        </w:rPr>
        <w:t xml:space="preserve">, che in occasione del </w:t>
      </w:r>
      <w:proofErr w:type="gramStart"/>
      <w:r w:rsidRPr="001D58A1">
        <w:rPr>
          <w:rFonts w:ascii="Times New Roman" w:hAnsi="Times New Roman" w:cs="Times New Roman"/>
        </w:rPr>
        <w:t>3</w:t>
      </w:r>
      <w:r>
        <w:rPr>
          <w:rFonts w:ascii="Times New Roman" w:hAnsi="Times New Roman" w:cs="Times New Roman"/>
        </w:rPr>
        <w:t>°</w:t>
      </w:r>
      <w:proofErr w:type="gramEnd"/>
      <w:r w:rsidRPr="001D58A1">
        <w:rPr>
          <w:rFonts w:ascii="Times New Roman" w:hAnsi="Times New Roman" w:cs="Times New Roman"/>
        </w:rPr>
        <w:t xml:space="preserve"> centenario della morte di Descartes ha promesso un ciclo di conferenze. Non so dove e quando verrà pubblicato il mio lavoretto in proposito, il quale ha il grave torto di essere piuttosto lungo: la conferenza è durata un’ora. Se per caso Tu avessi qualche idea circa l’eventuale pubblicazione ti sarò grato se me la comunicherai.</w:t>
      </w:r>
    </w:p>
    <w:p w14:paraId="17C904AB"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Saluti e molti auguri da</w:t>
      </w:r>
    </w:p>
    <w:p w14:paraId="15C4DD07" w14:textId="77777777" w:rsidR="003C13A3" w:rsidRPr="001D58A1" w:rsidRDefault="003C13A3" w:rsidP="00AA1FBC">
      <w:pPr>
        <w:spacing w:line="360" w:lineRule="auto"/>
        <w:ind w:left="6372"/>
        <w:jc w:val="right"/>
        <w:rPr>
          <w:rFonts w:ascii="Times New Roman" w:hAnsi="Times New Roman" w:cs="Times New Roman"/>
        </w:rPr>
      </w:pPr>
      <w:r w:rsidRPr="001D58A1">
        <w:rPr>
          <w:rFonts w:ascii="Times New Roman" w:hAnsi="Times New Roman" w:cs="Times New Roman"/>
        </w:rPr>
        <w:t xml:space="preserve">Ettore </w:t>
      </w:r>
      <w:proofErr w:type="spellStart"/>
      <w:r w:rsidRPr="001D58A1">
        <w:rPr>
          <w:rFonts w:ascii="Times New Roman" w:hAnsi="Times New Roman" w:cs="Times New Roman"/>
        </w:rPr>
        <w:t>Carruccio</w:t>
      </w:r>
      <w:proofErr w:type="spellEnd"/>
    </w:p>
    <w:p w14:paraId="3C602544" w14:textId="77777777" w:rsidR="003C13A3" w:rsidRPr="001D58A1" w:rsidRDefault="003C13A3" w:rsidP="00AA1FBC">
      <w:pPr>
        <w:spacing w:line="360" w:lineRule="auto"/>
        <w:jc w:val="both"/>
        <w:rPr>
          <w:rFonts w:ascii="Times New Roman" w:hAnsi="Times New Roman" w:cs="Times New Roman"/>
        </w:rPr>
      </w:pPr>
    </w:p>
    <w:p w14:paraId="4F8285BB" w14:textId="77777777" w:rsidR="003C13A3" w:rsidRPr="001D58A1" w:rsidRDefault="003C13A3" w:rsidP="00AA1FBC">
      <w:pPr>
        <w:spacing w:line="360" w:lineRule="auto"/>
        <w:jc w:val="both"/>
        <w:rPr>
          <w:rFonts w:ascii="Times New Roman" w:hAnsi="Times New Roman" w:cs="Times New Roman"/>
          <w:sz w:val="28"/>
          <w:szCs w:val="28"/>
        </w:rPr>
      </w:pPr>
      <w:r w:rsidRPr="001D58A1">
        <w:rPr>
          <w:rFonts w:ascii="Times New Roman" w:hAnsi="Times New Roman" w:cs="Times New Roman"/>
        </w:rPr>
        <w:t>Scusa il barbaro modo di scrivere dovuto alla fretta, a sua volta derivante dalle troppe cose da fare</w:t>
      </w:r>
    </w:p>
    <w:p w14:paraId="5D514394" w14:textId="77777777" w:rsidR="003C13A3" w:rsidRPr="001D58A1" w:rsidRDefault="003C13A3" w:rsidP="00AA1FBC">
      <w:pPr>
        <w:spacing w:line="360" w:lineRule="auto"/>
        <w:jc w:val="both"/>
        <w:rPr>
          <w:rFonts w:ascii="Times New Roman" w:hAnsi="Times New Roman" w:cs="Times New Roman"/>
          <w:sz w:val="28"/>
          <w:szCs w:val="28"/>
        </w:rPr>
      </w:pPr>
    </w:p>
    <w:p w14:paraId="119A6D25" w14:textId="77777777" w:rsidR="003C13A3" w:rsidRPr="001D58A1" w:rsidRDefault="003C13A3" w:rsidP="00AA1FBC">
      <w:pPr>
        <w:spacing w:line="360" w:lineRule="auto"/>
        <w:jc w:val="both"/>
        <w:rPr>
          <w:rFonts w:ascii="Times New Roman" w:hAnsi="Times New Roman" w:cs="Times New Roman"/>
        </w:rPr>
      </w:pPr>
    </w:p>
    <w:p w14:paraId="6C59D8E4" w14:textId="77777777" w:rsidR="003C13A3" w:rsidRPr="001D58A1" w:rsidRDefault="003C13A3" w:rsidP="00AA1FBC">
      <w:pPr>
        <w:spacing w:line="360" w:lineRule="auto"/>
        <w:jc w:val="both"/>
        <w:rPr>
          <w:rFonts w:ascii="Times New Roman" w:hAnsi="Times New Roman" w:cs="Times New Roman"/>
        </w:rPr>
      </w:pPr>
    </w:p>
    <w:p w14:paraId="4DE2825C" w14:textId="77777777" w:rsidR="003C13A3" w:rsidRPr="001D58A1" w:rsidRDefault="003C13A3" w:rsidP="00AA1FBC">
      <w:pPr>
        <w:spacing w:line="360" w:lineRule="auto"/>
        <w:jc w:val="both"/>
        <w:rPr>
          <w:rFonts w:ascii="Times New Roman" w:hAnsi="Times New Roman" w:cs="Times New Roman"/>
        </w:rPr>
      </w:pPr>
    </w:p>
    <w:p w14:paraId="05AFF40B" w14:textId="77777777" w:rsidR="003C13A3" w:rsidRPr="001D58A1" w:rsidRDefault="003C13A3" w:rsidP="00AA1FBC">
      <w:pPr>
        <w:spacing w:line="360" w:lineRule="auto"/>
        <w:jc w:val="both"/>
        <w:rPr>
          <w:rFonts w:ascii="Times New Roman" w:hAnsi="Times New Roman" w:cs="Times New Roman"/>
        </w:rPr>
      </w:pPr>
    </w:p>
    <w:p w14:paraId="4A31FDB2" w14:textId="77777777" w:rsidR="003C13A3" w:rsidRPr="001D58A1" w:rsidRDefault="003C13A3" w:rsidP="00AA1FBC">
      <w:pPr>
        <w:spacing w:line="360" w:lineRule="auto"/>
        <w:jc w:val="both"/>
        <w:rPr>
          <w:rFonts w:ascii="Times New Roman" w:hAnsi="Times New Roman" w:cs="Times New Roman"/>
        </w:rPr>
      </w:pPr>
    </w:p>
    <w:p w14:paraId="7ADE7C3D" w14:textId="77777777" w:rsidR="003C13A3" w:rsidRPr="001D58A1" w:rsidRDefault="003C13A3" w:rsidP="00AA1FBC">
      <w:pPr>
        <w:spacing w:line="360" w:lineRule="auto"/>
        <w:jc w:val="both"/>
        <w:rPr>
          <w:rFonts w:ascii="Times New Roman" w:hAnsi="Times New Roman" w:cs="Times New Roman"/>
        </w:rPr>
      </w:pPr>
    </w:p>
    <w:p w14:paraId="4451238D" w14:textId="77777777" w:rsidR="003C13A3" w:rsidRDefault="003C13A3" w:rsidP="00AA1FBC">
      <w:pPr>
        <w:spacing w:line="360" w:lineRule="auto"/>
        <w:jc w:val="both"/>
        <w:rPr>
          <w:rFonts w:ascii="Times New Roman" w:hAnsi="Times New Roman" w:cs="Times New Roman"/>
        </w:rPr>
      </w:pPr>
    </w:p>
    <w:p w14:paraId="0EE8ED2A" w14:textId="77777777" w:rsidR="00AD5F5E" w:rsidRDefault="00AD5F5E" w:rsidP="00AA1FBC">
      <w:pPr>
        <w:spacing w:line="360" w:lineRule="auto"/>
        <w:jc w:val="both"/>
        <w:rPr>
          <w:rFonts w:ascii="Times New Roman" w:hAnsi="Times New Roman" w:cs="Times New Roman"/>
        </w:rPr>
      </w:pPr>
    </w:p>
    <w:p w14:paraId="4304CB76" w14:textId="77777777" w:rsidR="00132685" w:rsidRDefault="00132685" w:rsidP="00AA1FBC">
      <w:pPr>
        <w:spacing w:line="360" w:lineRule="auto"/>
        <w:jc w:val="both"/>
        <w:rPr>
          <w:rFonts w:ascii="Times New Roman" w:hAnsi="Times New Roman" w:cs="Times New Roman"/>
        </w:rPr>
      </w:pPr>
    </w:p>
    <w:p w14:paraId="4B2B17F1" w14:textId="77777777" w:rsidR="00132685" w:rsidRDefault="00132685" w:rsidP="00AA1FBC">
      <w:pPr>
        <w:spacing w:line="360" w:lineRule="auto"/>
        <w:jc w:val="both"/>
        <w:rPr>
          <w:rFonts w:ascii="Times New Roman" w:hAnsi="Times New Roman" w:cs="Times New Roman"/>
        </w:rPr>
      </w:pPr>
    </w:p>
    <w:p w14:paraId="209AB3BB" w14:textId="77777777" w:rsidR="00AD5F5E" w:rsidRDefault="00AD5F5E" w:rsidP="00AA1FBC">
      <w:pPr>
        <w:spacing w:line="360" w:lineRule="auto"/>
        <w:jc w:val="both"/>
        <w:rPr>
          <w:rFonts w:ascii="Times New Roman" w:hAnsi="Times New Roman" w:cs="Times New Roman"/>
        </w:rPr>
      </w:pPr>
    </w:p>
    <w:p w14:paraId="612F0B7D" w14:textId="77777777" w:rsidR="00AD5F5E" w:rsidRDefault="00AD5F5E" w:rsidP="00AA1FBC">
      <w:pPr>
        <w:spacing w:line="360" w:lineRule="auto"/>
        <w:jc w:val="both"/>
        <w:rPr>
          <w:rFonts w:ascii="Times New Roman" w:hAnsi="Times New Roman" w:cs="Times New Roman"/>
        </w:rPr>
      </w:pPr>
    </w:p>
    <w:p w14:paraId="25B1A448" w14:textId="77777777" w:rsidR="003C13A3" w:rsidRDefault="003C13A3" w:rsidP="00AA1FBC">
      <w:pPr>
        <w:spacing w:line="360" w:lineRule="auto"/>
        <w:rPr>
          <w:rFonts w:ascii="Times New Roman" w:hAnsi="Times New Roman" w:cs="Times New Roman"/>
        </w:rPr>
      </w:pPr>
    </w:p>
    <w:p w14:paraId="2193E477" w14:textId="77777777" w:rsidR="00A13034" w:rsidRPr="001D58A1" w:rsidRDefault="00A13034" w:rsidP="00AA1FBC">
      <w:pPr>
        <w:spacing w:line="360" w:lineRule="auto"/>
        <w:rPr>
          <w:rFonts w:ascii="Times New Roman" w:hAnsi="Times New Roman" w:cs="Times New Roman"/>
          <w:b/>
          <w:bCs/>
        </w:rPr>
      </w:pPr>
    </w:p>
    <w:p w14:paraId="2AF82F01"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ROBERTO GIANNARELLI</w:t>
      </w:r>
    </w:p>
    <w:p w14:paraId="282CF340" w14:textId="77777777" w:rsidR="003C13A3" w:rsidRPr="001D58A1" w:rsidRDefault="003C13A3" w:rsidP="00AA1FBC">
      <w:pPr>
        <w:spacing w:line="360" w:lineRule="auto"/>
        <w:rPr>
          <w:rFonts w:ascii="Times New Roman" w:hAnsi="Times New Roman" w:cs="Times New Roman"/>
        </w:rPr>
      </w:pPr>
    </w:p>
    <w:p w14:paraId="5F7CAA9A"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Roberto Giannarelli (1896-1981) fu autore di varie pubblicazioni riguardanti la didattica e l’organizzazione dell’insegnamento ed occupò il ruolo di codirettore della rivista </w:t>
      </w:r>
      <w:r w:rsidRPr="001D58A1">
        <w:rPr>
          <w:rFonts w:ascii="Times New Roman" w:hAnsi="Times New Roman" w:cs="Times New Roman"/>
          <w:i/>
          <w:iCs/>
        </w:rPr>
        <w:t>Archimede</w:t>
      </w:r>
      <w:r w:rsidRPr="001D58A1">
        <w:rPr>
          <w:rFonts w:ascii="Times New Roman" w:hAnsi="Times New Roman" w:cs="Times New Roman"/>
        </w:rPr>
        <w:t> dal 1949 al 1966.</w:t>
      </w:r>
      <w:r w:rsidRPr="001D58A1">
        <w:rPr>
          <w:rStyle w:val="Rimandonotaapidipagina"/>
          <w:rFonts w:ascii="Times New Roman" w:hAnsi="Times New Roman" w:cs="Times New Roman"/>
        </w:rPr>
        <w:footnoteReference w:id="440"/>
      </w:r>
    </w:p>
    <w:p w14:paraId="4CA9B34E" w14:textId="77777777" w:rsidR="003C13A3" w:rsidRDefault="003C13A3" w:rsidP="00AA1FBC">
      <w:pPr>
        <w:spacing w:line="360" w:lineRule="auto"/>
        <w:jc w:val="both"/>
        <w:rPr>
          <w:rFonts w:ascii="Times New Roman" w:hAnsi="Times New Roman" w:cs="Times New Roman"/>
        </w:rPr>
      </w:pPr>
    </w:p>
    <w:p w14:paraId="6F85DFF6"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13; Carta 1.</w:t>
      </w:r>
    </w:p>
    <w:p w14:paraId="2EFE5EC1" w14:textId="77777777" w:rsidR="00CC5E95" w:rsidRPr="001D58A1" w:rsidRDefault="00CC5E95" w:rsidP="00AA1FBC">
      <w:pPr>
        <w:spacing w:line="360" w:lineRule="auto"/>
        <w:jc w:val="both"/>
        <w:rPr>
          <w:rFonts w:ascii="Times New Roman" w:hAnsi="Times New Roman" w:cs="Times New Roman"/>
        </w:rPr>
      </w:pPr>
    </w:p>
    <w:p w14:paraId="25509D9D"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ARCHIMEDE</w:t>
      </w:r>
      <w:r>
        <w:rPr>
          <w:rFonts w:ascii="Times New Roman" w:hAnsi="Times New Roman" w:cs="Times New Roman"/>
        </w:rPr>
        <w:t xml:space="preserve"> </w:t>
      </w:r>
      <w:r w:rsidRPr="001D58A1">
        <w:rPr>
          <w:rFonts w:ascii="Times New Roman" w:hAnsi="Times New Roman" w:cs="Times New Roman"/>
        </w:rPr>
        <w:t>RIVISTA PER GLI INSEGNANTI E I CULTORI DI MATEMATICHE PURE E APPLICATE / CASA EDITRICE LE MONNIER / DIREZIONE: Via Giacinto Cerini, 64 a, ROMA / REDAZIONE:</w:t>
      </w:r>
    </w:p>
    <w:p w14:paraId="20BB678E"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Via Fornovo 3, ROMA Spedisce: Prof. ROBERTO GIANNARELLI 1a G. Catini 64-A – Roma</w:t>
      </w:r>
    </w:p>
    <w:p w14:paraId="69BE3B23" w14:textId="77777777" w:rsidR="003C13A3" w:rsidRPr="001D58A1" w:rsidRDefault="003C13A3" w:rsidP="00AA1FBC">
      <w:pPr>
        <w:spacing w:line="360" w:lineRule="auto"/>
        <w:jc w:val="both"/>
        <w:rPr>
          <w:rFonts w:ascii="Times New Roman" w:hAnsi="Times New Roman" w:cs="Times New Roman"/>
        </w:rPr>
      </w:pPr>
    </w:p>
    <w:p w14:paraId="41EF96B1" w14:textId="77777777" w:rsidR="003C13A3" w:rsidRPr="001D58A1" w:rsidRDefault="003C13A3" w:rsidP="00AA1FBC">
      <w:pPr>
        <w:spacing w:line="360" w:lineRule="auto"/>
        <w:ind w:left="7080"/>
        <w:jc w:val="right"/>
        <w:rPr>
          <w:rFonts w:ascii="Times New Roman" w:hAnsi="Times New Roman" w:cs="Times New Roman"/>
        </w:rPr>
      </w:pPr>
      <w:r w:rsidRPr="001D58A1">
        <w:rPr>
          <w:rFonts w:ascii="Times New Roman" w:hAnsi="Times New Roman" w:cs="Times New Roman"/>
        </w:rPr>
        <w:t>Roma, 4 aprile 1950</w:t>
      </w:r>
    </w:p>
    <w:p w14:paraId="1F74CA23" w14:textId="77777777" w:rsidR="003C13A3" w:rsidRPr="001D58A1" w:rsidRDefault="003C13A3" w:rsidP="00AA1FBC">
      <w:pPr>
        <w:spacing w:line="360" w:lineRule="auto"/>
        <w:ind w:left="7080"/>
        <w:jc w:val="both"/>
        <w:rPr>
          <w:rFonts w:ascii="Times New Roman" w:hAnsi="Times New Roman" w:cs="Times New Roman"/>
        </w:rPr>
      </w:pPr>
    </w:p>
    <w:p w14:paraId="5E7B5F4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Egregio Professore,</w:t>
      </w:r>
    </w:p>
    <w:p w14:paraId="3E031A55" w14:textId="7BE4B0CE"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nei prossimi fascicoli di </w:t>
      </w:r>
      <w:r w:rsidRPr="001D58A1">
        <w:rPr>
          <w:rFonts w:ascii="Times New Roman" w:hAnsi="Times New Roman" w:cs="Times New Roman"/>
          <w:i/>
          <w:iCs/>
        </w:rPr>
        <w:t>Archimede</w:t>
      </w:r>
      <w:r w:rsidRPr="001D58A1">
        <w:rPr>
          <w:rFonts w:ascii="Times New Roman" w:hAnsi="Times New Roman" w:cs="Times New Roman"/>
        </w:rPr>
        <w:t xml:space="preserve"> sarà completata la pubblicazione delle dotte pagine da Lei inviate sul calcolo delle proposizioni. Studiosi di alta fama hanno molto lodato la parte pubblicata nel fascicolo novembre-dicembre 1949 ed essa è stata sufficiente per mostrare la rara padronanza che l'Autore possiede del difficile argomento</w:t>
      </w:r>
      <w:r w:rsidR="00214ED9">
        <w:rPr>
          <w:rFonts w:ascii="Times New Roman" w:hAnsi="Times New Roman" w:cs="Times New Roman"/>
        </w:rPr>
        <w:t>.</w:t>
      </w:r>
      <w:r w:rsidRPr="001D58A1">
        <w:rPr>
          <w:rStyle w:val="Rimandonotaapidipagina"/>
          <w:rFonts w:ascii="Times New Roman" w:hAnsi="Times New Roman" w:cs="Times New Roman"/>
        </w:rPr>
        <w:footnoteReference w:id="441"/>
      </w:r>
      <w:r w:rsidRPr="001D58A1">
        <w:rPr>
          <w:rFonts w:ascii="Times New Roman" w:hAnsi="Times New Roman" w:cs="Times New Roman"/>
        </w:rPr>
        <w:t xml:space="preserve"> Spero che Ella vorrà continuare la collaborazione a questa Rivista anche dopo che sarà stata ultimata la stampa del materiale che ci ha inviato</w:t>
      </w:r>
      <w:r w:rsidR="00214ED9">
        <w:rPr>
          <w:rFonts w:ascii="Times New Roman" w:hAnsi="Times New Roman" w:cs="Times New Roman"/>
        </w:rPr>
        <w:t>.</w:t>
      </w:r>
      <w:r w:rsidRPr="001D58A1">
        <w:rPr>
          <w:rStyle w:val="Rimandonotaapidipagina"/>
          <w:rFonts w:ascii="Times New Roman" w:hAnsi="Times New Roman" w:cs="Times New Roman"/>
        </w:rPr>
        <w:footnoteReference w:id="442"/>
      </w:r>
      <w:r w:rsidRPr="001D58A1">
        <w:rPr>
          <w:rFonts w:ascii="Times New Roman" w:hAnsi="Times New Roman" w:cs="Times New Roman"/>
        </w:rPr>
        <w:t xml:space="preserve"> La ringrazio pure di avermi inviato l'articolo del prof. Piccoli, al quale ho scritto per prendere accordi anche sull'eventuale pubblicazione della breve storia della filosofia greca in linguaggio simbolico. Anche a nome del Comitato di Direzione e di Redazione </w:t>
      </w:r>
      <w:r w:rsidRPr="001D58A1">
        <w:rPr>
          <w:rFonts w:ascii="Times New Roman" w:hAnsi="Times New Roman" w:cs="Times New Roman"/>
        </w:rPr>
        <w:lastRenderedPageBreak/>
        <w:t>La ringrazio della collaborazione finora offerta ad "Archimede" e spero che sarà continuata. Voglia gradire, Egregio Professore, insieme ai miei cordiali saluti i più vivi auguri</w:t>
      </w:r>
    </w:p>
    <w:p w14:paraId="3EAF153D" w14:textId="31DE7E56" w:rsidR="00AD5F5E" w:rsidRDefault="003C13A3" w:rsidP="00AA1FBC">
      <w:pPr>
        <w:spacing w:line="360" w:lineRule="auto"/>
        <w:ind w:left="5664"/>
        <w:jc w:val="right"/>
        <w:rPr>
          <w:rFonts w:ascii="Times New Roman" w:hAnsi="Times New Roman" w:cs="Times New Roman"/>
        </w:rPr>
      </w:pPr>
      <w:r w:rsidRPr="001D58A1">
        <w:rPr>
          <w:rFonts w:ascii="Times New Roman" w:hAnsi="Times New Roman" w:cs="Times New Roman"/>
        </w:rPr>
        <w:t>R. Giannarelli</w:t>
      </w:r>
    </w:p>
    <w:p w14:paraId="7A9DB304" w14:textId="77777777" w:rsidR="00AD5F5E" w:rsidRDefault="00AD5F5E" w:rsidP="00AA1FBC">
      <w:pPr>
        <w:spacing w:line="360" w:lineRule="auto"/>
        <w:rPr>
          <w:rFonts w:ascii="Times New Roman" w:hAnsi="Times New Roman" w:cs="Times New Roman"/>
        </w:rPr>
      </w:pPr>
    </w:p>
    <w:p w14:paraId="7AD58FDE" w14:textId="77777777" w:rsidR="00AD5F5E" w:rsidRDefault="00AD5F5E" w:rsidP="00AA1FBC">
      <w:pPr>
        <w:spacing w:line="360" w:lineRule="auto"/>
        <w:rPr>
          <w:rFonts w:ascii="Times New Roman" w:hAnsi="Times New Roman" w:cs="Times New Roman"/>
        </w:rPr>
      </w:pPr>
    </w:p>
    <w:p w14:paraId="25FE3BD3" w14:textId="77777777" w:rsidR="00AD5F5E" w:rsidRDefault="00AD5F5E" w:rsidP="00AA1FBC">
      <w:pPr>
        <w:spacing w:line="360" w:lineRule="auto"/>
        <w:rPr>
          <w:rFonts w:ascii="Times New Roman" w:hAnsi="Times New Roman" w:cs="Times New Roman"/>
        </w:rPr>
      </w:pPr>
    </w:p>
    <w:p w14:paraId="1BC7868A" w14:textId="77777777" w:rsidR="00AD5F5E" w:rsidRDefault="00AD5F5E" w:rsidP="00AA1FBC">
      <w:pPr>
        <w:spacing w:line="360" w:lineRule="auto"/>
        <w:rPr>
          <w:rFonts w:ascii="Times New Roman" w:hAnsi="Times New Roman" w:cs="Times New Roman"/>
        </w:rPr>
      </w:pPr>
    </w:p>
    <w:p w14:paraId="03EA1235" w14:textId="77777777" w:rsidR="00AD5F5E" w:rsidRDefault="00AD5F5E" w:rsidP="00AA1FBC">
      <w:pPr>
        <w:spacing w:line="360" w:lineRule="auto"/>
        <w:rPr>
          <w:rFonts w:ascii="Times New Roman" w:hAnsi="Times New Roman" w:cs="Times New Roman"/>
        </w:rPr>
      </w:pPr>
    </w:p>
    <w:p w14:paraId="5296C7A8" w14:textId="77777777" w:rsidR="00AD5F5E" w:rsidRDefault="00AD5F5E" w:rsidP="00AA1FBC">
      <w:pPr>
        <w:spacing w:line="360" w:lineRule="auto"/>
        <w:rPr>
          <w:rFonts w:ascii="Times New Roman" w:hAnsi="Times New Roman" w:cs="Times New Roman"/>
        </w:rPr>
      </w:pPr>
    </w:p>
    <w:p w14:paraId="3F74A695" w14:textId="77777777" w:rsidR="00AD5F5E" w:rsidRDefault="00AD5F5E" w:rsidP="00AA1FBC">
      <w:pPr>
        <w:spacing w:line="360" w:lineRule="auto"/>
        <w:rPr>
          <w:rFonts w:ascii="Times New Roman" w:hAnsi="Times New Roman" w:cs="Times New Roman"/>
        </w:rPr>
      </w:pPr>
    </w:p>
    <w:p w14:paraId="776791D2" w14:textId="77777777" w:rsidR="00AD5F5E" w:rsidRDefault="00AD5F5E" w:rsidP="00AA1FBC">
      <w:pPr>
        <w:spacing w:line="360" w:lineRule="auto"/>
        <w:rPr>
          <w:rFonts w:ascii="Times New Roman" w:hAnsi="Times New Roman" w:cs="Times New Roman"/>
        </w:rPr>
      </w:pPr>
    </w:p>
    <w:p w14:paraId="762DCA48" w14:textId="77777777" w:rsidR="00AD5F5E" w:rsidRDefault="00AD5F5E" w:rsidP="00AA1FBC">
      <w:pPr>
        <w:spacing w:line="360" w:lineRule="auto"/>
        <w:rPr>
          <w:rFonts w:ascii="Times New Roman" w:hAnsi="Times New Roman" w:cs="Times New Roman"/>
        </w:rPr>
      </w:pPr>
    </w:p>
    <w:p w14:paraId="29B59154" w14:textId="77777777" w:rsidR="00A13034" w:rsidRDefault="00A13034" w:rsidP="00AA1FBC">
      <w:pPr>
        <w:spacing w:line="360" w:lineRule="auto"/>
        <w:rPr>
          <w:rFonts w:ascii="Times New Roman" w:hAnsi="Times New Roman" w:cs="Times New Roman"/>
        </w:rPr>
      </w:pPr>
    </w:p>
    <w:p w14:paraId="30E24848" w14:textId="77777777" w:rsidR="00A13034" w:rsidRDefault="00A13034" w:rsidP="00AA1FBC">
      <w:pPr>
        <w:spacing w:line="360" w:lineRule="auto"/>
        <w:rPr>
          <w:rFonts w:ascii="Times New Roman" w:hAnsi="Times New Roman" w:cs="Times New Roman"/>
        </w:rPr>
      </w:pPr>
    </w:p>
    <w:p w14:paraId="19F3D3AC" w14:textId="77777777" w:rsidR="00A13034" w:rsidRDefault="00A13034" w:rsidP="00AA1FBC">
      <w:pPr>
        <w:spacing w:line="360" w:lineRule="auto"/>
        <w:rPr>
          <w:rFonts w:ascii="Times New Roman" w:hAnsi="Times New Roman" w:cs="Times New Roman"/>
        </w:rPr>
      </w:pPr>
    </w:p>
    <w:p w14:paraId="7D67D9E6" w14:textId="77777777" w:rsidR="00A13034" w:rsidRDefault="00A13034" w:rsidP="00AA1FBC">
      <w:pPr>
        <w:spacing w:line="360" w:lineRule="auto"/>
        <w:rPr>
          <w:rFonts w:ascii="Times New Roman" w:hAnsi="Times New Roman" w:cs="Times New Roman"/>
        </w:rPr>
      </w:pPr>
    </w:p>
    <w:p w14:paraId="0FE1BF73" w14:textId="77777777" w:rsidR="00A13034" w:rsidRDefault="00A13034" w:rsidP="00AA1FBC">
      <w:pPr>
        <w:spacing w:line="360" w:lineRule="auto"/>
        <w:rPr>
          <w:rFonts w:ascii="Times New Roman" w:hAnsi="Times New Roman" w:cs="Times New Roman"/>
        </w:rPr>
      </w:pPr>
    </w:p>
    <w:p w14:paraId="0CB79680" w14:textId="77777777" w:rsidR="00A13034" w:rsidRDefault="00A13034" w:rsidP="00AA1FBC">
      <w:pPr>
        <w:spacing w:line="360" w:lineRule="auto"/>
        <w:rPr>
          <w:rFonts w:ascii="Times New Roman" w:hAnsi="Times New Roman" w:cs="Times New Roman"/>
        </w:rPr>
      </w:pPr>
    </w:p>
    <w:p w14:paraId="2196E56B" w14:textId="77777777" w:rsidR="00A13034" w:rsidRDefault="00A13034" w:rsidP="00AA1FBC">
      <w:pPr>
        <w:spacing w:line="360" w:lineRule="auto"/>
        <w:rPr>
          <w:rFonts w:ascii="Times New Roman" w:hAnsi="Times New Roman" w:cs="Times New Roman"/>
        </w:rPr>
      </w:pPr>
    </w:p>
    <w:p w14:paraId="59A704E2" w14:textId="77777777" w:rsidR="00A13034" w:rsidRDefault="00A13034" w:rsidP="00AA1FBC">
      <w:pPr>
        <w:spacing w:line="360" w:lineRule="auto"/>
        <w:rPr>
          <w:rFonts w:ascii="Times New Roman" w:hAnsi="Times New Roman" w:cs="Times New Roman"/>
        </w:rPr>
      </w:pPr>
    </w:p>
    <w:p w14:paraId="19A00042" w14:textId="77777777" w:rsidR="00A13034" w:rsidRDefault="00A13034" w:rsidP="00AA1FBC">
      <w:pPr>
        <w:spacing w:line="360" w:lineRule="auto"/>
        <w:rPr>
          <w:rFonts w:ascii="Times New Roman" w:hAnsi="Times New Roman" w:cs="Times New Roman"/>
        </w:rPr>
      </w:pPr>
    </w:p>
    <w:p w14:paraId="0D963536" w14:textId="77777777" w:rsidR="00A13034" w:rsidRDefault="00A13034" w:rsidP="00AA1FBC">
      <w:pPr>
        <w:spacing w:line="360" w:lineRule="auto"/>
        <w:rPr>
          <w:rFonts w:ascii="Times New Roman" w:hAnsi="Times New Roman" w:cs="Times New Roman"/>
        </w:rPr>
      </w:pPr>
    </w:p>
    <w:p w14:paraId="2132D904" w14:textId="77777777" w:rsidR="00A13034" w:rsidRDefault="00A13034" w:rsidP="00AA1FBC">
      <w:pPr>
        <w:spacing w:line="360" w:lineRule="auto"/>
        <w:rPr>
          <w:rFonts w:ascii="Times New Roman" w:hAnsi="Times New Roman" w:cs="Times New Roman"/>
        </w:rPr>
      </w:pPr>
    </w:p>
    <w:p w14:paraId="6D0F1ADE" w14:textId="77777777" w:rsidR="00A13034" w:rsidRDefault="00A13034" w:rsidP="00AA1FBC">
      <w:pPr>
        <w:spacing w:line="360" w:lineRule="auto"/>
        <w:rPr>
          <w:rFonts w:ascii="Times New Roman" w:hAnsi="Times New Roman" w:cs="Times New Roman"/>
        </w:rPr>
      </w:pPr>
    </w:p>
    <w:p w14:paraId="054724C6" w14:textId="77777777" w:rsidR="00A13034" w:rsidRDefault="00A13034" w:rsidP="00AA1FBC">
      <w:pPr>
        <w:spacing w:line="360" w:lineRule="auto"/>
        <w:rPr>
          <w:rFonts w:ascii="Times New Roman" w:hAnsi="Times New Roman" w:cs="Times New Roman"/>
        </w:rPr>
      </w:pPr>
    </w:p>
    <w:p w14:paraId="4BF89835" w14:textId="77777777" w:rsidR="00A13034" w:rsidRDefault="00A13034" w:rsidP="00AA1FBC">
      <w:pPr>
        <w:spacing w:line="360" w:lineRule="auto"/>
        <w:rPr>
          <w:rFonts w:ascii="Times New Roman" w:hAnsi="Times New Roman" w:cs="Times New Roman"/>
        </w:rPr>
      </w:pPr>
    </w:p>
    <w:p w14:paraId="21189F82" w14:textId="77777777" w:rsidR="00A13034" w:rsidRDefault="00A13034" w:rsidP="00AA1FBC">
      <w:pPr>
        <w:spacing w:line="360" w:lineRule="auto"/>
        <w:rPr>
          <w:rFonts w:ascii="Times New Roman" w:hAnsi="Times New Roman" w:cs="Times New Roman"/>
        </w:rPr>
      </w:pPr>
    </w:p>
    <w:p w14:paraId="0C3E2032" w14:textId="77777777" w:rsidR="00A13034" w:rsidRDefault="00A13034" w:rsidP="00AA1FBC">
      <w:pPr>
        <w:spacing w:line="360" w:lineRule="auto"/>
        <w:rPr>
          <w:rFonts w:ascii="Times New Roman" w:hAnsi="Times New Roman" w:cs="Times New Roman"/>
        </w:rPr>
      </w:pPr>
    </w:p>
    <w:p w14:paraId="462755BE" w14:textId="77777777" w:rsidR="00AD5F5E" w:rsidRDefault="00AD5F5E" w:rsidP="00AA1FBC">
      <w:pPr>
        <w:spacing w:line="360" w:lineRule="auto"/>
        <w:rPr>
          <w:rFonts w:ascii="Times New Roman" w:hAnsi="Times New Roman" w:cs="Times New Roman"/>
        </w:rPr>
      </w:pPr>
    </w:p>
    <w:p w14:paraId="2791B958" w14:textId="77777777" w:rsidR="00AD5F5E" w:rsidRDefault="00AD5F5E" w:rsidP="00AA1FBC">
      <w:pPr>
        <w:spacing w:line="360" w:lineRule="auto"/>
        <w:rPr>
          <w:rFonts w:ascii="Times New Roman" w:hAnsi="Times New Roman" w:cs="Times New Roman"/>
        </w:rPr>
      </w:pPr>
    </w:p>
    <w:p w14:paraId="7B758538" w14:textId="77777777" w:rsidR="00AD5F5E" w:rsidRDefault="00AD5F5E" w:rsidP="00AA1FBC">
      <w:pPr>
        <w:spacing w:line="360" w:lineRule="auto"/>
        <w:rPr>
          <w:rFonts w:ascii="Times New Roman" w:hAnsi="Times New Roman" w:cs="Times New Roman"/>
        </w:rPr>
      </w:pPr>
    </w:p>
    <w:p w14:paraId="095B6E75" w14:textId="77777777" w:rsidR="00AD5F5E" w:rsidRPr="001D58A1" w:rsidRDefault="00AD5F5E" w:rsidP="00AA1FBC">
      <w:pPr>
        <w:spacing w:line="360" w:lineRule="auto"/>
        <w:rPr>
          <w:rFonts w:ascii="Times New Roman" w:hAnsi="Times New Roman" w:cs="Times New Roman"/>
        </w:rPr>
      </w:pPr>
    </w:p>
    <w:p w14:paraId="2DA66B48" w14:textId="469D95CB" w:rsidR="003C13A3" w:rsidRPr="001D58A1" w:rsidRDefault="00AD5F5E" w:rsidP="00AA1FBC">
      <w:pPr>
        <w:spacing w:line="360" w:lineRule="auto"/>
        <w:jc w:val="center"/>
        <w:rPr>
          <w:rFonts w:ascii="Times New Roman" w:hAnsi="Times New Roman" w:cs="Times New Roman"/>
          <w:b/>
          <w:bCs/>
        </w:rPr>
      </w:pPr>
      <w:r>
        <w:rPr>
          <w:rFonts w:ascii="Times New Roman" w:hAnsi="Times New Roman" w:cs="Times New Roman"/>
          <w:b/>
          <w:bCs/>
        </w:rPr>
        <w:lastRenderedPageBreak/>
        <w:t xml:space="preserve">BÄLITIGAM </w:t>
      </w:r>
      <w:r w:rsidR="003C13A3" w:rsidRPr="001D58A1">
        <w:rPr>
          <w:rFonts w:ascii="Times New Roman" w:hAnsi="Times New Roman" w:cs="Times New Roman"/>
          <w:b/>
          <w:bCs/>
        </w:rPr>
        <w:t>BINDER</w:t>
      </w:r>
    </w:p>
    <w:p w14:paraId="63B1F6FB" w14:textId="77777777" w:rsidR="003C13A3" w:rsidRDefault="003C13A3" w:rsidP="00AA1FBC">
      <w:pPr>
        <w:spacing w:line="360" w:lineRule="auto"/>
        <w:rPr>
          <w:rFonts w:ascii="Times New Roman" w:hAnsi="Times New Roman" w:cs="Times New Roman"/>
        </w:rPr>
      </w:pPr>
    </w:p>
    <w:p w14:paraId="6350ED73" w14:textId="6D6B7C63" w:rsidR="00AD5F5E" w:rsidRDefault="00AD5F5E" w:rsidP="00AA1FBC">
      <w:pPr>
        <w:spacing w:line="360" w:lineRule="auto"/>
        <w:rPr>
          <w:rFonts w:ascii="Times New Roman" w:hAnsi="Times New Roman" w:cs="Times New Roman"/>
        </w:rPr>
      </w:pPr>
      <w:r>
        <w:rPr>
          <w:rFonts w:ascii="Times New Roman" w:hAnsi="Times New Roman" w:cs="Times New Roman"/>
        </w:rPr>
        <w:t xml:space="preserve">Fu il direttore di pubblicazione del VEB </w:t>
      </w:r>
      <w:proofErr w:type="spellStart"/>
      <w:r>
        <w:rPr>
          <w:rFonts w:ascii="Times New Roman" w:hAnsi="Times New Roman" w:cs="Times New Roman"/>
        </w:rPr>
        <w:t>Deutscher</w:t>
      </w:r>
      <w:proofErr w:type="spellEnd"/>
      <w:r>
        <w:rPr>
          <w:rFonts w:ascii="Times New Roman" w:hAnsi="Times New Roman" w:cs="Times New Roman"/>
        </w:rPr>
        <w:t xml:space="preserve"> </w:t>
      </w:r>
      <w:proofErr w:type="spellStart"/>
      <w:r>
        <w:rPr>
          <w:rFonts w:ascii="Times New Roman" w:hAnsi="Times New Roman" w:cs="Times New Roman"/>
        </w:rPr>
        <w:t>Verlag</w:t>
      </w:r>
      <w:proofErr w:type="spellEnd"/>
      <w:r>
        <w:rPr>
          <w:rFonts w:ascii="Times New Roman" w:hAnsi="Times New Roman" w:cs="Times New Roman"/>
        </w:rPr>
        <w:t xml:space="preserve"> </w:t>
      </w:r>
      <w:proofErr w:type="spellStart"/>
      <w:r>
        <w:rPr>
          <w:rFonts w:ascii="Times New Roman" w:hAnsi="Times New Roman" w:cs="Times New Roman"/>
        </w:rPr>
        <w:t>der</w:t>
      </w:r>
      <w:proofErr w:type="spellEnd"/>
      <w:r>
        <w:rPr>
          <w:rFonts w:ascii="Times New Roman" w:hAnsi="Times New Roman" w:cs="Times New Roman"/>
        </w:rPr>
        <w:t xml:space="preserve"> </w:t>
      </w:r>
      <w:proofErr w:type="spellStart"/>
      <w:r>
        <w:rPr>
          <w:rFonts w:ascii="Times New Roman" w:hAnsi="Times New Roman" w:cs="Times New Roman"/>
        </w:rPr>
        <w:t>Wissenschaften</w:t>
      </w:r>
      <w:proofErr w:type="spellEnd"/>
      <w:r>
        <w:rPr>
          <w:rFonts w:ascii="Times New Roman" w:hAnsi="Times New Roman" w:cs="Times New Roman"/>
        </w:rPr>
        <w:t xml:space="preserve"> nel 1955.</w:t>
      </w:r>
    </w:p>
    <w:p w14:paraId="7C9E67EF" w14:textId="77777777" w:rsidR="00AD5F5E" w:rsidRDefault="00AD5F5E" w:rsidP="00AA1FBC">
      <w:pPr>
        <w:spacing w:line="360" w:lineRule="auto"/>
        <w:rPr>
          <w:rFonts w:ascii="Times New Roman" w:hAnsi="Times New Roman" w:cs="Times New Roman"/>
        </w:rPr>
      </w:pPr>
    </w:p>
    <w:p w14:paraId="02E68486" w14:textId="77777777" w:rsidR="00CC5E95" w:rsidRPr="00862087"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13; Carta 2.</w:t>
      </w:r>
    </w:p>
    <w:p w14:paraId="09224610" w14:textId="77777777" w:rsidR="00CC5E95" w:rsidRPr="001D58A1" w:rsidRDefault="00CC5E95" w:rsidP="00AA1FBC">
      <w:pPr>
        <w:spacing w:line="360" w:lineRule="auto"/>
        <w:rPr>
          <w:rFonts w:ascii="Times New Roman" w:hAnsi="Times New Roman" w:cs="Times New Roman"/>
        </w:rPr>
      </w:pPr>
    </w:p>
    <w:p w14:paraId="3D5CD6D2" w14:textId="77777777" w:rsidR="003C13A3" w:rsidRPr="00463470" w:rsidRDefault="003C13A3" w:rsidP="00AA1FBC">
      <w:pPr>
        <w:spacing w:line="360" w:lineRule="auto"/>
        <w:jc w:val="both"/>
        <w:rPr>
          <w:rFonts w:ascii="Times New Roman" w:hAnsi="Times New Roman" w:cs="Times New Roman"/>
          <w:b/>
          <w:bC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w:t>
      </w:r>
      <w:r w:rsidRPr="001D58A1">
        <w:rPr>
          <w:rFonts w:ascii="Times New Roman" w:hAnsi="Times New Roman" w:cs="Times New Roman"/>
        </w:rPr>
        <w:t>:</w:t>
      </w:r>
      <w:r>
        <w:rPr>
          <w:rFonts w:ascii="Times New Roman" w:hAnsi="Times New Roman" w:cs="Times New Roman"/>
          <w:b/>
          <w:bCs/>
        </w:rPr>
        <w:t xml:space="preserve"> </w:t>
      </w:r>
      <w:r w:rsidRPr="00900766">
        <w:rPr>
          <w:rFonts w:ascii="Times New Roman" w:hAnsi="Times New Roman" w:cs="Times New Roman"/>
        </w:rPr>
        <w:t xml:space="preserve">VEB DEUTSCHER VERLAG DER WISSENSCHAFTEN VERWALTUNG VOLKSEIGENER VERLAGE / BERLIN C2.  </w:t>
      </w:r>
      <w:r w:rsidRPr="001D58A1">
        <w:rPr>
          <w:rFonts w:ascii="Times New Roman" w:hAnsi="Times New Roman" w:cs="Times New Roman"/>
          <w:lang w:val="es-ES"/>
        </w:rPr>
        <w:t>NIEDERWALLSTRASSE 39</w:t>
      </w:r>
      <w:r w:rsidRPr="00900766">
        <w:rPr>
          <w:rFonts w:ascii="Times New Roman" w:hAnsi="Times New Roman" w:cs="Times New Roman"/>
        </w:rPr>
        <w:t xml:space="preserve"> / </w:t>
      </w:r>
      <w:proofErr w:type="spellStart"/>
      <w:r w:rsidRPr="001D58A1">
        <w:rPr>
          <w:rFonts w:ascii="Times New Roman" w:hAnsi="Times New Roman" w:cs="Times New Roman"/>
          <w:lang w:val="es-ES"/>
        </w:rPr>
        <w:t>Herrn</w:t>
      </w:r>
      <w:proofErr w:type="spellEnd"/>
      <w:r w:rsidRPr="001D58A1">
        <w:rPr>
          <w:rFonts w:ascii="Times New Roman" w:hAnsi="Times New Roman" w:cs="Times New Roman"/>
          <w:lang w:val="es-ES"/>
        </w:rPr>
        <w:t xml:space="preserve"> Prof. </w:t>
      </w:r>
      <w:proofErr w:type="spellStart"/>
      <w:r w:rsidRPr="001D58A1">
        <w:rPr>
          <w:rFonts w:ascii="Times New Roman" w:hAnsi="Times New Roman" w:cs="Times New Roman"/>
          <w:lang w:val="es-ES"/>
        </w:rPr>
        <w:t>Dott</w:t>
      </w:r>
      <w:proofErr w:type="spellEnd"/>
      <w:r w:rsidRPr="001D58A1">
        <w:rPr>
          <w:rFonts w:ascii="Times New Roman" w:hAnsi="Times New Roman" w:cs="Times New Roman"/>
          <w:lang w:val="es-ES"/>
        </w:rPr>
        <w:t xml:space="preserve">. Giuseppe </w:t>
      </w:r>
      <w:proofErr w:type="spellStart"/>
      <w:r w:rsidRPr="001D58A1">
        <w:rPr>
          <w:rFonts w:ascii="Times New Roman" w:hAnsi="Times New Roman" w:cs="Times New Roman"/>
          <w:lang w:val="es-ES"/>
        </w:rPr>
        <w:t>Vaccarino</w:t>
      </w:r>
      <w:proofErr w:type="spellEnd"/>
      <w:r w:rsidRPr="00900766">
        <w:rPr>
          <w:rFonts w:ascii="Times New Roman" w:hAnsi="Times New Roman" w:cs="Times New Roman"/>
        </w:rPr>
        <w:t xml:space="preserve"> / </w:t>
      </w:r>
      <w:proofErr w:type="spellStart"/>
      <w:r w:rsidRPr="001D58A1">
        <w:rPr>
          <w:rFonts w:ascii="Times New Roman" w:hAnsi="Times New Roman" w:cs="Times New Roman"/>
          <w:i/>
          <w:iCs/>
          <w:lang w:val="es-ES"/>
        </w:rPr>
        <w:t>Giammoro</w:t>
      </w:r>
      <w:proofErr w:type="spellEnd"/>
      <w:r w:rsidRPr="001D58A1">
        <w:rPr>
          <w:rFonts w:ascii="Times New Roman" w:hAnsi="Times New Roman" w:cs="Times New Roman"/>
          <w:i/>
          <w:iCs/>
          <w:lang w:val="es-ES"/>
        </w:rPr>
        <w:t xml:space="preserve"> </w:t>
      </w:r>
      <w:r w:rsidRPr="001D58A1">
        <w:rPr>
          <w:rFonts w:ascii="Times New Roman" w:hAnsi="Times New Roman" w:cs="Times New Roman"/>
          <w:lang w:val="es-ES"/>
        </w:rPr>
        <w:t>(Messina)</w:t>
      </w:r>
      <w:r w:rsidRPr="00900766">
        <w:rPr>
          <w:rFonts w:ascii="Times New Roman" w:hAnsi="Times New Roman" w:cs="Times New Roman"/>
        </w:rPr>
        <w:t xml:space="preserve"> </w:t>
      </w:r>
      <w:r w:rsidRPr="001D58A1">
        <w:rPr>
          <w:rFonts w:ascii="Times New Roman" w:hAnsi="Times New Roman" w:cs="Times New Roman"/>
          <w:lang w:val="es-ES"/>
        </w:rPr>
        <w:t xml:space="preserve">ITALIEN </w:t>
      </w:r>
      <w:proofErr w:type="spellStart"/>
      <w:r w:rsidRPr="00900766">
        <w:rPr>
          <w:rFonts w:ascii="Times New Roman" w:hAnsi="Times New Roman" w:cs="Times New Roman"/>
        </w:rPr>
        <w:t>Ihr</w:t>
      </w:r>
      <w:proofErr w:type="spellEnd"/>
      <w:r w:rsidRPr="00900766">
        <w:rPr>
          <w:rFonts w:ascii="Times New Roman" w:hAnsi="Times New Roman" w:cs="Times New Roman"/>
        </w:rPr>
        <w:t xml:space="preserve"> Zeichen </w:t>
      </w:r>
      <w:proofErr w:type="spellStart"/>
      <w:r w:rsidRPr="00900766">
        <w:rPr>
          <w:rFonts w:ascii="Times New Roman" w:hAnsi="Times New Roman" w:cs="Times New Roman"/>
        </w:rPr>
        <w:t>Betrifft</w:t>
      </w:r>
      <w:proofErr w:type="spellEnd"/>
      <w:r w:rsidRPr="00900766">
        <w:rPr>
          <w:rFonts w:ascii="Times New Roman" w:hAnsi="Times New Roman" w:cs="Times New Roman"/>
        </w:rPr>
        <w:t xml:space="preserve"> / </w:t>
      </w:r>
      <w:proofErr w:type="spellStart"/>
      <w:r w:rsidRPr="00900766">
        <w:rPr>
          <w:rFonts w:ascii="Times New Roman" w:hAnsi="Times New Roman" w:cs="Times New Roman"/>
        </w:rPr>
        <w:t>Ihre</w:t>
      </w:r>
      <w:proofErr w:type="spellEnd"/>
      <w:r w:rsidRPr="00900766">
        <w:rPr>
          <w:rFonts w:ascii="Times New Roman" w:hAnsi="Times New Roman" w:cs="Times New Roman"/>
        </w:rPr>
        <w:t xml:space="preserve"> </w:t>
      </w:r>
      <w:proofErr w:type="spellStart"/>
      <w:r w:rsidRPr="00900766">
        <w:rPr>
          <w:rFonts w:ascii="Times New Roman" w:hAnsi="Times New Roman" w:cs="Times New Roman"/>
        </w:rPr>
        <w:t>Nachricht</w:t>
      </w:r>
      <w:proofErr w:type="spellEnd"/>
      <w:r w:rsidRPr="00900766">
        <w:rPr>
          <w:rFonts w:ascii="Times New Roman" w:hAnsi="Times New Roman" w:cs="Times New Roman"/>
        </w:rPr>
        <w:t xml:space="preserve"> </w:t>
      </w:r>
      <w:proofErr w:type="spellStart"/>
      <w:r w:rsidRPr="00900766">
        <w:rPr>
          <w:rFonts w:ascii="Times New Roman" w:hAnsi="Times New Roman" w:cs="Times New Roman"/>
        </w:rPr>
        <w:t>vom</w:t>
      </w:r>
      <w:proofErr w:type="spellEnd"/>
      <w:r w:rsidRPr="00900766">
        <w:rPr>
          <w:rFonts w:ascii="Times New Roman" w:hAnsi="Times New Roman" w:cs="Times New Roman"/>
        </w:rPr>
        <w:t xml:space="preserve"> 2.11.55 / </w:t>
      </w:r>
      <w:proofErr w:type="spellStart"/>
      <w:r w:rsidRPr="00900766">
        <w:rPr>
          <w:rFonts w:ascii="Times New Roman" w:hAnsi="Times New Roman" w:cs="Times New Roman"/>
        </w:rPr>
        <w:t>Unser</w:t>
      </w:r>
      <w:proofErr w:type="spellEnd"/>
      <w:r w:rsidRPr="00900766">
        <w:rPr>
          <w:rFonts w:ascii="Times New Roman" w:hAnsi="Times New Roman" w:cs="Times New Roman"/>
        </w:rPr>
        <w:t xml:space="preserve"> Zeichen Bi/</w:t>
      </w:r>
      <w:proofErr w:type="spellStart"/>
      <w:r w:rsidRPr="00900766">
        <w:rPr>
          <w:rFonts w:ascii="Times New Roman" w:hAnsi="Times New Roman" w:cs="Times New Roman"/>
        </w:rPr>
        <w:t>Ge</w:t>
      </w:r>
      <w:proofErr w:type="spellEnd"/>
      <w:r w:rsidRPr="00900766">
        <w:rPr>
          <w:rFonts w:ascii="Times New Roman" w:hAnsi="Times New Roman" w:cs="Times New Roman"/>
        </w:rPr>
        <w:t>. / Tag 26.11.1955.</w:t>
      </w:r>
    </w:p>
    <w:p w14:paraId="711129F5" w14:textId="4665E7F8" w:rsidR="003C13A3"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VEB DEUTSCHER VERLAG DER WISSENSCHAFTEN / </w:t>
      </w:r>
      <w:proofErr w:type="spellStart"/>
      <w:r w:rsidRPr="001D58A1">
        <w:rPr>
          <w:rFonts w:ascii="Times New Roman" w:hAnsi="Times New Roman" w:cs="Times New Roman"/>
          <w:lang w:val="en-US"/>
        </w:rPr>
        <w:t>Telefon</w:t>
      </w:r>
      <w:proofErr w:type="spellEnd"/>
      <w:r w:rsidRPr="001D58A1">
        <w:rPr>
          <w:rFonts w:ascii="Times New Roman" w:hAnsi="Times New Roman" w:cs="Times New Roman"/>
          <w:lang w:val="en-US"/>
        </w:rPr>
        <w:t xml:space="preserve">: 20 05 41 – </w:t>
      </w:r>
      <w:proofErr w:type="spellStart"/>
      <w:r w:rsidRPr="001D58A1">
        <w:rPr>
          <w:rFonts w:ascii="Times New Roman" w:hAnsi="Times New Roman" w:cs="Times New Roman"/>
          <w:lang w:val="en-US"/>
        </w:rPr>
        <w:t>Konto</w:t>
      </w:r>
      <w:proofErr w:type="spellEnd"/>
      <w:r w:rsidRPr="001D58A1">
        <w:rPr>
          <w:rFonts w:ascii="Times New Roman" w:hAnsi="Times New Roman" w:cs="Times New Roman"/>
          <w:lang w:val="en-US"/>
        </w:rPr>
        <w:t xml:space="preserve">: Berliner </w:t>
      </w:r>
      <w:proofErr w:type="spellStart"/>
      <w:r w:rsidRPr="001D58A1">
        <w:rPr>
          <w:rFonts w:ascii="Times New Roman" w:hAnsi="Times New Roman" w:cs="Times New Roman"/>
          <w:lang w:val="en-US"/>
        </w:rPr>
        <w:t>Stadtkontor</w:t>
      </w:r>
      <w:proofErr w:type="spellEnd"/>
      <w:r w:rsidRPr="001D58A1">
        <w:rPr>
          <w:rFonts w:ascii="Times New Roman" w:hAnsi="Times New Roman" w:cs="Times New Roman"/>
          <w:lang w:val="en-US"/>
        </w:rPr>
        <w:t xml:space="preserve">, Berlin C 111, </w:t>
      </w:r>
      <w:proofErr w:type="spellStart"/>
      <w:r w:rsidRPr="001D58A1">
        <w:rPr>
          <w:rFonts w:ascii="Times New Roman" w:hAnsi="Times New Roman" w:cs="Times New Roman"/>
          <w:lang w:val="en-US"/>
        </w:rPr>
        <w:t>Kurstraße</w:t>
      </w:r>
      <w:proofErr w:type="spellEnd"/>
      <w:r w:rsidRPr="001D58A1">
        <w:rPr>
          <w:rFonts w:ascii="Times New Roman" w:hAnsi="Times New Roman" w:cs="Times New Roman"/>
          <w:lang w:val="en-US"/>
        </w:rPr>
        <w:t xml:space="preserve"> 36-51, </w:t>
      </w:r>
      <w:proofErr w:type="spellStart"/>
      <w:r w:rsidRPr="001D58A1">
        <w:rPr>
          <w:rFonts w:ascii="Times New Roman" w:hAnsi="Times New Roman" w:cs="Times New Roman"/>
          <w:lang w:val="en-US"/>
        </w:rPr>
        <w:t>Konto</w:t>
      </w:r>
      <w:proofErr w:type="spellEnd"/>
      <w:r w:rsidRPr="001D58A1">
        <w:rPr>
          <w:rFonts w:ascii="Times New Roman" w:hAnsi="Times New Roman" w:cs="Times New Roman"/>
          <w:lang w:val="en-US"/>
        </w:rPr>
        <w:t>-Nr. 1/1905.</w:t>
      </w:r>
    </w:p>
    <w:p w14:paraId="3A839996" w14:textId="77777777" w:rsidR="003C13A3" w:rsidRPr="001D58A1" w:rsidRDefault="003C13A3" w:rsidP="00AA1FBC">
      <w:pPr>
        <w:spacing w:line="360" w:lineRule="auto"/>
        <w:jc w:val="both"/>
        <w:rPr>
          <w:rFonts w:ascii="Times New Roman" w:hAnsi="Times New Roman" w:cs="Times New Roman"/>
          <w:lang w:val="es-ES"/>
        </w:rPr>
      </w:pPr>
    </w:p>
    <w:p w14:paraId="65A7D373" w14:textId="05A7ADF8"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Sehr </w:t>
      </w:r>
      <w:proofErr w:type="spellStart"/>
      <w:r w:rsidRPr="001D58A1">
        <w:rPr>
          <w:rFonts w:ascii="Times New Roman" w:hAnsi="Times New Roman" w:cs="Times New Roman"/>
          <w:lang w:val="en-US"/>
        </w:rPr>
        <w:t>geehrter</w:t>
      </w:r>
      <w:proofErr w:type="spellEnd"/>
      <w:r w:rsidRPr="001D58A1">
        <w:rPr>
          <w:rFonts w:ascii="Times New Roman" w:hAnsi="Times New Roman" w:cs="Times New Roman"/>
          <w:lang w:val="en-US"/>
        </w:rPr>
        <w:t xml:space="preserve"> Herr Professor! Wie </w:t>
      </w:r>
      <w:proofErr w:type="spellStart"/>
      <w:r w:rsidRPr="001D58A1">
        <w:rPr>
          <w:rFonts w:ascii="Times New Roman" w:hAnsi="Times New Roman" w:cs="Times New Roman"/>
          <w:lang w:val="en-US"/>
        </w:rPr>
        <w:t>uns</w:t>
      </w:r>
      <w:proofErr w:type="spellEnd"/>
      <w:r w:rsidRPr="001D58A1">
        <w:rPr>
          <w:rFonts w:ascii="Times New Roman" w:hAnsi="Times New Roman" w:cs="Times New Roman"/>
          <w:lang w:val="en-US"/>
        </w:rPr>
        <w:t xml:space="preserve"> das </w:t>
      </w:r>
      <w:proofErr w:type="spellStart"/>
      <w:r w:rsidRPr="001D58A1">
        <w:rPr>
          <w:rFonts w:ascii="Times New Roman" w:hAnsi="Times New Roman" w:cs="Times New Roman"/>
          <w:lang w:val="en-US"/>
        </w:rPr>
        <w:t>Institut</w:t>
      </w:r>
      <w:proofErr w:type="spellEnd"/>
      <w:r w:rsidRPr="001D58A1">
        <w:rPr>
          <w:rFonts w:ascii="Times New Roman" w:hAnsi="Times New Roman" w:cs="Times New Roman"/>
          <w:lang w:val="en-US"/>
        </w:rPr>
        <w:t xml:space="preserve"> für </w:t>
      </w:r>
      <w:proofErr w:type="spellStart"/>
      <w:r w:rsidRPr="001D58A1">
        <w:rPr>
          <w:rFonts w:ascii="Times New Roman" w:hAnsi="Times New Roman" w:cs="Times New Roman"/>
          <w:lang w:val="en-US"/>
        </w:rPr>
        <w:t>Mathematische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Logik</w:t>
      </w:r>
      <w:proofErr w:type="spellEnd"/>
      <w:r w:rsidRPr="001D58A1">
        <w:rPr>
          <w:rFonts w:ascii="Times New Roman" w:hAnsi="Times New Roman" w:cs="Times New Roman"/>
          <w:lang w:val="en-US"/>
        </w:rPr>
        <w:t xml:space="preserve"> der Humboldt-Universität Berlin </w:t>
      </w:r>
      <w:proofErr w:type="spellStart"/>
      <w:r w:rsidRPr="001D58A1">
        <w:rPr>
          <w:rFonts w:ascii="Times New Roman" w:hAnsi="Times New Roman" w:cs="Times New Roman"/>
          <w:lang w:val="en-US"/>
        </w:rPr>
        <w:t>mitteilt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interessieren</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sich</w:t>
      </w:r>
      <w:proofErr w:type="spellEnd"/>
      <w:r w:rsidRPr="001D58A1">
        <w:rPr>
          <w:rFonts w:ascii="Times New Roman" w:hAnsi="Times New Roman" w:cs="Times New Roman"/>
          <w:lang w:val="en-US"/>
        </w:rPr>
        <w:t xml:space="preserve"> für die </w:t>
      </w:r>
      <w:proofErr w:type="spellStart"/>
      <w:r w:rsidRPr="001D58A1">
        <w:rPr>
          <w:rFonts w:ascii="Times New Roman" w:hAnsi="Times New Roman" w:cs="Times New Roman"/>
          <w:i/>
          <w:iCs/>
          <w:lang w:val="en-US"/>
        </w:rPr>
        <w:t>Zeitschrift</w:t>
      </w:r>
      <w:proofErr w:type="spellEnd"/>
      <w:r w:rsidRPr="001D58A1">
        <w:rPr>
          <w:rFonts w:ascii="Times New Roman" w:hAnsi="Times New Roman" w:cs="Times New Roman"/>
          <w:i/>
          <w:iCs/>
          <w:lang w:val="en-US"/>
        </w:rPr>
        <w:t xml:space="preserve"> für </w:t>
      </w:r>
      <w:proofErr w:type="spellStart"/>
      <w:r w:rsidRPr="001D58A1">
        <w:rPr>
          <w:rFonts w:ascii="Times New Roman" w:hAnsi="Times New Roman" w:cs="Times New Roman"/>
          <w:i/>
          <w:iCs/>
          <w:lang w:val="en-US"/>
        </w:rPr>
        <w:t>mathematische</w:t>
      </w:r>
      <w:proofErr w:type="spellEnd"/>
      <w:r w:rsidRPr="001D58A1">
        <w:rPr>
          <w:rFonts w:ascii="Times New Roman" w:hAnsi="Times New Roman" w:cs="Times New Roman"/>
          <w:i/>
          <w:iCs/>
          <w:lang w:val="en-US"/>
        </w:rPr>
        <w:t xml:space="preserve"> </w:t>
      </w:r>
      <w:proofErr w:type="spellStart"/>
      <w:r w:rsidRPr="001D58A1">
        <w:rPr>
          <w:rFonts w:ascii="Times New Roman" w:hAnsi="Times New Roman" w:cs="Times New Roman"/>
          <w:i/>
          <w:iCs/>
          <w:lang w:val="en-US"/>
        </w:rPr>
        <w:t>Logik</w:t>
      </w:r>
      <w:proofErr w:type="spellEnd"/>
      <w:r w:rsidRPr="001D58A1">
        <w:rPr>
          <w:rFonts w:ascii="Times New Roman" w:hAnsi="Times New Roman" w:cs="Times New Roman"/>
          <w:i/>
          <w:iCs/>
          <w:lang w:val="en-US"/>
        </w:rPr>
        <w:t xml:space="preserve"> und </w:t>
      </w:r>
      <w:proofErr w:type="spellStart"/>
      <w:r w:rsidRPr="001D58A1">
        <w:rPr>
          <w:rFonts w:ascii="Times New Roman" w:hAnsi="Times New Roman" w:cs="Times New Roman"/>
          <w:i/>
          <w:iCs/>
          <w:lang w:val="en-US"/>
        </w:rPr>
        <w:t>Grundlagen</w:t>
      </w:r>
      <w:proofErr w:type="spellEnd"/>
      <w:r w:rsidRPr="001D58A1">
        <w:rPr>
          <w:rFonts w:ascii="Times New Roman" w:hAnsi="Times New Roman" w:cs="Times New Roman"/>
          <w:i/>
          <w:iCs/>
          <w:lang w:val="en-US"/>
        </w:rPr>
        <w:t xml:space="preserve"> der </w:t>
      </w:r>
      <w:proofErr w:type="spellStart"/>
      <w:r w:rsidRPr="001D58A1">
        <w:rPr>
          <w:rFonts w:ascii="Times New Roman" w:hAnsi="Times New Roman" w:cs="Times New Roman"/>
          <w:i/>
          <w:iCs/>
          <w:lang w:val="en-US"/>
        </w:rPr>
        <w:t>Mathematik</w:t>
      </w:r>
      <w:proofErr w:type="spellEnd"/>
      <w:r w:rsidR="00270356">
        <w:rPr>
          <w:rFonts w:ascii="Times New Roman" w:hAnsi="Times New Roman" w:cs="Times New Roman"/>
          <w:lang w:val="en-US"/>
        </w:rPr>
        <w:t>.</w:t>
      </w:r>
      <w:r w:rsidRPr="001D58A1">
        <w:rPr>
          <w:rStyle w:val="Rimandonotaapidipagina"/>
          <w:rFonts w:ascii="Times New Roman" w:hAnsi="Times New Roman" w:cs="Times New Roman"/>
          <w:lang w:val="en-US"/>
        </w:rPr>
        <w:footnoteReference w:id="443"/>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gestatten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deshalb</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je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Exemplar der </w:t>
      </w:r>
      <w:proofErr w:type="spellStart"/>
      <w:r w:rsidRPr="001D58A1">
        <w:rPr>
          <w:rFonts w:ascii="Times New Roman" w:hAnsi="Times New Roman" w:cs="Times New Roman"/>
          <w:lang w:val="en-US"/>
        </w:rPr>
        <w:t>bisher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erschienenen</w:t>
      </w:r>
      <w:proofErr w:type="spellEnd"/>
      <w:r w:rsidRPr="001D58A1">
        <w:rPr>
          <w:rFonts w:ascii="Times New Roman" w:hAnsi="Times New Roman" w:cs="Times New Roman"/>
          <w:lang w:val="en-US"/>
        </w:rPr>
        <w:t xml:space="preserve"> Hefte </w:t>
      </w:r>
      <w:proofErr w:type="spellStart"/>
      <w:r w:rsidRPr="001D58A1">
        <w:rPr>
          <w:rFonts w:ascii="Times New Roman" w:hAnsi="Times New Roman" w:cs="Times New Roman"/>
          <w:lang w:val="en-US"/>
        </w:rPr>
        <w:t>zuzustellen</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erhalten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diese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mit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gesonderter</w:t>
      </w:r>
      <w:proofErr w:type="spellEnd"/>
      <w:r w:rsidRPr="001D58A1">
        <w:rPr>
          <w:rFonts w:ascii="Times New Roman" w:hAnsi="Times New Roman" w:cs="Times New Roman"/>
          <w:lang w:val="en-US"/>
        </w:rPr>
        <w:t xml:space="preserve"> Post. </w:t>
      </w:r>
      <w:proofErr w:type="spellStart"/>
      <w:r w:rsidRPr="001D58A1">
        <w:rPr>
          <w:rFonts w:ascii="Times New Roman" w:hAnsi="Times New Roman" w:cs="Times New Roman"/>
          <w:lang w:val="en-US"/>
        </w:rPr>
        <w:t>Gleichzeitig</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gestatten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Verzeichnis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unserer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lieferbaren</w:t>
      </w:r>
      <w:proofErr w:type="spellEnd"/>
      <w:r w:rsidRPr="001D58A1">
        <w:rPr>
          <w:rFonts w:ascii="Times New Roman" w:hAnsi="Times New Roman" w:cs="Times New Roman"/>
          <w:lang w:val="en-US"/>
        </w:rPr>
        <w:t xml:space="preserve"> Werke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übersenden</w:t>
      </w:r>
      <w:proofErr w:type="spellEnd"/>
      <w:r w:rsidRPr="001D58A1">
        <w:rPr>
          <w:rFonts w:ascii="Times New Roman" w:hAnsi="Times New Roman" w:cs="Times New Roman"/>
          <w:lang w:val="en-US"/>
        </w:rPr>
        <w:t>.</w:t>
      </w:r>
    </w:p>
    <w:p w14:paraId="7267D950" w14:textId="77777777"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Mit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vorzüglicher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Hochachtung</w:t>
      </w:r>
      <w:proofErr w:type="spellEnd"/>
    </w:p>
    <w:p w14:paraId="1508B98B" w14:textId="77777777" w:rsidR="003C13A3" w:rsidRPr="001D58A1" w:rsidRDefault="003C13A3" w:rsidP="00AA1FBC">
      <w:pPr>
        <w:spacing w:line="360" w:lineRule="auto"/>
        <w:jc w:val="both"/>
        <w:rPr>
          <w:rFonts w:ascii="Times New Roman" w:hAnsi="Times New Roman" w:cs="Times New Roman"/>
          <w:lang w:val="en-US"/>
        </w:rPr>
      </w:pPr>
    </w:p>
    <w:p w14:paraId="0AC2B722" w14:textId="77777777" w:rsidR="003C13A3" w:rsidRPr="001D58A1" w:rsidRDefault="003C13A3" w:rsidP="00AA1FBC">
      <w:pPr>
        <w:spacing w:line="360" w:lineRule="auto"/>
        <w:ind w:left="708"/>
        <w:jc w:val="right"/>
        <w:rPr>
          <w:rFonts w:ascii="Times New Roman" w:hAnsi="Times New Roman" w:cs="Times New Roman"/>
          <w:lang w:val="en-US"/>
        </w:rPr>
      </w:pP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Bräutigam</w:t>
      </w:r>
      <w:proofErr w:type="spellEnd"/>
      <w:r w:rsidRPr="001D58A1">
        <w:rPr>
          <w:rFonts w:ascii="Times New Roman" w:hAnsi="Times New Roman" w:cs="Times New Roman"/>
          <w:lang w:val="en-US"/>
        </w:rPr>
        <w:t>)</w:t>
      </w:r>
      <w:r w:rsidRPr="001D58A1">
        <w:rPr>
          <w:rFonts w:ascii="Times New Roman" w:hAnsi="Times New Roman" w:cs="Times New Roman"/>
          <w:lang w:val="en-US"/>
        </w:rPr>
        <w:tab/>
      </w:r>
      <w:r w:rsidRPr="001D58A1">
        <w:rPr>
          <w:rFonts w:ascii="Times New Roman" w:hAnsi="Times New Roman" w:cs="Times New Roman"/>
          <w:lang w:val="en-US"/>
        </w:rPr>
        <w:tab/>
        <w:t>(Binder)</w:t>
      </w:r>
    </w:p>
    <w:p w14:paraId="6AF83837" w14:textId="77777777" w:rsidR="003C13A3" w:rsidRPr="001D58A1" w:rsidRDefault="003C13A3" w:rsidP="00AA1FBC">
      <w:pPr>
        <w:spacing w:line="360" w:lineRule="auto"/>
        <w:ind w:left="708"/>
        <w:jc w:val="right"/>
        <w:rPr>
          <w:rFonts w:ascii="Times New Roman" w:hAnsi="Times New Roman" w:cs="Times New Roman"/>
        </w:rPr>
      </w:pPr>
      <w:r w:rsidRPr="00900766">
        <w:rPr>
          <w:rFonts w:ascii="Times New Roman" w:hAnsi="Times New Roman" w:cs="Times New Roman"/>
          <w:lang w:val="en-US"/>
        </w:rPr>
        <w:t xml:space="preserve">      </w:t>
      </w:r>
      <w:proofErr w:type="spellStart"/>
      <w:r w:rsidRPr="001D58A1">
        <w:rPr>
          <w:rFonts w:ascii="Times New Roman" w:hAnsi="Times New Roman" w:cs="Times New Roman"/>
        </w:rPr>
        <w:t>Vertriebsleiter</w:t>
      </w:r>
      <w:proofErr w:type="spellEnd"/>
      <w:r w:rsidRPr="001D58A1">
        <w:rPr>
          <w:rFonts w:ascii="Times New Roman" w:hAnsi="Times New Roman" w:cs="Times New Roman"/>
        </w:rPr>
        <w:t xml:space="preserve"> </w:t>
      </w:r>
      <w:r w:rsidRPr="001D58A1">
        <w:rPr>
          <w:rFonts w:ascii="Times New Roman" w:hAnsi="Times New Roman" w:cs="Times New Roman"/>
        </w:rPr>
        <w:tab/>
      </w:r>
      <w:proofErr w:type="spellStart"/>
      <w:r w:rsidRPr="001D58A1">
        <w:rPr>
          <w:rFonts w:ascii="Times New Roman" w:hAnsi="Times New Roman" w:cs="Times New Roman"/>
        </w:rPr>
        <w:t>Werbeleiter</w:t>
      </w:r>
      <w:proofErr w:type="spellEnd"/>
    </w:p>
    <w:p w14:paraId="4F917DE8" w14:textId="77777777" w:rsidR="003C13A3" w:rsidRPr="001D58A1" w:rsidRDefault="003C13A3" w:rsidP="00AA1FBC">
      <w:pPr>
        <w:spacing w:line="360" w:lineRule="auto"/>
        <w:jc w:val="both"/>
        <w:rPr>
          <w:rFonts w:ascii="Times New Roman" w:hAnsi="Times New Roman" w:cs="Times New Roman"/>
        </w:rPr>
      </w:pPr>
    </w:p>
    <w:p w14:paraId="6EF03626" w14:textId="77777777" w:rsidR="006E121A"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
    <w:p w14:paraId="5FC7CAB6" w14:textId="17BBFFA1" w:rsidR="003C13A3" w:rsidRDefault="006E121A" w:rsidP="00AA1FBC">
      <w:pPr>
        <w:spacing w:line="360" w:lineRule="auto"/>
        <w:jc w:val="both"/>
        <w:rPr>
          <w:rFonts w:ascii="Times New Roman" w:hAnsi="Times New Roman" w:cs="Times New Roman"/>
        </w:rPr>
      </w:pPr>
      <w:r>
        <w:rPr>
          <w:rFonts w:ascii="Times New Roman" w:hAnsi="Times New Roman" w:cs="Times New Roman"/>
        </w:rPr>
        <w:t xml:space="preserve">      Egregio Professore,</w:t>
      </w:r>
    </w:p>
    <w:p w14:paraId="1EF085D3" w14:textId="3D6FBDCD" w:rsidR="006E121A" w:rsidRDefault="006E121A" w:rsidP="00AA1FBC">
      <w:pPr>
        <w:spacing w:line="360" w:lineRule="auto"/>
        <w:jc w:val="both"/>
        <w:rPr>
          <w:rFonts w:ascii="Times New Roman" w:hAnsi="Times New Roman" w:cs="Times New Roman"/>
        </w:rPr>
      </w:pPr>
      <w:r>
        <w:rPr>
          <w:rFonts w:ascii="Times New Roman" w:hAnsi="Times New Roman" w:cs="Times New Roman"/>
        </w:rPr>
        <w:t xml:space="preserve">      l’Istituto di Logica Matematica dell’Università Humboldt di Berlino ci ha informati che Lei è interessato alla </w:t>
      </w:r>
      <w:proofErr w:type="spellStart"/>
      <w:r>
        <w:rPr>
          <w:rFonts w:ascii="Times New Roman" w:hAnsi="Times New Roman" w:cs="Times New Roman"/>
          <w:i/>
          <w:iCs/>
        </w:rPr>
        <w:t>Zeitschrift</w:t>
      </w:r>
      <w:proofErr w:type="spellEnd"/>
      <w:r>
        <w:rPr>
          <w:rFonts w:ascii="Times New Roman" w:hAnsi="Times New Roman" w:cs="Times New Roman"/>
          <w:i/>
          <w:iCs/>
        </w:rPr>
        <w:t xml:space="preserve"> </w:t>
      </w:r>
      <w:proofErr w:type="spellStart"/>
      <w:r>
        <w:rPr>
          <w:rFonts w:ascii="Times New Roman" w:hAnsi="Times New Roman" w:cs="Times New Roman"/>
          <w:i/>
          <w:iCs/>
        </w:rPr>
        <w:t>für</w:t>
      </w:r>
      <w:proofErr w:type="spellEnd"/>
      <w:r>
        <w:rPr>
          <w:rFonts w:ascii="Times New Roman" w:hAnsi="Times New Roman" w:cs="Times New Roman"/>
          <w:i/>
          <w:iCs/>
        </w:rPr>
        <w:t xml:space="preserve"> </w:t>
      </w:r>
      <w:proofErr w:type="spellStart"/>
      <w:r>
        <w:rPr>
          <w:rFonts w:ascii="Times New Roman" w:hAnsi="Times New Roman" w:cs="Times New Roman"/>
          <w:i/>
          <w:iCs/>
        </w:rPr>
        <w:t>mathematische</w:t>
      </w:r>
      <w:proofErr w:type="spellEnd"/>
      <w:r>
        <w:rPr>
          <w:rFonts w:ascii="Times New Roman" w:hAnsi="Times New Roman" w:cs="Times New Roman"/>
          <w:i/>
          <w:iCs/>
        </w:rPr>
        <w:t xml:space="preserve"> </w:t>
      </w:r>
      <w:proofErr w:type="spellStart"/>
      <w:r>
        <w:rPr>
          <w:rFonts w:ascii="Times New Roman" w:hAnsi="Times New Roman" w:cs="Times New Roman"/>
          <w:i/>
          <w:iCs/>
        </w:rPr>
        <w:t>Logik</w:t>
      </w:r>
      <w:proofErr w:type="spellEnd"/>
      <w:r>
        <w:rPr>
          <w:rFonts w:ascii="Times New Roman" w:hAnsi="Times New Roman" w:cs="Times New Roman"/>
          <w:i/>
          <w:iCs/>
        </w:rPr>
        <w:t xml:space="preserve"> un </w:t>
      </w:r>
      <w:proofErr w:type="spellStart"/>
      <w:r>
        <w:rPr>
          <w:rFonts w:ascii="Times New Roman" w:hAnsi="Times New Roman" w:cs="Times New Roman"/>
          <w:i/>
          <w:iCs/>
        </w:rPr>
        <w:t>Grundlagen</w:t>
      </w:r>
      <w:proofErr w:type="spellEnd"/>
      <w:r>
        <w:rPr>
          <w:rFonts w:ascii="Times New Roman" w:hAnsi="Times New Roman" w:cs="Times New Roman"/>
          <w:i/>
          <w:iCs/>
        </w:rPr>
        <w:t xml:space="preserve"> </w:t>
      </w:r>
      <w:proofErr w:type="spellStart"/>
      <w:r>
        <w:rPr>
          <w:rFonts w:ascii="Times New Roman" w:hAnsi="Times New Roman" w:cs="Times New Roman"/>
          <w:i/>
          <w:iCs/>
        </w:rPr>
        <w:t>der</w:t>
      </w:r>
      <w:proofErr w:type="spellEnd"/>
      <w:r>
        <w:rPr>
          <w:rFonts w:ascii="Times New Roman" w:hAnsi="Times New Roman" w:cs="Times New Roman"/>
          <w:i/>
          <w:iCs/>
        </w:rPr>
        <w:t xml:space="preserve"> </w:t>
      </w:r>
      <w:proofErr w:type="spellStart"/>
      <w:r>
        <w:rPr>
          <w:rFonts w:ascii="Times New Roman" w:hAnsi="Times New Roman" w:cs="Times New Roman"/>
          <w:i/>
          <w:iCs/>
        </w:rPr>
        <w:t>Mathematik</w:t>
      </w:r>
      <w:proofErr w:type="spellEnd"/>
      <w:r>
        <w:rPr>
          <w:rFonts w:ascii="Times New Roman" w:hAnsi="Times New Roman" w:cs="Times New Roman"/>
        </w:rPr>
        <w:t xml:space="preserve"> [Rivista di logica matematica e fondamenti della matematica]. Pertanto, ci permettiamo di inviarLe un </w:t>
      </w:r>
      <w:r>
        <w:rPr>
          <w:rFonts w:ascii="Times New Roman" w:hAnsi="Times New Roman" w:cs="Times New Roman"/>
        </w:rPr>
        <w:lastRenderedPageBreak/>
        <w:t xml:space="preserve">esemplare di ciascun fascicolo finora </w:t>
      </w:r>
      <w:proofErr w:type="spellStart"/>
      <w:r>
        <w:rPr>
          <w:rFonts w:ascii="Times New Roman" w:hAnsi="Times New Roman" w:cs="Times New Roman"/>
        </w:rPr>
        <w:t>pubbicato</w:t>
      </w:r>
      <w:proofErr w:type="spellEnd"/>
      <w:r>
        <w:rPr>
          <w:rFonts w:ascii="Times New Roman" w:hAnsi="Times New Roman" w:cs="Times New Roman"/>
        </w:rPr>
        <w:t>. Li riceverà per posta separata. Contestualmente, ci permettiamo di inviarLe anche un catalogo delle nostre opere disponibili.</w:t>
      </w:r>
    </w:p>
    <w:p w14:paraId="379EF3B3" w14:textId="5823E7A0" w:rsidR="003C13A3" w:rsidRPr="001D58A1" w:rsidRDefault="006E121A" w:rsidP="00AA1FBC">
      <w:pPr>
        <w:spacing w:line="360" w:lineRule="auto"/>
        <w:jc w:val="both"/>
        <w:rPr>
          <w:rFonts w:ascii="Times New Roman" w:hAnsi="Times New Roman" w:cs="Times New Roman"/>
        </w:rPr>
      </w:pPr>
      <w:r>
        <w:rPr>
          <w:rFonts w:ascii="Times New Roman" w:hAnsi="Times New Roman" w:cs="Times New Roman"/>
        </w:rPr>
        <w:t>Con la massima considerazione</w:t>
      </w:r>
    </w:p>
    <w:p w14:paraId="67F7E554" w14:textId="77777777" w:rsidR="003C13A3" w:rsidRPr="001D58A1" w:rsidRDefault="003C13A3" w:rsidP="00AA1FBC">
      <w:pPr>
        <w:spacing w:line="360" w:lineRule="auto"/>
        <w:rPr>
          <w:rFonts w:ascii="Times New Roman" w:hAnsi="Times New Roman" w:cs="Times New Roman"/>
          <w:b/>
          <w:bCs/>
        </w:rPr>
      </w:pPr>
    </w:p>
    <w:p w14:paraId="2C25B669" w14:textId="77777777" w:rsidR="003C13A3" w:rsidRPr="001D58A1" w:rsidRDefault="003C13A3" w:rsidP="00AA1FBC">
      <w:pPr>
        <w:spacing w:line="360" w:lineRule="auto"/>
        <w:rPr>
          <w:rFonts w:ascii="Times New Roman" w:hAnsi="Times New Roman" w:cs="Times New Roman"/>
          <w:b/>
          <w:bCs/>
        </w:rPr>
      </w:pPr>
    </w:p>
    <w:p w14:paraId="3DD3AD64" w14:textId="77777777" w:rsidR="003C13A3" w:rsidRPr="001D58A1" w:rsidRDefault="003C13A3" w:rsidP="00AA1FBC">
      <w:pPr>
        <w:spacing w:line="360" w:lineRule="auto"/>
        <w:rPr>
          <w:rFonts w:ascii="Times New Roman" w:hAnsi="Times New Roman" w:cs="Times New Roman"/>
          <w:b/>
          <w:bCs/>
        </w:rPr>
      </w:pPr>
    </w:p>
    <w:p w14:paraId="7CAFA799" w14:textId="77777777" w:rsidR="003C13A3" w:rsidRPr="001D58A1" w:rsidRDefault="003C13A3" w:rsidP="00AA1FBC">
      <w:pPr>
        <w:spacing w:line="360" w:lineRule="auto"/>
        <w:rPr>
          <w:rFonts w:ascii="Times New Roman" w:hAnsi="Times New Roman" w:cs="Times New Roman"/>
          <w:b/>
          <w:bCs/>
        </w:rPr>
      </w:pPr>
    </w:p>
    <w:p w14:paraId="79BD835A" w14:textId="77777777" w:rsidR="003C13A3" w:rsidRPr="001D58A1" w:rsidRDefault="003C13A3" w:rsidP="00AA1FBC">
      <w:pPr>
        <w:spacing w:line="360" w:lineRule="auto"/>
        <w:rPr>
          <w:rFonts w:ascii="Times New Roman" w:hAnsi="Times New Roman" w:cs="Times New Roman"/>
          <w:b/>
          <w:bCs/>
        </w:rPr>
      </w:pPr>
    </w:p>
    <w:p w14:paraId="76650DC0" w14:textId="77777777" w:rsidR="003C13A3" w:rsidRPr="001D58A1" w:rsidRDefault="003C13A3" w:rsidP="00AA1FBC">
      <w:pPr>
        <w:spacing w:line="360" w:lineRule="auto"/>
        <w:rPr>
          <w:rFonts w:ascii="Times New Roman" w:hAnsi="Times New Roman" w:cs="Times New Roman"/>
          <w:b/>
          <w:bCs/>
        </w:rPr>
      </w:pPr>
    </w:p>
    <w:p w14:paraId="1DCD7AE9" w14:textId="77777777" w:rsidR="003C13A3" w:rsidRPr="001D58A1" w:rsidRDefault="003C13A3" w:rsidP="00AA1FBC">
      <w:pPr>
        <w:spacing w:line="360" w:lineRule="auto"/>
        <w:rPr>
          <w:rFonts w:ascii="Times New Roman" w:hAnsi="Times New Roman" w:cs="Times New Roman"/>
          <w:b/>
          <w:bCs/>
        </w:rPr>
      </w:pPr>
    </w:p>
    <w:p w14:paraId="6EF0EF5E" w14:textId="77777777" w:rsidR="003C13A3" w:rsidRPr="001D58A1" w:rsidRDefault="003C13A3" w:rsidP="00AA1FBC">
      <w:pPr>
        <w:spacing w:line="360" w:lineRule="auto"/>
        <w:rPr>
          <w:rFonts w:ascii="Times New Roman" w:hAnsi="Times New Roman" w:cs="Times New Roman"/>
          <w:b/>
          <w:bCs/>
        </w:rPr>
      </w:pPr>
    </w:p>
    <w:p w14:paraId="2C1BE83A" w14:textId="77777777" w:rsidR="003C13A3" w:rsidRPr="001D58A1" w:rsidRDefault="003C13A3" w:rsidP="00AA1FBC">
      <w:pPr>
        <w:spacing w:line="360" w:lineRule="auto"/>
        <w:rPr>
          <w:rFonts w:ascii="Times New Roman" w:hAnsi="Times New Roman" w:cs="Times New Roman"/>
          <w:b/>
          <w:bCs/>
        </w:rPr>
      </w:pPr>
    </w:p>
    <w:p w14:paraId="45A8D54F" w14:textId="77777777" w:rsidR="003C13A3" w:rsidRPr="001D58A1" w:rsidRDefault="003C13A3" w:rsidP="00AA1FBC">
      <w:pPr>
        <w:spacing w:line="360" w:lineRule="auto"/>
        <w:rPr>
          <w:rFonts w:ascii="Times New Roman" w:hAnsi="Times New Roman" w:cs="Times New Roman"/>
          <w:b/>
          <w:bCs/>
        </w:rPr>
      </w:pPr>
    </w:p>
    <w:p w14:paraId="790C022D" w14:textId="77777777" w:rsidR="003C13A3" w:rsidRPr="001D58A1" w:rsidRDefault="003C13A3" w:rsidP="00AA1FBC">
      <w:pPr>
        <w:spacing w:line="360" w:lineRule="auto"/>
        <w:rPr>
          <w:rFonts w:ascii="Times New Roman" w:hAnsi="Times New Roman" w:cs="Times New Roman"/>
          <w:b/>
          <w:bCs/>
        </w:rPr>
      </w:pPr>
    </w:p>
    <w:p w14:paraId="5CBC6751" w14:textId="77777777" w:rsidR="003C13A3" w:rsidRDefault="003C13A3" w:rsidP="00AA1FBC">
      <w:pPr>
        <w:spacing w:line="360" w:lineRule="auto"/>
        <w:rPr>
          <w:rFonts w:ascii="Times New Roman" w:hAnsi="Times New Roman" w:cs="Times New Roman"/>
          <w:b/>
          <w:bCs/>
        </w:rPr>
      </w:pPr>
    </w:p>
    <w:p w14:paraId="291B79EE" w14:textId="77777777" w:rsidR="00A938FF" w:rsidRDefault="00A938FF" w:rsidP="00AA1FBC">
      <w:pPr>
        <w:spacing w:line="360" w:lineRule="auto"/>
        <w:rPr>
          <w:rFonts w:ascii="Times New Roman" w:hAnsi="Times New Roman" w:cs="Times New Roman"/>
          <w:b/>
          <w:bCs/>
        </w:rPr>
      </w:pPr>
    </w:p>
    <w:p w14:paraId="42DF7E0F" w14:textId="77777777" w:rsidR="00A13034" w:rsidRDefault="00A13034" w:rsidP="00AA1FBC">
      <w:pPr>
        <w:spacing w:line="360" w:lineRule="auto"/>
        <w:rPr>
          <w:rFonts w:ascii="Times New Roman" w:hAnsi="Times New Roman" w:cs="Times New Roman"/>
          <w:b/>
          <w:bCs/>
        </w:rPr>
      </w:pPr>
    </w:p>
    <w:p w14:paraId="2E88258D" w14:textId="77777777" w:rsidR="00A13034" w:rsidRDefault="00A13034" w:rsidP="00AA1FBC">
      <w:pPr>
        <w:spacing w:line="360" w:lineRule="auto"/>
        <w:rPr>
          <w:rFonts w:ascii="Times New Roman" w:hAnsi="Times New Roman" w:cs="Times New Roman"/>
          <w:b/>
          <w:bCs/>
        </w:rPr>
      </w:pPr>
    </w:p>
    <w:p w14:paraId="26756F4B" w14:textId="77777777" w:rsidR="00A13034" w:rsidRDefault="00A13034" w:rsidP="00AA1FBC">
      <w:pPr>
        <w:spacing w:line="360" w:lineRule="auto"/>
        <w:rPr>
          <w:rFonts w:ascii="Times New Roman" w:hAnsi="Times New Roman" w:cs="Times New Roman"/>
          <w:b/>
          <w:bCs/>
        </w:rPr>
      </w:pPr>
    </w:p>
    <w:p w14:paraId="371D7C52" w14:textId="77777777" w:rsidR="00A13034" w:rsidRDefault="00A13034" w:rsidP="00AA1FBC">
      <w:pPr>
        <w:spacing w:line="360" w:lineRule="auto"/>
        <w:rPr>
          <w:rFonts w:ascii="Times New Roman" w:hAnsi="Times New Roman" w:cs="Times New Roman"/>
          <w:b/>
          <w:bCs/>
        </w:rPr>
      </w:pPr>
    </w:p>
    <w:p w14:paraId="398AA5F0" w14:textId="77777777" w:rsidR="00A13034" w:rsidRDefault="00A13034" w:rsidP="00AA1FBC">
      <w:pPr>
        <w:spacing w:line="360" w:lineRule="auto"/>
        <w:rPr>
          <w:rFonts w:ascii="Times New Roman" w:hAnsi="Times New Roman" w:cs="Times New Roman"/>
          <w:b/>
          <w:bCs/>
        </w:rPr>
      </w:pPr>
    </w:p>
    <w:p w14:paraId="5C51C826" w14:textId="77777777" w:rsidR="00A13034" w:rsidRDefault="00A13034" w:rsidP="00AA1FBC">
      <w:pPr>
        <w:spacing w:line="360" w:lineRule="auto"/>
        <w:rPr>
          <w:rFonts w:ascii="Times New Roman" w:hAnsi="Times New Roman" w:cs="Times New Roman"/>
          <w:b/>
          <w:bCs/>
        </w:rPr>
      </w:pPr>
    </w:p>
    <w:p w14:paraId="46CC6DD4" w14:textId="77777777" w:rsidR="00A13034" w:rsidRDefault="00A13034" w:rsidP="00AA1FBC">
      <w:pPr>
        <w:spacing w:line="360" w:lineRule="auto"/>
        <w:rPr>
          <w:rFonts w:ascii="Times New Roman" w:hAnsi="Times New Roman" w:cs="Times New Roman"/>
          <w:b/>
          <w:bCs/>
        </w:rPr>
      </w:pPr>
    </w:p>
    <w:p w14:paraId="6FE5BD53" w14:textId="77777777" w:rsidR="00A13034" w:rsidRDefault="00A13034" w:rsidP="00AA1FBC">
      <w:pPr>
        <w:spacing w:line="360" w:lineRule="auto"/>
        <w:rPr>
          <w:rFonts w:ascii="Times New Roman" w:hAnsi="Times New Roman" w:cs="Times New Roman"/>
          <w:b/>
          <w:bCs/>
        </w:rPr>
      </w:pPr>
    </w:p>
    <w:p w14:paraId="307E9C4C" w14:textId="77777777" w:rsidR="00A13034" w:rsidRDefault="00A13034" w:rsidP="00AA1FBC">
      <w:pPr>
        <w:spacing w:line="360" w:lineRule="auto"/>
        <w:rPr>
          <w:rFonts w:ascii="Times New Roman" w:hAnsi="Times New Roman" w:cs="Times New Roman"/>
          <w:b/>
          <w:bCs/>
        </w:rPr>
      </w:pPr>
    </w:p>
    <w:p w14:paraId="7C805318" w14:textId="77777777" w:rsidR="00A13034" w:rsidRDefault="00A13034" w:rsidP="00AA1FBC">
      <w:pPr>
        <w:spacing w:line="360" w:lineRule="auto"/>
        <w:rPr>
          <w:rFonts w:ascii="Times New Roman" w:hAnsi="Times New Roman" w:cs="Times New Roman"/>
          <w:b/>
          <w:bCs/>
        </w:rPr>
      </w:pPr>
    </w:p>
    <w:p w14:paraId="4F1511D5" w14:textId="77777777" w:rsidR="00A13034" w:rsidRDefault="00A13034" w:rsidP="00AA1FBC">
      <w:pPr>
        <w:spacing w:line="360" w:lineRule="auto"/>
        <w:rPr>
          <w:rFonts w:ascii="Times New Roman" w:hAnsi="Times New Roman" w:cs="Times New Roman"/>
          <w:b/>
          <w:bCs/>
        </w:rPr>
      </w:pPr>
    </w:p>
    <w:p w14:paraId="7C8BE7D0" w14:textId="77777777" w:rsidR="006E121A" w:rsidRDefault="006E121A" w:rsidP="00AA1FBC">
      <w:pPr>
        <w:spacing w:line="360" w:lineRule="auto"/>
        <w:rPr>
          <w:rFonts w:ascii="Times New Roman" w:hAnsi="Times New Roman" w:cs="Times New Roman"/>
          <w:b/>
          <w:bCs/>
        </w:rPr>
      </w:pPr>
    </w:p>
    <w:p w14:paraId="743539EF" w14:textId="77777777" w:rsidR="00A13034" w:rsidRDefault="00A13034" w:rsidP="00AA1FBC">
      <w:pPr>
        <w:spacing w:line="360" w:lineRule="auto"/>
        <w:rPr>
          <w:rFonts w:ascii="Times New Roman" w:hAnsi="Times New Roman" w:cs="Times New Roman"/>
          <w:b/>
          <w:bCs/>
        </w:rPr>
      </w:pPr>
    </w:p>
    <w:p w14:paraId="4A58502B" w14:textId="77777777" w:rsidR="00A13034" w:rsidRDefault="00A13034" w:rsidP="00AA1FBC">
      <w:pPr>
        <w:spacing w:line="360" w:lineRule="auto"/>
        <w:rPr>
          <w:rFonts w:ascii="Times New Roman" w:hAnsi="Times New Roman" w:cs="Times New Roman"/>
          <w:b/>
          <w:bCs/>
        </w:rPr>
      </w:pPr>
    </w:p>
    <w:p w14:paraId="12EB558C" w14:textId="77777777" w:rsidR="00A13034" w:rsidRDefault="00A13034" w:rsidP="00AA1FBC">
      <w:pPr>
        <w:spacing w:line="360" w:lineRule="auto"/>
        <w:rPr>
          <w:rFonts w:ascii="Times New Roman" w:hAnsi="Times New Roman" w:cs="Times New Roman"/>
          <w:b/>
          <w:bCs/>
        </w:rPr>
      </w:pPr>
    </w:p>
    <w:p w14:paraId="5F8CFDB9" w14:textId="77777777" w:rsidR="00AD5F5E" w:rsidRPr="001D58A1" w:rsidRDefault="00AD5F5E" w:rsidP="00AA1FBC">
      <w:pPr>
        <w:spacing w:line="360" w:lineRule="auto"/>
        <w:rPr>
          <w:rFonts w:ascii="Times New Roman" w:hAnsi="Times New Roman" w:cs="Times New Roman"/>
          <w:b/>
          <w:bCs/>
        </w:rPr>
      </w:pPr>
    </w:p>
    <w:p w14:paraId="57F5D66D"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COLIN CHERRY</w:t>
      </w:r>
    </w:p>
    <w:p w14:paraId="29E7C486" w14:textId="77777777" w:rsidR="003C13A3" w:rsidRPr="001D58A1" w:rsidRDefault="003C13A3" w:rsidP="00AA1FBC">
      <w:pPr>
        <w:spacing w:line="360" w:lineRule="auto"/>
        <w:rPr>
          <w:rFonts w:ascii="Times New Roman" w:hAnsi="Times New Roman" w:cs="Times New Roman"/>
        </w:rPr>
      </w:pPr>
    </w:p>
    <w:p w14:paraId="3B6B19FA"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Colin Cherry nacque il 23 giugno 1914</w:t>
      </w:r>
      <w:r>
        <w:rPr>
          <w:rFonts w:ascii="Times New Roman" w:hAnsi="Times New Roman" w:cs="Times New Roman"/>
        </w:rPr>
        <w:t>. F</w:t>
      </w:r>
      <w:r w:rsidRPr="001D58A1">
        <w:rPr>
          <w:rFonts w:ascii="Times New Roman" w:hAnsi="Times New Roman" w:cs="Times New Roman"/>
        </w:rPr>
        <w:t xml:space="preserve">u un cognitivista britannico i cui principali contributi vertono sull’attenzione uditiva focalizzata. Fu impegnato in un interessante studio chiamato </w:t>
      </w:r>
      <w:r w:rsidRPr="001D58A1">
        <w:rPr>
          <w:rFonts w:ascii="Times New Roman" w:hAnsi="Times New Roman" w:cs="Times New Roman"/>
          <w:i/>
          <w:iCs/>
        </w:rPr>
        <w:t xml:space="preserve">cocktail party </w:t>
      </w:r>
      <w:proofErr w:type="spellStart"/>
      <w:r w:rsidRPr="001D58A1">
        <w:rPr>
          <w:rFonts w:ascii="Times New Roman" w:hAnsi="Times New Roman" w:cs="Times New Roman"/>
          <w:i/>
          <w:iCs/>
        </w:rPr>
        <w:t>problem</w:t>
      </w:r>
      <w:proofErr w:type="spellEnd"/>
      <w:r w:rsidRPr="001D58A1">
        <w:rPr>
          <w:rFonts w:ascii="Times New Roman" w:hAnsi="Times New Roman" w:cs="Times New Roman"/>
        </w:rPr>
        <w:t>, nel quale viene osservata la capacità di seguire una conversazione nello stesso istante in cui molte altre si stanno svolgendo. Durante la Seconda Guerra Mondiale fu incaricato di elaborare ricerche sui radar per il Ministero britannico della Produzione Aeronautica. Dopo la guerra insegnò al Manchester College of Technology e poi all’Imperial College di Londra entro il quale</w:t>
      </w:r>
      <w:r>
        <w:rPr>
          <w:rFonts w:ascii="Times New Roman" w:hAnsi="Times New Roman" w:cs="Times New Roman"/>
        </w:rPr>
        <w:t xml:space="preserve"> fu docente</w:t>
      </w:r>
      <w:r w:rsidRPr="001D58A1">
        <w:rPr>
          <w:rFonts w:ascii="Times New Roman" w:hAnsi="Times New Roman" w:cs="Times New Roman"/>
        </w:rPr>
        <w:t xml:space="preserve"> di </w:t>
      </w:r>
      <w:r w:rsidRPr="00B70502">
        <w:rPr>
          <w:rFonts w:ascii="Times New Roman" w:hAnsi="Times New Roman" w:cs="Times New Roman"/>
          <w:i/>
          <w:iCs/>
        </w:rPr>
        <w:t>Telecomunicazioni</w:t>
      </w:r>
      <w:r w:rsidRPr="001D58A1">
        <w:rPr>
          <w:rFonts w:ascii="Times New Roman" w:hAnsi="Times New Roman" w:cs="Times New Roman"/>
        </w:rPr>
        <w:t xml:space="preserve"> nel </w:t>
      </w:r>
      <w:r>
        <w:rPr>
          <w:rFonts w:ascii="Times New Roman" w:hAnsi="Times New Roman" w:cs="Times New Roman"/>
        </w:rPr>
        <w:t>19</w:t>
      </w:r>
      <w:r w:rsidRPr="001D58A1">
        <w:rPr>
          <w:rFonts w:ascii="Times New Roman" w:hAnsi="Times New Roman" w:cs="Times New Roman"/>
        </w:rPr>
        <w:t xml:space="preserve">58. Dal 1957 fu membro fondatore della rivista </w:t>
      </w:r>
      <w:r w:rsidRPr="001D58A1">
        <w:rPr>
          <w:rFonts w:ascii="Times New Roman" w:hAnsi="Times New Roman" w:cs="Times New Roman"/>
          <w:i/>
          <w:iCs/>
        </w:rPr>
        <w:t xml:space="preserve">Information and Control </w:t>
      </w:r>
      <w:r w:rsidRPr="001D58A1">
        <w:rPr>
          <w:rFonts w:ascii="Times New Roman" w:hAnsi="Times New Roman" w:cs="Times New Roman"/>
        </w:rPr>
        <w:t xml:space="preserve">fino al </w:t>
      </w:r>
      <w:r>
        <w:rPr>
          <w:rFonts w:ascii="Times New Roman" w:hAnsi="Times New Roman" w:cs="Times New Roman"/>
        </w:rPr>
        <w:t>19</w:t>
      </w:r>
      <w:r w:rsidRPr="001D58A1">
        <w:rPr>
          <w:rFonts w:ascii="Times New Roman" w:hAnsi="Times New Roman" w:cs="Times New Roman"/>
        </w:rPr>
        <w:t xml:space="preserve">66. Nel 1978 venne eletto </w:t>
      </w:r>
      <w:r w:rsidRPr="002828F8">
        <w:rPr>
          <w:rFonts w:ascii="Times New Roman" w:hAnsi="Times New Roman" w:cs="Times New Roman"/>
          <w:i/>
          <w:iCs/>
        </w:rPr>
        <w:t>Marconi International Fellow</w:t>
      </w:r>
      <w:r w:rsidRPr="001D58A1">
        <w:rPr>
          <w:rFonts w:ascii="Times New Roman" w:hAnsi="Times New Roman" w:cs="Times New Roman"/>
        </w:rPr>
        <w:t>. Cherry perse la vita il 23 novembre del 1979.</w:t>
      </w:r>
      <w:r w:rsidRPr="001D58A1">
        <w:rPr>
          <w:rStyle w:val="Rimandonotaapidipagina"/>
          <w:rFonts w:ascii="Times New Roman" w:hAnsi="Times New Roman" w:cs="Times New Roman"/>
        </w:rPr>
        <w:footnoteReference w:id="444"/>
      </w:r>
    </w:p>
    <w:p w14:paraId="16D068BC" w14:textId="77777777" w:rsidR="003C13A3" w:rsidRDefault="003C13A3" w:rsidP="00AA1FBC">
      <w:pPr>
        <w:spacing w:line="360" w:lineRule="auto"/>
        <w:jc w:val="both"/>
        <w:rPr>
          <w:rFonts w:ascii="Times New Roman" w:hAnsi="Times New Roman" w:cs="Times New Roman"/>
        </w:rPr>
      </w:pPr>
    </w:p>
    <w:p w14:paraId="6565593B"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14; Carta 1.</w:t>
      </w:r>
    </w:p>
    <w:p w14:paraId="370F6A14" w14:textId="77777777" w:rsidR="00CC5E95" w:rsidRPr="001D58A1" w:rsidRDefault="00CC5E95" w:rsidP="00AA1FBC">
      <w:pPr>
        <w:spacing w:line="360" w:lineRule="auto"/>
        <w:jc w:val="both"/>
        <w:rPr>
          <w:rFonts w:ascii="Times New Roman" w:hAnsi="Times New Roman" w:cs="Times New Roman"/>
        </w:rPr>
      </w:pPr>
    </w:p>
    <w:p w14:paraId="544EB0C3"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w:t>
      </w:r>
      <w:r w:rsidRPr="001D58A1">
        <w:rPr>
          <w:rFonts w:ascii="Times New Roman" w:hAnsi="Times New Roman" w:cs="Times New Roman"/>
        </w:rPr>
        <w:t xml:space="preserve">La stampa del documento sul quale è scritta la lettera riporta la seguente dicitura: IMPERIAL COLLEGE OF SCIENCE AND TECHNOLOGY Department of </w:t>
      </w:r>
      <w:proofErr w:type="spellStart"/>
      <w:r w:rsidRPr="001D58A1">
        <w:rPr>
          <w:rFonts w:ascii="Times New Roman" w:hAnsi="Times New Roman" w:cs="Times New Roman"/>
        </w:rPr>
        <w:t>Electrical</w:t>
      </w:r>
      <w:proofErr w:type="spellEnd"/>
      <w:r w:rsidRPr="001D58A1">
        <w:rPr>
          <w:rFonts w:ascii="Times New Roman" w:hAnsi="Times New Roman" w:cs="Times New Roman"/>
        </w:rPr>
        <w:t xml:space="preserve"> Engineering ECC/PML</w:t>
      </w:r>
    </w:p>
    <w:p w14:paraId="69E01915" w14:textId="77777777" w:rsidR="003C13A3" w:rsidRPr="001D58A1" w:rsidRDefault="003C13A3" w:rsidP="00AA1FBC">
      <w:pPr>
        <w:spacing w:line="360" w:lineRule="auto"/>
        <w:jc w:val="both"/>
        <w:rPr>
          <w:rFonts w:ascii="Times New Roman" w:hAnsi="Times New Roman" w:cs="Times New Roman"/>
        </w:rPr>
      </w:pPr>
    </w:p>
    <w:p w14:paraId="552F1837"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lang w:val="en-US"/>
        </w:rPr>
        <w:t xml:space="preserve">Exhibition Road South Kensington London, S.W. 7. </w:t>
      </w:r>
      <w:r w:rsidRPr="001D58A1">
        <w:rPr>
          <w:rFonts w:ascii="Times New Roman" w:hAnsi="Times New Roman" w:cs="Times New Roman"/>
        </w:rPr>
        <w:t xml:space="preserve">D. Vaccarino Giammoro Messina, </w:t>
      </w:r>
      <w:proofErr w:type="spellStart"/>
      <w:r w:rsidRPr="001D58A1">
        <w:rPr>
          <w:rFonts w:ascii="Times New Roman" w:hAnsi="Times New Roman" w:cs="Times New Roman"/>
        </w:rPr>
        <w:t>Italy</w:t>
      </w:r>
      <w:proofErr w:type="spellEnd"/>
      <w:r w:rsidRPr="001D58A1">
        <w:rPr>
          <w:rFonts w:ascii="Times New Roman" w:hAnsi="Times New Roman" w:cs="Times New Roman"/>
        </w:rPr>
        <w:t>.</w:t>
      </w:r>
    </w:p>
    <w:p w14:paraId="2130E5A1" w14:textId="77777777" w:rsidR="003C13A3" w:rsidRPr="001D58A1" w:rsidRDefault="003C13A3" w:rsidP="00AA1FBC">
      <w:pPr>
        <w:spacing w:line="360" w:lineRule="auto"/>
        <w:jc w:val="both"/>
        <w:rPr>
          <w:rFonts w:ascii="Times New Roman" w:hAnsi="Times New Roman" w:cs="Times New Roman"/>
        </w:rPr>
      </w:pPr>
    </w:p>
    <w:p w14:paraId="6BE60C14" w14:textId="77777777" w:rsidR="003C13A3" w:rsidRPr="001D58A1" w:rsidRDefault="003C13A3" w:rsidP="00A13034">
      <w:pPr>
        <w:spacing w:line="360" w:lineRule="auto"/>
        <w:jc w:val="right"/>
        <w:rPr>
          <w:rFonts w:ascii="Times New Roman" w:hAnsi="Times New Roman" w:cs="Times New Roman"/>
          <w:lang w:val="en-US"/>
        </w:rPr>
      </w:pPr>
      <w:r w:rsidRPr="001D58A1">
        <w:rPr>
          <w:rFonts w:ascii="Times New Roman" w:hAnsi="Times New Roman" w:cs="Times New Roman"/>
          <w:lang w:val="en-US"/>
        </w:rPr>
        <w:t xml:space="preserve">20th </w:t>
      </w:r>
      <w:proofErr w:type="gramStart"/>
      <w:r w:rsidRPr="001D58A1">
        <w:rPr>
          <w:rFonts w:ascii="Times New Roman" w:hAnsi="Times New Roman" w:cs="Times New Roman"/>
          <w:lang w:val="en-US"/>
        </w:rPr>
        <w:t>December,</w:t>
      </w:r>
      <w:proofErr w:type="gramEnd"/>
      <w:r w:rsidRPr="001D58A1">
        <w:rPr>
          <w:rFonts w:ascii="Times New Roman" w:hAnsi="Times New Roman" w:cs="Times New Roman"/>
          <w:lang w:val="en-US"/>
        </w:rPr>
        <w:t xml:space="preserve"> 1954.</w:t>
      </w:r>
    </w:p>
    <w:p w14:paraId="736A5D1D"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1D58A1">
        <w:rPr>
          <w:rFonts w:ascii="Times New Roman" w:hAnsi="Times New Roman" w:cs="Times New Roman"/>
          <w:lang w:val="en-US"/>
        </w:rPr>
        <w:t>Dear D. Vaccaro</w:t>
      </w:r>
    </w:p>
    <w:p w14:paraId="5283197F" w14:textId="77777777" w:rsidR="003C13A3" w:rsidRPr="001D58A1" w:rsidRDefault="003C13A3" w:rsidP="00AA1FBC">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1D58A1">
        <w:rPr>
          <w:rFonts w:ascii="Times New Roman" w:hAnsi="Times New Roman" w:cs="Times New Roman"/>
          <w:lang w:val="en-US"/>
        </w:rPr>
        <w:t xml:space="preserve">I am writing to advise you that arrangements have been made for the holding of a Third International Symposium on the subject of “Information Theory”, between the 12th and the </w:t>
      </w:r>
      <w:proofErr w:type="gramStart"/>
      <w:r w:rsidRPr="001D58A1">
        <w:rPr>
          <w:rFonts w:ascii="Times New Roman" w:hAnsi="Times New Roman" w:cs="Times New Roman"/>
          <w:lang w:val="en-US"/>
        </w:rPr>
        <w:t>17th</w:t>
      </w:r>
      <w:proofErr w:type="gramEnd"/>
      <w:r w:rsidRPr="001D58A1">
        <w:rPr>
          <w:rFonts w:ascii="Times New Roman" w:hAnsi="Times New Roman" w:cs="Times New Roman"/>
          <w:lang w:val="en-US"/>
        </w:rPr>
        <w:t xml:space="preserve"> September 1955, in London. I trust you will excuse this duplicate letter, but </w:t>
      </w:r>
      <w:proofErr w:type="gramStart"/>
      <w:r w:rsidRPr="001D58A1">
        <w:rPr>
          <w:rFonts w:ascii="Times New Roman" w:hAnsi="Times New Roman" w:cs="Times New Roman"/>
          <w:lang w:val="en-US"/>
        </w:rPr>
        <w:t>at the present moment</w:t>
      </w:r>
      <w:proofErr w:type="gramEnd"/>
      <w:r w:rsidRPr="001D58A1">
        <w:rPr>
          <w:rFonts w:ascii="Times New Roman" w:hAnsi="Times New Roman" w:cs="Times New Roman"/>
          <w:lang w:val="en-US"/>
        </w:rPr>
        <w:t xml:space="preserve"> our secretarial facilities are very limited. I am writing at the suggestion of my </w:t>
      </w:r>
      <w:proofErr w:type="gramStart"/>
      <w:r w:rsidRPr="001D58A1">
        <w:rPr>
          <w:rFonts w:ascii="Times New Roman" w:hAnsi="Times New Roman" w:cs="Times New Roman"/>
          <w:lang w:val="en-US"/>
        </w:rPr>
        <w:t>Committee</w:t>
      </w:r>
      <w:proofErr w:type="gramEnd"/>
      <w:r w:rsidRPr="001D58A1">
        <w:rPr>
          <w:rFonts w:ascii="Times New Roman" w:hAnsi="Times New Roman" w:cs="Times New Roman"/>
          <w:lang w:val="en-US"/>
        </w:rPr>
        <w:t xml:space="preserve"> to invite you personally to attend this Meeting or to suggest any members of your </w:t>
      </w:r>
      <w:proofErr w:type="spellStart"/>
      <w:r w:rsidRPr="001D58A1">
        <w:rPr>
          <w:rFonts w:ascii="Times New Roman" w:hAnsi="Times New Roman" w:cs="Times New Roman"/>
          <w:lang w:val="en-US"/>
        </w:rPr>
        <w:t>Organisation</w:t>
      </w:r>
      <w:proofErr w:type="spellEnd"/>
      <w:r w:rsidRPr="001D58A1">
        <w:rPr>
          <w:rFonts w:ascii="Times New Roman" w:hAnsi="Times New Roman" w:cs="Times New Roman"/>
          <w:lang w:val="en-US"/>
        </w:rPr>
        <w:t xml:space="preserve"> to whom you would like invitations to be sent. This Meeting will be similar in character to the one we held in September 1950 in the Rooms of the Royal Society (under the </w:t>
      </w:r>
      <w:proofErr w:type="spellStart"/>
      <w:r w:rsidRPr="001D58A1">
        <w:rPr>
          <w:rFonts w:ascii="Times New Roman" w:hAnsi="Times New Roman" w:cs="Times New Roman"/>
          <w:lang w:val="en-US"/>
        </w:rPr>
        <w:t>organisation</w:t>
      </w:r>
      <w:proofErr w:type="spellEnd"/>
      <w:r w:rsidRPr="001D58A1">
        <w:rPr>
          <w:rFonts w:ascii="Times New Roman" w:hAnsi="Times New Roman" w:cs="Times New Roman"/>
          <w:lang w:val="en-US"/>
        </w:rPr>
        <w:t xml:space="preserve"> of Professor Willis Jackson)</w:t>
      </w:r>
      <w:r w:rsidRPr="001D58A1">
        <w:rPr>
          <w:rStyle w:val="Rimandonotaapidipagina"/>
          <w:rFonts w:ascii="Times New Roman" w:hAnsi="Times New Roman" w:cs="Times New Roman"/>
          <w:lang w:val="en-US"/>
        </w:rPr>
        <w:footnoteReference w:id="445"/>
      </w:r>
      <w:r w:rsidRPr="001D58A1">
        <w:rPr>
          <w:rFonts w:ascii="Times New Roman" w:hAnsi="Times New Roman" w:cs="Times New Roman"/>
          <w:lang w:val="en-US"/>
        </w:rPr>
        <w:t xml:space="preserve">. Representatives will be coming from many European </w:t>
      </w:r>
      <w:r w:rsidRPr="001D58A1">
        <w:rPr>
          <w:rFonts w:ascii="Times New Roman" w:hAnsi="Times New Roman" w:cs="Times New Roman"/>
          <w:lang w:val="en-US"/>
        </w:rPr>
        <w:lastRenderedPageBreak/>
        <w:t xml:space="preserve">Countries, the Commonwealth and America. The topics of papers and of discussions will bear upon the concept of Information as it appears in any of the following fields: -Mathematics; Data Handling; Philosophy; Psychology; Theory of Games; Linguistics; Signal Analysis; Neurophysiology; </w:t>
      </w:r>
      <w:proofErr w:type="spellStart"/>
      <w:r w:rsidRPr="001D58A1">
        <w:rPr>
          <w:rFonts w:ascii="Times New Roman" w:hAnsi="Times New Roman" w:cs="Times New Roman"/>
          <w:lang w:val="en-US"/>
        </w:rPr>
        <w:t>Computors</w:t>
      </w:r>
      <w:proofErr w:type="spellEnd"/>
      <w:r w:rsidRPr="001D58A1">
        <w:rPr>
          <w:rFonts w:ascii="Times New Roman" w:hAnsi="Times New Roman" w:cs="Times New Roman"/>
          <w:lang w:val="en-US"/>
        </w:rPr>
        <w:t xml:space="preserve"> and Automata; Sense Prosthesis; Noise; Scientific Method; Economics and Social Theory. I should be very grateful indeed if you would let me know whether you yourself or other members of your </w:t>
      </w:r>
      <w:proofErr w:type="spellStart"/>
      <w:r w:rsidRPr="001D58A1">
        <w:rPr>
          <w:rFonts w:ascii="Times New Roman" w:hAnsi="Times New Roman" w:cs="Times New Roman"/>
          <w:lang w:val="en-US"/>
        </w:rPr>
        <w:t>Organisation</w:t>
      </w:r>
      <w:proofErr w:type="spellEnd"/>
      <w:r w:rsidRPr="001D58A1">
        <w:rPr>
          <w:rFonts w:ascii="Times New Roman" w:hAnsi="Times New Roman" w:cs="Times New Roman"/>
          <w:lang w:val="en-US"/>
        </w:rPr>
        <w:t xml:space="preserve"> have material to contribute </w:t>
      </w:r>
      <w:proofErr w:type="gramStart"/>
      <w:r w:rsidRPr="001D58A1">
        <w:rPr>
          <w:rFonts w:ascii="Times New Roman" w:hAnsi="Times New Roman" w:cs="Times New Roman"/>
          <w:lang w:val="en-US"/>
        </w:rPr>
        <w:t>in</w:t>
      </w:r>
      <w:proofErr w:type="gramEnd"/>
      <w:r w:rsidRPr="001D58A1">
        <w:rPr>
          <w:rFonts w:ascii="Times New Roman" w:hAnsi="Times New Roman" w:cs="Times New Roman"/>
          <w:lang w:val="en-US"/>
        </w:rPr>
        <w:t xml:space="preserve"> this field. We are anxious to gather into this Meeting all those who are </w:t>
      </w:r>
      <w:proofErr w:type="gramStart"/>
      <w:r w:rsidRPr="001D58A1">
        <w:rPr>
          <w:rFonts w:ascii="Times New Roman" w:hAnsi="Times New Roman" w:cs="Times New Roman"/>
          <w:lang w:val="en-US"/>
        </w:rPr>
        <w:t>actually working</w:t>
      </w:r>
      <w:proofErr w:type="gramEnd"/>
      <w:r w:rsidRPr="001D58A1">
        <w:rPr>
          <w:rFonts w:ascii="Times New Roman" w:hAnsi="Times New Roman" w:cs="Times New Roman"/>
          <w:lang w:val="en-US"/>
        </w:rPr>
        <w:t xml:space="preserve"> on interpretations of Information Theory in the various fields or upon extensions of the mathematical and theoretical work, from the principal Countries of the world</w:t>
      </w:r>
      <w:r w:rsidRPr="001D58A1">
        <w:rPr>
          <w:rStyle w:val="Rimandonotaapidipagina"/>
          <w:rFonts w:ascii="Times New Roman" w:hAnsi="Times New Roman" w:cs="Times New Roman"/>
          <w:lang w:val="en-US"/>
        </w:rPr>
        <w:footnoteReference w:id="446"/>
      </w:r>
      <w:r w:rsidRPr="001D58A1">
        <w:rPr>
          <w:rFonts w:ascii="Times New Roman" w:hAnsi="Times New Roman" w:cs="Times New Roman"/>
          <w:lang w:val="en-US"/>
        </w:rPr>
        <w:t xml:space="preserve">. The Meeting will last four and a half days, or one working week, the different days to be devoted to different branches of the subject. Language will be English only. Questions of finance are still unsettled but it is expected that subscriptions will be asked from every participant, of about £2. The Meeting will probably be held in the Royal Institution, </w:t>
      </w:r>
      <w:proofErr w:type="spellStart"/>
      <w:r w:rsidRPr="001D58A1">
        <w:rPr>
          <w:rFonts w:ascii="Times New Roman" w:hAnsi="Times New Roman" w:cs="Times New Roman"/>
          <w:lang w:val="en-US"/>
        </w:rPr>
        <w:t>Albermarle</w:t>
      </w:r>
      <w:proofErr w:type="spellEnd"/>
      <w:r w:rsidRPr="001D58A1">
        <w:rPr>
          <w:rFonts w:ascii="Times New Roman" w:hAnsi="Times New Roman" w:cs="Times New Roman"/>
          <w:lang w:val="en-US"/>
        </w:rPr>
        <w:t xml:space="preserve"> Street, London. All Speakers will be asked to prepare at least 200 advanced copies of their papers, if </w:t>
      </w:r>
      <w:proofErr w:type="gramStart"/>
      <w:r w:rsidRPr="001D58A1">
        <w:rPr>
          <w:rFonts w:ascii="Times New Roman" w:hAnsi="Times New Roman" w:cs="Times New Roman"/>
          <w:lang w:val="en-US"/>
        </w:rPr>
        <w:t>possible</w:t>
      </w:r>
      <w:proofErr w:type="gramEnd"/>
      <w:r w:rsidRPr="001D58A1">
        <w:rPr>
          <w:rFonts w:ascii="Times New Roman" w:hAnsi="Times New Roman" w:cs="Times New Roman"/>
          <w:lang w:val="en-US"/>
        </w:rPr>
        <w:t xml:space="preserve"> made under their own arrangements, and to be in my hands by the beginning of June 1955, although it may be possible to provide help in this respect where no private arrangements are possible. Please let me know as soon as possible whether you would care to attend personally, or whether you would like to suggest Representatives. Those of us who were </w:t>
      </w:r>
      <w:proofErr w:type="spellStart"/>
      <w:r w:rsidRPr="001D58A1">
        <w:rPr>
          <w:rFonts w:ascii="Times New Roman" w:hAnsi="Times New Roman" w:cs="Times New Roman"/>
          <w:lang w:val="en-US"/>
        </w:rPr>
        <w:t>prosent</w:t>
      </w:r>
      <w:proofErr w:type="spellEnd"/>
      <w:r w:rsidRPr="001D58A1">
        <w:rPr>
          <w:rFonts w:ascii="Times New Roman" w:hAnsi="Times New Roman" w:cs="Times New Roman"/>
          <w:lang w:val="en-US"/>
        </w:rPr>
        <w:t xml:space="preserve"> at the first Meeting at the Royal Society will remember what a stimulating and enjoyable Meeting this was.</w:t>
      </w:r>
    </w:p>
    <w:p w14:paraId="0A75EFA3" w14:textId="77777777" w:rsidR="003C13A3" w:rsidRPr="001D58A1" w:rsidRDefault="003C13A3" w:rsidP="00AA1FBC">
      <w:pPr>
        <w:spacing w:line="360" w:lineRule="auto"/>
        <w:ind w:left="4248"/>
        <w:jc w:val="right"/>
        <w:rPr>
          <w:rFonts w:ascii="Times New Roman" w:hAnsi="Times New Roman" w:cs="Times New Roman"/>
          <w:lang w:val="en-US"/>
        </w:rPr>
      </w:pPr>
      <w:r w:rsidRPr="001D58A1">
        <w:rPr>
          <w:rFonts w:ascii="Times New Roman" w:hAnsi="Times New Roman" w:cs="Times New Roman"/>
          <w:lang w:val="en-US"/>
        </w:rPr>
        <w:t>Yours sincerely,</w:t>
      </w:r>
    </w:p>
    <w:p w14:paraId="3845AA9D" w14:textId="68AA0DED" w:rsidR="003C13A3" w:rsidRDefault="003C13A3" w:rsidP="00A13034">
      <w:pPr>
        <w:spacing w:line="360" w:lineRule="auto"/>
        <w:ind w:left="4248"/>
        <w:jc w:val="right"/>
        <w:rPr>
          <w:rFonts w:ascii="Times New Roman" w:hAnsi="Times New Roman" w:cs="Times New Roman"/>
          <w:lang w:val="en-US"/>
        </w:rPr>
      </w:pPr>
      <w:r w:rsidRPr="001D58A1">
        <w:rPr>
          <w:rFonts w:ascii="Times New Roman" w:hAnsi="Times New Roman" w:cs="Times New Roman"/>
          <w:lang w:val="en-US"/>
        </w:rPr>
        <w:t>Dr. Colin Cherry.</w:t>
      </w:r>
    </w:p>
    <w:p w14:paraId="620F5295" w14:textId="77777777" w:rsidR="005D5822" w:rsidRDefault="005D5822" w:rsidP="00AA1FBC">
      <w:pPr>
        <w:spacing w:line="360" w:lineRule="auto"/>
        <w:jc w:val="both"/>
        <w:rPr>
          <w:rFonts w:ascii="Times New Roman" w:hAnsi="Times New Roman" w:cs="Times New Roman"/>
          <w:lang w:val="en-US"/>
        </w:rPr>
      </w:pPr>
    </w:p>
    <w:p w14:paraId="3062FB47" w14:textId="77777777" w:rsidR="005D5822" w:rsidRDefault="005D5822" w:rsidP="00AA1FBC">
      <w:pPr>
        <w:spacing w:line="360" w:lineRule="auto"/>
        <w:jc w:val="both"/>
        <w:rPr>
          <w:rFonts w:ascii="Times New Roman" w:hAnsi="Times New Roman" w:cs="Times New Roman"/>
          <w:lang w:val="en-US"/>
        </w:rPr>
      </w:pPr>
    </w:p>
    <w:p w14:paraId="42CEFC38" w14:textId="77777777" w:rsidR="005D5822" w:rsidRDefault="005D5822" w:rsidP="00AA1FBC">
      <w:pPr>
        <w:spacing w:line="360" w:lineRule="auto"/>
        <w:jc w:val="both"/>
        <w:rPr>
          <w:rFonts w:ascii="Times New Roman" w:hAnsi="Times New Roman" w:cs="Times New Roman"/>
          <w:lang w:val="en-US"/>
        </w:rPr>
      </w:pPr>
    </w:p>
    <w:p w14:paraId="50C679A4" w14:textId="5612B7E9" w:rsidR="005D5822" w:rsidRDefault="005D5822" w:rsidP="00AA1FBC">
      <w:pPr>
        <w:spacing w:line="360" w:lineRule="auto"/>
        <w:jc w:val="both"/>
        <w:rPr>
          <w:rFonts w:ascii="Times New Roman" w:hAnsi="Times New Roman" w:cs="Times New Roman"/>
        </w:rPr>
      </w:pPr>
      <w:r>
        <w:rPr>
          <w:rFonts w:ascii="Times New Roman" w:hAnsi="Times New Roman" w:cs="Times New Roman"/>
        </w:rPr>
        <w:lastRenderedPageBreak/>
        <w:t xml:space="preserve">      Caro Dottor Vaccarino,</w:t>
      </w:r>
    </w:p>
    <w:p w14:paraId="0297B2A1" w14:textId="65B0E27D" w:rsidR="005D5822" w:rsidRPr="005D5822" w:rsidRDefault="005D5822" w:rsidP="00AA1FBC">
      <w:pPr>
        <w:spacing w:line="360" w:lineRule="auto"/>
        <w:jc w:val="both"/>
        <w:rPr>
          <w:rFonts w:ascii="Times New Roman" w:hAnsi="Times New Roman" w:cs="Times New Roman"/>
        </w:rPr>
      </w:pPr>
      <w:r>
        <w:rPr>
          <w:rFonts w:ascii="Times New Roman" w:hAnsi="Times New Roman" w:cs="Times New Roman"/>
        </w:rPr>
        <w:t xml:space="preserve">      Le scrivo per informarla che sono stati presi accordi per lo svolgimento del Terzo Simposio Internazionale sula tema della </w:t>
      </w:r>
      <w:r>
        <w:rPr>
          <w:rFonts w:ascii="Times New Roman" w:hAnsi="Times New Roman" w:cs="Times New Roman"/>
          <w:i/>
          <w:iCs/>
        </w:rPr>
        <w:t>Teoria dell’Informazione</w:t>
      </w:r>
      <w:r>
        <w:rPr>
          <w:rFonts w:ascii="Times New Roman" w:hAnsi="Times New Roman" w:cs="Times New Roman"/>
        </w:rPr>
        <w:t>, che si terrà a Londra tra il 12 e il 17 settembre 1955. Spero vorrà scusare questa lettera duplicata, ma al momento le nostre risorse di segreteria sono molto limitate. Le scrivo su suggerimento del mio comitato per invitarla personalmente a partecipare a questo incontro o per chiederle di segnalarmi eventuali membri della Sua organizzazione ai quali desidererebbe fossero inviate delle lettere d’invito. Questo incontro sarà simile, per carattere, a quello che abbiamo tenuto nel settembre 1950 nelle sale della Royal Society (organizzato dal Professor Willis Jackson). Saranno presenti rappresentanti di molti Paesi europei, del Commonwealth e degli Stati Uniti. Gli argomenti delle relazioni e delle discussioni verteranno sul concetto di informazione così come appare in uno dei seguenti campi:</w:t>
      </w:r>
    </w:p>
    <w:p w14:paraId="63AF14A3" w14:textId="642BC51E" w:rsidR="003C13A3" w:rsidRDefault="005D5822" w:rsidP="00AA1FBC">
      <w:pPr>
        <w:spacing w:line="360" w:lineRule="auto"/>
        <w:jc w:val="both"/>
        <w:rPr>
          <w:rFonts w:ascii="Times New Roman" w:hAnsi="Times New Roman" w:cs="Times New Roman"/>
        </w:rPr>
      </w:pPr>
      <w:r>
        <w:rPr>
          <w:rFonts w:ascii="Times New Roman" w:hAnsi="Times New Roman" w:cs="Times New Roman"/>
        </w:rPr>
        <w:t xml:space="preserve">matematica; gestione dei dati; filosofia; psicologia; teoria dei giochi; Linguistica; analisi del segnale; neurofisiologia; computer e automi; protesi sensoriali; rumore; metodo scientifico; economia e teoria sociale. Le sarei molto grato se potesse farmi sapere se Lei stesso o altri membri della Sua organizzazione avete materiale da contribuire in questo ambito. </w:t>
      </w:r>
      <w:r w:rsidR="007F2F5F">
        <w:rPr>
          <w:rFonts w:ascii="Times New Roman" w:hAnsi="Times New Roman" w:cs="Times New Roman"/>
        </w:rPr>
        <w:t>Siamo ansiosi di raccogliere a questo incontro tutti coloro che lavorano effettivamente su interpretazioni della teoria dell’informazione nei vari campi o su estensioni del lavoro matematico e teorico, provenienti dai principali Paesi del mondo. L’incontro durerà quattro giorni e mezzo, ovvero una settimana lavorativa</w:t>
      </w:r>
      <w:r w:rsidR="00912D51">
        <w:rPr>
          <w:rFonts w:ascii="Times New Roman" w:hAnsi="Times New Roman" w:cs="Times New Roman"/>
        </w:rPr>
        <w:t xml:space="preserve">, e le diverse giornate saranno dedicate ai vari rami della materia. La lingua ufficiale sarà esclusivamente l’inglese. Le questioni finanziarie non sono ancora definite, ma si prevede di chiedere una quota di iscrizione a ciascun partecipante, di circa </w:t>
      </w:r>
      <w:r w:rsidR="00912D51" w:rsidRPr="00912D51">
        <w:rPr>
          <w:rFonts w:ascii="Times New Roman" w:hAnsi="Times New Roman" w:cs="Times New Roman"/>
        </w:rPr>
        <w:t>£2</w:t>
      </w:r>
      <w:r w:rsidR="00912D51">
        <w:rPr>
          <w:rFonts w:ascii="Times New Roman" w:hAnsi="Times New Roman" w:cs="Times New Roman"/>
        </w:rPr>
        <w:t xml:space="preserve">. L’incontro si terrà probabilmente presso la Royal Institution, in </w:t>
      </w:r>
      <w:proofErr w:type="spellStart"/>
      <w:r w:rsidR="00912D51">
        <w:rPr>
          <w:rFonts w:ascii="Times New Roman" w:hAnsi="Times New Roman" w:cs="Times New Roman"/>
        </w:rPr>
        <w:t>Albermarle</w:t>
      </w:r>
      <w:proofErr w:type="spellEnd"/>
      <w:r w:rsidR="00912D51">
        <w:rPr>
          <w:rFonts w:ascii="Times New Roman" w:hAnsi="Times New Roman" w:cs="Times New Roman"/>
        </w:rPr>
        <w:t xml:space="preserve"> Street, Londra. A tutti i relatori sarà chiesto di preparare almeno 200 copie anticipate delle loro relazioni, possibilmente a loro</w:t>
      </w:r>
    </w:p>
    <w:p w14:paraId="7B544833" w14:textId="1885CF08" w:rsidR="005D5822" w:rsidRDefault="00912D51" w:rsidP="00AA1FBC">
      <w:pPr>
        <w:spacing w:line="360" w:lineRule="auto"/>
        <w:jc w:val="both"/>
        <w:rPr>
          <w:rFonts w:ascii="Times New Roman" w:hAnsi="Times New Roman" w:cs="Times New Roman"/>
        </w:rPr>
      </w:pPr>
      <w:r>
        <w:rPr>
          <w:rFonts w:ascii="Times New Roman" w:hAnsi="Times New Roman" w:cs="Times New Roman"/>
        </w:rPr>
        <w:t>cura, da consegnare nelle mie mani entro l’inizio di giugno 1955, anche se sarà possibile fornire assistenza qualora non sia possibile provvedere privatamente. La prego di farmi sapere al più presto se desidera partecipare personalmente o se desidera segnalare dei rappresentanti. Coloro tra noi che hanno partecipato al primo incontro alla Royal Society ricorderanno quanto sia stato stimolante e piacevole quell’incontro.</w:t>
      </w:r>
    </w:p>
    <w:p w14:paraId="7E53720F" w14:textId="1F6D977A" w:rsidR="00912D51" w:rsidRDefault="00912D51" w:rsidP="00912D51">
      <w:pPr>
        <w:spacing w:line="360" w:lineRule="auto"/>
        <w:jc w:val="right"/>
        <w:rPr>
          <w:rFonts w:ascii="Times New Roman" w:hAnsi="Times New Roman" w:cs="Times New Roman"/>
        </w:rPr>
      </w:pPr>
      <w:r>
        <w:rPr>
          <w:rFonts w:ascii="Times New Roman" w:hAnsi="Times New Roman" w:cs="Times New Roman"/>
        </w:rPr>
        <w:t>Sinceramente tuo,</w:t>
      </w:r>
    </w:p>
    <w:p w14:paraId="50AD59D2" w14:textId="750E551C" w:rsidR="00912D51" w:rsidRDefault="00912D51" w:rsidP="00912D51">
      <w:pPr>
        <w:spacing w:line="360" w:lineRule="auto"/>
        <w:jc w:val="right"/>
        <w:rPr>
          <w:rFonts w:ascii="Times New Roman" w:hAnsi="Times New Roman" w:cs="Times New Roman"/>
        </w:rPr>
      </w:pPr>
      <w:r>
        <w:rPr>
          <w:rFonts w:ascii="Times New Roman" w:hAnsi="Times New Roman" w:cs="Times New Roman"/>
        </w:rPr>
        <w:t>Dr. Colin Cherry.</w:t>
      </w:r>
    </w:p>
    <w:p w14:paraId="05BC4BAF" w14:textId="77777777" w:rsidR="00A13034" w:rsidRDefault="00A13034" w:rsidP="00912D51">
      <w:pPr>
        <w:spacing w:line="360" w:lineRule="auto"/>
        <w:rPr>
          <w:rFonts w:ascii="Times New Roman" w:hAnsi="Times New Roman" w:cs="Times New Roman"/>
        </w:rPr>
      </w:pPr>
    </w:p>
    <w:p w14:paraId="596514F6" w14:textId="77777777" w:rsidR="00912D51" w:rsidRPr="00A13034" w:rsidRDefault="00912D51" w:rsidP="00912D51">
      <w:pPr>
        <w:spacing w:line="360" w:lineRule="auto"/>
        <w:rPr>
          <w:rFonts w:ascii="Times New Roman" w:hAnsi="Times New Roman" w:cs="Times New Roman"/>
        </w:rPr>
      </w:pPr>
    </w:p>
    <w:p w14:paraId="78C9A7DF" w14:textId="77777777" w:rsidR="003C13A3" w:rsidRPr="001D58A1" w:rsidRDefault="003C13A3" w:rsidP="00AA1FBC">
      <w:pPr>
        <w:spacing w:line="360" w:lineRule="auto"/>
        <w:jc w:val="center"/>
        <w:rPr>
          <w:rFonts w:ascii="Times New Roman" w:hAnsi="Times New Roman" w:cs="Times New Roman"/>
          <w:b/>
          <w:bCs/>
          <w:sz w:val="22"/>
          <w:szCs w:val="22"/>
        </w:rPr>
      </w:pPr>
      <w:r w:rsidRPr="001D58A1">
        <w:rPr>
          <w:rFonts w:ascii="Times New Roman" w:hAnsi="Times New Roman" w:cs="Times New Roman"/>
          <w:b/>
          <w:bCs/>
          <w:sz w:val="22"/>
          <w:szCs w:val="22"/>
        </w:rPr>
        <w:lastRenderedPageBreak/>
        <w:t>GÜNTER ASSER E K</w:t>
      </w:r>
      <w:r>
        <w:rPr>
          <w:rFonts w:ascii="Times New Roman" w:hAnsi="Times New Roman" w:cs="Times New Roman"/>
          <w:b/>
          <w:bCs/>
          <w:sz w:val="22"/>
          <w:szCs w:val="22"/>
        </w:rPr>
        <w:t>ARL</w:t>
      </w:r>
      <w:r w:rsidRPr="001D58A1">
        <w:rPr>
          <w:rFonts w:ascii="Times New Roman" w:hAnsi="Times New Roman" w:cs="Times New Roman"/>
          <w:b/>
          <w:bCs/>
          <w:sz w:val="22"/>
          <w:szCs w:val="22"/>
        </w:rPr>
        <w:t xml:space="preserve"> SCHRÖTER</w:t>
      </w:r>
    </w:p>
    <w:p w14:paraId="3A4BACEE" w14:textId="77777777" w:rsidR="003C13A3" w:rsidRPr="001D58A1" w:rsidRDefault="003C13A3" w:rsidP="00AA1FBC">
      <w:pPr>
        <w:spacing w:line="360" w:lineRule="auto"/>
        <w:rPr>
          <w:rFonts w:ascii="Times New Roman" w:hAnsi="Times New Roman" w:cs="Times New Roman"/>
        </w:rPr>
      </w:pPr>
    </w:p>
    <w:p w14:paraId="0435E7CD"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G</w:t>
      </w:r>
      <w:r>
        <w:rPr>
          <w:rFonts w:ascii="Times New Roman" w:hAnsi="Times New Roman" w:cs="Times New Roman"/>
        </w:rPr>
        <w:t>ünter</w:t>
      </w:r>
      <w:r w:rsidRPr="001D58A1">
        <w:rPr>
          <w:rFonts w:ascii="Times New Roman" w:hAnsi="Times New Roman" w:cs="Times New Roman"/>
        </w:rPr>
        <w:t xml:space="preserve"> </w:t>
      </w:r>
      <w:proofErr w:type="spellStart"/>
      <w:r w:rsidRPr="001D58A1">
        <w:rPr>
          <w:rFonts w:ascii="Times New Roman" w:hAnsi="Times New Roman" w:cs="Times New Roman"/>
        </w:rPr>
        <w:t>Asser</w:t>
      </w:r>
      <w:proofErr w:type="spellEnd"/>
      <w:r w:rsidRPr="001D58A1">
        <w:rPr>
          <w:rFonts w:ascii="Times New Roman" w:hAnsi="Times New Roman" w:cs="Times New Roman"/>
        </w:rPr>
        <w:t xml:space="preserve"> nacque il 26 febbraio 1926 a Berlino. Si affermò come professore emerito di logica e matematica presso l’Università di </w:t>
      </w:r>
      <w:proofErr w:type="spellStart"/>
      <w:r w:rsidRPr="001D58A1">
        <w:rPr>
          <w:rFonts w:ascii="Times New Roman" w:hAnsi="Times New Roman" w:cs="Times New Roman"/>
        </w:rPr>
        <w:t>Greifswald</w:t>
      </w:r>
      <w:proofErr w:type="spellEnd"/>
      <w:r w:rsidRPr="001D58A1">
        <w:rPr>
          <w:rFonts w:ascii="Times New Roman" w:hAnsi="Times New Roman" w:cs="Times New Roman"/>
        </w:rPr>
        <w:t xml:space="preserve">. Molti volumi su filosofi e matematici </w:t>
      </w:r>
      <w:r>
        <w:rPr>
          <w:rFonts w:ascii="Times New Roman" w:hAnsi="Times New Roman" w:cs="Times New Roman"/>
        </w:rPr>
        <w:t>furono editi. L</w:t>
      </w:r>
      <w:r w:rsidRPr="001D58A1">
        <w:rPr>
          <w:rFonts w:ascii="Times New Roman" w:hAnsi="Times New Roman" w:cs="Times New Roman"/>
        </w:rPr>
        <w:t xml:space="preserve">a teoria della calcolabilità rappresentò il centro delle sue ricerche. Nel 1954 fondò la rivista </w:t>
      </w:r>
      <w:proofErr w:type="spellStart"/>
      <w:r w:rsidRPr="001D58A1">
        <w:rPr>
          <w:rFonts w:ascii="Times New Roman" w:hAnsi="Times New Roman" w:cs="Times New Roman"/>
          <w:i/>
          <w:iCs/>
        </w:rPr>
        <w:t>Zeitschrift</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für</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Mathematische</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Logik</w:t>
      </w:r>
      <w:proofErr w:type="spellEnd"/>
      <w:r w:rsidRPr="001D58A1">
        <w:rPr>
          <w:rFonts w:ascii="Times New Roman" w:hAnsi="Times New Roman" w:cs="Times New Roman"/>
          <w:i/>
          <w:iCs/>
        </w:rPr>
        <w:t xml:space="preserve"> und </w:t>
      </w:r>
      <w:proofErr w:type="spellStart"/>
      <w:r w:rsidRPr="001D58A1">
        <w:rPr>
          <w:rFonts w:ascii="Times New Roman" w:hAnsi="Times New Roman" w:cs="Times New Roman"/>
          <w:i/>
          <w:iCs/>
        </w:rPr>
        <w:t>Grundlagen</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der</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Mathematik</w:t>
      </w:r>
      <w:proofErr w:type="spellEnd"/>
      <w:r w:rsidRPr="001D58A1">
        <w:rPr>
          <w:rFonts w:ascii="Times New Roman" w:hAnsi="Times New Roman" w:cs="Times New Roman"/>
        </w:rPr>
        <w:t>, che</w:t>
      </w:r>
      <w:r>
        <w:rPr>
          <w:rFonts w:ascii="Times New Roman" w:hAnsi="Times New Roman" w:cs="Times New Roman"/>
        </w:rPr>
        <w:t>,</w:t>
      </w:r>
      <w:r w:rsidRPr="001D58A1">
        <w:rPr>
          <w:rFonts w:ascii="Times New Roman" w:hAnsi="Times New Roman" w:cs="Times New Roman"/>
        </w:rPr>
        <w:t xml:space="preserve"> in seguito</w:t>
      </w:r>
      <w:r>
        <w:rPr>
          <w:rFonts w:ascii="Times New Roman" w:hAnsi="Times New Roman" w:cs="Times New Roman"/>
        </w:rPr>
        <w:t>,</w:t>
      </w:r>
      <w:r w:rsidRPr="001D58A1">
        <w:rPr>
          <w:rFonts w:ascii="Times New Roman" w:hAnsi="Times New Roman" w:cs="Times New Roman"/>
        </w:rPr>
        <w:t xml:space="preserve"> divenne </w:t>
      </w:r>
      <w:r w:rsidRPr="001D58A1">
        <w:rPr>
          <w:rFonts w:ascii="Times New Roman" w:hAnsi="Times New Roman" w:cs="Times New Roman"/>
          <w:i/>
          <w:iCs/>
        </w:rPr>
        <w:t xml:space="preserve">Mathematical </w:t>
      </w:r>
      <w:proofErr w:type="spellStart"/>
      <w:r w:rsidRPr="001D58A1">
        <w:rPr>
          <w:rFonts w:ascii="Times New Roman" w:hAnsi="Times New Roman" w:cs="Times New Roman"/>
          <w:i/>
          <w:iCs/>
        </w:rPr>
        <w:t>Logic</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Quarterly</w:t>
      </w:r>
      <w:proofErr w:type="spellEnd"/>
      <w:r w:rsidRPr="001D58A1">
        <w:rPr>
          <w:rFonts w:ascii="Times New Roman" w:hAnsi="Times New Roman" w:cs="Times New Roman"/>
        </w:rPr>
        <w:t xml:space="preserve">, insieme al suo relatore di dottorato Karl </w:t>
      </w:r>
      <w:proofErr w:type="spellStart"/>
      <w:r w:rsidRPr="001D58A1">
        <w:rPr>
          <w:rFonts w:ascii="Times New Roman" w:hAnsi="Times New Roman" w:cs="Times New Roman"/>
        </w:rPr>
        <w:t>Schröter</w:t>
      </w:r>
      <w:proofErr w:type="spellEnd"/>
      <w:r w:rsidRPr="001D58A1">
        <w:rPr>
          <w:rFonts w:ascii="Times New Roman" w:hAnsi="Times New Roman" w:cs="Times New Roman"/>
        </w:rPr>
        <w:t xml:space="preserve">. Nel 1977, Günter </w:t>
      </w:r>
      <w:proofErr w:type="spellStart"/>
      <w:r w:rsidRPr="001D58A1">
        <w:rPr>
          <w:rFonts w:ascii="Times New Roman" w:hAnsi="Times New Roman" w:cs="Times New Roman"/>
        </w:rPr>
        <w:t>Asser</w:t>
      </w:r>
      <w:proofErr w:type="spellEnd"/>
      <w:r w:rsidRPr="001D58A1">
        <w:rPr>
          <w:rFonts w:ascii="Times New Roman" w:hAnsi="Times New Roman" w:cs="Times New Roman"/>
        </w:rPr>
        <w:t xml:space="preserve"> venne nominato membro dell’Accademia delle Scienze di Berlino, per poi morire</w:t>
      </w:r>
      <w:r>
        <w:rPr>
          <w:rFonts w:ascii="Times New Roman" w:hAnsi="Times New Roman" w:cs="Times New Roman"/>
        </w:rPr>
        <w:t xml:space="preserve"> </w:t>
      </w:r>
      <w:r w:rsidRPr="001D58A1">
        <w:rPr>
          <w:rFonts w:ascii="Times New Roman" w:hAnsi="Times New Roman" w:cs="Times New Roman"/>
        </w:rPr>
        <w:t>nel 2015.</w:t>
      </w:r>
      <w:r w:rsidRPr="001D58A1">
        <w:rPr>
          <w:rStyle w:val="Rimandonotaapidipagina"/>
          <w:rFonts w:ascii="Times New Roman" w:hAnsi="Times New Roman" w:cs="Times New Roman"/>
        </w:rPr>
        <w:footnoteReference w:id="447"/>
      </w:r>
    </w:p>
    <w:p w14:paraId="230A65F0" w14:textId="77777777" w:rsidR="003C13A3" w:rsidRPr="001D58A1" w:rsidRDefault="003C13A3" w:rsidP="00AA1FBC">
      <w:pPr>
        <w:spacing w:line="360" w:lineRule="auto"/>
        <w:jc w:val="both"/>
        <w:rPr>
          <w:rFonts w:ascii="Times New Roman" w:hAnsi="Times New Roman" w:cs="Times New Roman"/>
        </w:rPr>
      </w:pPr>
    </w:p>
    <w:p w14:paraId="60F56015"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K</w:t>
      </w:r>
      <w:r>
        <w:rPr>
          <w:rFonts w:ascii="Times New Roman" w:hAnsi="Times New Roman" w:cs="Times New Roman"/>
        </w:rPr>
        <w:t>arl</w:t>
      </w:r>
      <w:r w:rsidRPr="001D58A1">
        <w:rPr>
          <w:rFonts w:ascii="Times New Roman" w:hAnsi="Times New Roman" w:cs="Times New Roman"/>
        </w:rPr>
        <w:t xml:space="preserve"> </w:t>
      </w:r>
      <w:proofErr w:type="spellStart"/>
      <w:r w:rsidRPr="001D58A1">
        <w:rPr>
          <w:rFonts w:ascii="Times New Roman" w:hAnsi="Times New Roman" w:cs="Times New Roman"/>
        </w:rPr>
        <w:t>Schröter</w:t>
      </w:r>
      <w:proofErr w:type="spellEnd"/>
      <w:r w:rsidRPr="001D58A1">
        <w:rPr>
          <w:rFonts w:ascii="Times New Roman" w:hAnsi="Times New Roman" w:cs="Times New Roman"/>
        </w:rPr>
        <w:t xml:space="preserve"> nacque il 7 settembre 1905 a </w:t>
      </w:r>
      <w:proofErr w:type="spellStart"/>
      <w:r w:rsidRPr="001D58A1">
        <w:rPr>
          <w:rFonts w:ascii="Times New Roman" w:hAnsi="Times New Roman" w:cs="Times New Roman"/>
        </w:rPr>
        <w:t>Biebrich</w:t>
      </w:r>
      <w:proofErr w:type="spellEnd"/>
      <w:r w:rsidRPr="001D58A1">
        <w:rPr>
          <w:rFonts w:ascii="Times New Roman" w:hAnsi="Times New Roman" w:cs="Times New Roman"/>
        </w:rPr>
        <w:t xml:space="preserve">. Fu un matematico e logico teutonico che, dopo la guerra, attraverso il suo lavoro diede importanti contributi alle conseguenze semantiche come lo scritto </w:t>
      </w:r>
      <w:proofErr w:type="spellStart"/>
      <w:r w:rsidRPr="001D58A1">
        <w:rPr>
          <w:rFonts w:ascii="Times New Roman" w:hAnsi="Times New Roman" w:cs="Times New Roman"/>
          <w:i/>
          <w:iCs/>
        </w:rPr>
        <w:t>Semantische</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Folgerungsrelationen</w:t>
      </w:r>
      <w:proofErr w:type="spellEnd"/>
      <w:r w:rsidRPr="001D58A1">
        <w:rPr>
          <w:rFonts w:ascii="Times New Roman" w:hAnsi="Times New Roman" w:cs="Times New Roman"/>
        </w:rPr>
        <w:t xml:space="preserve"> e alla logica della dimostrabilità </w:t>
      </w:r>
      <w:r>
        <w:rPr>
          <w:rFonts w:ascii="Times New Roman" w:hAnsi="Times New Roman" w:cs="Times New Roman"/>
        </w:rPr>
        <w:t>(</w:t>
      </w:r>
      <w:r w:rsidRPr="001D58A1">
        <w:rPr>
          <w:rFonts w:ascii="Times New Roman" w:hAnsi="Times New Roman" w:cs="Times New Roman"/>
        </w:rPr>
        <w:t xml:space="preserve">con </w:t>
      </w:r>
      <w:proofErr w:type="spellStart"/>
      <w:r w:rsidRPr="001D58A1">
        <w:rPr>
          <w:rFonts w:ascii="Times New Roman" w:hAnsi="Times New Roman" w:cs="Times New Roman"/>
          <w:i/>
          <w:iCs/>
        </w:rPr>
        <w:t>Syntaktische</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Ableitbarkeitsrelationen</w:t>
      </w:r>
      <w:proofErr w:type="spellEnd"/>
      <w:r>
        <w:rPr>
          <w:rFonts w:ascii="Times New Roman" w:hAnsi="Times New Roman" w:cs="Times New Roman"/>
        </w:rPr>
        <w:t>)</w:t>
      </w:r>
      <w:r w:rsidRPr="001D58A1">
        <w:rPr>
          <w:rFonts w:ascii="Times New Roman" w:hAnsi="Times New Roman" w:cs="Times New Roman"/>
        </w:rPr>
        <w:t>. Lavorò al fianco del nazismo</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qual</w:t>
      </w:r>
      <w:r w:rsidRPr="001D58A1">
        <w:rPr>
          <w:rFonts w:ascii="Times New Roman" w:hAnsi="Times New Roman" w:cs="Times New Roman"/>
        </w:rPr>
        <w:t>e teorico matematico e crittoanalista per l’ufficio cifrario del Ministero degli Esteri dalla primavera del 1941 fino alla fine della Seconda Guerra Mondiale. La sua morte giunse nel 1977.</w:t>
      </w:r>
      <w:r w:rsidRPr="001D58A1">
        <w:rPr>
          <w:rStyle w:val="Rimandonotaapidipagina"/>
          <w:rFonts w:ascii="Times New Roman" w:hAnsi="Times New Roman" w:cs="Times New Roman"/>
        </w:rPr>
        <w:footnoteReference w:id="448"/>
      </w:r>
    </w:p>
    <w:p w14:paraId="4073F2CD" w14:textId="77777777" w:rsidR="003C13A3" w:rsidRDefault="003C13A3" w:rsidP="00AA1FBC">
      <w:pPr>
        <w:spacing w:line="360" w:lineRule="auto"/>
        <w:jc w:val="both"/>
        <w:rPr>
          <w:rFonts w:ascii="Times New Roman" w:hAnsi="Times New Roman" w:cs="Times New Roman"/>
        </w:rPr>
      </w:pPr>
    </w:p>
    <w:p w14:paraId="144D8FDA"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14; Carta 2.</w:t>
      </w:r>
    </w:p>
    <w:p w14:paraId="6DC40700" w14:textId="77777777" w:rsidR="00CC5E95" w:rsidRPr="001D58A1" w:rsidRDefault="00CC5E95" w:rsidP="00AA1FBC">
      <w:pPr>
        <w:spacing w:line="360" w:lineRule="auto"/>
        <w:jc w:val="both"/>
        <w:rPr>
          <w:rFonts w:ascii="Times New Roman" w:hAnsi="Times New Roman" w:cs="Times New Roman"/>
        </w:rPr>
      </w:pPr>
    </w:p>
    <w:p w14:paraId="3B366EE6"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sidRPr="00463470">
        <w:rPr>
          <w:rFonts w:ascii="Times New Roman" w:hAnsi="Times New Roman" w:cs="Times New Roman"/>
        </w:rPr>
        <w:t xml:space="preserve"> </w:t>
      </w:r>
      <w:r>
        <w:rPr>
          <w:rFonts w:ascii="Times New Roman" w:hAnsi="Times New Roman" w:cs="Times New Roman"/>
        </w:rPr>
        <w:t>Lettera su carta intestata</w:t>
      </w:r>
      <w:r w:rsidRPr="001D58A1">
        <w:rPr>
          <w:rFonts w:ascii="Times New Roman" w:hAnsi="Times New Roman" w:cs="Times New Roman"/>
        </w:rPr>
        <w:t xml:space="preserve">: HUMBOLDT – UNIVERSITÄT ZU BERLIN / </w:t>
      </w:r>
      <w:proofErr w:type="spellStart"/>
      <w:r w:rsidRPr="001D58A1">
        <w:rPr>
          <w:rFonts w:ascii="Times New Roman" w:hAnsi="Times New Roman" w:cs="Times New Roman"/>
        </w:rPr>
        <w:t>Mathematisch-Natursiss</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Fakultät</w:t>
      </w:r>
      <w:proofErr w:type="spellEnd"/>
      <w:r w:rsidRPr="001D58A1">
        <w:rPr>
          <w:rFonts w:ascii="Times New Roman" w:hAnsi="Times New Roman" w:cs="Times New Roman"/>
        </w:rPr>
        <w:t xml:space="preserve"> INSTITUT FÜR MATHEMATISCHE LOGIK BERLIN C2, </w:t>
      </w:r>
      <w:proofErr w:type="spellStart"/>
      <w:r w:rsidRPr="001D58A1">
        <w:rPr>
          <w:rFonts w:ascii="Times New Roman" w:hAnsi="Times New Roman" w:cs="Times New Roman"/>
        </w:rPr>
        <w:t>den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September</w:t>
      </w:r>
      <w:proofErr w:type="spellEnd"/>
      <w:r w:rsidRPr="001D58A1">
        <w:rPr>
          <w:rFonts w:ascii="Times New Roman" w:hAnsi="Times New Roman" w:cs="Times New Roman"/>
        </w:rPr>
        <w:t xml:space="preserve"> 1955 </w:t>
      </w:r>
      <w:proofErr w:type="spellStart"/>
      <w:r w:rsidRPr="001D58A1">
        <w:rPr>
          <w:rFonts w:ascii="Times New Roman" w:hAnsi="Times New Roman" w:cs="Times New Roman"/>
        </w:rPr>
        <w:t>Unter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den</w:t>
      </w:r>
      <w:proofErr w:type="spellEnd"/>
      <w:r w:rsidRPr="001D58A1">
        <w:rPr>
          <w:rFonts w:ascii="Times New Roman" w:hAnsi="Times New Roman" w:cs="Times New Roman"/>
        </w:rPr>
        <w:t xml:space="preserve"> Linden 6 </w:t>
      </w:r>
      <w:proofErr w:type="spellStart"/>
      <w:r w:rsidRPr="001D58A1">
        <w:rPr>
          <w:rFonts w:ascii="Times New Roman" w:hAnsi="Times New Roman" w:cs="Times New Roman"/>
        </w:rPr>
        <w:t>Redaktion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Zeitschrift</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für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Mathematische</w:t>
      </w:r>
      <w:proofErr w:type="spellEnd"/>
      <w:r w:rsidRPr="001D58A1">
        <w:rPr>
          <w:rFonts w:ascii="Times New Roman" w:hAnsi="Times New Roman" w:cs="Times New Roman"/>
        </w:rPr>
        <w:t xml:space="preserve"> und </w:t>
      </w:r>
      <w:proofErr w:type="spellStart"/>
      <w:r w:rsidRPr="001D58A1">
        <w:rPr>
          <w:rFonts w:ascii="Times New Roman" w:hAnsi="Times New Roman" w:cs="Times New Roman"/>
        </w:rPr>
        <w:t>Grundlagen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Mathematik</w:t>
      </w:r>
      <w:proofErr w:type="spellEnd"/>
      <w:r w:rsidRPr="001D58A1">
        <w:rPr>
          <w:rFonts w:ascii="Times New Roman" w:hAnsi="Times New Roman" w:cs="Times New Roman"/>
        </w:rPr>
        <w:t xml:space="preserve"> / </w:t>
      </w:r>
      <w:proofErr w:type="spellStart"/>
      <w:r w:rsidRPr="001D58A1">
        <w:rPr>
          <w:rFonts w:ascii="Times New Roman" w:hAnsi="Times New Roman" w:cs="Times New Roman"/>
        </w:rPr>
        <w:t>LogikTelefon</w:t>
      </w:r>
      <w:proofErr w:type="spellEnd"/>
      <w:r w:rsidRPr="001D58A1">
        <w:rPr>
          <w:rFonts w:ascii="Times New Roman" w:hAnsi="Times New Roman" w:cs="Times New Roman"/>
        </w:rPr>
        <w:t xml:space="preserve"> 20 02 91, App. 499 / </w:t>
      </w:r>
      <w:proofErr w:type="spellStart"/>
      <w:r w:rsidRPr="001D58A1">
        <w:rPr>
          <w:rFonts w:ascii="Times New Roman" w:hAnsi="Times New Roman" w:cs="Times New Roman"/>
        </w:rPr>
        <w:t>Bankverbindung</w:t>
      </w:r>
      <w:proofErr w:type="spellEnd"/>
      <w:r w:rsidRPr="001D58A1">
        <w:rPr>
          <w:rFonts w:ascii="Times New Roman" w:hAnsi="Times New Roman" w:cs="Times New Roman"/>
        </w:rPr>
        <w:t xml:space="preserve">: Deutsche </w:t>
      </w:r>
      <w:proofErr w:type="spellStart"/>
      <w:r w:rsidRPr="001D58A1">
        <w:rPr>
          <w:rFonts w:ascii="Times New Roman" w:hAnsi="Times New Roman" w:cs="Times New Roman"/>
        </w:rPr>
        <w:t>Notenbank</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Berlin</w:t>
      </w:r>
      <w:proofErr w:type="spellEnd"/>
      <w:r w:rsidRPr="001D58A1">
        <w:rPr>
          <w:rFonts w:ascii="Times New Roman" w:hAnsi="Times New Roman" w:cs="Times New Roman"/>
        </w:rPr>
        <w:t xml:space="preserve"> / </w:t>
      </w:r>
      <w:proofErr w:type="spellStart"/>
      <w:proofErr w:type="gramStart"/>
      <w:r w:rsidRPr="001D58A1">
        <w:rPr>
          <w:rFonts w:ascii="Times New Roman" w:hAnsi="Times New Roman" w:cs="Times New Roman"/>
        </w:rPr>
        <w:t>Kto</w:t>
      </w:r>
      <w:proofErr w:type="spellEnd"/>
      <w:r w:rsidRPr="001D58A1">
        <w:rPr>
          <w:rFonts w:ascii="Times New Roman" w:hAnsi="Times New Roman" w:cs="Times New Roman"/>
        </w:rPr>
        <w:t>.-</w:t>
      </w:r>
      <w:proofErr w:type="gramEnd"/>
      <w:r w:rsidRPr="001D58A1">
        <w:rPr>
          <w:rFonts w:ascii="Times New Roman" w:hAnsi="Times New Roman" w:cs="Times New Roman"/>
        </w:rPr>
        <w:t xml:space="preserve">Nr. 11 27 330 / </w:t>
      </w:r>
      <w:r w:rsidRPr="001D58A1">
        <w:rPr>
          <w:rFonts w:ascii="Times New Roman" w:hAnsi="Times New Roman" w:cs="Times New Roman"/>
          <w:i/>
          <w:iCs/>
        </w:rPr>
        <w:t>Giammoro</w:t>
      </w:r>
      <w:r w:rsidRPr="001D58A1">
        <w:rPr>
          <w:rFonts w:ascii="Times New Roman" w:hAnsi="Times New Roman" w:cs="Times New Roman"/>
        </w:rPr>
        <w:t xml:space="preserve"> (Messina) </w:t>
      </w:r>
      <w:proofErr w:type="spellStart"/>
      <w:r w:rsidRPr="001D58A1">
        <w:rPr>
          <w:rFonts w:ascii="Times New Roman" w:hAnsi="Times New Roman" w:cs="Times New Roman"/>
        </w:rPr>
        <w:t>Italien</w:t>
      </w:r>
      <w:proofErr w:type="spellEnd"/>
    </w:p>
    <w:p w14:paraId="37F8A782" w14:textId="77777777" w:rsidR="00A13034" w:rsidRPr="001D58A1" w:rsidRDefault="00A13034" w:rsidP="00AA1FBC">
      <w:pPr>
        <w:spacing w:line="360" w:lineRule="auto"/>
        <w:jc w:val="both"/>
        <w:rPr>
          <w:rFonts w:ascii="Times New Roman" w:hAnsi="Times New Roman" w:cs="Times New Roman"/>
        </w:rPr>
      </w:pPr>
    </w:p>
    <w:p w14:paraId="76F014DD" w14:textId="77777777" w:rsidR="003C13A3" w:rsidRPr="001D58A1" w:rsidRDefault="003C13A3" w:rsidP="00AA1FBC">
      <w:pPr>
        <w:spacing w:line="360" w:lineRule="auto"/>
        <w:jc w:val="both"/>
        <w:rPr>
          <w:rFonts w:ascii="Times New Roman" w:hAnsi="Times New Roman" w:cs="Times New Roman"/>
        </w:rPr>
      </w:pPr>
      <w:proofErr w:type="spellStart"/>
      <w:r w:rsidRPr="001D58A1">
        <w:rPr>
          <w:rFonts w:ascii="Times New Roman" w:hAnsi="Times New Roman" w:cs="Times New Roman"/>
        </w:rPr>
        <w:t>Herrn</w:t>
      </w:r>
      <w:proofErr w:type="spellEnd"/>
    </w:p>
    <w:p w14:paraId="735D64F5"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Dr. Giuseppe Vaccarino</w:t>
      </w:r>
    </w:p>
    <w:p w14:paraId="60F702D0" w14:textId="77777777" w:rsidR="003C13A3" w:rsidRPr="001D58A1" w:rsidRDefault="003C13A3" w:rsidP="00AA1FBC">
      <w:pPr>
        <w:spacing w:line="360" w:lineRule="auto"/>
        <w:ind w:left="708"/>
        <w:jc w:val="both"/>
        <w:rPr>
          <w:rFonts w:ascii="Times New Roman" w:hAnsi="Times New Roman" w:cs="Times New Roman"/>
        </w:rPr>
      </w:pPr>
    </w:p>
    <w:p w14:paraId="7F33D07B" w14:textId="77777777" w:rsidR="003C13A3" w:rsidRPr="00900766" w:rsidRDefault="003C13A3" w:rsidP="00AA1FBC">
      <w:pPr>
        <w:spacing w:line="360" w:lineRule="auto"/>
        <w:jc w:val="both"/>
        <w:rPr>
          <w:rFonts w:ascii="Times New Roman" w:hAnsi="Times New Roman" w:cs="Times New Roman"/>
        </w:rPr>
      </w:pPr>
      <w:r w:rsidRPr="00900766">
        <w:rPr>
          <w:rFonts w:ascii="Times New Roman" w:hAnsi="Times New Roman" w:cs="Times New Roman"/>
        </w:rPr>
        <w:lastRenderedPageBreak/>
        <w:t xml:space="preserve">      </w:t>
      </w:r>
      <w:proofErr w:type="spellStart"/>
      <w:r w:rsidRPr="00900766">
        <w:rPr>
          <w:rFonts w:ascii="Times New Roman" w:hAnsi="Times New Roman" w:cs="Times New Roman"/>
        </w:rPr>
        <w:t>Sehr</w:t>
      </w:r>
      <w:proofErr w:type="spellEnd"/>
      <w:r w:rsidRPr="00900766">
        <w:rPr>
          <w:rFonts w:ascii="Times New Roman" w:hAnsi="Times New Roman" w:cs="Times New Roman"/>
        </w:rPr>
        <w:t xml:space="preserve"> </w:t>
      </w:r>
      <w:proofErr w:type="spellStart"/>
      <w:r w:rsidRPr="00900766">
        <w:rPr>
          <w:rFonts w:ascii="Times New Roman" w:hAnsi="Times New Roman" w:cs="Times New Roman"/>
        </w:rPr>
        <w:t>geehrter</w:t>
      </w:r>
      <w:proofErr w:type="spellEnd"/>
      <w:r w:rsidRPr="00900766">
        <w:rPr>
          <w:rFonts w:ascii="Times New Roman" w:hAnsi="Times New Roman" w:cs="Times New Roman"/>
        </w:rPr>
        <w:t xml:space="preserve"> </w:t>
      </w:r>
      <w:proofErr w:type="spellStart"/>
      <w:r w:rsidRPr="00900766">
        <w:rPr>
          <w:rFonts w:ascii="Times New Roman" w:hAnsi="Times New Roman" w:cs="Times New Roman"/>
        </w:rPr>
        <w:t>Herr</w:t>
      </w:r>
      <w:proofErr w:type="spellEnd"/>
      <w:r w:rsidRPr="00900766">
        <w:rPr>
          <w:rFonts w:ascii="Times New Roman" w:hAnsi="Times New Roman" w:cs="Times New Roman"/>
        </w:rPr>
        <w:t xml:space="preserve"> </w:t>
      </w:r>
      <w:proofErr w:type="spellStart"/>
      <w:r w:rsidRPr="00900766">
        <w:rPr>
          <w:rFonts w:ascii="Times New Roman" w:hAnsi="Times New Roman" w:cs="Times New Roman"/>
        </w:rPr>
        <w:t>Doktor</w:t>
      </w:r>
      <w:proofErr w:type="spellEnd"/>
      <w:r w:rsidRPr="00900766">
        <w:rPr>
          <w:rFonts w:ascii="Times New Roman" w:hAnsi="Times New Roman" w:cs="Times New Roman"/>
        </w:rPr>
        <w:t xml:space="preserve"> Vaccarino!</w:t>
      </w:r>
    </w:p>
    <w:p w14:paraId="01D2069C" w14:textId="77777777" w:rsidR="003C13A3" w:rsidRPr="001D58A1" w:rsidRDefault="003C13A3" w:rsidP="00AA1FBC">
      <w:pPr>
        <w:spacing w:line="360" w:lineRule="auto"/>
        <w:jc w:val="both"/>
        <w:rPr>
          <w:rFonts w:ascii="Times New Roman" w:hAnsi="Times New Roman" w:cs="Times New Roman"/>
          <w:lang w:val="en-US"/>
        </w:rPr>
      </w:pPr>
      <w:r w:rsidRPr="00900766">
        <w:rPr>
          <w:rFonts w:ascii="Times New Roman" w:hAnsi="Times New Roman" w:cs="Times New Roman"/>
        </w:rPr>
        <w:t xml:space="preserve">      </w:t>
      </w:r>
      <w:r w:rsidRPr="001D58A1">
        <w:rPr>
          <w:rFonts w:ascii="Times New Roman" w:hAnsi="Times New Roman" w:cs="Times New Roman"/>
          <w:lang w:val="en-US"/>
        </w:rPr>
        <w:t>Das 1. Heft der</w:t>
      </w:r>
      <w:r>
        <w:rPr>
          <w:rFonts w:ascii="Times New Roman" w:hAnsi="Times New Roman" w:cs="Times New Roman"/>
          <w:lang w:val="en-US"/>
        </w:rPr>
        <w:t xml:space="preserve"> </w:t>
      </w:r>
      <w:proofErr w:type="spellStart"/>
      <w:r w:rsidRPr="001D58A1">
        <w:rPr>
          <w:rFonts w:ascii="Times New Roman" w:hAnsi="Times New Roman" w:cs="Times New Roman"/>
          <w:i/>
          <w:iCs/>
          <w:lang w:val="en-US"/>
        </w:rPr>
        <w:t>Zeitschrift</w:t>
      </w:r>
      <w:proofErr w:type="spellEnd"/>
      <w:r w:rsidRPr="001D58A1">
        <w:rPr>
          <w:rFonts w:ascii="Times New Roman" w:hAnsi="Times New Roman" w:cs="Times New Roman"/>
          <w:i/>
          <w:iCs/>
          <w:lang w:val="en-US"/>
        </w:rPr>
        <w:t xml:space="preserve"> für </w:t>
      </w:r>
      <w:proofErr w:type="spellStart"/>
      <w:r w:rsidRPr="001D58A1">
        <w:rPr>
          <w:rFonts w:ascii="Times New Roman" w:hAnsi="Times New Roman" w:cs="Times New Roman"/>
          <w:i/>
          <w:iCs/>
          <w:lang w:val="en-US"/>
        </w:rPr>
        <w:t>Mathematische</w:t>
      </w:r>
      <w:proofErr w:type="spellEnd"/>
      <w:r w:rsidRPr="001D58A1">
        <w:rPr>
          <w:rFonts w:ascii="Times New Roman" w:hAnsi="Times New Roman" w:cs="Times New Roman"/>
          <w:i/>
          <w:iCs/>
          <w:lang w:val="en-US"/>
        </w:rPr>
        <w:t xml:space="preserve"> </w:t>
      </w:r>
      <w:proofErr w:type="spellStart"/>
      <w:r w:rsidRPr="001D58A1">
        <w:rPr>
          <w:rFonts w:ascii="Times New Roman" w:hAnsi="Times New Roman" w:cs="Times New Roman"/>
          <w:i/>
          <w:iCs/>
          <w:lang w:val="en-US"/>
        </w:rPr>
        <w:t>Logik</w:t>
      </w:r>
      <w:proofErr w:type="spellEnd"/>
      <w:r w:rsidRPr="001D58A1">
        <w:rPr>
          <w:rFonts w:ascii="Times New Roman" w:hAnsi="Times New Roman" w:cs="Times New Roman"/>
          <w:i/>
          <w:iCs/>
          <w:lang w:val="en-US"/>
        </w:rPr>
        <w:t xml:space="preserve"> und </w:t>
      </w:r>
      <w:proofErr w:type="spellStart"/>
      <w:r w:rsidRPr="001D58A1">
        <w:rPr>
          <w:rFonts w:ascii="Times New Roman" w:hAnsi="Times New Roman" w:cs="Times New Roman"/>
          <w:i/>
          <w:iCs/>
          <w:lang w:val="en-US"/>
        </w:rPr>
        <w:t>Grundlagen</w:t>
      </w:r>
      <w:proofErr w:type="spellEnd"/>
      <w:r w:rsidRPr="001D58A1">
        <w:rPr>
          <w:rFonts w:ascii="Times New Roman" w:hAnsi="Times New Roman" w:cs="Times New Roman"/>
          <w:i/>
          <w:iCs/>
          <w:lang w:val="en-US"/>
        </w:rPr>
        <w:t xml:space="preserve"> der </w:t>
      </w:r>
      <w:proofErr w:type="spellStart"/>
      <w:r w:rsidRPr="001D58A1">
        <w:rPr>
          <w:rFonts w:ascii="Times New Roman" w:hAnsi="Times New Roman" w:cs="Times New Roman"/>
          <w:i/>
          <w:iCs/>
          <w:lang w:val="en-US"/>
        </w:rPr>
        <w:t>Mathematik</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ist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einigen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Wochen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erschienen</w:t>
      </w:r>
      <w:proofErr w:type="spellEnd"/>
      <w:r w:rsidRPr="001D58A1">
        <w:rPr>
          <w:rFonts w:ascii="Times New Roman" w:hAnsi="Times New Roman" w:cs="Times New Roman"/>
          <w:lang w:val="en-US"/>
        </w:rPr>
        <w:t xml:space="preserve">: das 2. Heft </w:t>
      </w:r>
      <w:proofErr w:type="spellStart"/>
      <w:r w:rsidRPr="001D58A1">
        <w:rPr>
          <w:rFonts w:ascii="Times New Roman" w:hAnsi="Times New Roman" w:cs="Times New Roman"/>
          <w:lang w:val="en-US"/>
        </w:rPr>
        <w:t>befindet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sich</w:t>
      </w:r>
      <w:proofErr w:type="spellEnd"/>
      <w:r w:rsidRPr="001D58A1">
        <w:rPr>
          <w:rFonts w:ascii="Times New Roman" w:hAnsi="Times New Roman" w:cs="Times New Roman"/>
          <w:lang w:val="en-US"/>
        </w:rPr>
        <w:t xml:space="preserve"> z. </w:t>
      </w:r>
      <w:proofErr w:type="spellStart"/>
      <w:r w:rsidRPr="001D58A1">
        <w:rPr>
          <w:rFonts w:ascii="Times New Roman" w:hAnsi="Times New Roman" w:cs="Times New Roman"/>
          <w:lang w:val="en-US"/>
        </w:rPr>
        <w:t>Zt</w:t>
      </w:r>
      <w:proofErr w:type="spellEnd"/>
      <w:r w:rsidRPr="001D58A1">
        <w:rPr>
          <w:rFonts w:ascii="Times New Roman" w:hAnsi="Times New Roman" w:cs="Times New Roman"/>
          <w:lang w:val="en-US"/>
        </w:rPr>
        <w:t xml:space="preserve">. in der </w:t>
      </w:r>
      <w:proofErr w:type="spellStart"/>
      <w:r w:rsidRPr="001D58A1">
        <w:rPr>
          <w:rFonts w:ascii="Times New Roman" w:hAnsi="Times New Roman" w:cs="Times New Roman"/>
          <w:lang w:val="en-US"/>
        </w:rPr>
        <w:t>Auslieferung</w:t>
      </w:r>
      <w:proofErr w:type="spellEnd"/>
      <w:r w:rsidRPr="001D58A1">
        <w:rPr>
          <w:rFonts w:ascii="Times New Roman" w:hAnsi="Times New Roman" w:cs="Times New Roman"/>
          <w:lang w:val="en-US"/>
        </w:rPr>
        <w:t xml:space="preserve">. Das </w:t>
      </w:r>
      <w:proofErr w:type="spellStart"/>
      <w:r w:rsidRPr="001D58A1">
        <w:rPr>
          <w:rFonts w:ascii="Times New Roman" w:hAnsi="Times New Roman" w:cs="Times New Roman"/>
          <w:lang w:val="en-US"/>
        </w:rPr>
        <w:t>vierteljährliche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Erscheinen</w:t>
      </w:r>
      <w:proofErr w:type="spellEnd"/>
      <w:r w:rsidRPr="001D58A1">
        <w:rPr>
          <w:rFonts w:ascii="Times New Roman" w:hAnsi="Times New Roman" w:cs="Times New Roman"/>
          <w:lang w:val="en-US"/>
        </w:rPr>
        <w:t xml:space="preserve"> der </w:t>
      </w:r>
      <w:proofErr w:type="spellStart"/>
      <w:r w:rsidRPr="001D58A1">
        <w:rPr>
          <w:rFonts w:ascii="Times New Roman" w:hAnsi="Times New Roman" w:cs="Times New Roman"/>
          <w:lang w:val="en-US"/>
        </w:rPr>
        <w:t>Zeitschrift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ist</w:t>
      </w:r>
      <w:proofErr w:type="spellEnd"/>
      <w:r w:rsidRPr="001D58A1">
        <w:rPr>
          <w:rFonts w:ascii="Times New Roman" w:hAnsi="Times New Roman" w:cs="Times New Roman"/>
          <w:lang w:val="en-US"/>
        </w:rPr>
        <w:t xml:space="preserve"> in </w:t>
      </w:r>
      <w:proofErr w:type="spellStart"/>
      <w:r w:rsidRPr="001D58A1">
        <w:rPr>
          <w:rFonts w:ascii="Times New Roman" w:hAnsi="Times New Roman" w:cs="Times New Roman"/>
          <w:lang w:val="en-US"/>
        </w:rPr>
        <w:t>jedem</w:t>
      </w:r>
      <w:proofErr w:type="spellEnd"/>
      <w:r w:rsidRPr="001D58A1">
        <w:rPr>
          <w:rFonts w:ascii="Times New Roman" w:hAnsi="Times New Roman" w:cs="Times New Roman"/>
          <w:lang w:val="en-US"/>
        </w:rPr>
        <w:t xml:space="preserve"> Falle </w:t>
      </w:r>
      <w:proofErr w:type="spellStart"/>
      <w:r w:rsidRPr="001D58A1">
        <w:rPr>
          <w:rFonts w:ascii="Times New Roman" w:hAnsi="Times New Roman" w:cs="Times New Roman"/>
          <w:lang w:val="en-US"/>
        </w:rPr>
        <w:t>gesichert</w:t>
      </w:r>
      <w:proofErr w:type="spell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Zeitschrift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erscheint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i/>
          <w:iCs/>
          <w:lang w:val="en-US"/>
        </w:rPr>
        <w:t>Deutschen</w:t>
      </w:r>
      <w:proofErr w:type="spellEnd"/>
      <w:r w:rsidRPr="001D58A1">
        <w:rPr>
          <w:rFonts w:ascii="Times New Roman" w:hAnsi="Times New Roman" w:cs="Times New Roman"/>
          <w:i/>
          <w:iCs/>
          <w:lang w:val="en-US"/>
        </w:rPr>
        <w:t xml:space="preserve"> Verlag der </w:t>
      </w:r>
      <w:proofErr w:type="spellStart"/>
      <w:r w:rsidRPr="001D58A1">
        <w:rPr>
          <w:rFonts w:ascii="Times New Roman" w:hAnsi="Times New Roman" w:cs="Times New Roman"/>
          <w:i/>
          <w:iCs/>
          <w:lang w:val="en-US"/>
        </w:rPr>
        <w:t>Wissenschaften</w:t>
      </w:r>
      <w:proofErr w:type="spellEnd"/>
      <w:r w:rsidRPr="001D58A1">
        <w:rPr>
          <w:rFonts w:ascii="Times New Roman" w:hAnsi="Times New Roman" w:cs="Times New Roman"/>
          <w:lang w:val="en-US"/>
        </w:rPr>
        <w:t xml:space="preserve"> in Berlin</w:t>
      </w:r>
      <w:r w:rsidRPr="001D58A1">
        <w:rPr>
          <w:rStyle w:val="Rimandonotaapidipagina"/>
          <w:rFonts w:ascii="Times New Roman" w:hAnsi="Times New Roman" w:cs="Times New Roman"/>
          <w:lang w:val="en-US"/>
        </w:rPr>
        <w:footnoteReference w:id="449"/>
      </w:r>
      <w:r w:rsidRPr="001D58A1">
        <w:rPr>
          <w:rFonts w:ascii="Times New Roman" w:hAnsi="Times New Roman" w:cs="Times New Roman"/>
          <w:lang w:val="en-US"/>
        </w:rPr>
        <w:t xml:space="preserve">. </w:t>
      </w:r>
      <w:proofErr w:type="spellStart"/>
      <w:r w:rsidRPr="001D58A1">
        <w:rPr>
          <w:rFonts w:ascii="Times New Roman" w:hAnsi="Times New Roman" w:cs="Times New Roman"/>
        </w:rPr>
        <w:t>Sie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können</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sie</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über</w:t>
      </w:r>
      <w:proofErr w:type="spellEnd"/>
      <w:r w:rsidRPr="001D58A1">
        <w:rPr>
          <w:rFonts w:ascii="Times New Roman" w:hAnsi="Times New Roman" w:cs="Times New Roman"/>
        </w:rPr>
        <w:t xml:space="preserve"> Libreria Rinascita, Via delle Botteghe </w:t>
      </w:r>
      <w:r w:rsidRPr="001D58A1">
        <w:rPr>
          <w:rFonts w:ascii="Times New Roman" w:hAnsi="Times New Roman" w:cs="Times New Roman"/>
          <w:lang w:val="es-ES"/>
        </w:rPr>
        <w:t xml:space="preserve">Oscure. 1-2 R o m </w:t>
      </w:r>
      <w:proofErr w:type="gramStart"/>
      <w:r w:rsidRPr="001D58A1">
        <w:rPr>
          <w:rFonts w:ascii="Times New Roman" w:hAnsi="Times New Roman" w:cs="Times New Roman"/>
          <w:lang w:val="es-ES"/>
        </w:rPr>
        <w:t>a ,</w:t>
      </w:r>
      <w:proofErr w:type="gramEnd"/>
      <w:r w:rsidRPr="001D58A1">
        <w:rPr>
          <w:rFonts w:ascii="Times New Roman" w:hAnsi="Times New Roman" w:cs="Times New Roman"/>
          <w:lang w:val="es-ES"/>
        </w:rPr>
        <w:t xml:space="preserve"> </w:t>
      </w:r>
      <w:proofErr w:type="spellStart"/>
      <w:r w:rsidRPr="001D58A1">
        <w:rPr>
          <w:rFonts w:ascii="Times New Roman" w:hAnsi="Times New Roman" w:cs="Times New Roman"/>
          <w:lang w:val="es-ES"/>
        </w:rPr>
        <w:t>oder</w:t>
      </w:r>
      <w:proofErr w:type="spellEnd"/>
      <w:r w:rsidRPr="001D58A1">
        <w:rPr>
          <w:rFonts w:ascii="Times New Roman" w:hAnsi="Times New Roman" w:cs="Times New Roman"/>
          <w:lang w:val="es-ES"/>
        </w:rPr>
        <w:t xml:space="preserve"> Librería </w:t>
      </w:r>
      <w:proofErr w:type="spellStart"/>
      <w:r w:rsidRPr="001D58A1">
        <w:rPr>
          <w:rFonts w:ascii="Times New Roman" w:hAnsi="Times New Roman" w:cs="Times New Roman"/>
          <w:lang w:val="es-ES"/>
        </w:rPr>
        <w:t>Commissionaria</w:t>
      </w:r>
      <w:proofErr w:type="spellEnd"/>
      <w:r w:rsidRPr="001D58A1">
        <w:rPr>
          <w:rFonts w:ascii="Times New Roman" w:hAnsi="Times New Roman" w:cs="Times New Roman"/>
          <w:lang w:val="es-ES"/>
        </w:rPr>
        <w:t xml:space="preserve"> </w:t>
      </w:r>
      <w:proofErr w:type="spellStart"/>
      <w:r w:rsidRPr="001D58A1">
        <w:rPr>
          <w:rFonts w:ascii="Times New Roman" w:hAnsi="Times New Roman" w:cs="Times New Roman"/>
          <w:lang w:val="es-ES"/>
        </w:rPr>
        <w:t>Sansoni</w:t>
      </w:r>
      <w:proofErr w:type="spellEnd"/>
      <w:r w:rsidRPr="001D58A1">
        <w:rPr>
          <w:rFonts w:ascii="Times New Roman" w:hAnsi="Times New Roman" w:cs="Times New Roman"/>
          <w:lang w:val="es-ES"/>
        </w:rPr>
        <w:t xml:space="preserve"> </w:t>
      </w:r>
      <w:proofErr w:type="spellStart"/>
      <w:r w:rsidRPr="001D58A1">
        <w:rPr>
          <w:rFonts w:ascii="Times New Roman" w:hAnsi="Times New Roman" w:cs="Times New Roman"/>
          <w:lang w:val="es-ES"/>
        </w:rPr>
        <w:t>S.p.A</w:t>
      </w:r>
      <w:proofErr w:type="spellEnd"/>
      <w:r w:rsidRPr="001D58A1">
        <w:rPr>
          <w:rFonts w:ascii="Times New Roman" w:hAnsi="Times New Roman" w:cs="Times New Roman"/>
          <w:lang w:val="es-ES"/>
        </w:rPr>
        <w:t>.,</w:t>
      </w:r>
      <w:r w:rsidRPr="001D58A1">
        <w:rPr>
          <w:rFonts w:ascii="Times New Roman" w:hAnsi="Times New Roman" w:cs="Times New Roman"/>
        </w:rPr>
        <w:t xml:space="preserve"> Via Gino Capponi, 26, Firenze, </w:t>
      </w:r>
      <w:proofErr w:type="spellStart"/>
      <w:r w:rsidRPr="001D58A1">
        <w:rPr>
          <w:rFonts w:ascii="Times New Roman" w:hAnsi="Times New Roman" w:cs="Times New Roman"/>
        </w:rPr>
        <w:t>beziehen</w:t>
      </w:r>
      <w:proofErr w:type="spellEnd"/>
      <w:r w:rsidRPr="001D58A1">
        <w:rPr>
          <w:rFonts w:ascii="Times New Roman" w:hAnsi="Times New Roman" w:cs="Times New Roman"/>
        </w:rPr>
        <w:t xml:space="preserve">. </w:t>
      </w:r>
      <w:r w:rsidRPr="001D58A1">
        <w:rPr>
          <w:rFonts w:ascii="Times New Roman" w:hAnsi="Times New Roman" w:cs="Times New Roman"/>
          <w:lang w:val="en-US"/>
        </w:rPr>
        <w:t xml:space="preserve">Als </w:t>
      </w:r>
      <w:proofErr w:type="spellStart"/>
      <w:r w:rsidRPr="001D58A1">
        <w:rPr>
          <w:rFonts w:ascii="Times New Roman" w:hAnsi="Times New Roman" w:cs="Times New Roman"/>
          <w:lang w:val="en-US"/>
        </w:rPr>
        <w:t>Mitglied</w:t>
      </w:r>
      <w:proofErr w:type="spellEnd"/>
      <w:r w:rsidRPr="001D58A1">
        <w:rPr>
          <w:rFonts w:ascii="Times New Roman" w:hAnsi="Times New Roman" w:cs="Times New Roman"/>
          <w:lang w:val="en-US"/>
        </w:rPr>
        <w:t xml:space="preserve"> der </w:t>
      </w:r>
      <w:r w:rsidRPr="001D58A1">
        <w:rPr>
          <w:rFonts w:ascii="Times New Roman" w:hAnsi="Times New Roman" w:cs="Times New Roman"/>
          <w:i/>
          <w:iCs/>
          <w:lang w:val="en-US"/>
        </w:rPr>
        <w:t>Association for Symbolic Logic</w:t>
      </w:r>
      <w:r w:rsidRPr="001D58A1">
        <w:rPr>
          <w:rStyle w:val="Rimandonotaapidipagina"/>
          <w:rFonts w:ascii="Times New Roman" w:hAnsi="Times New Roman" w:cs="Times New Roman"/>
          <w:lang w:val="en-US"/>
        </w:rPr>
        <w:footnoteReference w:id="450"/>
      </w:r>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sind</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sicher</w:t>
      </w:r>
      <w:proofErr w:type="spellEnd"/>
      <w:r w:rsidRPr="001D58A1">
        <w:rPr>
          <w:rFonts w:ascii="Times New Roman" w:hAnsi="Times New Roman" w:cs="Times New Roman"/>
          <w:lang w:val="en-US"/>
        </w:rPr>
        <w:t xml:space="preserve"> Am </w:t>
      </w:r>
      <w:proofErr w:type="spellStart"/>
      <w:r w:rsidRPr="001D58A1">
        <w:rPr>
          <w:rFonts w:ascii="Times New Roman" w:hAnsi="Times New Roman" w:cs="Times New Roman"/>
          <w:lang w:val="en-US"/>
        </w:rPr>
        <w:t>Inhalt</w:t>
      </w:r>
      <w:proofErr w:type="spellEnd"/>
      <w:r w:rsidRPr="001D58A1">
        <w:rPr>
          <w:rFonts w:ascii="Times New Roman" w:hAnsi="Times New Roman" w:cs="Times New Roman"/>
          <w:lang w:val="en-US"/>
        </w:rPr>
        <w:t xml:space="preserve"> der </w:t>
      </w:r>
      <w:proofErr w:type="spellStart"/>
      <w:r w:rsidRPr="001D58A1">
        <w:rPr>
          <w:rFonts w:ascii="Times New Roman" w:hAnsi="Times New Roman" w:cs="Times New Roman"/>
          <w:lang w:val="en-US"/>
        </w:rPr>
        <w:t>erscheinenden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interessiert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sind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gern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bereit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Probeheft</w:t>
      </w:r>
      <w:proofErr w:type="spellEnd"/>
      <w:r w:rsidRPr="001D58A1">
        <w:rPr>
          <w:rFonts w:ascii="Times New Roman" w:hAnsi="Times New Roman" w:cs="Times New Roman"/>
          <w:lang w:val="en-US"/>
        </w:rPr>
        <w:t xml:space="preserve"> der 1. Nummer </w:t>
      </w:r>
      <w:proofErr w:type="spellStart"/>
      <w:r w:rsidRPr="001D58A1">
        <w:rPr>
          <w:rFonts w:ascii="Times New Roman" w:hAnsi="Times New Roman" w:cs="Times New Roman"/>
          <w:lang w:val="en-US"/>
        </w:rPr>
        <w:t>durch</w:t>
      </w:r>
      <w:proofErr w:type="spellEnd"/>
      <w:r w:rsidRPr="001D58A1">
        <w:rPr>
          <w:rFonts w:ascii="Times New Roman" w:hAnsi="Times New Roman" w:cs="Times New Roman"/>
          <w:lang w:val="en-US"/>
        </w:rPr>
        <w:t xml:space="preserve"> den Verlag </w:t>
      </w:r>
      <w:proofErr w:type="spellStart"/>
      <w:r w:rsidRPr="001D58A1">
        <w:rPr>
          <w:rFonts w:ascii="Times New Roman" w:hAnsi="Times New Roman" w:cs="Times New Roman"/>
          <w:lang w:val="en-US"/>
        </w:rPr>
        <w:t>zusenden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lassen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damit</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sich</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über</w:t>
      </w:r>
      <w:proofErr w:type="spell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bisher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erschienenen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genau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orientieren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können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Wenn</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diesen</w:t>
      </w:r>
      <w:proofErr w:type="spellEnd"/>
      <w:r w:rsidRPr="001D58A1">
        <w:rPr>
          <w:rFonts w:ascii="Times New Roman" w:hAnsi="Times New Roman" w:cs="Times New Roman"/>
          <w:lang w:val="en-US"/>
        </w:rPr>
        <w:t xml:space="preserve"> Wunsch </w:t>
      </w:r>
      <w:proofErr w:type="spellStart"/>
      <w:r w:rsidRPr="001D58A1">
        <w:rPr>
          <w:rFonts w:ascii="Times New Roman" w:hAnsi="Times New Roman" w:cs="Times New Roman"/>
          <w:lang w:val="en-US"/>
        </w:rPr>
        <w:t>haben</w:t>
      </w:r>
      <w:proofErr w:type="spellEnd"/>
      <w:r w:rsidRPr="001D58A1">
        <w:rPr>
          <w:rFonts w:ascii="Times New Roman" w:hAnsi="Times New Roman" w:cs="Times New Roman"/>
          <w:lang w:val="en-US"/>
        </w:rPr>
        <w:t xml:space="preserve">, so </w:t>
      </w:r>
      <w:proofErr w:type="spellStart"/>
      <w:r w:rsidRPr="001D58A1">
        <w:rPr>
          <w:rFonts w:ascii="Times New Roman" w:hAnsi="Times New Roman" w:cs="Times New Roman"/>
          <w:lang w:val="en-US"/>
        </w:rPr>
        <w:t>schreiben</w:t>
      </w:r>
      <w:proofErr w:type="spellEnd"/>
      <w:r w:rsidRPr="001D58A1">
        <w:rPr>
          <w:rFonts w:ascii="Times New Roman" w:hAnsi="Times New Roman" w:cs="Times New Roman"/>
          <w:lang w:val="en-US"/>
        </w:rPr>
        <w:t xml:space="preserve"> Sie bitte </w:t>
      </w:r>
      <w:proofErr w:type="gramStart"/>
      <w:r w:rsidRPr="001D58A1">
        <w:rPr>
          <w:rFonts w:ascii="Times New Roman" w:hAnsi="Times New Roman" w:cs="Times New Roman"/>
          <w:lang w:val="en-US"/>
        </w:rPr>
        <w:t>an</w:t>
      </w:r>
      <w:proofErr w:type="gram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oben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angegebene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Redaktionsadresse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werden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dann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Probeexemplar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durch</w:t>
      </w:r>
      <w:proofErr w:type="spellEnd"/>
      <w:r w:rsidRPr="001D58A1">
        <w:rPr>
          <w:rFonts w:ascii="Times New Roman" w:hAnsi="Times New Roman" w:cs="Times New Roman"/>
          <w:lang w:val="en-US"/>
        </w:rPr>
        <w:t xml:space="preserve"> den Verlag </w:t>
      </w:r>
      <w:proofErr w:type="spellStart"/>
      <w:r w:rsidRPr="001D58A1">
        <w:rPr>
          <w:rFonts w:ascii="Times New Roman" w:hAnsi="Times New Roman" w:cs="Times New Roman"/>
          <w:lang w:val="en-US"/>
        </w:rPr>
        <w:t>zusenden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lassen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Wenn</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selbst</w:t>
      </w:r>
      <w:proofErr w:type="spellEnd"/>
      <w:r w:rsidRPr="001D58A1">
        <w:rPr>
          <w:rFonts w:ascii="Times New Roman" w:hAnsi="Times New Roman" w:cs="Times New Roman"/>
          <w:lang w:val="en-US"/>
        </w:rPr>
        <w:t xml:space="preserve"> den Wunsch </w:t>
      </w:r>
      <w:proofErr w:type="spellStart"/>
      <w:r w:rsidRPr="001D58A1">
        <w:rPr>
          <w:rFonts w:ascii="Times New Roman" w:hAnsi="Times New Roman" w:cs="Times New Roman"/>
          <w:lang w:val="en-US"/>
        </w:rPr>
        <w:t>haben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die in den </w:t>
      </w:r>
      <w:proofErr w:type="spellStart"/>
      <w:r w:rsidRPr="001D58A1">
        <w:rPr>
          <w:rFonts w:ascii="Times New Roman" w:hAnsi="Times New Roman" w:cs="Times New Roman"/>
          <w:lang w:val="en-US"/>
        </w:rPr>
        <w:t>Rahmen</w:t>
      </w:r>
      <w:proofErr w:type="spellEnd"/>
      <w:r w:rsidRPr="001D58A1">
        <w:rPr>
          <w:rFonts w:ascii="Times New Roman" w:hAnsi="Times New Roman" w:cs="Times New Roman"/>
          <w:lang w:val="en-US"/>
        </w:rPr>
        <w:t xml:space="preserve"> der </w:t>
      </w:r>
      <w:proofErr w:type="spellStart"/>
      <w:r w:rsidRPr="001D58A1">
        <w:rPr>
          <w:rFonts w:ascii="Times New Roman" w:hAnsi="Times New Roman" w:cs="Times New Roman"/>
          <w:lang w:val="en-US"/>
        </w:rPr>
        <w:t>Zeitschrift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passen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veröffentlichen</w:t>
      </w:r>
      <w:proofErr w:type="spellEnd"/>
      <w:r w:rsidRPr="001D58A1">
        <w:rPr>
          <w:rFonts w:ascii="Times New Roman" w:hAnsi="Times New Roman" w:cs="Times New Roman"/>
          <w:lang w:val="en-US"/>
        </w:rPr>
        <w:t xml:space="preserve">, so </w:t>
      </w:r>
      <w:proofErr w:type="spellStart"/>
      <w:r w:rsidRPr="001D58A1">
        <w:rPr>
          <w:rFonts w:ascii="Times New Roman" w:hAnsi="Times New Roman" w:cs="Times New Roman"/>
          <w:lang w:val="en-US"/>
        </w:rPr>
        <w:t>sind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gern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bereit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Manuskripte</w:t>
      </w:r>
      <w:proofErr w:type="spellEnd"/>
      <w:r w:rsidRPr="001D58A1">
        <w:rPr>
          <w:rFonts w:ascii="Times New Roman" w:hAnsi="Times New Roman" w:cs="Times New Roman"/>
          <w:lang w:val="en-US"/>
        </w:rPr>
        <w:t xml:space="preserve"> von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entgegenzunehmen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Richten</w:t>
      </w:r>
      <w:proofErr w:type="spellEnd"/>
      <w:r w:rsidRPr="001D58A1">
        <w:rPr>
          <w:rFonts w:ascii="Times New Roman" w:hAnsi="Times New Roman" w:cs="Times New Roman"/>
          <w:lang w:val="en-US"/>
        </w:rPr>
        <w:t xml:space="preserve"> Sie bitte </w:t>
      </w:r>
      <w:proofErr w:type="spellStart"/>
      <w:r w:rsidRPr="001D58A1">
        <w:rPr>
          <w:rFonts w:ascii="Times New Roman" w:hAnsi="Times New Roman" w:cs="Times New Roman"/>
          <w:lang w:val="en-US"/>
        </w:rPr>
        <w:t>Zuschriften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ebenfalls</w:t>
      </w:r>
      <w:proofErr w:type="spellEnd"/>
      <w:r w:rsidRPr="001D58A1">
        <w:rPr>
          <w:rFonts w:ascii="Times New Roman" w:hAnsi="Times New Roman" w:cs="Times New Roman"/>
          <w:lang w:val="en-US"/>
        </w:rPr>
        <w:t xml:space="preserve"> </w:t>
      </w:r>
      <w:proofErr w:type="gramStart"/>
      <w:r w:rsidRPr="001D58A1">
        <w:rPr>
          <w:rFonts w:ascii="Times New Roman" w:hAnsi="Times New Roman" w:cs="Times New Roman"/>
          <w:lang w:val="en-US"/>
        </w:rPr>
        <w:t>an</w:t>
      </w:r>
      <w:proofErr w:type="gram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Kopf dieses </w:t>
      </w:r>
      <w:proofErr w:type="spellStart"/>
      <w:r w:rsidRPr="001D58A1">
        <w:rPr>
          <w:rFonts w:ascii="Times New Roman" w:hAnsi="Times New Roman" w:cs="Times New Roman"/>
          <w:lang w:val="en-US"/>
        </w:rPr>
        <w:t>Briefes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angegebene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Redaktionsanschrift</w:t>
      </w:r>
      <w:proofErr w:type="spellEnd"/>
      <w:r w:rsidRPr="001D58A1">
        <w:rPr>
          <w:rFonts w:ascii="Times New Roman" w:hAnsi="Times New Roman" w:cs="Times New Roman"/>
          <w:lang w:val="en-US"/>
        </w:rPr>
        <w:t xml:space="preserve">. Bei </w:t>
      </w:r>
      <w:proofErr w:type="spellStart"/>
      <w:r w:rsidRPr="001D58A1">
        <w:rPr>
          <w:rFonts w:ascii="Times New Roman" w:hAnsi="Times New Roman" w:cs="Times New Roman"/>
          <w:lang w:val="en-US"/>
        </w:rPr>
        <w:t>Annahme</w:t>
      </w:r>
      <w:proofErr w:type="spellEnd"/>
      <w:r w:rsidRPr="001D58A1">
        <w:rPr>
          <w:rFonts w:ascii="Times New Roman" w:hAnsi="Times New Roman" w:cs="Times New Roman"/>
          <w:lang w:val="en-US"/>
        </w:rPr>
        <w:t xml:space="preserve"> der Arbeit </w:t>
      </w:r>
      <w:proofErr w:type="spellStart"/>
      <w:r w:rsidRPr="001D58A1">
        <w:rPr>
          <w:rFonts w:ascii="Times New Roman" w:hAnsi="Times New Roman" w:cs="Times New Roman"/>
          <w:lang w:val="en-US"/>
        </w:rPr>
        <w:t>kann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ziemlich</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schnelles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Erscheinen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garantiert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werden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allgemeinen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wird</w:t>
      </w:r>
      <w:proofErr w:type="spellEnd"/>
      <w:r w:rsidRPr="001D58A1">
        <w:rPr>
          <w:rFonts w:ascii="Times New Roman" w:hAnsi="Times New Roman" w:cs="Times New Roman"/>
          <w:lang w:val="en-US"/>
        </w:rPr>
        <w:t xml:space="preserve"> die Arbeit </w:t>
      </w:r>
      <w:proofErr w:type="spellStart"/>
      <w:r w:rsidRPr="001D58A1">
        <w:rPr>
          <w:rFonts w:ascii="Times New Roman" w:hAnsi="Times New Roman" w:cs="Times New Roman"/>
          <w:lang w:val="en-US"/>
        </w:rPr>
        <w:t>dann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Mitteilungen</w:t>
      </w:r>
      <w:proofErr w:type="spellEnd"/>
      <w:r w:rsidRPr="001D58A1">
        <w:rPr>
          <w:rFonts w:ascii="Times New Roman" w:hAnsi="Times New Roman" w:cs="Times New Roman"/>
          <w:lang w:val="en-US"/>
        </w:rPr>
        <w:t xml:space="preserve"> und </w:t>
      </w:r>
      <w:proofErr w:type="spellStart"/>
      <w:r w:rsidRPr="001D58A1">
        <w:rPr>
          <w:rFonts w:ascii="Times New Roman" w:hAnsi="Times New Roman" w:cs="Times New Roman"/>
          <w:lang w:val="en-US"/>
        </w:rPr>
        <w:t>Rechnungen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sind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nur</w:t>
      </w:r>
      <w:proofErr w:type="spellEnd"/>
      <w:r w:rsidRPr="001D58A1">
        <w:rPr>
          <w:rFonts w:ascii="Times New Roman" w:hAnsi="Times New Roman" w:cs="Times New Roman"/>
          <w:lang w:val="en-US"/>
        </w:rPr>
        <w:t xml:space="preserve"> </w:t>
      </w:r>
      <w:proofErr w:type="gramStart"/>
      <w:r w:rsidRPr="001D58A1">
        <w:rPr>
          <w:rFonts w:ascii="Times New Roman" w:hAnsi="Times New Roman" w:cs="Times New Roman"/>
          <w:lang w:val="en-US"/>
        </w:rPr>
        <w:t>an</w:t>
      </w:r>
      <w:proofErr w:type="gram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rotgedruckte</w:t>
      </w:r>
      <w:proofErr w:type="spellEnd"/>
      <w:r w:rsidRPr="001D58A1">
        <w:rPr>
          <w:rFonts w:ascii="Times New Roman" w:hAnsi="Times New Roman" w:cs="Times New Roman"/>
          <w:lang w:val="en-US"/>
        </w:rPr>
        <w:t xml:space="preserve"> Institution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richt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Laufe</w:t>
      </w:r>
      <w:proofErr w:type="spellEnd"/>
      <w:r w:rsidRPr="001D58A1">
        <w:rPr>
          <w:rFonts w:ascii="Times New Roman" w:hAnsi="Times New Roman" w:cs="Times New Roman"/>
          <w:lang w:val="en-US"/>
        </w:rPr>
        <w:t xml:space="preserve"> des </w:t>
      </w:r>
      <w:proofErr w:type="spellStart"/>
      <w:r w:rsidRPr="001D58A1">
        <w:rPr>
          <w:rFonts w:ascii="Times New Roman" w:hAnsi="Times New Roman" w:cs="Times New Roman"/>
          <w:lang w:val="en-US"/>
        </w:rPr>
        <w:t>nächsten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halben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Jahres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ausgedruckt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vorliegen</w:t>
      </w:r>
      <w:proofErr w:type="spellEnd"/>
      <w:r w:rsidRPr="001D58A1">
        <w:rPr>
          <w:rFonts w:ascii="Times New Roman" w:hAnsi="Times New Roman" w:cs="Times New Roman"/>
          <w:lang w:val="en-US"/>
        </w:rPr>
        <w:t xml:space="preserve">. Der </w:t>
      </w:r>
      <w:proofErr w:type="spellStart"/>
      <w:r w:rsidRPr="001D58A1">
        <w:rPr>
          <w:rFonts w:ascii="Times New Roman" w:hAnsi="Times New Roman" w:cs="Times New Roman"/>
          <w:lang w:val="en-US"/>
        </w:rPr>
        <w:t>Umfang</w:t>
      </w:r>
      <w:proofErr w:type="spellEnd"/>
      <w:r w:rsidRPr="001D58A1">
        <w:rPr>
          <w:rFonts w:ascii="Times New Roman" w:hAnsi="Times New Roman" w:cs="Times New Roman"/>
          <w:lang w:val="en-US"/>
        </w:rPr>
        <w:t xml:space="preserve"> der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soll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allgemeinen</w:t>
      </w:r>
      <w:proofErr w:type="spellEnd"/>
      <w:r w:rsidRPr="001D58A1">
        <w:rPr>
          <w:rFonts w:ascii="Times New Roman" w:hAnsi="Times New Roman" w:cs="Times New Roman"/>
          <w:lang w:val="en-US"/>
        </w:rPr>
        <w:t xml:space="preserve"> 20-30 </w:t>
      </w:r>
      <w:proofErr w:type="spellStart"/>
      <w:r w:rsidRPr="001D58A1">
        <w:rPr>
          <w:rFonts w:ascii="Times New Roman" w:hAnsi="Times New Roman" w:cs="Times New Roman"/>
          <w:lang w:val="en-US"/>
        </w:rPr>
        <w:t>Druckseiten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nicht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übersteigen</w:t>
      </w:r>
      <w:proofErr w:type="spellEnd"/>
      <w:r w:rsidRPr="001D58A1">
        <w:rPr>
          <w:rFonts w:ascii="Times New Roman" w:hAnsi="Times New Roman" w:cs="Times New Roman"/>
          <w:lang w:val="en-US"/>
        </w:rPr>
        <w:t xml:space="preserve">. Bei </w:t>
      </w:r>
      <w:proofErr w:type="spellStart"/>
      <w:r w:rsidRPr="001D58A1">
        <w:rPr>
          <w:rFonts w:ascii="Times New Roman" w:hAnsi="Times New Roman" w:cs="Times New Roman"/>
          <w:lang w:val="en-US"/>
        </w:rPr>
        <w:t>längeren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muß</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sich</w:t>
      </w:r>
      <w:proofErr w:type="spell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Redaktion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Einteilung</w:t>
      </w:r>
      <w:proofErr w:type="spellEnd"/>
      <w:r w:rsidRPr="001D58A1">
        <w:rPr>
          <w:rFonts w:ascii="Times New Roman" w:hAnsi="Times New Roman" w:cs="Times New Roman"/>
          <w:lang w:val="en-US"/>
        </w:rPr>
        <w:t xml:space="preserve"> in </w:t>
      </w:r>
      <w:proofErr w:type="spellStart"/>
      <w:r w:rsidRPr="001D58A1">
        <w:rPr>
          <w:rFonts w:ascii="Times New Roman" w:hAnsi="Times New Roman" w:cs="Times New Roman"/>
          <w:lang w:val="en-US"/>
        </w:rPr>
        <w:t>mehrere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Teile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vorbehalten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würden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freuen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wenn</w:t>
      </w:r>
      <w:proofErr w:type="spellEnd"/>
      <w:r w:rsidRPr="001D58A1">
        <w:rPr>
          <w:rFonts w:ascii="Times New Roman" w:hAnsi="Times New Roman" w:cs="Times New Roman"/>
          <w:lang w:val="en-US"/>
        </w:rPr>
        <w:t xml:space="preserve"> Sie </w:t>
      </w:r>
      <w:proofErr w:type="spellStart"/>
      <w:r w:rsidRPr="001D58A1">
        <w:rPr>
          <w:rFonts w:ascii="Times New Roman" w:hAnsi="Times New Roman" w:cs="Times New Roman"/>
          <w:lang w:val="en-US"/>
        </w:rPr>
        <w:t>Bezieher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bzw</w:t>
      </w:r>
      <w:proofErr w:type="spellEnd"/>
      <w:r w:rsidRPr="001D58A1">
        <w:rPr>
          <w:rFonts w:ascii="Times New Roman" w:hAnsi="Times New Roman" w:cs="Times New Roman"/>
          <w:lang w:val="en-US"/>
        </w:rPr>
        <w:t xml:space="preserve">. Mitarbeiter </w:t>
      </w:r>
      <w:proofErr w:type="spellStart"/>
      <w:r w:rsidRPr="001D58A1">
        <w:rPr>
          <w:rFonts w:ascii="Times New Roman" w:hAnsi="Times New Roman" w:cs="Times New Roman"/>
          <w:lang w:val="en-US"/>
        </w:rPr>
        <w:t>unserer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Zeitschrift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würden</w:t>
      </w:r>
      <w:proofErr w:type="spellEnd"/>
      <w:r w:rsidRPr="001D58A1">
        <w:rPr>
          <w:rFonts w:ascii="Times New Roman" w:hAnsi="Times New Roman" w:cs="Times New Roman"/>
          <w:lang w:val="en-US"/>
        </w:rPr>
        <w:t>.</w:t>
      </w:r>
    </w:p>
    <w:p w14:paraId="71542ED0" w14:textId="77777777" w:rsidR="003C13A3" w:rsidRPr="001D58A1" w:rsidRDefault="003C13A3" w:rsidP="00AA1FBC">
      <w:pPr>
        <w:spacing w:line="360" w:lineRule="auto"/>
        <w:jc w:val="both"/>
        <w:rPr>
          <w:rFonts w:ascii="Times New Roman" w:hAnsi="Times New Roman" w:cs="Times New Roman"/>
          <w:lang w:val="en-US"/>
        </w:rPr>
      </w:pPr>
      <w:proofErr w:type="spellStart"/>
      <w:r w:rsidRPr="001D58A1">
        <w:rPr>
          <w:rFonts w:ascii="Times New Roman" w:hAnsi="Times New Roman" w:cs="Times New Roman"/>
          <w:lang w:val="en-US"/>
        </w:rPr>
        <w:t>Ihre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ergebenen</w:t>
      </w:r>
      <w:proofErr w:type="spellEnd"/>
    </w:p>
    <w:p w14:paraId="4594DED8" w14:textId="77777777" w:rsidR="003C13A3" w:rsidRDefault="003C13A3" w:rsidP="00AA1FBC">
      <w:pPr>
        <w:spacing w:line="360" w:lineRule="auto"/>
        <w:ind w:firstLine="708"/>
        <w:jc w:val="right"/>
        <w:rPr>
          <w:rFonts w:ascii="Times New Roman" w:hAnsi="Times New Roman" w:cs="Times New Roman"/>
          <w:lang w:val="en-US"/>
        </w:rPr>
      </w:pPr>
      <w:r w:rsidRPr="001D58A1">
        <w:rPr>
          <w:rFonts w:ascii="Times New Roman" w:hAnsi="Times New Roman" w:cs="Times New Roman"/>
          <w:lang w:val="en-US"/>
        </w:rPr>
        <w:t>[</w:t>
      </w:r>
      <w:proofErr w:type="spellStart"/>
      <w:r w:rsidRPr="001D58A1">
        <w:rPr>
          <w:rFonts w:ascii="Times New Roman" w:hAnsi="Times New Roman" w:cs="Times New Roman"/>
          <w:lang w:val="en-US"/>
        </w:rPr>
        <w:t>handschrftl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Unterschrift</w:t>
      </w:r>
      <w:proofErr w:type="spellEnd"/>
      <w:r w:rsidRPr="001D58A1">
        <w:rPr>
          <w:rFonts w:ascii="Times New Roman" w:hAnsi="Times New Roman" w:cs="Times New Roman"/>
          <w:lang w:val="en-US"/>
        </w:rPr>
        <w:t>]</w:t>
      </w:r>
    </w:p>
    <w:p w14:paraId="7B35E9D8" w14:textId="77777777" w:rsidR="003C13A3" w:rsidRDefault="003C13A3" w:rsidP="00AA1FBC">
      <w:pPr>
        <w:spacing w:line="360" w:lineRule="auto"/>
        <w:ind w:firstLine="708"/>
        <w:jc w:val="right"/>
        <w:rPr>
          <w:rFonts w:ascii="Times New Roman" w:hAnsi="Times New Roman" w:cs="Times New Roman"/>
          <w:lang w:val="en-US"/>
        </w:rPr>
      </w:pPr>
      <w:r w:rsidRPr="001D58A1">
        <w:rPr>
          <w:rFonts w:ascii="Times New Roman" w:hAnsi="Times New Roman" w:cs="Times New Roman"/>
          <w:lang w:val="en-US"/>
        </w:rPr>
        <w:t>(Dr. G. Asser)</w:t>
      </w:r>
    </w:p>
    <w:p w14:paraId="5E58FA74" w14:textId="77777777" w:rsidR="003C13A3" w:rsidRPr="001D58A1" w:rsidRDefault="003C13A3" w:rsidP="00AA1FBC">
      <w:pPr>
        <w:spacing w:line="360" w:lineRule="auto"/>
        <w:ind w:firstLine="708"/>
        <w:jc w:val="right"/>
        <w:rPr>
          <w:rFonts w:ascii="Times New Roman" w:hAnsi="Times New Roman" w:cs="Times New Roman"/>
          <w:lang w:val="en-US"/>
        </w:rPr>
      </w:pPr>
      <w:r w:rsidRPr="001D58A1">
        <w:rPr>
          <w:rFonts w:ascii="Times New Roman" w:hAnsi="Times New Roman" w:cs="Times New Roman"/>
          <w:lang w:val="en-US"/>
        </w:rPr>
        <w:t xml:space="preserve">       </w:t>
      </w:r>
    </w:p>
    <w:p w14:paraId="168D1F11" w14:textId="77777777" w:rsidR="003C13A3" w:rsidRPr="001D58A1" w:rsidRDefault="003C13A3" w:rsidP="00AA1FBC">
      <w:pPr>
        <w:spacing w:line="360" w:lineRule="auto"/>
        <w:ind w:firstLine="708"/>
        <w:jc w:val="right"/>
        <w:rPr>
          <w:rFonts w:ascii="Times New Roman" w:hAnsi="Times New Roman" w:cs="Times New Roman"/>
          <w:lang w:val="en-US"/>
        </w:rPr>
      </w:pPr>
      <w:r w:rsidRPr="001D58A1">
        <w:rPr>
          <w:rFonts w:ascii="Times New Roman" w:hAnsi="Times New Roman" w:cs="Times New Roman"/>
          <w:lang w:val="en-US"/>
        </w:rPr>
        <w:tab/>
      </w:r>
      <w:r w:rsidRPr="001D58A1">
        <w:rPr>
          <w:rFonts w:ascii="Times New Roman" w:hAnsi="Times New Roman" w:cs="Times New Roman"/>
          <w:lang w:val="en-US"/>
        </w:rPr>
        <w:tab/>
        <w:t>[</w:t>
      </w:r>
      <w:proofErr w:type="spellStart"/>
      <w:r w:rsidRPr="001D58A1">
        <w:rPr>
          <w:rFonts w:ascii="Times New Roman" w:hAnsi="Times New Roman" w:cs="Times New Roman"/>
          <w:lang w:val="en-US"/>
        </w:rPr>
        <w:t>hanschrftl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Unterschrift</w:t>
      </w:r>
      <w:proofErr w:type="spellEnd"/>
      <w:r w:rsidRPr="001D58A1">
        <w:rPr>
          <w:rFonts w:ascii="Times New Roman" w:hAnsi="Times New Roman" w:cs="Times New Roman"/>
          <w:lang w:val="en-US"/>
        </w:rPr>
        <w:t>]</w:t>
      </w:r>
    </w:p>
    <w:p w14:paraId="3EED8A5F" w14:textId="77777777" w:rsidR="003C13A3" w:rsidRDefault="003C13A3" w:rsidP="00AA1FBC">
      <w:pPr>
        <w:spacing w:line="360" w:lineRule="auto"/>
        <w:ind w:firstLine="708"/>
        <w:jc w:val="right"/>
        <w:rPr>
          <w:rFonts w:ascii="Times New Roman" w:hAnsi="Times New Roman" w:cs="Times New Roman"/>
        </w:rPr>
      </w:pPr>
      <w:r w:rsidRPr="001D58A1">
        <w:rPr>
          <w:rFonts w:ascii="Times New Roman" w:hAnsi="Times New Roman" w:cs="Times New Roman"/>
          <w:lang w:val="en-US"/>
        </w:rPr>
        <w:tab/>
      </w:r>
      <w:r w:rsidRPr="001D58A1">
        <w:rPr>
          <w:rFonts w:ascii="Times New Roman" w:hAnsi="Times New Roman" w:cs="Times New Roman"/>
          <w:lang w:val="en-US"/>
        </w:rPr>
        <w:tab/>
      </w:r>
      <w:r w:rsidRPr="001D58A1">
        <w:rPr>
          <w:rFonts w:ascii="Times New Roman" w:hAnsi="Times New Roman" w:cs="Times New Roman"/>
          <w:lang w:val="en-US"/>
        </w:rPr>
        <w:tab/>
      </w:r>
      <w:r w:rsidRPr="00900766">
        <w:rPr>
          <w:rFonts w:ascii="Times New Roman" w:hAnsi="Times New Roman" w:cs="Times New Roman"/>
        </w:rPr>
        <w:t xml:space="preserve">(Prof. Dr. K. </w:t>
      </w:r>
      <w:proofErr w:type="spellStart"/>
      <w:r w:rsidRPr="00900766">
        <w:rPr>
          <w:rFonts w:ascii="Times New Roman" w:hAnsi="Times New Roman" w:cs="Times New Roman"/>
        </w:rPr>
        <w:t>Schröter</w:t>
      </w:r>
      <w:proofErr w:type="spellEnd"/>
      <w:r w:rsidRPr="00900766">
        <w:rPr>
          <w:rFonts w:ascii="Times New Roman" w:hAnsi="Times New Roman" w:cs="Times New Roman"/>
        </w:rPr>
        <w:t>)</w:t>
      </w:r>
    </w:p>
    <w:p w14:paraId="763C85BE" w14:textId="77777777" w:rsidR="003C13A3" w:rsidRDefault="003C13A3" w:rsidP="00AA1FBC">
      <w:pPr>
        <w:spacing w:line="360" w:lineRule="auto"/>
        <w:rPr>
          <w:rFonts w:ascii="Times New Roman" w:hAnsi="Times New Roman" w:cs="Times New Roman"/>
        </w:rPr>
      </w:pPr>
    </w:p>
    <w:p w14:paraId="605A04B3" w14:textId="77777777" w:rsidR="00A13034" w:rsidRPr="00900766" w:rsidRDefault="00A13034" w:rsidP="00AA1FBC">
      <w:pPr>
        <w:spacing w:line="360" w:lineRule="auto"/>
        <w:rPr>
          <w:rFonts w:ascii="Times New Roman" w:hAnsi="Times New Roman" w:cs="Times New Roman"/>
        </w:rPr>
      </w:pPr>
    </w:p>
    <w:p w14:paraId="60447235" w14:textId="77777777" w:rsidR="004332BA" w:rsidRDefault="004332BA" w:rsidP="00AA1FBC">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0F70DF">
        <w:rPr>
          <w:rFonts w:ascii="Times New Roman" w:hAnsi="Times New Roman" w:cs="Times New Roman"/>
        </w:rPr>
        <w:t>Egregio Dottor Vaccarino</w:t>
      </w:r>
      <w:r>
        <w:rPr>
          <w:rFonts w:ascii="Times New Roman" w:hAnsi="Times New Roman" w:cs="Times New Roman"/>
        </w:rPr>
        <w:t>,</w:t>
      </w:r>
    </w:p>
    <w:p w14:paraId="21DC4A70" w14:textId="77777777" w:rsidR="004332BA" w:rsidRDefault="004332BA" w:rsidP="00AA1FBC">
      <w:pPr>
        <w:spacing w:line="360" w:lineRule="auto"/>
        <w:jc w:val="both"/>
        <w:rPr>
          <w:rFonts w:ascii="Times New Roman" w:hAnsi="Times New Roman" w:cs="Times New Roman"/>
        </w:rPr>
      </w:pPr>
      <w:r>
        <w:rPr>
          <w:rFonts w:ascii="Times New Roman" w:hAnsi="Times New Roman" w:cs="Times New Roman"/>
        </w:rPr>
        <w:t xml:space="preserve">      il primo fascicolo della </w:t>
      </w:r>
      <w:proofErr w:type="spellStart"/>
      <w:r>
        <w:rPr>
          <w:rFonts w:ascii="Times New Roman" w:hAnsi="Times New Roman" w:cs="Times New Roman"/>
          <w:i/>
          <w:iCs/>
        </w:rPr>
        <w:t>Zeitschrift</w:t>
      </w:r>
      <w:proofErr w:type="spellEnd"/>
      <w:r>
        <w:rPr>
          <w:rFonts w:ascii="Times New Roman" w:hAnsi="Times New Roman" w:cs="Times New Roman"/>
          <w:i/>
          <w:iCs/>
        </w:rPr>
        <w:t xml:space="preserve"> </w:t>
      </w:r>
      <w:proofErr w:type="spellStart"/>
      <w:r>
        <w:rPr>
          <w:rFonts w:ascii="Times New Roman" w:hAnsi="Times New Roman" w:cs="Times New Roman"/>
          <w:i/>
          <w:iCs/>
        </w:rPr>
        <w:t>für</w:t>
      </w:r>
      <w:proofErr w:type="spellEnd"/>
      <w:r>
        <w:rPr>
          <w:rFonts w:ascii="Times New Roman" w:hAnsi="Times New Roman" w:cs="Times New Roman"/>
          <w:i/>
          <w:iCs/>
        </w:rPr>
        <w:t xml:space="preserve"> </w:t>
      </w:r>
      <w:proofErr w:type="spellStart"/>
      <w:r>
        <w:rPr>
          <w:rFonts w:ascii="Times New Roman" w:hAnsi="Times New Roman" w:cs="Times New Roman"/>
          <w:i/>
          <w:iCs/>
        </w:rPr>
        <w:t>Mathematische</w:t>
      </w:r>
      <w:proofErr w:type="spellEnd"/>
      <w:r>
        <w:rPr>
          <w:rFonts w:ascii="Times New Roman" w:hAnsi="Times New Roman" w:cs="Times New Roman"/>
          <w:i/>
          <w:iCs/>
        </w:rPr>
        <w:t xml:space="preserve"> </w:t>
      </w:r>
      <w:proofErr w:type="spellStart"/>
      <w:r>
        <w:rPr>
          <w:rFonts w:ascii="Times New Roman" w:hAnsi="Times New Roman" w:cs="Times New Roman"/>
          <w:i/>
          <w:iCs/>
        </w:rPr>
        <w:t>Logik</w:t>
      </w:r>
      <w:proofErr w:type="spellEnd"/>
      <w:r>
        <w:rPr>
          <w:rFonts w:ascii="Times New Roman" w:hAnsi="Times New Roman" w:cs="Times New Roman"/>
          <w:i/>
          <w:iCs/>
        </w:rPr>
        <w:t xml:space="preserve"> un </w:t>
      </w:r>
      <w:proofErr w:type="spellStart"/>
      <w:r>
        <w:rPr>
          <w:rFonts w:ascii="Times New Roman" w:hAnsi="Times New Roman" w:cs="Times New Roman"/>
          <w:i/>
          <w:iCs/>
        </w:rPr>
        <w:t>Grundlagen</w:t>
      </w:r>
      <w:proofErr w:type="spellEnd"/>
      <w:r>
        <w:rPr>
          <w:rFonts w:ascii="Times New Roman" w:hAnsi="Times New Roman" w:cs="Times New Roman"/>
          <w:i/>
          <w:iCs/>
        </w:rPr>
        <w:t xml:space="preserve"> </w:t>
      </w:r>
      <w:proofErr w:type="spellStart"/>
      <w:r>
        <w:rPr>
          <w:rFonts w:ascii="Times New Roman" w:hAnsi="Times New Roman" w:cs="Times New Roman"/>
          <w:i/>
          <w:iCs/>
        </w:rPr>
        <w:t>der</w:t>
      </w:r>
      <w:proofErr w:type="spellEnd"/>
      <w:r>
        <w:rPr>
          <w:rFonts w:ascii="Times New Roman" w:hAnsi="Times New Roman" w:cs="Times New Roman"/>
          <w:i/>
          <w:iCs/>
        </w:rPr>
        <w:t xml:space="preserve"> </w:t>
      </w:r>
      <w:proofErr w:type="spellStart"/>
      <w:r>
        <w:rPr>
          <w:rFonts w:ascii="Times New Roman" w:hAnsi="Times New Roman" w:cs="Times New Roman"/>
          <w:i/>
          <w:iCs/>
        </w:rPr>
        <w:t>Methematik</w:t>
      </w:r>
      <w:proofErr w:type="spellEnd"/>
      <w:r>
        <w:rPr>
          <w:rFonts w:ascii="Times New Roman" w:hAnsi="Times New Roman" w:cs="Times New Roman"/>
        </w:rPr>
        <w:t xml:space="preserve"> è uscito alcune settimane fa; il secondo fascicolo è attualmente in fase di distribuzione. La pubblicazione trimestrale della rivista è in ogni caso garantita.</w:t>
      </w:r>
      <w:r w:rsidR="003C13A3">
        <w:rPr>
          <w:rFonts w:ascii="Times New Roman" w:hAnsi="Times New Roman" w:cs="Times New Roman"/>
        </w:rPr>
        <w:t xml:space="preserve"> </w:t>
      </w:r>
    </w:p>
    <w:p w14:paraId="25299243" w14:textId="1B274A06" w:rsidR="000F70DF" w:rsidRDefault="004332BA" w:rsidP="00AA1FBC">
      <w:pPr>
        <w:spacing w:line="360" w:lineRule="auto"/>
        <w:jc w:val="both"/>
        <w:rPr>
          <w:rFonts w:ascii="Times New Roman" w:hAnsi="Times New Roman" w:cs="Times New Roman"/>
        </w:rPr>
      </w:pPr>
      <w:r>
        <w:rPr>
          <w:rFonts w:ascii="Times New Roman" w:hAnsi="Times New Roman" w:cs="Times New Roman"/>
        </w:rPr>
        <w:t xml:space="preserve">La rivista è edita dal </w:t>
      </w:r>
      <w:proofErr w:type="spellStart"/>
      <w:r>
        <w:rPr>
          <w:rFonts w:ascii="Times New Roman" w:hAnsi="Times New Roman" w:cs="Times New Roman"/>
        </w:rPr>
        <w:t>Deutscher</w:t>
      </w:r>
      <w:proofErr w:type="spellEnd"/>
      <w:r>
        <w:rPr>
          <w:rFonts w:ascii="Times New Roman" w:hAnsi="Times New Roman" w:cs="Times New Roman"/>
        </w:rPr>
        <w:t xml:space="preserve"> </w:t>
      </w:r>
      <w:proofErr w:type="spellStart"/>
      <w:r>
        <w:rPr>
          <w:rFonts w:ascii="Times New Roman" w:hAnsi="Times New Roman" w:cs="Times New Roman"/>
        </w:rPr>
        <w:t>Verlag</w:t>
      </w:r>
      <w:proofErr w:type="spellEnd"/>
      <w:r>
        <w:rPr>
          <w:rFonts w:ascii="Times New Roman" w:hAnsi="Times New Roman" w:cs="Times New Roman"/>
        </w:rPr>
        <w:t xml:space="preserve"> </w:t>
      </w:r>
      <w:proofErr w:type="spellStart"/>
      <w:r>
        <w:rPr>
          <w:rFonts w:ascii="Times New Roman" w:hAnsi="Times New Roman" w:cs="Times New Roman"/>
        </w:rPr>
        <w:t>der</w:t>
      </w:r>
      <w:proofErr w:type="spellEnd"/>
      <w:r>
        <w:rPr>
          <w:rFonts w:ascii="Times New Roman" w:hAnsi="Times New Roman" w:cs="Times New Roman"/>
        </w:rPr>
        <w:t xml:space="preserve"> </w:t>
      </w:r>
      <w:proofErr w:type="spellStart"/>
      <w:r>
        <w:rPr>
          <w:rFonts w:ascii="Times New Roman" w:hAnsi="Times New Roman" w:cs="Times New Roman"/>
        </w:rPr>
        <w:t>Wissenschaften</w:t>
      </w:r>
      <w:proofErr w:type="spellEnd"/>
      <w:r>
        <w:rPr>
          <w:rFonts w:ascii="Times New Roman" w:hAnsi="Times New Roman" w:cs="Times New Roman"/>
        </w:rPr>
        <w:t xml:space="preserve"> a Berlino.</w:t>
      </w:r>
      <w:r w:rsidR="003C13A3">
        <w:rPr>
          <w:rFonts w:ascii="Times New Roman" w:hAnsi="Times New Roman" w:cs="Times New Roman"/>
        </w:rPr>
        <w:t xml:space="preserve"> </w:t>
      </w:r>
      <w:r>
        <w:rPr>
          <w:rFonts w:ascii="Times New Roman" w:hAnsi="Times New Roman" w:cs="Times New Roman"/>
        </w:rPr>
        <w:t xml:space="preserve">Potete acquistarla tramite: Libreria Rinascita, Via delle Botteghe Oscure 1-2, Roma oppure Libreria Commissionaria Sansoni S.p.a., Via Gino Capponi 26, Firenze. In quanto membro della </w:t>
      </w:r>
      <w:r>
        <w:rPr>
          <w:rFonts w:ascii="Times New Roman" w:hAnsi="Times New Roman" w:cs="Times New Roman"/>
          <w:i/>
          <w:iCs/>
        </w:rPr>
        <w:t xml:space="preserve">Association for </w:t>
      </w:r>
      <w:proofErr w:type="spellStart"/>
      <w:r>
        <w:rPr>
          <w:rFonts w:ascii="Times New Roman" w:hAnsi="Times New Roman" w:cs="Times New Roman"/>
          <w:i/>
          <w:iCs/>
        </w:rPr>
        <w:t>Symbolic</w:t>
      </w:r>
      <w:proofErr w:type="spellEnd"/>
      <w:r>
        <w:rPr>
          <w:rFonts w:ascii="Times New Roman" w:hAnsi="Times New Roman" w:cs="Times New Roman"/>
          <w:i/>
          <w:iCs/>
        </w:rPr>
        <w:t xml:space="preserve"> </w:t>
      </w:r>
      <w:proofErr w:type="spellStart"/>
      <w:r>
        <w:rPr>
          <w:rFonts w:ascii="Times New Roman" w:hAnsi="Times New Roman" w:cs="Times New Roman"/>
          <w:i/>
          <w:iCs/>
        </w:rPr>
        <w:t>Logic</w:t>
      </w:r>
      <w:proofErr w:type="spellEnd"/>
      <w:r>
        <w:rPr>
          <w:rFonts w:ascii="Times New Roman" w:hAnsi="Times New Roman" w:cs="Times New Roman"/>
        </w:rPr>
        <w:t xml:space="preserve">, sarete certamente interessato ai contenuti degli articoli pubblicati. Saremmo quindi lieti di </w:t>
      </w:r>
      <w:proofErr w:type="spellStart"/>
      <w:r>
        <w:rPr>
          <w:rFonts w:ascii="Times New Roman" w:hAnsi="Times New Roman" w:cs="Times New Roman"/>
        </w:rPr>
        <w:t>farLe</w:t>
      </w:r>
      <w:proofErr w:type="spellEnd"/>
      <w:r>
        <w:rPr>
          <w:rFonts w:ascii="Times New Roman" w:hAnsi="Times New Roman" w:cs="Times New Roman"/>
        </w:rPr>
        <w:t xml:space="preserve"> inviare dal nostro editore una copia omaggio del primo numero, in modo che possa farsi un’idea precisa dei lavori finora apparsi. Se desidera riceverla, La preghiamo di scrivere all’indirizzo della redazione indicato in alto in questa lettera. Provvederemo a </w:t>
      </w:r>
      <w:proofErr w:type="spellStart"/>
      <w:r>
        <w:rPr>
          <w:rFonts w:ascii="Times New Roman" w:hAnsi="Times New Roman" w:cs="Times New Roman"/>
        </w:rPr>
        <w:t>farLe</w:t>
      </w:r>
      <w:proofErr w:type="spellEnd"/>
      <w:r>
        <w:rPr>
          <w:rFonts w:ascii="Times New Roman" w:hAnsi="Times New Roman" w:cs="Times New Roman"/>
        </w:rPr>
        <w:t xml:space="preserve"> recapitare una copia di saggio tramite l’editore.</w:t>
      </w:r>
      <w:r w:rsidR="003C13A3">
        <w:rPr>
          <w:rFonts w:ascii="Times New Roman" w:hAnsi="Times New Roman" w:cs="Times New Roman"/>
        </w:rPr>
        <w:t xml:space="preserve"> </w:t>
      </w:r>
      <w:r>
        <w:rPr>
          <w:rFonts w:ascii="Times New Roman" w:hAnsi="Times New Roman" w:cs="Times New Roman"/>
        </w:rPr>
        <w:t>Se desidera anche pubblicare lavori che rientrino nell’ambito tematico della rivista, saremo lieti di ricevere da Lei dei manoscritti. Le eventuali comunicazioni sono da inviare anch’esse all’indirizzo della redazione indicato nell’intestazione. In caso di accettazione del lavoro, possiamo garantire una pubblicazione piuttosto rapida. In generale, l’articolo verrà stampato entro il semestre successivo. La lunghezza degli articoli non dovrebbe di norma superare le 20-</w:t>
      </w:r>
      <w:r w:rsidR="00846680">
        <w:rPr>
          <w:rFonts w:ascii="Times New Roman" w:hAnsi="Times New Roman" w:cs="Times New Roman"/>
        </w:rPr>
        <w:t>30 pagine stampate. Per i lavori più lunghi, la redazione si riserva la possibilità di suddividerli in più parti. Ci farebbe molto piacere se volesse diventare abbonato o collaboratore della nostra rivista.</w:t>
      </w:r>
    </w:p>
    <w:p w14:paraId="7EA93DCB" w14:textId="7E7A2719" w:rsidR="00846680" w:rsidRDefault="00846680" w:rsidP="00AA1FBC">
      <w:pPr>
        <w:spacing w:line="360" w:lineRule="auto"/>
        <w:jc w:val="both"/>
        <w:rPr>
          <w:rFonts w:ascii="Times New Roman" w:hAnsi="Times New Roman" w:cs="Times New Roman"/>
        </w:rPr>
      </w:pPr>
      <w:r>
        <w:rPr>
          <w:rFonts w:ascii="Times New Roman" w:hAnsi="Times New Roman" w:cs="Times New Roman"/>
        </w:rPr>
        <w:t>Con i nostri più distinti saluti,</w:t>
      </w:r>
    </w:p>
    <w:p w14:paraId="01B3AA46" w14:textId="79E80FC0" w:rsidR="00846680" w:rsidRDefault="00846680" w:rsidP="00846680">
      <w:pPr>
        <w:spacing w:line="360" w:lineRule="auto"/>
        <w:jc w:val="right"/>
        <w:rPr>
          <w:rFonts w:ascii="Times New Roman" w:hAnsi="Times New Roman" w:cs="Times New Roman"/>
        </w:rPr>
      </w:pPr>
      <w:r>
        <w:rPr>
          <w:rFonts w:ascii="Times New Roman" w:hAnsi="Times New Roman" w:cs="Times New Roman"/>
        </w:rPr>
        <w:t xml:space="preserve">Dr. G. </w:t>
      </w:r>
      <w:proofErr w:type="spellStart"/>
      <w:r>
        <w:rPr>
          <w:rFonts w:ascii="Times New Roman" w:hAnsi="Times New Roman" w:cs="Times New Roman"/>
        </w:rPr>
        <w:t>Asser</w:t>
      </w:r>
      <w:proofErr w:type="spellEnd"/>
    </w:p>
    <w:p w14:paraId="58E335F7" w14:textId="14733985" w:rsidR="003C13A3" w:rsidRPr="00846680" w:rsidRDefault="00846680" w:rsidP="00846680">
      <w:pPr>
        <w:spacing w:line="360" w:lineRule="auto"/>
        <w:jc w:val="right"/>
        <w:rPr>
          <w:rFonts w:ascii="Times New Roman" w:hAnsi="Times New Roman" w:cs="Times New Roman"/>
        </w:rPr>
      </w:pPr>
      <w:r>
        <w:rPr>
          <w:rFonts w:ascii="Times New Roman" w:hAnsi="Times New Roman" w:cs="Times New Roman"/>
        </w:rPr>
        <w:t xml:space="preserve">Prof. Dr. K. </w:t>
      </w:r>
      <w:proofErr w:type="spellStart"/>
      <w:r>
        <w:rPr>
          <w:rFonts w:ascii="Times New Roman" w:hAnsi="Times New Roman" w:cs="Times New Roman"/>
        </w:rPr>
        <w:t>Schröter</w:t>
      </w:r>
      <w:proofErr w:type="spellEnd"/>
    </w:p>
    <w:p w14:paraId="1F9A222B" w14:textId="77777777" w:rsidR="003C13A3" w:rsidRPr="002828F8" w:rsidRDefault="003C13A3" w:rsidP="00AA1FBC">
      <w:pPr>
        <w:spacing w:line="360" w:lineRule="auto"/>
        <w:rPr>
          <w:rFonts w:ascii="Times New Roman" w:hAnsi="Times New Roman" w:cs="Times New Roman"/>
          <w:lang w:val="en-US"/>
        </w:rPr>
      </w:pPr>
    </w:p>
    <w:p w14:paraId="771D9280" w14:textId="77777777" w:rsidR="003C13A3" w:rsidRPr="002828F8" w:rsidRDefault="003C13A3" w:rsidP="00AA1FBC">
      <w:pPr>
        <w:spacing w:line="360" w:lineRule="auto"/>
        <w:rPr>
          <w:rFonts w:ascii="Times New Roman" w:hAnsi="Times New Roman" w:cs="Times New Roman"/>
          <w:lang w:val="en-US"/>
        </w:rPr>
      </w:pPr>
    </w:p>
    <w:p w14:paraId="448A3242" w14:textId="77777777" w:rsidR="003C13A3" w:rsidRDefault="003C13A3" w:rsidP="00AA1FBC">
      <w:pPr>
        <w:spacing w:line="360" w:lineRule="auto"/>
        <w:rPr>
          <w:rFonts w:ascii="Times New Roman" w:hAnsi="Times New Roman" w:cs="Times New Roman"/>
          <w:lang w:val="en-US"/>
        </w:rPr>
      </w:pPr>
    </w:p>
    <w:p w14:paraId="04B6EE43" w14:textId="77777777" w:rsidR="003C13A3" w:rsidRDefault="003C13A3" w:rsidP="00AA1FBC">
      <w:pPr>
        <w:spacing w:line="360" w:lineRule="auto"/>
        <w:rPr>
          <w:rFonts w:ascii="Times New Roman" w:hAnsi="Times New Roman" w:cs="Times New Roman"/>
          <w:lang w:val="en-US"/>
        </w:rPr>
      </w:pPr>
    </w:p>
    <w:p w14:paraId="78DF4379" w14:textId="77777777" w:rsidR="003C13A3" w:rsidRDefault="003C13A3" w:rsidP="00AA1FBC">
      <w:pPr>
        <w:spacing w:line="360" w:lineRule="auto"/>
        <w:rPr>
          <w:rFonts w:ascii="Times New Roman" w:hAnsi="Times New Roman" w:cs="Times New Roman"/>
          <w:lang w:val="en-US"/>
        </w:rPr>
      </w:pPr>
    </w:p>
    <w:p w14:paraId="282C6F92" w14:textId="77777777" w:rsidR="003C13A3" w:rsidRDefault="003C13A3" w:rsidP="00AA1FBC">
      <w:pPr>
        <w:spacing w:line="360" w:lineRule="auto"/>
        <w:rPr>
          <w:rFonts w:ascii="Times New Roman" w:hAnsi="Times New Roman" w:cs="Times New Roman"/>
          <w:lang w:val="en-US"/>
        </w:rPr>
      </w:pPr>
    </w:p>
    <w:p w14:paraId="4BC0FC32" w14:textId="77777777" w:rsidR="003C13A3" w:rsidRDefault="003C13A3" w:rsidP="00AA1FBC">
      <w:pPr>
        <w:spacing w:line="360" w:lineRule="auto"/>
        <w:rPr>
          <w:rFonts w:ascii="Times New Roman" w:hAnsi="Times New Roman" w:cs="Times New Roman"/>
          <w:lang w:val="en-US"/>
        </w:rPr>
      </w:pPr>
    </w:p>
    <w:p w14:paraId="2043618C" w14:textId="77777777" w:rsidR="003C13A3" w:rsidRDefault="003C13A3" w:rsidP="00AA1FBC">
      <w:pPr>
        <w:spacing w:line="360" w:lineRule="auto"/>
        <w:jc w:val="both"/>
        <w:rPr>
          <w:rFonts w:ascii="Times New Roman" w:hAnsi="Times New Roman" w:cs="Times New Roman"/>
          <w:lang w:val="en-US"/>
        </w:rPr>
      </w:pPr>
    </w:p>
    <w:p w14:paraId="745BBCB5" w14:textId="77777777" w:rsidR="00846680" w:rsidRDefault="00846680" w:rsidP="00AA1FBC">
      <w:pPr>
        <w:spacing w:line="360" w:lineRule="auto"/>
        <w:jc w:val="both"/>
        <w:rPr>
          <w:rFonts w:ascii="Times New Roman" w:hAnsi="Times New Roman" w:cs="Times New Roman"/>
          <w:lang w:val="en-US"/>
        </w:rPr>
      </w:pPr>
    </w:p>
    <w:p w14:paraId="77ABE92F" w14:textId="77777777" w:rsidR="00A13034" w:rsidRPr="002828F8" w:rsidRDefault="00A13034" w:rsidP="00AA1FBC">
      <w:pPr>
        <w:spacing w:line="360" w:lineRule="auto"/>
        <w:jc w:val="both"/>
        <w:rPr>
          <w:rFonts w:ascii="Times New Roman" w:hAnsi="Times New Roman" w:cs="Times New Roman"/>
          <w:b/>
          <w:bCs/>
          <w:lang w:val="en-US"/>
        </w:rPr>
      </w:pPr>
    </w:p>
    <w:p w14:paraId="5401EAE2"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MIGUEL SANCHEZ-MAZAS</w:t>
      </w:r>
    </w:p>
    <w:p w14:paraId="662A2310" w14:textId="77777777" w:rsidR="003C13A3" w:rsidRPr="001D58A1" w:rsidRDefault="003C13A3" w:rsidP="00AA1FBC">
      <w:pPr>
        <w:spacing w:line="360" w:lineRule="auto"/>
        <w:rPr>
          <w:rFonts w:ascii="Times New Roman" w:hAnsi="Times New Roman" w:cs="Times New Roman"/>
        </w:rPr>
      </w:pPr>
    </w:p>
    <w:p w14:paraId="24046A2F" w14:textId="191D9D19"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Miguel Sánchez-</w:t>
      </w:r>
      <w:proofErr w:type="spellStart"/>
      <w:r w:rsidRPr="001D58A1">
        <w:rPr>
          <w:rFonts w:ascii="Times New Roman" w:hAnsi="Times New Roman" w:cs="Times New Roman"/>
        </w:rPr>
        <w:t>Mazas</w:t>
      </w:r>
      <w:proofErr w:type="spellEnd"/>
      <w:r w:rsidRPr="001D58A1">
        <w:rPr>
          <w:rFonts w:ascii="Times New Roman" w:hAnsi="Times New Roman" w:cs="Times New Roman"/>
        </w:rPr>
        <w:t xml:space="preserve"> trascorse i suoi primi anni a Roma, dove suo padre lavorava come corrispondente. Conseguì la laurea</w:t>
      </w:r>
      <w:r>
        <w:rPr>
          <w:rFonts w:ascii="Times New Roman" w:hAnsi="Times New Roman" w:cs="Times New Roman"/>
        </w:rPr>
        <w:t xml:space="preserve"> </w:t>
      </w:r>
      <w:r w:rsidRPr="001D58A1">
        <w:rPr>
          <w:rFonts w:ascii="Times New Roman" w:hAnsi="Times New Roman" w:cs="Times New Roman"/>
        </w:rPr>
        <w:t xml:space="preserve">Filosofia presso l’Università Complutense di Madrid. Con un gruppo di giovani studenti dell’Istituto Luis Vives del </w:t>
      </w:r>
      <w:r w:rsidRPr="00BE616E">
        <w:rPr>
          <w:rFonts w:ascii="Times New Roman" w:hAnsi="Times New Roman" w:cs="Times New Roman"/>
          <w:i/>
          <w:iCs/>
        </w:rPr>
        <w:t xml:space="preserve">Consejo Superior de </w:t>
      </w:r>
      <w:proofErr w:type="spellStart"/>
      <w:r w:rsidRPr="00BE616E">
        <w:rPr>
          <w:rFonts w:ascii="Times New Roman" w:hAnsi="Times New Roman" w:cs="Times New Roman"/>
          <w:i/>
          <w:iCs/>
        </w:rPr>
        <w:t>Investigaciones</w:t>
      </w:r>
      <w:proofErr w:type="spellEnd"/>
      <w:r w:rsidRPr="00BE616E">
        <w:rPr>
          <w:rFonts w:ascii="Times New Roman" w:hAnsi="Times New Roman" w:cs="Times New Roman"/>
          <w:i/>
          <w:iCs/>
        </w:rPr>
        <w:t xml:space="preserve"> </w:t>
      </w:r>
      <w:proofErr w:type="spellStart"/>
      <w:r w:rsidRPr="00BE616E">
        <w:rPr>
          <w:rFonts w:ascii="Times New Roman" w:hAnsi="Times New Roman" w:cs="Times New Roman"/>
          <w:i/>
          <w:iCs/>
        </w:rPr>
        <w:t>Cientificas</w:t>
      </w:r>
      <w:proofErr w:type="spellEnd"/>
      <w:r w:rsidRPr="001D58A1">
        <w:rPr>
          <w:rFonts w:ascii="Times New Roman" w:hAnsi="Times New Roman" w:cs="Times New Roman"/>
        </w:rPr>
        <w:t xml:space="preserve"> tentò di stimolare, nel primo dopoguerra, </w:t>
      </w:r>
      <w:r>
        <w:rPr>
          <w:rFonts w:ascii="Times New Roman" w:hAnsi="Times New Roman" w:cs="Times New Roman"/>
        </w:rPr>
        <w:t xml:space="preserve">come scrisse </w:t>
      </w:r>
      <w:r w:rsidRPr="001D58A1">
        <w:rPr>
          <w:rFonts w:ascii="Times New Roman" w:hAnsi="Times New Roman" w:cs="Times New Roman"/>
        </w:rPr>
        <w:t xml:space="preserve">«la ricerca e l’insegnamento in ambiti allora tanto trascurati, se non addirittura osteggiati con diffidenza dalla cultura ufficiale, come la logica matematica, l’epistemologia e la filosofia, la metodologia e la storia della scienza, concepite in modo moderno, aperto e critico». In vista di </w:t>
      </w:r>
      <w:r>
        <w:rPr>
          <w:rFonts w:ascii="Times New Roman" w:hAnsi="Times New Roman" w:cs="Times New Roman"/>
        </w:rPr>
        <w:t xml:space="preserve">tal </w:t>
      </w:r>
      <w:r w:rsidRPr="001D58A1">
        <w:rPr>
          <w:rFonts w:ascii="Times New Roman" w:hAnsi="Times New Roman" w:cs="Times New Roman"/>
        </w:rPr>
        <w:t xml:space="preserve">scopo crearono la </w:t>
      </w:r>
      <w:r w:rsidRPr="00BE616E">
        <w:rPr>
          <w:rFonts w:ascii="Times New Roman" w:hAnsi="Times New Roman" w:cs="Times New Roman"/>
          <w:i/>
          <w:iCs/>
        </w:rPr>
        <w:t xml:space="preserve">Sociedad </w:t>
      </w:r>
      <w:proofErr w:type="spellStart"/>
      <w:r w:rsidRPr="00BE616E">
        <w:rPr>
          <w:rFonts w:ascii="Times New Roman" w:hAnsi="Times New Roman" w:cs="Times New Roman"/>
          <w:i/>
          <w:iCs/>
        </w:rPr>
        <w:t>Española</w:t>
      </w:r>
      <w:proofErr w:type="spellEnd"/>
      <w:r w:rsidRPr="00BE616E">
        <w:rPr>
          <w:rFonts w:ascii="Times New Roman" w:hAnsi="Times New Roman" w:cs="Times New Roman"/>
          <w:i/>
          <w:iCs/>
        </w:rPr>
        <w:t xml:space="preserve"> de </w:t>
      </w:r>
      <w:proofErr w:type="spellStart"/>
      <w:r w:rsidRPr="00BE616E">
        <w:rPr>
          <w:rFonts w:ascii="Times New Roman" w:hAnsi="Times New Roman" w:cs="Times New Roman"/>
          <w:i/>
          <w:iCs/>
        </w:rPr>
        <w:t>Epistemología</w:t>
      </w:r>
      <w:proofErr w:type="spellEnd"/>
      <w:r w:rsidRPr="00BE616E">
        <w:rPr>
          <w:rFonts w:ascii="Times New Roman" w:hAnsi="Times New Roman" w:cs="Times New Roman"/>
          <w:i/>
          <w:iCs/>
        </w:rPr>
        <w:t xml:space="preserve"> e Historia de la </w:t>
      </w:r>
      <w:proofErr w:type="spellStart"/>
      <w:r w:rsidRPr="00BE616E">
        <w:rPr>
          <w:rFonts w:ascii="Times New Roman" w:hAnsi="Times New Roman" w:cs="Times New Roman"/>
          <w:i/>
          <w:iCs/>
        </w:rPr>
        <w:t>Ciencia</w:t>
      </w:r>
      <w:proofErr w:type="spellEnd"/>
      <w:r w:rsidRPr="001D58A1">
        <w:rPr>
          <w:rFonts w:ascii="Times New Roman" w:hAnsi="Times New Roman" w:cs="Times New Roman"/>
        </w:rPr>
        <w:t xml:space="preserve"> e il </w:t>
      </w:r>
      <w:r w:rsidRPr="00BE616E">
        <w:rPr>
          <w:rFonts w:ascii="Times New Roman" w:hAnsi="Times New Roman" w:cs="Times New Roman"/>
          <w:i/>
          <w:iCs/>
        </w:rPr>
        <w:t>Seminario de</w:t>
      </w:r>
      <w:r w:rsidRPr="001D58A1">
        <w:rPr>
          <w:rFonts w:ascii="Times New Roman" w:hAnsi="Times New Roman" w:cs="Times New Roman"/>
        </w:rPr>
        <w:t xml:space="preserve"> </w:t>
      </w:r>
      <w:proofErr w:type="spellStart"/>
      <w:r w:rsidRPr="00BE616E">
        <w:rPr>
          <w:rFonts w:ascii="Times New Roman" w:hAnsi="Times New Roman" w:cs="Times New Roman"/>
          <w:i/>
          <w:iCs/>
        </w:rPr>
        <w:t>Lógica</w:t>
      </w:r>
      <w:proofErr w:type="spellEnd"/>
      <w:r w:rsidRPr="00BE616E">
        <w:rPr>
          <w:rFonts w:ascii="Times New Roman" w:hAnsi="Times New Roman" w:cs="Times New Roman"/>
          <w:i/>
          <w:iCs/>
        </w:rPr>
        <w:t xml:space="preserve"> </w:t>
      </w:r>
      <w:proofErr w:type="spellStart"/>
      <w:r w:rsidRPr="00BE616E">
        <w:rPr>
          <w:rFonts w:ascii="Times New Roman" w:hAnsi="Times New Roman" w:cs="Times New Roman"/>
          <w:i/>
          <w:iCs/>
        </w:rPr>
        <w:t>Matemática</w:t>
      </w:r>
      <w:proofErr w:type="spellEnd"/>
      <w:r w:rsidRPr="001D58A1">
        <w:rPr>
          <w:rFonts w:ascii="Times New Roman" w:hAnsi="Times New Roman" w:cs="Times New Roman"/>
        </w:rPr>
        <w:t>. Inoltre, nello stesso momento in cui iniziarono ad essere pubblicati i «</w:t>
      </w:r>
      <w:proofErr w:type="spellStart"/>
      <w:r w:rsidRPr="001D58A1">
        <w:rPr>
          <w:rFonts w:ascii="Times New Roman" w:hAnsi="Times New Roman" w:cs="Times New Roman"/>
        </w:rPr>
        <w:t>Cuadernos</w:t>
      </w:r>
      <w:proofErr w:type="spellEnd"/>
      <w:r w:rsidRPr="001D58A1">
        <w:rPr>
          <w:rFonts w:ascii="Times New Roman" w:hAnsi="Times New Roman" w:cs="Times New Roman"/>
        </w:rPr>
        <w:t>» del Seminario, venne</w:t>
      </w:r>
      <w:r>
        <w:rPr>
          <w:rFonts w:ascii="Times New Roman" w:hAnsi="Times New Roman" w:cs="Times New Roman"/>
        </w:rPr>
        <w:t xml:space="preserve"> anche</w:t>
      </w:r>
      <w:r w:rsidRPr="001D58A1">
        <w:rPr>
          <w:rFonts w:ascii="Times New Roman" w:hAnsi="Times New Roman" w:cs="Times New Roman"/>
        </w:rPr>
        <w:t xml:space="preserve"> fondata la rivista </w:t>
      </w:r>
      <w:r w:rsidRPr="001D58A1">
        <w:rPr>
          <w:rFonts w:ascii="Times New Roman" w:hAnsi="Times New Roman" w:cs="Times New Roman"/>
          <w:i/>
          <w:iCs/>
        </w:rPr>
        <w:t>Theoria</w:t>
      </w:r>
      <w:r w:rsidRPr="001D58A1">
        <w:rPr>
          <w:rFonts w:ascii="Times New Roman" w:hAnsi="Times New Roman" w:cs="Times New Roman"/>
        </w:rPr>
        <w:t xml:space="preserve"> di cui Sánchez-</w:t>
      </w:r>
      <w:proofErr w:type="spellStart"/>
      <w:r w:rsidRPr="001D58A1">
        <w:rPr>
          <w:rFonts w:ascii="Times New Roman" w:hAnsi="Times New Roman" w:cs="Times New Roman"/>
        </w:rPr>
        <w:t>Mazas</w:t>
      </w:r>
      <w:proofErr w:type="spellEnd"/>
      <w:r w:rsidRPr="001D58A1">
        <w:rPr>
          <w:rFonts w:ascii="Times New Roman" w:hAnsi="Times New Roman" w:cs="Times New Roman"/>
        </w:rPr>
        <w:t xml:space="preserve"> assunse il ruolo di direttore. Impegni, questi, tesi a </w:t>
      </w:r>
      <w:r>
        <w:rPr>
          <w:rFonts w:ascii="Times New Roman" w:hAnsi="Times New Roman" w:cs="Times New Roman"/>
        </w:rPr>
        <w:t xml:space="preserve">promuovere </w:t>
      </w:r>
      <w:r w:rsidRPr="001D58A1">
        <w:rPr>
          <w:rFonts w:ascii="Times New Roman" w:hAnsi="Times New Roman" w:cs="Times New Roman"/>
        </w:rPr>
        <w:t>una reale ricezione e accessibilità alle correnti più innovative e d’avanguardia del secolo scorso.</w:t>
      </w:r>
      <w:r w:rsidRPr="001D58A1">
        <w:rPr>
          <w:rStyle w:val="Rimandonotaapidipagina"/>
          <w:rFonts w:ascii="Times New Roman" w:hAnsi="Times New Roman" w:cs="Times New Roman"/>
        </w:rPr>
        <w:footnoteReference w:id="451"/>
      </w:r>
    </w:p>
    <w:p w14:paraId="586A62B7" w14:textId="77777777" w:rsidR="003C13A3" w:rsidRPr="001D58A1" w:rsidRDefault="003C13A3" w:rsidP="00AA1FBC">
      <w:pPr>
        <w:spacing w:line="360" w:lineRule="auto"/>
        <w:jc w:val="both"/>
        <w:rPr>
          <w:rFonts w:ascii="Times New Roman" w:hAnsi="Times New Roman" w:cs="Times New Roman"/>
        </w:rPr>
      </w:pPr>
    </w:p>
    <w:p w14:paraId="0A88F2BA" w14:textId="20ABCFA6" w:rsidR="003C13A3"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w:t>
      </w:r>
    </w:p>
    <w:p w14:paraId="342C404E" w14:textId="77777777" w:rsidR="00862087" w:rsidRDefault="00862087" w:rsidP="00AA1FBC">
      <w:pPr>
        <w:spacing w:line="360" w:lineRule="auto"/>
        <w:jc w:val="both"/>
        <w:rPr>
          <w:rFonts w:ascii="Times New Roman" w:hAnsi="Times New Roman" w:cs="Times New Roman"/>
        </w:rPr>
      </w:pPr>
    </w:p>
    <w:p w14:paraId="5F553548" w14:textId="77777777" w:rsidR="00862087" w:rsidRPr="001D58A1" w:rsidRDefault="00862087" w:rsidP="00AA1FBC">
      <w:pPr>
        <w:spacing w:line="360" w:lineRule="auto"/>
        <w:rPr>
          <w:rFonts w:ascii="Times New Roman" w:hAnsi="Times New Roman" w:cs="Times New Roman"/>
        </w:rPr>
      </w:pPr>
      <w:r w:rsidRPr="001D58A1">
        <w:rPr>
          <w:rFonts w:ascii="Times New Roman" w:hAnsi="Times New Roman" w:cs="Times New Roman"/>
        </w:rPr>
        <w:t>Cartella 1; Camicia 15; Carta 1.</w:t>
      </w:r>
    </w:p>
    <w:p w14:paraId="7BA0B539" w14:textId="77777777" w:rsidR="00862087" w:rsidRPr="001D58A1" w:rsidRDefault="00862087" w:rsidP="00AA1FBC">
      <w:pPr>
        <w:spacing w:line="360" w:lineRule="auto"/>
        <w:jc w:val="both"/>
        <w:rPr>
          <w:rFonts w:ascii="Times New Roman" w:hAnsi="Times New Roman" w:cs="Times New Roman"/>
        </w:rPr>
      </w:pPr>
    </w:p>
    <w:p w14:paraId="42D482D1"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 xml:space="preserve">THEORIA </w:t>
      </w:r>
      <w:r>
        <w:rPr>
          <w:rFonts w:ascii="Times New Roman" w:hAnsi="Times New Roman" w:cs="Times New Roman"/>
        </w:rPr>
        <w:t xml:space="preserve">REVISTA TRIMESTRAL DE </w:t>
      </w:r>
      <w:r w:rsidRPr="001D58A1">
        <w:rPr>
          <w:rFonts w:ascii="Times New Roman" w:hAnsi="Times New Roman" w:cs="Times New Roman"/>
        </w:rPr>
        <w:t>TEORÍA, HISTORIA TUNDAMENTOS DE LA CLENCIA DIRECCIÓN / A PARTADO 1159 MADRID / Dott. Giuseppe Vaccarino. Giammoro (Messina) - Italia.</w:t>
      </w:r>
      <w:r>
        <w:rPr>
          <w:rFonts w:ascii="Times New Roman" w:hAnsi="Times New Roman" w:cs="Times New Roman"/>
        </w:rPr>
        <w:t xml:space="preserve"> </w:t>
      </w:r>
      <w:r w:rsidRPr="001D58A1">
        <w:rPr>
          <w:rFonts w:ascii="Times New Roman" w:hAnsi="Times New Roman" w:cs="Times New Roman"/>
        </w:rPr>
        <w:t xml:space="preserve">                                                                                                                        </w:t>
      </w:r>
    </w:p>
    <w:p w14:paraId="621E70E0" w14:textId="77777777" w:rsidR="003C13A3" w:rsidRPr="001D58A1" w:rsidRDefault="003C13A3" w:rsidP="00AA1FBC">
      <w:pPr>
        <w:spacing w:line="360" w:lineRule="auto"/>
        <w:jc w:val="both"/>
        <w:rPr>
          <w:rFonts w:ascii="Times New Roman" w:hAnsi="Times New Roman" w:cs="Times New Roman"/>
        </w:rPr>
      </w:pPr>
    </w:p>
    <w:p w14:paraId="44DD2C73" w14:textId="77777777"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Madrid, 20-11-54</w:t>
      </w:r>
    </w:p>
    <w:p w14:paraId="73FF00E8" w14:textId="77777777" w:rsidR="003C13A3" w:rsidRPr="001D58A1" w:rsidRDefault="003C13A3" w:rsidP="00AA1FBC">
      <w:pPr>
        <w:spacing w:line="360" w:lineRule="auto"/>
        <w:jc w:val="both"/>
        <w:rPr>
          <w:rFonts w:ascii="Times New Roman" w:hAnsi="Times New Roman" w:cs="Times New Roman"/>
        </w:rPr>
      </w:pPr>
    </w:p>
    <w:p w14:paraId="18D2A8EA"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Egregio Dottore:</w:t>
      </w:r>
    </w:p>
    <w:p w14:paraId="64A6CA6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Le chiedo scusa per il mio ritardo nella risposta, ma aspettavo il Suo promesso articolo che non è ancora arrivato. Sarebbe per noi molto interessante averlo per il prossimo numero di THEORIA</w:t>
      </w:r>
      <w:r w:rsidRPr="001D58A1">
        <w:rPr>
          <w:rStyle w:val="Rimandonotaapidipagina"/>
          <w:rFonts w:ascii="Times New Roman" w:hAnsi="Times New Roman" w:cs="Times New Roman"/>
        </w:rPr>
        <w:footnoteReference w:id="452"/>
      </w:r>
      <w:r w:rsidRPr="001D58A1">
        <w:rPr>
          <w:rFonts w:ascii="Times New Roman" w:hAnsi="Times New Roman" w:cs="Times New Roman"/>
        </w:rPr>
        <w:t xml:space="preserve">. L'importo di 500 </w:t>
      </w:r>
      <w:proofErr w:type="spellStart"/>
      <w:r w:rsidRPr="001D58A1">
        <w:rPr>
          <w:rFonts w:ascii="Times New Roman" w:hAnsi="Times New Roman" w:cs="Times New Roman"/>
        </w:rPr>
        <w:t>pesetas</w:t>
      </w:r>
      <w:proofErr w:type="spellEnd"/>
      <w:r w:rsidRPr="001D58A1">
        <w:rPr>
          <w:rFonts w:ascii="Times New Roman" w:hAnsi="Times New Roman" w:cs="Times New Roman"/>
        </w:rPr>
        <w:t xml:space="preserve"> ci sarebbe il modo di </w:t>
      </w:r>
      <w:proofErr w:type="spellStart"/>
      <w:r w:rsidRPr="001D58A1">
        <w:rPr>
          <w:rFonts w:ascii="Times New Roman" w:hAnsi="Times New Roman" w:cs="Times New Roman"/>
        </w:rPr>
        <w:t>farglieLo</w:t>
      </w:r>
      <w:proofErr w:type="spellEnd"/>
      <w:r w:rsidRPr="001D58A1">
        <w:rPr>
          <w:rFonts w:ascii="Times New Roman" w:hAnsi="Times New Roman" w:cs="Times New Roman"/>
        </w:rPr>
        <w:t xml:space="preserve"> avere in Italia e in moneta italiana, attraverso il nostro corrispondente a Roma, Valverde. Ho conosciuto quest'estate </w:t>
      </w:r>
      <w:r w:rsidRPr="001D58A1">
        <w:rPr>
          <w:rFonts w:ascii="Times New Roman" w:hAnsi="Times New Roman" w:cs="Times New Roman"/>
        </w:rPr>
        <w:lastRenderedPageBreak/>
        <w:t>a Bruxelles i Suoi amici e collaboratori Ceccato e Somenzi, dai quali anche vorremmo qualche breve scritto</w:t>
      </w:r>
      <w:r w:rsidRPr="001D58A1">
        <w:rPr>
          <w:rStyle w:val="Rimandonotaapidipagina"/>
          <w:rFonts w:ascii="Times New Roman" w:hAnsi="Times New Roman" w:cs="Times New Roman"/>
        </w:rPr>
        <w:footnoteReference w:id="453"/>
      </w:r>
      <w:r w:rsidRPr="001D58A1">
        <w:rPr>
          <w:rFonts w:ascii="Times New Roman" w:hAnsi="Times New Roman" w:cs="Times New Roman"/>
        </w:rPr>
        <w:t>. Le spedisco oggi stesso un fascicolo del numero 5-6 di THEORIA. In attesa del Suo articolo, Le invio i più cordiali saluti</w:t>
      </w:r>
    </w:p>
    <w:p w14:paraId="6DAF0656"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 xml:space="preserve">Prof. </w:t>
      </w:r>
      <w:r>
        <w:rPr>
          <w:rFonts w:ascii="Times New Roman" w:hAnsi="Times New Roman" w:cs="Times New Roman"/>
        </w:rPr>
        <w:t>M</w:t>
      </w:r>
      <w:r w:rsidRPr="001D58A1">
        <w:rPr>
          <w:rFonts w:ascii="Times New Roman" w:hAnsi="Times New Roman" w:cs="Times New Roman"/>
        </w:rPr>
        <w:t>iguel Sanchez-</w:t>
      </w:r>
      <w:proofErr w:type="spellStart"/>
      <w:r w:rsidRPr="001D58A1">
        <w:rPr>
          <w:rFonts w:ascii="Times New Roman" w:hAnsi="Times New Roman" w:cs="Times New Roman"/>
        </w:rPr>
        <w:t>Mazas</w:t>
      </w:r>
      <w:proofErr w:type="spellEnd"/>
    </w:p>
    <w:p w14:paraId="1CB2758C" w14:textId="1D2427DF" w:rsidR="003C13A3" w:rsidRPr="001D58A1" w:rsidRDefault="003C13A3" w:rsidP="00AA1FBC">
      <w:pPr>
        <w:spacing w:line="360" w:lineRule="auto"/>
        <w:jc w:val="right"/>
        <w:rPr>
          <w:rFonts w:ascii="Times New Roman" w:hAnsi="Times New Roman" w:cs="Times New Roman"/>
        </w:rPr>
      </w:pPr>
      <w:proofErr w:type="spellStart"/>
      <w:r w:rsidRPr="001D58A1">
        <w:rPr>
          <w:rFonts w:ascii="Times New Roman" w:hAnsi="Times New Roman" w:cs="Times New Roman"/>
        </w:rPr>
        <w:t>Apartado</w:t>
      </w:r>
      <w:proofErr w:type="spellEnd"/>
      <w:r w:rsidRPr="001D58A1">
        <w:rPr>
          <w:rFonts w:ascii="Times New Roman" w:hAnsi="Times New Roman" w:cs="Times New Roman"/>
        </w:rPr>
        <w:t xml:space="preserve"> 1159 - </w:t>
      </w:r>
      <w:proofErr w:type="spellStart"/>
      <w:r w:rsidRPr="001D58A1">
        <w:rPr>
          <w:rFonts w:ascii="Times New Roman" w:hAnsi="Times New Roman" w:cs="Times New Roman"/>
        </w:rPr>
        <w:t>Madria</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España</w:t>
      </w:r>
      <w:proofErr w:type="spellEnd"/>
      <w:r w:rsidRPr="001D58A1">
        <w:rPr>
          <w:rFonts w:ascii="Times New Roman" w:hAnsi="Times New Roman" w:cs="Times New Roman"/>
        </w:rPr>
        <w:t>)</w:t>
      </w:r>
    </w:p>
    <w:p w14:paraId="05544C30" w14:textId="77777777" w:rsidR="003C13A3" w:rsidRDefault="003C13A3" w:rsidP="00AA1FBC">
      <w:pPr>
        <w:spacing w:line="360" w:lineRule="auto"/>
        <w:jc w:val="both"/>
        <w:rPr>
          <w:rFonts w:ascii="Times New Roman" w:hAnsi="Times New Roman" w:cs="Times New Roman"/>
        </w:rPr>
      </w:pPr>
    </w:p>
    <w:p w14:paraId="034DA59C" w14:textId="77777777" w:rsidR="003C13A3" w:rsidRPr="001D58A1" w:rsidRDefault="003C13A3" w:rsidP="00AA1FBC">
      <w:pPr>
        <w:spacing w:line="360" w:lineRule="auto"/>
        <w:jc w:val="both"/>
        <w:rPr>
          <w:rFonts w:ascii="Times New Roman" w:hAnsi="Times New Roman" w:cs="Times New Roman"/>
        </w:rPr>
      </w:pPr>
    </w:p>
    <w:p w14:paraId="54D6FB68"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w:t>
      </w:r>
    </w:p>
    <w:p w14:paraId="5677A54A" w14:textId="77777777" w:rsidR="003C13A3" w:rsidRPr="001D58A1" w:rsidRDefault="003C13A3" w:rsidP="00AA1FBC">
      <w:pPr>
        <w:spacing w:line="360" w:lineRule="auto"/>
        <w:jc w:val="both"/>
        <w:rPr>
          <w:rFonts w:ascii="Times New Roman" w:hAnsi="Times New Roman" w:cs="Times New Roman"/>
        </w:rPr>
      </w:pPr>
    </w:p>
    <w:p w14:paraId="470CF6ED" w14:textId="77777777" w:rsidR="003C13A3"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15; Carta 2.</w:t>
      </w:r>
    </w:p>
    <w:p w14:paraId="4A4C1AF6" w14:textId="77777777" w:rsidR="00862087" w:rsidRPr="001D58A1" w:rsidRDefault="00862087" w:rsidP="00AA1FBC">
      <w:pPr>
        <w:spacing w:line="360" w:lineRule="auto"/>
        <w:rPr>
          <w:rFonts w:ascii="Times New Roman" w:hAnsi="Times New Roman" w:cs="Times New Roman"/>
        </w:rPr>
      </w:pPr>
    </w:p>
    <w:p w14:paraId="5769C34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i/>
          <w:iCs/>
        </w:rPr>
        <w:t>THEORIA</w:t>
      </w:r>
      <w:r w:rsidRPr="001D58A1">
        <w:rPr>
          <w:rFonts w:ascii="Times New Roman" w:hAnsi="Times New Roman" w:cs="Times New Roman"/>
        </w:rPr>
        <w:t xml:space="preserve"> </w:t>
      </w:r>
      <w:proofErr w:type="spellStart"/>
      <w:r w:rsidRPr="001D58A1">
        <w:rPr>
          <w:rFonts w:ascii="Times New Roman" w:hAnsi="Times New Roman" w:cs="Times New Roman"/>
        </w:rPr>
        <w:t>Cuaderno</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trimestral</w:t>
      </w:r>
      <w:proofErr w:type="spellEnd"/>
      <w:r w:rsidRPr="001D58A1">
        <w:rPr>
          <w:rFonts w:ascii="Times New Roman" w:hAnsi="Times New Roman" w:cs="Times New Roman"/>
        </w:rPr>
        <w:t xml:space="preserve"> de teoria e </w:t>
      </w:r>
      <w:proofErr w:type="spellStart"/>
      <w:r w:rsidRPr="001D58A1">
        <w:rPr>
          <w:rFonts w:ascii="Times New Roman" w:hAnsi="Times New Roman" w:cs="Times New Roman"/>
        </w:rPr>
        <w:t>historia</w:t>
      </w:r>
      <w:proofErr w:type="spellEnd"/>
      <w:r w:rsidRPr="001D58A1">
        <w:rPr>
          <w:rFonts w:ascii="Times New Roman" w:hAnsi="Times New Roman" w:cs="Times New Roman"/>
        </w:rPr>
        <w:t xml:space="preserve"> de la </w:t>
      </w:r>
      <w:proofErr w:type="spellStart"/>
      <w:r w:rsidRPr="001D58A1">
        <w:rPr>
          <w:rFonts w:ascii="Times New Roman" w:hAnsi="Times New Roman" w:cs="Times New Roman"/>
        </w:rPr>
        <w:t>Clencia</w:t>
      </w:r>
      <w:proofErr w:type="spellEnd"/>
      <w:r w:rsidRPr="001D58A1">
        <w:rPr>
          <w:rFonts w:ascii="Times New Roman" w:hAnsi="Times New Roman" w:cs="Times New Roman"/>
        </w:rPr>
        <w:t xml:space="preserve"> DIRECCION</w:t>
      </w:r>
      <w:r>
        <w:rPr>
          <w:rFonts w:ascii="Times New Roman" w:hAnsi="Times New Roman" w:cs="Times New Roman"/>
        </w:rPr>
        <w:t xml:space="preserve"> </w:t>
      </w:r>
      <w:r w:rsidRPr="001D58A1">
        <w:rPr>
          <w:rFonts w:ascii="Times New Roman" w:hAnsi="Times New Roman" w:cs="Times New Roman"/>
        </w:rPr>
        <w:t xml:space="preserve">Giammoro (Messina)                                                                                       </w:t>
      </w:r>
    </w:p>
    <w:p w14:paraId="0F756B30"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                                                                                     </w:t>
      </w:r>
    </w:p>
    <w:p w14:paraId="269DD599" w14:textId="77777777" w:rsidR="003C13A3" w:rsidRPr="001D58A1" w:rsidRDefault="003C13A3" w:rsidP="00A13034">
      <w:pPr>
        <w:spacing w:line="360" w:lineRule="auto"/>
        <w:jc w:val="right"/>
        <w:rPr>
          <w:rFonts w:ascii="Times New Roman" w:hAnsi="Times New Roman" w:cs="Times New Roman"/>
        </w:rPr>
      </w:pPr>
      <w:proofErr w:type="spellStart"/>
      <w:r w:rsidRPr="001D58A1">
        <w:rPr>
          <w:rFonts w:ascii="Times New Roman" w:hAnsi="Times New Roman" w:cs="Times New Roman"/>
        </w:rPr>
        <w:t>Apartado</w:t>
      </w:r>
      <w:proofErr w:type="spellEnd"/>
      <w:r w:rsidRPr="001D58A1">
        <w:rPr>
          <w:rFonts w:ascii="Times New Roman" w:hAnsi="Times New Roman" w:cs="Times New Roman"/>
        </w:rPr>
        <w:t xml:space="preserve"> 1159 MADRID</w:t>
      </w:r>
    </w:p>
    <w:p w14:paraId="10181B29" w14:textId="77777777" w:rsidR="003C13A3" w:rsidRPr="001D58A1" w:rsidRDefault="003C13A3" w:rsidP="00AA1FBC">
      <w:pPr>
        <w:spacing w:line="360" w:lineRule="auto"/>
        <w:jc w:val="both"/>
        <w:rPr>
          <w:rFonts w:ascii="Times New Roman" w:hAnsi="Times New Roman" w:cs="Times New Roman"/>
        </w:rPr>
      </w:pPr>
    </w:p>
    <w:p w14:paraId="07D6BFC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Dott. Giuseppe Vaccarino.</w:t>
      </w:r>
    </w:p>
    <w:p w14:paraId="5488CF06"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Ho ricevuto la Sua lettera e sono lieto dell'interesse mostrato per "Theoria" che non è che un principio ancora modesto. Mi dispiace che </w:t>
      </w:r>
      <w:r w:rsidRPr="00D376AC">
        <w:rPr>
          <w:rFonts w:ascii="Times New Roman" w:hAnsi="Times New Roman" w:cs="Times New Roman"/>
          <w:i/>
          <w:iCs/>
        </w:rPr>
        <w:t>Sigma</w:t>
      </w:r>
      <w:r w:rsidRPr="001D58A1">
        <w:rPr>
          <w:rFonts w:ascii="Times New Roman" w:hAnsi="Times New Roman" w:cs="Times New Roman"/>
        </w:rPr>
        <w:t xml:space="preserve">, i cui numeri di 1947 e 1948 lessi con vero piacere, specialmente i Suoi articoli, non esca più. Ma accetto l'intercambio con </w:t>
      </w:r>
      <w:proofErr w:type="spellStart"/>
      <w:r w:rsidRPr="00D376AC">
        <w:rPr>
          <w:rFonts w:ascii="Times New Roman" w:hAnsi="Times New Roman" w:cs="Times New Roman"/>
          <w:i/>
          <w:iCs/>
        </w:rPr>
        <w:t>Methodos</w:t>
      </w:r>
      <w:proofErr w:type="spellEnd"/>
      <w:r w:rsidRPr="001D58A1">
        <w:rPr>
          <w:rFonts w:ascii="Times New Roman" w:hAnsi="Times New Roman" w:cs="Times New Roman"/>
        </w:rPr>
        <w:t xml:space="preserve">, che apprezzo molto. Abbiamo l'intenzione di migliorare ed estendere nei prossimi numeri il contenuto della nostra rivista, aumentando il numero di pagine e con la collaborazione di filosofi e scienziati stranieri. Abbiamo ottenuto dei lavori da </w:t>
      </w:r>
      <w:proofErr w:type="spellStart"/>
      <w:r w:rsidRPr="00C03F1D">
        <w:rPr>
          <w:rFonts w:ascii="Times New Roman" w:hAnsi="Times New Roman" w:cs="Times New Roman"/>
        </w:rPr>
        <w:t>Bocheński</w:t>
      </w:r>
      <w:proofErr w:type="spellEnd"/>
      <w:r w:rsidRPr="001E177D">
        <w:rPr>
          <w:rFonts w:ascii="Times New Roman" w:hAnsi="Times New Roman" w:cs="Times New Roman"/>
        </w:rPr>
        <w:t xml:space="preserve"> </w:t>
      </w:r>
      <w:r w:rsidRPr="001D58A1">
        <w:rPr>
          <w:rFonts w:ascii="Times New Roman" w:hAnsi="Times New Roman" w:cs="Times New Roman"/>
        </w:rPr>
        <w:t xml:space="preserve">e </w:t>
      </w:r>
      <w:proofErr w:type="spellStart"/>
      <w:r w:rsidRPr="001D58A1">
        <w:rPr>
          <w:rFonts w:ascii="Times New Roman" w:hAnsi="Times New Roman" w:cs="Times New Roman"/>
        </w:rPr>
        <w:t>Skolem</w:t>
      </w:r>
      <w:proofErr w:type="spellEnd"/>
      <w:r w:rsidRPr="001D58A1">
        <w:rPr>
          <w:rStyle w:val="Rimandonotaapidipagina"/>
          <w:rFonts w:ascii="Times New Roman" w:hAnsi="Times New Roman" w:cs="Times New Roman"/>
        </w:rPr>
        <w:footnoteReference w:id="454"/>
      </w:r>
      <w:r w:rsidRPr="001D58A1">
        <w:rPr>
          <w:rFonts w:ascii="Times New Roman" w:hAnsi="Times New Roman" w:cs="Times New Roman"/>
        </w:rPr>
        <w:t xml:space="preserve"> ed avremmo molto interesse </w:t>
      </w:r>
      <w:r>
        <w:rPr>
          <w:rFonts w:ascii="Times New Roman" w:hAnsi="Times New Roman" w:cs="Times New Roman"/>
        </w:rPr>
        <w:t>ad</w:t>
      </w:r>
      <w:r w:rsidRPr="001D58A1">
        <w:rPr>
          <w:rFonts w:ascii="Times New Roman" w:hAnsi="Times New Roman" w:cs="Times New Roman"/>
        </w:rPr>
        <w:t xml:space="preserve"> un Suo articolo, sulla metodologia della scienza o sulla teoria della conoscenza. Potremo averlo? Sarebbe di otto o dieci pagine a macchina a doppio spazio. Tariffa, 500 </w:t>
      </w:r>
      <w:proofErr w:type="spellStart"/>
      <w:r w:rsidRPr="001D58A1">
        <w:rPr>
          <w:rFonts w:ascii="Times New Roman" w:hAnsi="Times New Roman" w:cs="Times New Roman"/>
        </w:rPr>
        <w:t>ptas</w:t>
      </w:r>
      <w:proofErr w:type="spellEnd"/>
      <w:r w:rsidRPr="001D58A1">
        <w:rPr>
          <w:rFonts w:ascii="Times New Roman" w:hAnsi="Times New Roman" w:cs="Times New Roman"/>
        </w:rPr>
        <w:t>. Sarebbe per noi un vero onore e piacere poter contare con la Sua firma nel numero del 15 luglio o del 15 ottobre.</w:t>
      </w:r>
    </w:p>
    <w:p w14:paraId="1F7AF1D2"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Molti cordiali saluti</w:t>
      </w:r>
    </w:p>
    <w:p w14:paraId="1F690719" w14:textId="4D7708CC" w:rsidR="005D2085"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 xml:space="preserve">Miguel </w:t>
      </w:r>
      <w:proofErr w:type="spellStart"/>
      <w:r w:rsidRPr="001D58A1">
        <w:rPr>
          <w:rFonts w:ascii="Times New Roman" w:hAnsi="Times New Roman" w:cs="Times New Roman"/>
        </w:rPr>
        <w:t>Sànchez-Mazas</w:t>
      </w:r>
      <w:proofErr w:type="spellEnd"/>
      <w:r w:rsidRPr="001D58A1">
        <w:rPr>
          <w:rFonts w:ascii="Times New Roman" w:hAnsi="Times New Roman" w:cs="Times New Roman"/>
        </w:rPr>
        <w:t>.</w:t>
      </w:r>
    </w:p>
    <w:p w14:paraId="3095D144"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VALENTINO VON BRAITENBERG</w:t>
      </w:r>
    </w:p>
    <w:p w14:paraId="21AC2E96" w14:textId="77777777" w:rsidR="003C13A3" w:rsidRPr="001D58A1" w:rsidRDefault="003C13A3" w:rsidP="00AA1FBC">
      <w:pPr>
        <w:spacing w:line="360" w:lineRule="auto"/>
        <w:rPr>
          <w:rFonts w:ascii="Times New Roman" w:hAnsi="Times New Roman" w:cs="Times New Roman"/>
        </w:rPr>
      </w:pPr>
    </w:p>
    <w:p w14:paraId="658406A8" w14:textId="554C541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Valentino von </w:t>
      </w:r>
      <w:proofErr w:type="spellStart"/>
      <w:r w:rsidRPr="001D58A1">
        <w:rPr>
          <w:rFonts w:ascii="Times New Roman" w:hAnsi="Times New Roman" w:cs="Times New Roman"/>
        </w:rPr>
        <w:t>Braiten</w:t>
      </w:r>
      <w:r w:rsidR="005D2085">
        <w:rPr>
          <w:rFonts w:ascii="Times New Roman" w:hAnsi="Times New Roman" w:cs="Times New Roman"/>
        </w:rPr>
        <w:t>b</w:t>
      </w:r>
      <w:r w:rsidRPr="001D58A1">
        <w:rPr>
          <w:rFonts w:ascii="Times New Roman" w:hAnsi="Times New Roman" w:cs="Times New Roman"/>
        </w:rPr>
        <w:t>erg</w:t>
      </w:r>
      <w:proofErr w:type="spellEnd"/>
      <w:r w:rsidRPr="001D58A1">
        <w:rPr>
          <w:rFonts w:ascii="Times New Roman" w:hAnsi="Times New Roman" w:cs="Times New Roman"/>
        </w:rPr>
        <w:t xml:space="preserve"> nacque a Bolzano il 18 giugno 1926. Laureatosi in medicina, condusse ricerche sulle strutture cerebrali</w:t>
      </w:r>
      <w:r>
        <w:rPr>
          <w:rFonts w:ascii="Times New Roman" w:hAnsi="Times New Roman" w:cs="Times New Roman"/>
        </w:rPr>
        <w:t xml:space="preserve"> (</w:t>
      </w:r>
      <w:r w:rsidRPr="001D58A1">
        <w:rPr>
          <w:rFonts w:ascii="Times New Roman" w:hAnsi="Times New Roman" w:cs="Times New Roman"/>
        </w:rPr>
        <w:t>in quanto neuropsicologo</w:t>
      </w:r>
      <w:r>
        <w:rPr>
          <w:rFonts w:ascii="Times New Roman" w:hAnsi="Times New Roman" w:cs="Times New Roman"/>
        </w:rPr>
        <w:t>)</w:t>
      </w:r>
      <w:r w:rsidRPr="001D58A1">
        <w:rPr>
          <w:rFonts w:ascii="Times New Roman" w:hAnsi="Times New Roman" w:cs="Times New Roman"/>
        </w:rPr>
        <w:t xml:space="preserve"> e sulla teoria dell'informazione, divenendo uno dei fondatori dell'Istituto di Biologia Cibernetica del Max-Plank-Institut di Tubinga. Egli diresse tale istituto dal 1968 al 1994. Nel libro che gli diede notorietà, </w:t>
      </w:r>
      <w:r w:rsidRPr="001D58A1">
        <w:rPr>
          <w:rFonts w:ascii="Times New Roman" w:hAnsi="Times New Roman" w:cs="Times New Roman"/>
          <w:i/>
          <w:iCs/>
        </w:rPr>
        <w:t>I veicoli pensanti</w:t>
      </w:r>
      <w:r w:rsidRPr="001D58A1">
        <w:rPr>
          <w:rFonts w:ascii="Times New Roman" w:hAnsi="Times New Roman" w:cs="Times New Roman"/>
        </w:rPr>
        <w:t xml:space="preserve">, pubblicato nel 1984, delineò 14 ipotetici veicoli dotati di sensori comunemente conosciuti come veicoli </w:t>
      </w:r>
      <w:proofErr w:type="spellStart"/>
      <w:r w:rsidRPr="001D58A1">
        <w:rPr>
          <w:rFonts w:ascii="Times New Roman" w:hAnsi="Times New Roman" w:cs="Times New Roman"/>
        </w:rPr>
        <w:t>Braitenberg</w:t>
      </w:r>
      <w:proofErr w:type="spellEnd"/>
      <w:r w:rsidRPr="001D58A1">
        <w:rPr>
          <w:rFonts w:ascii="Times New Roman" w:hAnsi="Times New Roman" w:cs="Times New Roman"/>
        </w:rPr>
        <w:t xml:space="preserve">. </w:t>
      </w:r>
      <w:r>
        <w:rPr>
          <w:rFonts w:ascii="Times New Roman" w:hAnsi="Times New Roman" w:cs="Times New Roman"/>
        </w:rPr>
        <w:t>Morì</w:t>
      </w:r>
      <w:r w:rsidRPr="001D58A1">
        <w:rPr>
          <w:rFonts w:ascii="Times New Roman" w:hAnsi="Times New Roman" w:cs="Times New Roman"/>
        </w:rPr>
        <w:t xml:space="preserve"> vita a Tubinga il 9 settembre 2011.</w:t>
      </w:r>
      <w:r w:rsidR="00AD5F5E">
        <w:rPr>
          <w:rStyle w:val="Rimandonotaapidipagina"/>
          <w:rFonts w:ascii="Times New Roman" w:hAnsi="Times New Roman" w:cs="Times New Roman"/>
        </w:rPr>
        <w:footnoteReference w:id="455"/>
      </w:r>
    </w:p>
    <w:p w14:paraId="150056E4" w14:textId="77777777" w:rsidR="003C13A3" w:rsidRDefault="003C13A3" w:rsidP="00AA1FBC">
      <w:pPr>
        <w:spacing w:line="360" w:lineRule="auto"/>
        <w:jc w:val="both"/>
        <w:rPr>
          <w:rFonts w:ascii="Times New Roman" w:hAnsi="Times New Roman" w:cs="Times New Roman"/>
        </w:rPr>
      </w:pPr>
    </w:p>
    <w:p w14:paraId="7B2EDA92"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16; Carta 1.</w:t>
      </w:r>
    </w:p>
    <w:p w14:paraId="529A0E99" w14:textId="77777777" w:rsidR="00CC5E95" w:rsidRPr="001D58A1" w:rsidRDefault="00CC5E95" w:rsidP="00AA1FBC">
      <w:pPr>
        <w:spacing w:line="360" w:lineRule="auto"/>
        <w:jc w:val="both"/>
        <w:rPr>
          <w:rFonts w:ascii="Times New Roman" w:hAnsi="Times New Roman" w:cs="Times New Roman"/>
        </w:rPr>
      </w:pPr>
    </w:p>
    <w:p w14:paraId="491225F8"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UNIVERSITÀ DI NAPOLI SCUOLA DI PERFEZIONAMENTO IN FISICA TEORICA E NUCLEARE / SEZIONE DI CIBERNETICA</w:t>
      </w:r>
      <w:r>
        <w:rPr>
          <w:rFonts w:ascii="Times New Roman" w:hAnsi="Times New Roman" w:cs="Times New Roman"/>
        </w:rPr>
        <w:t xml:space="preserve"> </w:t>
      </w:r>
      <w:r w:rsidRPr="001D58A1">
        <w:rPr>
          <w:rFonts w:ascii="Times New Roman" w:hAnsi="Times New Roman" w:cs="Times New Roman"/>
        </w:rPr>
        <w:t xml:space="preserve">Mostra d'Oltremare, Pad. 19 - </w:t>
      </w:r>
      <w:proofErr w:type="spellStart"/>
      <w:r w:rsidRPr="001D58A1">
        <w:rPr>
          <w:rFonts w:ascii="Times New Roman" w:hAnsi="Times New Roman" w:cs="Times New Roman"/>
        </w:rPr>
        <w:t>Telef</w:t>
      </w:r>
      <w:proofErr w:type="spellEnd"/>
      <w:r w:rsidRPr="001D58A1">
        <w:rPr>
          <w:rFonts w:ascii="Times New Roman" w:hAnsi="Times New Roman" w:cs="Times New Roman"/>
        </w:rPr>
        <w:t>. 303514 (301283)</w:t>
      </w:r>
    </w:p>
    <w:p w14:paraId="5EF6A24F" w14:textId="77777777" w:rsidR="00862087" w:rsidRDefault="00862087" w:rsidP="00AA1FBC">
      <w:pPr>
        <w:spacing w:line="360" w:lineRule="auto"/>
        <w:rPr>
          <w:rFonts w:ascii="Times New Roman" w:hAnsi="Times New Roman" w:cs="Times New Roman"/>
        </w:rPr>
      </w:pPr>
    </w:p>
    <w:p w14:paraId="499FB803" w14:textId="3B375FFB"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Napoli,</w:t>
      </w:r>
      <w:r w:rsidR="00A13034">
        <w:rPr>
          <w:rFonts w:ascii="Times New Roman" w:hAnsi="Times New Roman" w:cs="Times New Roman"/>
        </w:rPr>
        <w:t xml:space="preserve"> </w:t>
      </w:r>
      <w:r w:rsidRPr="001D58A1">
        <w:rPr>
          <w:rFonts w:ascii="Times New Roman" w:hAnsi="Times New Roman" w:cs="Times New Roman"/>
        </w:rPr>
        <w:t>i</w:t>
      </w:r>
      <w:r w:rsidR="00A13034">
        <w:rPr>
          <w:rFonts w:ascii="Times New Roman" w:hAnsi="Times New Roman" w:cs="Times New Roman"/>
        </w:rPr>
        <w:t>l</w:t>
      </w:r>
      <w:r w:rsidRPr="001D58A1">
        <w:rPr>
          <w:rFonts w:ascii="Times New Roman" w:hAnsi="Times New Roman" w:cs="Times New Roman"/>
        </w:rPr>
        <w:t>…</w:t>
      </w:r>
      <w:r>
        <w:rPr>
          <w:rFonts w:ascii="Times New Roman" w:hAnsi="Times New Roman" w:cs="Times New Roman"/>
        </w:rPr>
        <w:t>.</w:t>
      </w:r>
      <w:r w:rsidRPr="001D58A1">
        <w:rPr>
          <w:rFonts w:ascii="Times New Roman" w:hAnsi="Times New Roman" w:cs="Times New Roman"/>
        </w:rPr>
        <w:t>……196......</w:t>
      </w:r>
      <w:r w:rsidR="00A13034">
        <w:rPr>
          <w:rFonts w:ascii="Times New Roman" w:hAnsi="Times New Roman" w:cs="Times New Roman"/>
        </w:rPr>
        <w:t>..</w:t>
      </w:r>
    </w:p>
    <w:p w14:paraId="0F632349" w14:textId="77777777" w:rsidR="003C13A3" w:rsidRPr="001D58A1" w:rsidRDefault="003C13A3" w:rsidP="00AA1FBC">
      <w:pPr>
        <w:spacing w:line="360" w:lineRule="auto"/>
        <w:jc w:val="right"/>
        <w:rPr>
          <w:rFonts w:ascii="Times New Roman" w:hAnsi="Times New Roman" w:cs="Times New Roman"/>
        </w:rPr>
      </w:pPr>
    </w:p>
    <w:p w14:paraId="694D52FA"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Egregio Dottor Vaccarino,</w:t>
      </w:r>
    </w:p>
    <w:p w14:paraId="56752825"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ho letto con molto interesse il Suo articolo nell’</w:t>
      </w:r>
      <w:r w:rsidRPr="00D877F1">
        <w:rPr>
          <w:rFonts w:ascii="Times New Roman" w:hAnsi="Times New Roman" w:cs="Times New Roman"/>
          <w:i/>
          <w:iCs/>
        </w:rPr>
        <w:t>Origine della logica</w:t>
      </w:r>
      <w:r w:rsidRPr="001D58A1">
        <w:rPr>
          <w:rFonts w:ascii="Times New Roman" w:hAnsi="Times New Roman" w:cs="Times New Roman"/>
        </w:rPr>
        <w:t xml:space="preserve"> (in SCIENTIA) e le sarei molto grato se mi potesse spedire un estratto</w:t>
      </w:r>
      <w:r w:rsidRPr="001D58A1">
        <w:rPr>
          <w:rStyle w:val="Rimandonotaapidipagina"/>
          <w:rFonts w:ascii="Times New Roman" w:hAnsi="Times New Roman" w:cs="Times New Roman"/>
        </w:rPr>
        <w:footnoteReference w:id="456"/>
      </w:r>
      <w:r w:rsidRPr="001D58A1">
        <w:rPr>
          <w:rFonts w:ascii="Times New Roman" w:hAnsi="Times New Roman" w:cs="Times New Roman"/>
        </w:rPr>
        <w:t>. Se trovandosi a passare per Napoli, Lei volesse farci una visita per parlare un po’ di logica, noi saremmo molto onorati.</w:t>
      </w:r>
    </w:p>
    <w:p w14:paraId="6791FFC9" w14:textId="77777777" w:rsidR="003C13A3" w:rsidRPr="001D58A1" w:rsidRDefault="003C13A3" w:rsidP="00AA1FBC">
      <w:pPr>
        <w:spacing w:line="360" w:lineRule="auto"/>
        <w:jc w:val="right"/>
        <w:rPr>
          <w:rFonts w:ascii="Times New Roman" w:hAnsi="Times New Roman" w:cs="Times New Roman"/>
        </w:rPr>
      </w:pPr>
      <w:r>
        <w:rPr>
          <w:rFonts w:ascii="Times New Roman" w:hAnsi="Times New Roman" w:cs="Times New Roman"/>
        </w:rPr>
        <w:t>Grazie</w:t>
      </w:r>
    </w:p>
    <w:p w14:paraId="670EB4E2" w14:textId="77777777" w:rsidR="003C13A3" w:rsidRDefault="003C13A3" w:rsidP="00AA1FBC">
      <w:pPr>
        <w:spacing w:line="360" w:lineRule="auto"/>
        <w:ind w:left="3540"/>
        <w:jc w:val="right"/>
        <w:rPr>
          <w:rFonts w:ascii="Times New Roman" w:hAnsi="Times New Roman" w:cs="Times New Roman"/>
        </w:rPr>
      </w:pPr>
      <w:r w:rsidRPr="001D58A1">
        <w:rPr>
          <w:rFonts w:ascii="Times New Roman" w:hAnsi="Times New Roman" w:cs="Times New Roman"/>
        </w:rPr>
        <w:t xml:space="preserve">Valentino </w:t>
      </w:r>
      <w:proofErr w:type="spellStart"/>
      <w:r w:rsidRPr="001D58A1">
        <w:rPr>
          <w:rFonts w:ascii="Times New Roman" w:hAnsi="Times New Roman" w:cs="Times New Roman"/>
        </w:rPr>
        <w:t>Braitenberg</w:t>
      </w:r>
      <w:proofErr w:type="spellEnd"/>
    </w:p>
    <w:p w14:paraId="3A3E2D66" w14:textId="77777777" w:rsidR="003C13A3" w:rsidRDefault="003C13A3" w:rsidP="00AA1FBC">
      <w:pPr>
        <w:spacing w:line="360" w:lineRule="auto"/>
        <w:rPr>
          <w:rFonts w:ascii="Times New Roman" w:hAnsi="Times New Roman" w:cs="Times New Roman"/>
        </w:rPr>
      </w:pPr>
    </w:p>
    <w:p w14:paraId="0A8C04AB" w14:textId="77777777" w:rsidR="005D2085" w:rsidRDefault="005D2085" w:rsidP="00AA1FBC">
      <w:pPr>
        <w:spacing w:line="360" w:lineRule="auto"/>
        <w:rPr>
          <w:rFonts w:ascii="Times New Roman" w:hAnsi="Times New Roman" w:cs="Times New Roman"/>
        </w:rPr>
      </w:pPr>
    </w:p>
    <w:p w14:paraId="4D9AEF5B" w14:textId="77777777" w:rsidR="005D2085" w:rsidRDefault="005D2085" w:rsidP="00AA1FBC">
      <w:pPr>
        <w:spacing w:line="360" w:lineRule="auto"/>
        <w:rPr>
          <w:rFonts w:ascii="Times New Roman" w:hAnsi="Times New Roman" w:cs="Times New Roman"/>
        </w:rPr>
      </w:pPr>
    </w:p>
    <w:p w14:paraId="0243D3C5" w14:textId="77777777" w:rsidR="005D2085" w:rsidRDefault="005D2085" w:rsidP="00AA1FBC">
      <w:pPr>
        <w:spacing w:line="360" w:lineRule="auto"/>
        <w:rPr>
          <w:rFonts w:ascii="Times New Roman" w:hAnsi="Times New Roman" w:cs="Times New Roman"/>
        </w:rPr>
      </w:pPr>
    </w:p>
    <w:p w14:paraId="13BC4E94" w14:textId="77777777" w:rsidR="00CC5E95" w:rsidRDefault="00CC5E95" w:rsidP="00AA1FBC">
      <w:pPr>
        <w:spacing w:line="360" w:lineRule="auto"/>
        <w:rPr>
          <w:rFonts w:ascii="Times New Roman" w:hAnsi="Times New Roman" w:cs="Times New Roman"/>
        </w:rPr>
      </w:pPr>
    </w:p>
    <w:p w14:paraId="3AAC69B9" w14:textId="77777777" w:rsidR="00A13034" w:rsidRDefault="00A13034" w:rsidP="00AA1FBC">
      <w:pPr>
        <w:spacing w:line="360" w:lineRule="auto"/>
        <w:rPr>
          <w:rFonts w:ascii="Times New Roman" w:hAnsi="Times New Roman" w:cs="Times New Roman"/>
        </w:rPr>
      </w:pPr>
    </w:p>
    <w:p w14:paraId="2FD21DEC" w14:textId="77777777" w:rsidR="00A13034" w:rsidRPr="002828F8" w:rsidRDefault="00A13034" w:rsidP="00AA1FBC">
      <w:pPr>
        <w:spacing w:line="360" w:lineRule="auto"/>
        <w:rPr>
          <w:rFonts w:ascii="Times New Roman" w:hAnsi="Times New Roman" w:cs="Times New Roman"/>
        </w:rPr>
      </w:pPr>
    </w:p>
    <w:p w14:paraId="7E608016"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BRUNO CERMIGNANI</w:t>
      </w:r>
    </w:p>
    <w:p w14:paraId="414B1A6E" w14:textId="77777777" w:rsidR="003C13A3" w:rsidRPr="001D58A1" w:rsidRDefault="003C13A3" w:rsidP="00AA1FBC">
      <w:pPr>
        <w:spacing w:line="360" w:lineRule="auto"/>
        <w:jc w:val="both"/>
        <w:rPr>
          <w:rFonts w:ascii="Times New Roman" w:hAnsi="Times New Roman" w:cs="Times New Roman"/>
        </w:rPr>
      </w:pPr>
    </w:p>
    <w:p w14:paraId="7941B451" w14:textId="77777777" w:rsidR="003C13A3" w:rsidRPr="001D58A1" w:rsidRDefault="003C13A3" w:rsidP="00AA1FBC">
      <w:pPr>
        <w:spacing w:line="360" w:lineRule="auto"/>
        <w:jc w:val="both"/>
        <w:rPr>
          <w:rFonts w:ascii="Times New Roman" w:hAnsi="Times New Roman" w:cs="Times New Roman"/>
        </w:rPr>
      </w:pPr>
      <w:r w:rsidRPr="00FF5DE5">
        <w:rPr>
          <w:rFonts w:ascii="Times New Roman" w:hAnsi="Times New Roman" w:cs="Times New Roman"/>
        </w:rPr>
        <w:t xml:space="preserve">Bruno </w:t>
      </w:r>
      <w:proofErr w:type="spellStart"/>
      <w:r w:rsidRPr="00FF5DE5">
        <w:rPr>
          <w:rFonts w:ascii="Times New Roman" w:hAnsi="Times New Roman" w:cs="Times New Roman"/>
        </w:rPr>
        <w:t>Cermignani</w:t>
      </w:r>
      <w:proofErr w:type="spellEnd"/>
      <w:r w:rsidRPr="00FF5DE5">
        <w:rPr>
          <w:rFonts w:ascii="Times New Roman" w:hAnsi="Times New Roman" w:cs="Times New Roman"/>
        </w:rPr>
        <w:t xml:space="preserve"> </w:t>
      </w:r>
      <w:r>
        <w:rPr>
          <w:rFonts w:ascii="Times New Roman" w:hAnsi="Times New Roman" w:cs="Times New Roman"/>
        </w:rPr>
        <w:t>nacque nel 1937. F</w:t>
      </w:r>
      <w:r w:rsidRPr="001D58A1">
        <w:rPr>
          <w:rFonts w:ascii="Times New Roman" w:hAnsi="Times New Roman" w:cs="Times New Roman"/>
        </w:rPr>
        <w:t>u un</w:t>
      </w:r>
      <w:r w:rsidRPr="00FF5DE5">
        <w:rPr>
          <w:rFonts w:ascii="Times New Roman" w:hAnsi="Times New Roman" w:cs="Times New Roman"/>
        </w:rPr>
        <w:t xml:space="preserve"> </w:t>
      </w:r>
      <w:r w:rsidRPr="001D58A1">
        <w:rPr>
          <w:rFonts w:ascii="Times New Roman" w:hAnsi="Times New Roman" w:cs="Times New Roman"/>
        </w:rPr>
        <w:t>f</w:t>
      </w:r>
      <w:r w:rsidRPr="00FF5DE5">
        <w:rPr>
          <w:rFonts w:ascii="Times New Roman" w:hAnsi="Times New Roman" w:cs="Times New Roman"/>
        </w:rPr>
        <w:t>ilosofo e rigoroso studioso della metodologia scientifica, della storia delle idee e delle ideologie</w:t>
      </w:r>
      <w:r w:rsidRPr="001D58A1">
        <w:rPr>
          <w:rFonts w:ascii="Times New Roman" w:hAnsi="Times New Roman" w:cs="Times New Roman"/>
        </w:rPr>
        <w:t>.</w:t>
      </w:r>
      <w:r w:rsidRPr="00FF5DE5">
        <w:rPr>
          <w:rFonts w:ascii="Times New Roman" w:hAnsi="Times New Roman" w:cs="Times New Roman"/>
        </w:rPr>
        <w:t xml:space="preserve"> </w:t>
      </w:r>
      <w:r w:rsidRPr="001D58A1">
        <w:rPr>
          <w:rFonts w:ascii="Times New Roman" w:hAnsi="Times New Roman" w:cs="Times New Roman"/>
        </w:rPr>
        <w:t xml:space="preserve">Oltre che </w:t>
      </w:r>
      <w:r>
        <w:rPr>
          <w:rFonts w:ascii="Times New Roman" w:hAnsi="Times New Roman" w:cs="Times New Roman"/>
        </w:rPr>
        <w:t>ne</w:t>
      </w:r>
      <w:r w:rsidRPr="001D58A1">
        <w:rPr>
          <w:rFonts w:ascii="Times New Roman" w:hAnsi="Times New Roman" w:cs="Times New Roman"/>
        </w:rPr>
        <w:t xml:space="preserve">lla docenza </w:t>
      </w:r>
      <w:r w:rsidRPr="00FF5DE5">
        <w:rPr>
          <w:rFonts w:ascii="Times New Roman" w:hAnsi="Times New Roman" w:cs="Times New Roman"/>
        </w:rPr>
        <w:t>nell’</w:t>
      </w:r>
      <w:r w:rsidRPr="001D58A1">
        <w:rPr>
          <w:rFonts w:ascii="Times New Roman" w:hAnsi="Times New Roman" w:cs="Times New Roman"/>
        </w:rPr>
        <w:t>ateneo</w:t>
      </w:r>
      <w:r w:rsidRPr="00FF5DE5">
        <w:rPr>
          <w:rFonts w:ascii="Times New Roman" w:hAnsi="Times New Roman" w:cs="Times New Roman"/>
        </w:rPr>
        <w:t xml:space="preserve"> </w:t>
      </w:r>
      <w:r>
        <w:rPr>
          <w:rFonts w:ascii="Times New Roman" w:hAnsi="Times New Roman" w:cs="Times New Roman"/>
        </w:rPr>
        <w:t xml:space="preserve">romano </w:t>
      </w:r>
      <w:r w:rsidRPr="001D58A1">
        <w:rPr>
          <w:rFonts w:ascii="Times New Roman" w:hAnsi="Times New Roman" w:cs="Times New Roman"/>
        </w:rPr>
        <w:t xml:space="preserve">e </w:t>
      </w:r>
      <w:r>
        <w:rPr>
          <w:rFonts w:ascii="Times New Roman" w:hAnsi="Times New Roman" w:cs="Times New Roman"/>
        </w:rPr>
        <w:t>ne</w:t>
      </w:r>
      <w:r w:rsidRPr="001D58A1">
        <w:rPr>
          <w:rFonts w:ascii="Times New Roman" w:hAnsi="Times New Roman" w:cs="Times New Roman"/>
        </w:rPr>
        <w:t>lla ricerca ivi condotta</w:t>
      </w:r>
      <w:r w:rsidRPr="00FF5DE5">
        <w:rPr>
          <w:rFonts w:ascii="Times New Roman" w:hAnsi="Times New Roman" w:cs="Times New Roman"/>
        </w:rPr>
        <w:t xml:space="preserve">, </w:t>
      </w:r>
      <w:r w:rsidRPr="001D58A1">
        <w:rPr>
          <w:rFonts w:ascii="Times New Roman" w:hAnsi="Times New Roman" w:cs="Times New Roman"/>
        </w:rPr>
        <w:t>fu impegnato nel</w:t>
      </w:r>
      <w:r w:rsidRPr="00FF5DE5">
        <w:rPr>
          <w:rFonts w:ascii="Times New Roman" w:hAnsi="Times New Roman" w:cs="Times New Roman"/>
        </w:rPr>
        <w:t xml:space="preserve"> campo editoriale</w:t>
      </w:r>
      <w:r w:rsidRPr="001D58A1">
        <w:rPr>
          <w:rFonts w:ascii="Times New Roman" w:hAnsi="Times New Roman" w:cs="Times New Roman"/>
        </w:rPr>
        <w:t xml:space="preserve"> dove</w:t>
      </w:r>
      <w:r w:rsidRPr="00FF5DE5">
        <w:rPr>
          <w:rFonts w:ascii="Times New Roman" w:hAnsi="Times New Roman" w:cs="Times New Roman"/>
        </w:rPr>
        <w:t xml:space="preserve"> </w:t>
      </w:r>
      <w:r w:rsidRPr="001D58A1">
        <w:rPr>
          <w:rFonts w:ascii="Times New Roman" w:hAnsi="Times New Roman" w:cs="Times New Roman"/>
        </w:rPr>
        <w:t xml:space="preserve">prestò il suo contributo </w:t>
      </w:r>
      <w:r>
        <w:rPr>
          <w:rFonts w:ascii="Times New Roman" w:hAnsi="Times New Roman" w:cs="Times New Roman"/>
        </w:rPr>
        <w:t>alla collana de</w:t>
      </w:r>
      <w:r w:rsidRPr="00FF5DE5">
        <w:rPr>
          <w:rFonts w:ascii="Times New Roman" w:hAnsi="Times New Roman" w:cs="Times New Roman"/>
        </w:rPr>
        <w:t>ll’Universale Scientifica Boringhieri</w:t>
      </w:r>
      <w:r w:rsidRPr="001D58A1">
        <w:rPr>
          <w:rFonts w:ascii="Times New Roman" w:hAnsi="Times New Roman" w:cs="Times New Roman"/>
        </w:rPr>
        <w:t xml:space="preserve">. Questa </w:t>
      </w:r>
      <w:r>
        <w:rPr>
          <w:rFonts w:ascii="Times New Roman" w:hAnsi="Times New Roman" w:cs="Times New Roman"/>
        </w:rPr>
        <w:t>iniziativa editoriale ebbe</w:t>
      </w:r>
      <w:r w:rsidRPr="001D58A1">
        <w:rPr>
          <w:rFonts w:ascii="Times New Roman" w:hAnsi="Times New Roman" w:cs="Times New Roman"/>
        </w:rPr>
        <w:t xml:space="preserve"> una certa importanza per l’operazionismo italiano, in quanto </w:t>
      </w:r>
      <w:r>
        <w:rPr>
          <w:rFonts w:ascii="Times New Roman" w:hAnsi="Times New Roman" w:cs="Times New Roman"/>
        </w:rPr>
        <w:t>promo</w:t>
      </w:r>
      <w:r w:rsidRPr="001D58A1">
        <w:rPr>
          <w:rFonts w:ascii="Times New Roman" w:hAnsi="Times New Roman" w:cs="Times New Roman"/>
        </w:rPr>
        <w:t>sse l</w:t>
      </w:r>
      <w:r>
        <w:rPr>
          <w:rFonts w:ascii="Times New Roman" w:hAnsi="Times New Roman" w:cs="Times New Roman"/>
        </w:rPr>
        <w:t>a pubblicazione</w:t>
      </w:r>
      <w:r w:rsidRPr="001D58A1">
        <w:rPr>
          <w:rFonts w:ascii="Times New Roman" w:hAnsi="Times New Roman" w:cs="Times New Roman"/>
        </w:rPr>
        <w:t xml:space="preserve"> di alcuni</w:t>
      </w:r>
      <w:r w:rsidRPr="00FF5DE5">
        <w:rPr>
          <w:rFonts w:ascii="Times New Roman" w:hAnsi="Times New Roman" w:cs="Times New Roman"/>
        </w:rPr>
        <w:t xml:space="preserve"> testi </w:t>
      </w:r>
      <w:r w:rsidRPr="001D58A1">
        <w:rPr>
          <w:rFonts w:ascii="Times New Roman" w:hAnsi="Times New Roman" w:cs="Times New Roman"/>
        </w:rPr>
        <w:t>rilevanti</w:t>
      </w:r>
      <w:r w:rsidRPr="00FF5DE5">
        <w:rPr>
          <w:rFonts w:ascii="Times New Roman" w:hAnsi="Times New Roman" w:cs="Times New Roman"/>
        </w:rPr>
        <w:t xml:space="preserve">. </w:t>
      </w:r>
      <w:r w:rsidRPr="001D58A1">
        <w:rPr>
          <w:rFonts w:ascii="Times New Roman" w:hAnsi="Times New Roman" w:cs="Times New Roman"/>
        </w:rPr>
        <w:t xml:space="preserve">Una caratteristica di </w:t>
      </w:r>
      <w:proofErr w:type="spellStart"/>
      <w:r w:rsidRPr="001D58A1">
        <w:rPr>
          <w:rFonts w:ascii="Times New Roman" w:hAnsi="Times New Roman" w:cs="Times New Roman"/>
        </w:rPr>
        <w:t>Cermignani</w:t>
      </w:r>
      <w:proofErr w:type="spellEnd"/>
      <w:r w:rsidRPr="001D58A1">
        <w:rPr>
          <w:rFonts w:ascii="Times New Roman" w:hAnsi="Times New Roman" w:cs="Times New Roman"/>
        </w:rPr>
        <w:t xml:space="preserve">, </w:t>
      </w:r>
      <w:r w:rsidRPr="00FF5DE5">
        <w:rPr>
          <w:rFonts w:ascii="Times New Roman" w:hAnsi="Times New Roman" w:cs="Times New Roman"/>
        </w:rPr>
        <w:t>rar</w:t>
      </w:r>
      <w:r w:rsidRPr="001D58A1">
        <w:rPr>
          <w:rFonts w:ascii="Times New Roman" w:hAnsi="Times New Roman" w:cs="Times New Roman"/>
        </w:rPr>
        <w:t>amente</w:t>
      </w:r>
      <w:r>
        <w:rPr>
          <w:rFonts w:ascii="Times New Roman" w:hAnsi="Times New Roman" w:cs="Times New Roman"/>
        </w:rPr>
        <w:t xml:space="preserve"> riscontra</w:t>
      </w:r>
      <w:r w:rsidRPr="001D58A1">
        <w:rPr>
          <w:rFonts w:ascii="Times New Roman" w:hAnsi="Times New Roman" w:cs="Times New Roman"/>
        </w:rPr>
        <w:t>bile</w:t>
      </w:r>
      <w:r w:rsidRPr="00FF5DE5">
        <w:rPr>
          <w:rFonts w:ascii="Times New Roman" w:hAnsi="Times New Roman" w:cs="Times New Roman"/>
        </w:rPr>
        <w:t xml:space="preserve"> </w:t>
      </w:r>
      <w:r w:rsidRPr="001D58A1">
        <w:rPr>
          <w:rFonts w:ascii="Times New Roman" w:hAnsi="Times New Roman" w:cs="Times New Roman"/>
        </w:rPr>
        <w:t xml:space="preserve">nelle biografie di altri </w:t>
      </w:r>
      <w:r w:rsidRPr="00FF5DE5">
        <w:rPr>
          <w:rFonts w:ascii="Times New Roman" w:hAnsi="Times New Roman" w:cs="Times New Roman"/>
        </w:rPr>
        <w:t>pensatori</w:t>
      </w:r>
      <w:r w:rsidRPr="001D58A1">
        <w:rPr>
          <w:rFonts w:ascii="Times New Roman" w:hAnsi="Times New Roman" w:cs="Times New Roman"/>
        </w:rPr>
        <w:t>, fu</w:t>
      </w:r>
      <w:r w:rsidRPr="00FF5DE5">
        <w:rPr>
          <w:rFonts w:ascii="Times New Roman" w:hAnsi="Times New Roman" w:cs="Times New Roman"/>
        </w:rPr>
        <w:t xml:space="preserve"> </w:t>
      </w:r>
      <w:r>
        <w:rPr>
          <w:rFonts w:ascii="Times New Roman" w:hAnsi="Times New Roman" w:cs="Times New Roman"/>
        </w:rPr>
        <w:t>quella di lasciare poche</w:t>
      </w:r>
      <w:r w:rsidRPr="00FF5DE5">
        <w:rPr>
          <w:rFonts w:ascii="Times New Roman" w:hAnsi="Times New Roman" w:cs="Times New Roman"/>
        </w:rPr>
        <w:t xml:space="preserve"> tracce </w:t>
      </w:r>
      <w:r>
        <w:rPr>
          <w:rFonts w:ascii="Times New Roman" w:hAnsi="Times New Roman" w:cs="Times New Roman"/>
        </w:rPr>
        <w:t>del</w:t>
      </w:r>
      <w:r w:rsidRPr="00FF5DE5">
        <w:rPr>
          <w:rFonts w:ascii="Times New Roman" w:hAnsi="Times New Roman" w:cs="Times New Roman"/>
        </w:rPr>
        <w:t xml:space="preserve"> </w:t>
      </w:r>
      <w:r w:rsidRPr="001D58A1">
        <w:rPr>
          <w:rFonts w:ascii="Times New Roman" w:hAnsi="Times New Roman" w:cs="Times New Roman"/>
        </w:rPr>
        <w:t>su</w:t>
      </w:r>
      <w:r>
        <w:rPr>
          <w:rFonts w:ascii="Times New Roman" w:hAnsi="Times New Roman" w:cs="Times New Roman"/>
        </w:rPr>
        <w:t>o</w:t>
      </w:r>
      <w:r w:rsidRPr="00FF5DE5">
        <w:rPr>
          <w:rFonts w:ascii="Times New Roman" w:hAnsi="Times New Roman" w:cs="Times New Roman"/>
        </w:rPr>
        <w:t xml:space="preserve"> </w:t>
      </w:r>
      <w:r>
        <w:rPr>
          <w:rFonts w:ascii="Times New Roman" w:hAnsi="Times New Roman" w:cs="Times New Roman"/>
        </w:rPr>
        <w:t>pensiero,</w:t>
      </w:r>
      <w:r w:rsidRPr="00FF5DE5">
        <w:rPr>
          <w:rFonts w:ascii="Times New Roman" w:hAnsi="Times New Roman" w:cs="Times New Roman"/>
        </w:rPr>
        <w:t xml:space="preserve"> infatti,</w:t>
      </w:r>
      <w:r>
        <w:rPr>
          <w:rFonts w:ascii="Times New Roman" w:hAnsi="Times New Roman" w:cs="Times New Roman"/>
        </w:rPr>
        <w:t xml:space="preserve"> </w:t>
      </w:r>
      <w:r w:rsidRPr="00FF5DE5">
        <w:rPr>
          <w:rFonts w:ascii="Times New Roman" w:hAnsi="Times New Roman" w:cs="Times New Roman"/>
        </w:rPr>
        <w:t>pubblic</w:t>
      </w:r>
      <w:r w:rsidRPr="001D58A1">
        <w:rPr>
          <w:rFonts w:ascii="Times New Roman" w:hAnsi="Times New Roman" w:cs="Times New Roman"/>
        </w:rPr>
        <w:t>ò</w:t>
      </w:r>
      <w:r w:rsidRPr="00FF5DE5">
        <w:rPr>
          <w:rFonts w:ascii="Times New Roman" w:hAnsi="Times New Roman" w:cs="Times New Roman"/>
        </w:rPr>
        <w:t xml:space="preserve"> meno di quanto </w:t>
      </w:r>
      <w:r>
        <w:rPr>
          <w:rFonts w:ascii="Times New Roman" w:hAnsi="Times New Roman" w:cs="Times New Roman"/>
        </w:rPr>
        <w:t xml:space="preserve">aveva </w:t>
      </w:r>
      <w:r w:rsidRPr="00FF5DE5">
        <w:rPr>
          <w:rFonts w:ascii="Times New Roman" w:hAnsi="Times New Roman" w:cs="Times New Roman"/>
        </w:rPr>
        <w:t>effettivamente</w:t>
      </w:r>
      <w:r>
        <w:rPr>
          <w:rFonts w:ascii="Times New Roman" w:hAnsi="Times New Roman" w:cs="Times New Roman"/>
        </w:rPr>
        <w:t xml:space="preserve"> pensato</w:t>
      </w:r>
      <w:r w:rsidRPr="00FF5DE5">
        <w:rPr>
          <w:rFonts w:ascii="Times New Roman" w:hAnsi="Times New Roman" w:cs="Times New Roman"/>
        </w:rPr>
        <w:t>.</w:t>
      </w:r>
      <w:r w:rsidRPr="001D58A1">
        <w:rPr>
          <w:rFonts w:ascii="Times New Roman" w:hAnsi="Times New Roman" w:cs="Times New Roman"/>
        </w:rPr>
        <w:t xml:space="preserve"> L</w:t>
      </w:r>
      <w:r w:rsidRPr="00FF5DE5">
        <w:rPr>
          <w:rFonts w:ascii="Times New Roman" w:hAnsi="Times New Roman" w:cs="Times New Roman"/>
        </w:rPr>
        <w:t>’unico volume che volle dare all</w:t>
      </w:r>
      <w:r w:rsidRPr="001D58A1">
        <w:rPr>
          <w:rFonts w:ascii="Times New Roman" w:hAnsi="Times New Roman" w:cs="Times New Roman"/>
        </w:rPr>
        <w:t>e</w:t>
      </w:r>
      <w:r w:rsidRPr="00FF5DE5">
        <w:rPr>
          <w:rFonts w:ascii="Times New Roman" w:hAnsi="Times New Roman" w:cs="Times New Roman"/>
        </w:rPr>
        <w:t xml:space="preserve"> stamp</w:t>
      </w:r>
      <w:r w:rsidRPr="001D58A1">
        <w:rPr>
          <w:rFonts w:ascii="Times New Roman" w:hAnsi="Times New Roman" w:cs="Times New Roman"/>
        </w:rPr>
        <w:t xml:space="preserve">e fu </w:t>
      </w:r>
      <w:r w:rsidRPr="001D58A1">
        <w:rPr>
          <w:rFonts w:ascii="Times New Roman" w:hAnsi="Times New Roman" w:cs="Times New Roman"/>
          <w:i/>
          <w:iCs/>
        </w:rPr>
        <w:t>Analisi di analisi</w:t>
      </w:r>
      <w:r w:rsidRPr="00FF5DE5">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ne</w:t>
      </w:r>
      <w:r w:rsidRPr="001D58A1">
        <w:rPr>
          <w:rFonts w:ascii="Times New Roman" w:hAnsi="Times New Roman" w:cs="Times New Roman"/>
        </w:rPr>
        <w:t xml:space="preserve">l quale </w:t>
      </w:r>
      <w:r w:rsidRPr="00FF5DE5">
        <w:rPr>
          <w:rFonts w:ascii="Times New Roman" w:hAnsi="Times New Roman" w:cs="Times New Roman"/>
        </w:rPr>
        <w:t xml:space="preserve">intrecciò i fili di tre </w:t>
      </w:r>
      <w:r>
        <w:rPr>
          <w:rFonts w:ascii="Times New Roman" w:hAnsi="Times New Roman" w:cs="Times New Roman"/>
        </w:rPr>
        <w:t xml:space="preserve">diverse </w:t>
      </w:r>
      <w:r w:rsidRPr="00FF5DE5">
        <w:rPr>
          <w:rFonts w:ascii="Times New Roman" w:hAnsi="Times New Roman" w:cs="Times New Roman"/>
        </w:rPr>
        <w:t xml:space="preserve">tradizioni concettuali: </w:t>
      </w:r>
      <w:r>
        <w:rPr>
          <w:rFonts w:ascii="Times New Roman" w:hAnsi="Times New Roman" w:cs="Times New Roman"/>
        </w:rPr>
        <w:t>l’</w:t>
      </w:r>
      <w:r w:rsidRPr="00FF5DE5">
        <w:rPr>
          <w:rFonts w:ascii="Times New Roman" w:hAnsi="Times New Roman" w:cs="Times New Roman"/>
        </w:rPr>
        <w:t>operazion</w:t>
      </w:r>
      <w:r>
        <w:rPr>
          <w:rFonts w:ascii="Times New Roman" w:hAnsi="Times New Roman" w:cs="Times New Roman"/>
        </w:rPr>
        <w:t>ismo</w:t>
      </w:r>
      <w:r w:rsidRPr="00FF5DE5">
        <w:rPr>
          <w:rFonts w:ascii="Times New Roman" w:hAnsi="Times New Roman" w:cs="Times New Roman"/>
        </w:rPr>
        <w:t xml:space="preserve"> di </w:t>
      </w:r>
      <w:proofErr w:type="spellStart"/>
      <w:r w:rsidRPr="00FF5DE5">
        <w:rPr>
          <w:rFonts w:ascii="Times New Roman" w:hAnsi="Times New Roman" w:cs="Times New Roman"/>
        </w:rPr>
        <w:t>Bridgman</w:t>
      </w:r>
      <w:proofErr w:type="spellEnd"/>
      <w:r w:rsidRPr="00FF5DE5">
        <w:rPr>
          <w:rFonts w:ascii="Times New Roman" w:hAnsi="Times New Roman" w:cs="Times New Roman"/>
        </w:rPr>
        <w:t>; la metodologia operativa di Ceccato; e</w:t>
      </w:r>
      <w:r w:rsidRPr="001D58A1">
        <w:rPr>
          <w:rFonts w:ascii="Times New Roman" w:hAnsi="Times New Roman" w:cs="Times New Roman"/>
        </w:rPr>
        <w:t>,</w:t>
      </w:r>
      <w:r w:rsidRPr="00FF5DE5">
        <w:rPr>
          <w:rFonts w:ascii="Times New Roman" w:hAnsi="Times New Roman" w:cs="Times New Roman"/>
        </w:rPr>
        <w:t xml:space="preserve"> infine</w:t>
      </w:r>
      <w:r w:rsidRPr="001D58A1">
        <w:rPr>
          <w:rFonts w:ascii="Times New Roman" w:hAnsi="Times New Roman" w:cs="Times New Roman"/>
        </w:rPr>
        <w:t>,</w:t>
      </w:r>
      <w:r w:rsidRPr="00FF5DE5">
        <w:rPr>
          <w:rFonts w:ascii="Times New Roman" w:hAnsi="Times New Roman" w:cs="Times New Roman"/>
        </w:rPr>
        <w:t xml:space="preserve"> la prospettiva materialista di Marx, letta nella sua evoluzione critica e dialettica rispetto al materialismo di Ludwig Feuerbach.</w:t>
      </w:r>
      <w:r w:rsidRPr="001D58A1">
        <w:rPr>
          <w:rStyle w:val="Rimandonotaapidipagina"/>
          <w:rFonts w:ascii="Times New Roman" w:hAnsi="Times New Roman" w:cs="Times New Roman"/>
        </w:rPr>
        <w:footnoteReference w:id="457"/>
      </w:r>
      <w:r>
        <w:rPr>
          <w:rFonts w:ascii="Times New Roman" w:hAnsi="Times New Roman" w:cs="Times New Roman"/>
        </w:rPr>
        <w:t xml:space="preserve"> Morì nel 2014.</w:t>
      </w:r>
    </w:p>
    <w:p w14:paraId="68AF76C4" w14:textId="77777777" w:rsidR="003C13A3" w:rsidRDefault="003C13A3" w:rsidP="00AA1FBC">
      <w:pPr>
        <w:spacing w:line="360" w:lineRule="auto"/>
        <w:jc w:val="both"/>
        <w:rPr>
          <w:rFonts w:ascii="Times New Roman" w:hAnsi="Times New Roman" w:cs="Times New Roman"/>
        </w:rPr>
      </w:pPr>
    </w:p>
    <w:p w14:paraId="62F2B3EC" w14:textId="77777777" w:rsidR="00CC5E95" w:rsidRDefault="00CC5E95" w:rsidP="00AA1FBC">
      <w:pPr>
        <w:spacing w:line="360" w:lineRule="auto"/>
        <w:jc w:val="both"/>
        <w:rPr>
          <w:rFonts w:ascii="Times New Roman" w:hAnsi="Times New Roman" w:cs="Times New Roman"/>
        </w:rPr>
      </w:pPr>
      <w:r w:rsidRPr="001D58A1">
        <w:rPr>
          <w:rFonts w:ascii="Times New Roman" w:hAnsi="Times New Roman" w:cs="Times New Roman"/>
        </w:rPr>
        <w:t>Cartella 1; Camicia 16; Carta 2.</w:t>
      </w:r>
    </w:p>
    <w:p w14:paraId="32FE5AEB" w14:textId="77777777" w:rsidR="00CC5E95" w:rsidRPr="001D58A1" w:rsidRDefault="00CC5E95" w:rsidP="00AA1FBC">
      <w:pPr>
        <w:spacing w:line="360" w:lineRule="auto"/>
        <w:jc w:val="both"/>
        <w:rPr>
          <w:rFonts w:ascii="Times New Roman" w:hAnsi="Times New Roman" w:cs="Times New Roman"/>
        </w:rPr>
      </w:pPr>
    </w:p>
    <w:p w14:paraId="2E6C3A43"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di </w:t>
      </w:r>
      <w:r w:rsidRPr="001D58A1">
        <w:rPr>
          <w:rFonts w:ascii="Times New Roman" w:hAnsi="Times New Roman" w:cs="Times New Roman"/>
        </w:rPr>
        <w:t xml:space="preserve">Bruno </w:t>
      </w:r>
      <w:proofErr w:type="spellStart"/>
      <w:r w:rsidRPr="001D58A1">
        <w:rPr>
          <w:rFonts w:ascii="Times New Roman" w:hAnsi="Times New Roman" w:cs="Times New Roman"/>
        </w:rPr>
        <w:t>Cermignani</w:t>
      </w:r>
      <w:proofErr w:type="spellEnd"/>
      <w:r w:rsidRPr="001D58A1">
        <w:rPr>
          <w:rFonts w:ascii="Times New Roman" w:hAnsi="Times New Roman" w:cs="Times New Roman"/>
        </w:rPr>
        <w:t xml:space="preserve"> Largo Michele </w:t>
      </w:r>
      <w:proofErr w:type="spellStart"/>
      <w:r w:rsidRPr="001D58A1">
        <w:rPr>
          <w:rFonts w:ascii="Times New Roman" w:hAnsi="Times New Roman" w:cs="Times New Roman"/>
        </w:rPr>
        <w:t>Muzii</w:t>
      </w:r>
      <w:proofErr w:type="spellEnd"/>
      <w:r w:rsidRPr="001D58A1">
        <w:rPr>
          <w:rFonts w:ascii="Times New Roman" w:hAnsi="Times New Roman" w:cs="Times New Roman"/>
        </w:rPr>
        <w:t xml:space="preserve"> 43 Pescara.</w:t>
      </w:r>
    </w:p>
    <w:p w14:paraId="73312C1F" w14:textId="77777777" w:rsidR="003C13A3" w:rsidRPr="001D58A1" w:rsidRDefault="003C13A3" w:rsidP="00AA1FBC">
      <w:pPr>
        <w:spacing w:line="360" w:lineRule="auto"/>
        <w:jc w:val="both"/>
        <w:rPr>
          <w:rFonts w:ascii="Times New Roman" w:hAnsi="Times New Roman" w:cs="Times New Roman"/>
        </w:rPr>
      </w:pPr>
    </w:p>
    <w:p w14:paraId="4076861E"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dottor Vaccarino,</w:t>
      </w:r>
    </w:p>
    <w:p w14:paraId="1E03F31C" w14:textId="75DEB971"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non so se Lei si ricorda di me: fummo presentati dal nostro comune amico e mio professore Somenzi, qualche mese fa, a Roma. Molto volentieri avrei scambiato quattro chiacchiere con Lei sull'argomento che mi sta a cuore, la tecnica di Ceccato, specie sapendo della Sua posizione autonoma nei confronti di essa, ma Lei era in procinto di partire. Avevo letto in particolare l'articolo sull'origine delle classi in </w:t>
      </w:r>
      <w:proofErr w:type="spellStart"/>
      <w:r w:rsidRPr="001D58A1">
        <w:rPr>
          <w:rFonts w:ascii="Times New Roman" w:hAnsi="Times New Roman" w:cs="Times New Roman"/>
          <w:i/>
          <w:iCs/>
        </w:rPr>
        <w:t>Methodos</w:t>
      </w:r>
      <w:proofErr w:type="spellEnd"/>
      <w:r w:rsidR="00325938">
        <w:rPr>
          <w:rFonts w:ascii="Times New Roman" w:hAnsi="Times New Roman" w:cs="Times New Roman"/>
        </w:rPr>
        <w:t>,</w:t>
      </w:r>
      <w:r w:rsidRPr="001D58A1">
        <w:rPr>
          <w:rStyle w:val="Rimandonotaapidipagina"/>
          <w:rFonts w:ascii="Times New Roman" w:hAnsi="Times New Roman" w:cs="Times New Roman"/>
        </w:rPr>
        <w:footnoteReference w:id="458"/>
      </w:r>
      <w:r w:rsidRPr="001D58A1">
        <w:rPr>
          <w:rFonts w:ascii="Times New Roman" w:hAnsi="Times New Roman" w:cs="Times New Roman"/>
        </w:rPr>
        <w:t xml:space="preserve"> e un dattiloscritto in possesso di Somenzi riguardo alla formalizzazione della tecnica operativa; e proprio perché non riuscivo a condividere quelle particolari obbiezioni alle tesi di Ceccato né a spiegarmi il perché di quella interpretazione in chiave formalistica della tecnica</w:t>
      </w:r>
      <w:r w:rsidRPr="001D58A1">
        <w:rPr>
          <w:rStyle w:val="Rimandonotaapidipagina"/>
          <w:rFonts w:ascii="Times New Roman" w:hAnsi="Times New Roman" w:cs="Times New Roman"/>
        </w:rPr>
        <w:footnoteReference w:id="459"/>
      </w:r>
      <w:r w:rsidRPr="001D58A1">
        <w:rPr>
          <w:rFonts w:ascii="Times New Roman" w:hAnsi="Times New Roman" w:cs="Times New Roman"/>
        </w:rPr>
        <w:t xml:space="preserve">, avrei desiderato approfondire quella che (facendo </w:t>
      </w:r>
      <w:r w:rsidRPr="001D58A1">
        <w:rPr>
          <w:rFonts w:ascii="Times New Roman" w:hAnsi="Times New Roman" w:cs="Times New Roman"/>
        </w:rPr>
        <w:lastRenderedPageBreak/>
        <w:t>di Ceccato il paradigma!) si può chiamare la Sua "eterodossia"</w:t>
      </w:r>
      <w:r w:rsidRPr="001D58A1">
        <w:rPr>
          <w:rStyle w:val="Rimandonotaapidipagina"/>
          <w:rFonts w:ascii="Times New Roman" w:hAnsi="Times New Roman" w:cs="Times New Roman"/>
        </w:rPr>
        <w:footnoteReference w:id="460"/>
      </w:r>
      <w:r w:rsidRPr="001D58A1">
        <w:rPr>
          <w:rFonts w:ascii="Times New Roman" w:hAnsi="Times New Roman" w:cs="Times New Roman"/>
        </w:rPr>
        <w:t xml:space="preserve">; tantopiù che anch'io sono soggetto a frequenti dubbi, dovuti alla mia provenienza da posizioni eguali alle sue (e tuttora mi sto rompendo la testa su una insensibile apparenza di preminenza dell' "osservativo"!). In una sua lettera Somenzi mi diceva del Suo suggerimento di discutere nel nostro gruppetto "l'implicazione-conseguenza-causalità, con gli equivoci logico-matematico-fisici creati dai Greci": una buona occasione, anche se il tempo a sua disposizione per gli </w:t>
      </w:r>
      <w:r w:rsidRPr="001D58A1">
        <w:rPr>
          <w:rFonts w:ascii="Times New Roman" w:hAnsi="Times New Roman" w:cs="Times New Roman"/>
          <w:i/>
          <w:iCs/>
        </w:rPr>
        <w:t xml:space="preserve">otia </w:t>
      </w:r>
      <w:proofErr w:type="spellStart"/>
      <w:r w:rsidRPr="001D58A1">
        <w:rPr>
          <w:rFonts w:ascii="Times New Roman" w:hAnsi="Times New Roman" w:cs="Times New Roman"/>
          <w:i/>
          <w:iCs/>
        </w:rPr>
        <w:t>philosophica</w:t>
      </w:r>
      <w:proofErr w:type="spellEnd"/>
      <w:r w:rsidRPr="001D58A1">
        <w:rPr>
          <w:rFonts w:ascii="Times New Roman" w:hAnsi="Times New Roman" w:cs="Times New Roman"/>
        </w:rPr>
        <w:t xml:space="preserve"> non è molto, per chiederLe cosa Lei stesso ne pensa; </w:t>
      </w:r>
      <w:proofErr w:type="gramStart"/>
      <w:r w:rsidRPr="001D58A1">
        <w:rPr>
          <w:rFonts w:ascii="Times New Roman" w:hAnsi="Times New Roman" w:cs="Times New Roman"/>
        </w:rPr>
        <w:t>insomma</w:t>
      </w:r>
      <w:proofErr w:type="gramEnd"/>
      <w:r w:rsidRPr="001D58A1">
        <w:rPr>
          <w:rFonts w:ascii="Times New Roman" w:hAnsi="Times New Roman" w:cs="Times New Roman"/>
        </w:rPr>
        <w:t xml:space="preserve"> per </w:t>
      </w:r>
      <w:proofErr w:type="spellStart"/>
      <w:r w:rsidRPr="001D58A1">
        <w:rPr>
          <w:rFonts w:ascii="Times New Roman" w:hAnsi="Times New Roman" w:cs="Times New Roman"/>
        </w:rPr>
        <w:t>invitarLa</w:t>
      </w:r>
      <w:proofErr w:type="spellEnd"/>
      <w:r w:rsidRPr="001D58A1">
        <w:rPr>
          <w:rFonts w:ascii="Times New Roman" w:hAnsi="Times New Roman" w:cs="Times New Roman"/>
        </w:rPr>
        <w:t xml:space="preserve"> a partecipare alla discussione. Può anche inviare, se preferisce, qualcosa che già abbia scritto sull'argomento, ed in seguito continuare discutendo i contributi degli altri (Somenzi, Ceccato, Siciliano e Parisi, ed io stesso). A presto, dunque, e molti cordiali auguri di buon lavoro o, se è così fortunato da potersele concedere, di buone vacanze.</w:t>
      </w:r>
    </w:p>
    <w:p w14:paraId="18923438"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suo</w:t>
      </w:r>
    </w:p>
    <w:p w14:paraId="3BEA00EA" w14:textId="77777777" w:rsidR="003C13A3" w:rsidRPr="001D58A1" w:rsidRDefault="003C13A3" w:rsidP="00AA1FBC">
      <w:pPr>
        <w:spacing w:line="360" w:lineRule="auto"/>
        <w:ind w:left="708"/>
        <w:jc w:val="right"/>
        <w:rPr>
          <w:rFonts w:ascii="Times New Roman" w:hAnsi="Times New Roman" w:cs="Times New Roman"/>
        </w:rPr>
      </w:pPr>
      <w:r w:rsidRPr="001D58A1">
        <w:rPr>
          <w:rFonts w:ascii="Times New Roman" w:hAnsi="Times New Roman" w:cs="Times New Roman"/>
        </w:rPr>
        <w:t xml:space="preserve">Bruno </w:t>
      </w:r>
      <w:proofErr w:type="spellStart"/>
      <w:r w:rsidRPr="001D58A1">
        <w:rPr>
          <w:rFonts w:ascii="Times New Roman" w:hAnsi="Times New Roman" w:cs="Times New Roman"/>
        </w:rPr>
        <w:t>Cermignani</w:t>
      </w:r>
      <w:proofErr w:type="spellEnd"/>
    </w:p>
    <w:p w14:paraId="743B760A" w14:textId="77777777" w:rsidR="00C00340" w:rsidRDefault="00C00340" w:rsidP="00AA1FBC">
      <w:pPr>
        <w:spacing w:line="360" w:lineRule="auto"/>
        <w:jc w:val="center"/>
        <w:rPr>
          <w:rFonts w:ascii="Times New Roman" w:hAnsi="Times New Roman" w:cs="Times New Roman"/>
          <w:b/>
          <w:bCs/>
        </w:rPr>
      </w:pPr>
    </w:p>
    <w:p w14:paraId="6F8F1777" w14:textId="77777777" w:rsidR="00A13034" w:rsidRDefault="00A13034" w:rsidP="00AA1FBC">
      <w:pPr>
        <w:spacing w:line="360" w:lineRule="auto"/>
        <w:jc w:val="center"/>
        <w:rPr>
          <w:rFonts w:ascii="Times New Roman" w:hAnsi="Times New Roman" w:cs="Times New Roman"/>
          <w:b/>
          <w:bCs/>
        </w:rPr>
      </w:pPr>
    </w:p>
    <w:p w14:paraId="68D936D2" w14:textId="77777777" w:rsidR="00A13034" w:rsidRDefault="00A13034" w:rsidP="00AA1FBC">
      <w:pPr>
        <w:spacing w:line="360" w:lineRule="auto"/>
        <w:jc w:val="center"/>
        <w:rPr>
          <w:rFonts w:ascii="Times New Roman" w:hAnsi="Times New Roman" w:cs="Times New Roman"/>
          <w:b/>
          <w:bCs/>
        </w:rPr>
      </w:pPr>
    </w:p>
    <w:p w14:paraId="08EEC616" w14:textId="77777777" w:rsidR="00A13034" w:rsidRDefault="00A13034" w:rsidP="00AA1FBC">
      <w:pPr>
        <w:spacing w:line="360" w:lineRule="auto"/>
        <w:jc w:val="center"/>
        <w:rPr>
          <w:rFonts w:ascii="Times New Roman" w:hAnsi="Times New Roman" w:cs="Times New Roman"/>
          <w:b/>
          <w:bCs/>
        </w:rPr>
      </w:pPr>
    </w:p>
    <w:p w14:paraId="53C67968" w14:textId="77777777" w:rsidR="00A13034" w:rsidRDefault="00A13034" w:rsidP="00AA1FBC">
      <w:pPr>
        <w:spacing w:line="360" w:lineRule="auto"/>
        <w:jc w:val="center"/>
        <w:rPr>
          <w:rFonts w:ascii="Times New Roman" w:hAnsi="Times New Roman" w:cs="Times New Roman"/>
          <w:b/>
          <w:bCs/>
        </w:rPr>
      </w:pPr>
    </w:p>
    <w:p w14:paraId="417640EF" w14:textId="77777777" w:rsidR="00A13034" w:rsidRDefault="00A13034" w:rsidP="00AA1FBC">
      <w:pPr>
        <w:spacing w:line="360" w:lineRule="auto"/>
        <w:jc w:val="center"/>
        <w:rPr>
          <w:rFonts w:ascii="Times New Roman" w:hAnsi="Times New Roman" w:cs="Times New Roman"/>
          <w:b/>
          <w:bCs/>
        </w:rPr>
      </w:pPr>
    </w:p>
    <w:p w14:paraId="296A4D55" w14:textId="77777777" w:rsidR="00A13034" w:rsidRDefault="00A13034" w:rsidP="00AA1FBC">
      <w:pPr>
        <w:spacing w:line="360" w:lineRule="auto"/>
        <w:jc w:val="center"/>
        <w:rPr>
          <w:rFonts w:ascii="Times New Roman" w:hAnsi="Times New Roman" w:cs="Times New Roman"/>
          <w:b/>
          <w:bCs/>
        </w:rPr>
      </w:pPr>
    </w:p>
    <w:p w14:paraId="311022A4" w14:textId="77777777" w:rsidR="00A13034" w:rsidRDefault="00A13034" w:rsidP="00AA1FBC">
      <w:pPr>
        <w:spacing w:line="360" w:lineRule="auto"/>
        <w:jc w:val="center"/>
        <w:rPr>
          <w:rFonts w:ascii="Times New Roman" w:hAnsi="Times New Roman" w:cs="Times New Roman"/>
          <w:b/>
          <w:bCs/>
        </w:rPr>
      </w:pPr>
    </w:p>
    <w:p w14:paraId="4E35D8C1" w14:textId="77777777" w:rsidR="00A13034" w:rsidRDefault="00A13034" w:rsidP="00AA1FBC">
      <w:pPr>
        <w:spacing w:line="360" w:lineRule="auto"/>
        <w:jc w:val="center"/>
        <w:rPr>
          <w:rFonts w:ascii="Times New Roman" w:hAnsi="Times New Roman" w:cs="Times New Roman"/>
          <w:b/>
          <w:bCs/>
        </w:rPr>
      </w:pPr>
    </w:p>
    <w:p w14:paraId="0062A866" w14:textId="77777777" w:rsidR="00A13034" w:rsidRDefault="00A13034" w:rsidP="00AA1FBC">
      <w:pPr>
        <w:spacing w:line="360" w:lineRule="auto"/>
        <w:jc w:val="center"/>
        <w:rPr>
          <w:rFonts w:ascii="Times New Roman" w:hAnsi="Times New Roman" w:cs="Times New Roman"/>
          <w:b/>
          <w:bCs/>
        </w:rPr>
      </w:pPr>
    </w:p>
    <w:p w14:paraId="171ABF1D" w14:textId="77777777" w:rsidR="00A13034" w:rsidRDefault="00A13034" w:rsidP="00AA1FBC">
      <w:pPr>
        <w:spacing w:line="360" w:lineRule="auto"/>
        <w:jc w:val="center"/>
        <w:rPr>
          <w:rFonts w:ascii="Times New Roman" w:hAnsi="Times New Roman" w:cs="Times New Roman"/>
          <w:b/>
          <w:bCs/>
        </w:rPr>
      </w:pPr>
    </w:p>
    <w:p w14:paraId="5D1D8B58" w14:textId="77777777" w:rsidR="00A13034" w:rsidRDefault="00A13034" w:rsidP="00AA1FBC">
      <w:pPr>
        <w:spacing w:line="360" w:lineRule="auto"/>
        <w:jc w:val="center"/>
        <w:rPr>
          <w:rFonts w:ascii="Times New Roman" w:hAnsi="Times New Roman" w:cs="Times New Roman"/>
          <w:b/>
          <w:bCs/>
        </w:rPr>
      </w:pPr>
    </w:p>
    <w:p w14:paraId="75AAD21F" w14:textId="77777777" w:rsidR="00A13034" w:rsidRDefault="00A13034" w:rsidP="00AA1FBC">
      <w:pPr>
        <w:spacing w:line="360" w:lineRule="auto"/>
        <w:jc w:val="center"/>
        <w:rPr>
          <w:rFonts w:ascii="Times New Roman" w:hAnsi="Times New Roman" w:cs="Times New Roman"/>
          <w:b/>
          <w:bCs/>
        </w:rPr>
      </w:pPr>
    </w:p>
    <w:p w14:paraId="3C2605E0" w14:textId="77777777" w:rsidR="00A13034" w:rsidRDefault="00A13034" w:rsidP="00AA1FBC">
      <w:pPr>
        <w:spacing w:line="360" w:lineRule="auto"/>
        <w:jc w:val="center"/>
        <w:rPr>
          <w:rFonts w:ascii="Times New Roman" w:hAnsi="Times New Roman" w:cs="Times New Roman"/>
          <w:b/>
          <w:bCs/>
        </w:rPr>
      </w:pPr>
    </w:p>
    <w:p w14:paraId="65AC7829" w14:textId="77777777" w:rsidR="00A13034" w:rsidRDefault="00A13034" w:rsidP="00AA1FBC">
      <w:pPr>
        <w:spacing w:line="360" w:lineRule="auto"/>
        <w:jc w:val="center"/>
        <w:rPr>
          <w:rFonts w:ascii="Times New Roman" w:hAnsi="Times New Roman" w:cs="Times New Roman"/>
          <w:b/>
          <w:bCs/>
        </w:rPr>
      </w:pPr>
    </w:p>
    <w:p w14:paraId="7446D625" w14:textId="77777777" w:rsidR="00A13034" w:rsidRDefault="00A13034" w:rsidP="00AA1FBC">
      <w:pPr>
        <w:spacing w:line="360" w:lineRule="auto"/>
        <w:jc w:val="center"/>
        <w:rPr>
          <w:rFonts w:ascii="Times New Roman" w:hAnsi="Times New Roman" w:cs="Times New Roman"/>
          <w:b/>
          <w:bCs/>
        </w:rPr>
      </w:pPr>
    </w:p>
    <w:p w14:paraId="4877B3BB" w14:textId="77777777" w:rsidR="00C00340" w:rsidRDefault="00C00340" w:rsidP="00AA1FBC">
      <w:pPr>
        <w:spacing w:line="360" w:lineRule="auto"/>
        <w:jc w:val="center"/>
        <w:rPr>
          <w:rFonts w:ascii="Times New Roman" w:hAnsi="Times New Roman" w:cs="Times New Roman"/>
          <w:b/>
          <w:bCs/>
        </w:rPr>
      </w:pPr>
    </w:p>
    <w:p w14:paraId="1B31F02B" w14:textId="282C59A4"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LUDOVICO GEYMONAT</w:t>
      </w:r>
    </w:p>
    <w:p w14:paraId="04A5983D" w14:textId="77777777" w:rsidR="003C13A3" w:rsidRPr="001D58A1" w:rsidRDefault="003C13A3" w:rsidP="00AA1FBC">
      <w:pPr>
        <w:spacing w:line="360" w:lineRule="auto"/>
        <w:jc w:val="both"/>
        <w:rPr>
          <w:rFonts w:ascii="Times New Roman" w:hAnsi="Times New Roman" w:cs="Times New Roman"/>
        </w:rPr>
      </w:pPr>
    </w:p>
    <w:p w14:paraId="5FCE140E" w14:textId="6AFA63B2"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Ludovico Geymonat nacque a Torino nel 1908. </w:t>
      </w:r>
      <w:r w:rsidR="00AD5F5E">
        <w:rPr>
          <w:rFonts w:ascii="Times New Roman" w:hAnsi="Times New Roman" w:cs="Times New Roman"/>
        </w:rPr>
        <w:t xml:space="preserve">Ha rappresentato </w:t>
      </w:r>
      <w:r w:rsidRPr="001D58A1">
        <w:rPr>
          <w:rFonts w:ascii="Times New Roman" w:hAnsi="Times New Roman" w:cs="Times New Roman"/>
        </w:rPr>
        <w:t>una delle voci più autorevoli dell</w:t>
      </w:r>
      <w:r>
        <w:rPr>
          <w:rFonts w:ascii="Times New Roman" w:hAnsi="Times New Roman" w:cs="Times New Roman"/>
        </w:rPr>
        <w:t>’epistemologia</w:t>
      </w:r>
      <w:r w:rsidRPr="001D58A1">
        <w:rPr>
          <w:rFonts w:ascii="Times New Roman" w:hAnsi="Times New Roman" w:cs="Times New Roman"/>
        </w:rPr>
        <w:t xml:space="preserve"> italiana del Novecento e fu noto</w:t>
      </w:r>
      <w:r>
        <w:rPr>
          <w:rFonts w:ascii="Times New Roman" w:hAnsi="Times New Roman" w:cs="Times New Roman"/>
        </w:rPr>
        <w:t>, soprattutto,</w:t>
      </w:r>
      <w:r w:rsidRPr="001D58A1">
        <w:rPr>
          <w:rFonts w:ascii="Times New Roman" w:hAnsi="Times New Roman" w:cs="Times New Roman"/>
        </w:rPr>
        <w:t xml:space="preserve"> per la sua opera nel campo della filosofia della scienza – che lo rese il padre riconosciuto dell’epistemologia italiana – e per l’intenso impegno politico e culturale. Al termine di un singolare percorso universitario</w:t>
      </w:r>
      <w:r>
        <w:rPr>
          <w:rFonts w:ascii="Times New Roman" w:hAnsi="Times New Roman" w:cs="Times New Roman"/>
        </w:rPr>
        <w:t>,</w:t>
      </w:r>
      <w:r w:rsidRPr="001D58A1">
        <w:rPr>
          <w:rFonts w:ascii="Times New Roman" w:hAnsi="Times New Roman" w:cs="Times New Roman"/>
        </w:rPr>
        <w:t xml:space="preserve"> che lo vide impegnato simultaneamente</w:t>
      </w:r>
      <w:r>
        <w:rPr>
          <w:rFonts w:ascii="Times New Roman" w:hAnsi="Times New Roman" w:cs="Times New Roman"/>
        </w:rPr>
        <w:t>,</w:t>
      </w:r>
      <w:r w:rsidRPr="001D58A1">
        <w:rPr>
          <w:rFonts w:ascii="Times New Roman" w:hAnsi="Times New Roman" w:cs="Times New Roman"/>
        </w:rPr>
        <w:t xml:space="preserve"> in due corsi differenti e per i quali ottenne due lauree – una prima in filosofia nel 1930 e, paio di anni dopo, in matematica – fu influenzato da maestri come </w:t>
      </w:r>
      <w:r>
        <w:rPr>
          <w:rFonts w:ascii="Times New Roman" w:hAnsi="Times New Roman" w:cs="Times New Roman"/>
        </w:rPr>
        <w:t xml:space="preserve">Giuseppe </w:t>
      </w:r>
      <w:r w:rsidRPr="001D58A1">
        <w:rPr>
          <w:rFonts w:ascii="Times New Roman" w:hAnsi="Times New Roman" w:cs="Times New Roman"/>
        </w:rPr>
        <w:t>Peano</w:t>
      </w:r>
      <w:r w:rsidR="00AD5F5E">
        <w:rPr>
          <w:rFonts w:ascii="Times New Roman" w:hAnsi="Times New Roman" w:cs="Times New Roman"/>
        </w:rPr>
        <w:t>,</w:t>
      </w:r>
      <w:r w:rsidRPr="001D58A1">
        <w:rPr>
          <w:rFonts w:ascii="Times New Roman" w:hAnsi="Times New Roman" w:cs="Times New Roman"/>
        </w:rPr>
        <w:t xml:space="preserve"> Erminio </w:t>
      </w:r>
      <w:proofErr w:type="spellStart"/>
      <w:r w:rsidRPr="001D58A1">
        <w:rPr>
          <w:rFonts w:ascii="Times New Roman" w:hAnsi="Times New Roman" w:cs="Times New Roman"/>
        </w:rPr>
        <w:t>Juvalta</w:t>
      </w:r>
      <w:proofErr w:type="spellEnd"/>
      <w:r w:rsidR="00AD5F5E">
        <w:rPr>
          <w:rFonts w:ascii="Times New Roman" w:hAnsi="Times New Roman" w:cs="Times New Roman"/>
        </w:rPr>
        <w:t xml:space="preserve"> ed Annibale Pastore (con cui si laureò)</w:t>
      </w:r>
      <w:r w:rsidRPr="001D58A1">
        <w:rPr>
          <w:rFonts w:ascii="Times New Roman" w:hAnsi="Times New Roman" w:cs="Times New Roman"/>
        </w:rPr>
        <w:t xml:space="preserve">. Geymonat </w:t>
      </w:r>
      <w:r w:rsidR="00AD5F5E">
        <w:rPr>
          <w:rFonts w:ascii="Times New Roman" w:hAnsi="Times New Roman" w:cs="Times New Roman"/>
        </w:rPr>
        <w:t xml:space="preserve">è anche uno dei rarissimi intellettuali </w:t>
      </w:r>
      <w:r w:rsidRPr="001D58A1">
        <w:rPr>
          <w:rFonts w:ascii="Times New Roman" w:hAnsi="Times New Roman" w:cs="Times New Roman"/>
        </w:rPr>
        <w:t xml:space="preserve">che ebbero </w:t>
      </w:r>
      <w:r w:rsidR="00AD5F5E">
        <w:rPr>
          <w:rFonts w:ascii="Times New Roman" w:hAnsi="Times New Roman" w:cs="Times New Roman"/>
        </w:rPr>
        <w:t xml:space="preserve">sempre </w:t>
      </w:r>
      <w:r w:rsidRPr="001D58A1">
        <w:rPr>
          <w:rFonts w:ascii="Times New Roman" w:hAnsi="Times New Roman" w:cs="Times New Roman"/>
        </w:rPr>
        <w:t>il coraggio di rifiutare l’iscrizione al Partito Fascista, consapevole dell</w:t>
      </w:r>
      <w:r>
        <w:rPr>
          <w:rFonts w:ascii="Times New Roman" w:hAnsi="Times New Roman" w:cs="Times New Roman"/>
        </w:rPr>
        <w:t xml:space="preserve">a conseguente </w:t>
      </w:r>
      <w:r w:rsidRPr="001D58A1">
        <w:rPr>
          <w:rFonts w:ascii="Times New Roman" w:hAnsi="Times New Roman" w:cs="Times New Roman"/>
        </w:rPr>
        <w:t>esclusione dalla carriera accademica a cui</w:t>
      </w:r>
      <w:r>
        <w:rPr>
          <w:rFonts w:ascii="Times New Roman" w:hAnsi="Times New Roman" w:cs="Times New Roman"/>
        </w:rPr>
        <w:t>,</w:t>
      </w:r>
      <w:r w:rsidRPr="001D58A1">
        <w:rPr>
          <w:rFonts w:ascii="Times New Roman" w:hAnsi="Times New Roman" w:cs="Times New Roman"/>
        </w:rPr>
        <w:t xml:space="preserve"> ineludibilmente</w:t>
      </w:r>
      <w:r>
        <w:rPr>
          <w:rFonts w:ascii="Times New Roman" w:hAnsi="Times New Roman" w:cs="Times New Roman"/>
        </w:rPr>
        <w:t>,</w:t>
      </w:r>
      <w:r w:rsidRPr="001D58A1">
        <w:rPr>
          <w:rFonts w:ascii="Times New Roman" w:hAnsi="Times New Roman" w:cs="Times New Roman"/>
        </w:rPr>
        <w:t xml:space="preserve"> andò incontro</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Un ostracismo che</w:t>
      </w:r>
      <w:r w:rsidRPr="001D58A1">
        <w:rPr>
          <w:rFonts w:ascii="Times New Roman" w:hAnsi="Times New Roman" w:cs="Times New Roman"/>
        </w:rPr>
        <w:t xml:space="preserve"> cessò soltanto con la Liberazione</w:t>
      </w:r>
      <w:r w:rsidR="00AD5F5E">
        <w:rPr>
          <w:rFonts w:ascii="Times New Roman" w:hAnsi="Times New Roman" w:cs="Times New Roman"/>
        </w:rPr>
        <w:t xml:space="preserve"> e il crollo del fascismo</w:t>
      </w:r>
      <w:r w:rsidRPr="001D58A1">
        <w:rPr>
          <w:rFonts w:ascii="Times New Roman" w:hAnsi="Times New Roman" w:cs="Times New Roman"/>
        </w:rPr>
        <w:t>. Nel 1934</w:t>
      </w:r>
      <w:r>
        <w:rPr>
          <w:rFonts w:ascii="Times New Roman" w:hAnsi="Times New Roman" w:cs="Times New Roman"/>
        </w:rPr>
        <w:t>,</w:t>
      </w:r>
      <w:r w:rsidRPr="001D58A1">
        <w:rPr>
          <w:rFonts w:ascii="Times New Roman" w:hAnsi="Times New Roman" w:cs="Times New Roman"/>
        </w:rPr>
        <w:t xml:space="preserve"> con una borsa di studio</w:t>
      </w:r>
      <w:r>
        <w:rPr>
          <w:rFonts w:ascii="Times New Roman" w:hAnsi="Times New Roman" w:cs="Times New Roman"/>
        </w:rPr>
        <w:t>,</w:t>
      </w:r>
      <w:r w:rsidRPr="001D58A1">
        <w:rPr>
          <w:rFonts w:ascii="Times New Roman" w:hAnsi="Times New Roman" w:cs="Times New Roman"/>
        </w:rPr>
        <w:t xml:space="preserve"> ebbe l</w:t>
      </w:r>
      <w:r>
        <w:rPr>
          <w:rFonts w:ascii="Times New Roman" w:hAnsi="Times New Roman" w:cs="Times New Roman"/>
        </w:rPr>
        <w:t>’</w:t>
      </w:r>
      <w:r w:rsidRPr="001D58A1">
        <w:rPr>
          <w:rFonts w:ascii="Times New Roman" w:hAnsi="Times New Roman" w:cs="Times New Roman"/>
        </w:rPr>
        <w:t xml:space="preserve">occasione di </w:t>
      </w:r>
      <w:r w:rsidR="00AD5F5E">
        <w:rPr>
          <w:rFonts w:ascii="Times New Roman" w:hAnsi="Times New Roman" w:cs="Times New Roman"/>
        </w:rPr>
        <w:t>frequen</w:t>
      </w:r>
      <w:r w:rsidR="00AD5F5E" w:rsidRPr="001D58A1">
        <w:rPr>
          <w:rFonts w:ascii="Times New Roman" w:hAnsi="Times New Roman" w:cs="Times New Roman"/>
        </w:rPr>
        <w:t>tare</w:t>
      </w:r>
      <w:r w:rsidRPr="001D58A1">
        <w:rPr>
          <w:rFonts w:ascii="Times New Roman" w:hAnsi="Times New Roman" w:cs="Times New Roman"/>
        </w:rPr>
        <w:t xml:space="preserve"> </w:t>
      </w:r>
      <w:r w:rsidR="00AD5F5E">
        <w:rPr>
          <w:rFonts w:ascii="Times New Roman" w:hAnsi="Times New Roman" w:cs="Times New Roman"/>
        </w:rPr>
        <w:t>i</w:t>
      </w:r>
      <w:r w:rsidRPr="001D58A1">
        <w:rPr>
          <w:rFonts w:ascii="Times New Roman" w:hAnsi="Times New Roman" w:cs="Times New Roman"/>
        </w:rPr>
        <w:t xml:space="preserve">l </w:t>
      </w:r>
      <w:r w:rsidRPr="00AD5F5E">
        <w:rPr>
          <w:rFonts w:ascii="Times New Roman" w:hAnsi="Times New Roman" w:cs="Times New Roman"/>
          <w:i/>
          <w:iCs/>
        </w:rPr>
        <w:t>Circolo di Vienna</w:t>
      </w:r>
      <w:r w:rsidRPr="001D58A1">
        <w:rPr>
          <w:rFonts w:ascii="Times New Roman" w:hAnsi="Times New Roman" w:cs="Times New Roman"/>
        </w:rPr>
        <w:t>, accesso che gli permise di</w:t>
      </w:r>
      <w:r>
        <w:rPr>
          <w:rFonts w:ascii="Times New Roman" w:hAnsi="Times New Roman" w:cs="Times New Roman"/>
        </w:rPr>
        <w:t xml:space="preserve"> conoscere</w:t>
      </w:r>
      <w:r w:rsidRPr="001D58A1">
        <w:rPr>
          <w:rFonts w:ascii="Times New Roman" w:hAnsi="Times New Roman" w:cs="Times New Roman"/>
        </w:rPr>
        <w:t xml:space="preserve"> le vedute del gruppo neopositivista sotto la guida di Moritz Schlick. Dopo la guerra, divenne assessore comunale a Torino per il PCI, insegnò nelle università di Cagliari, Pavia e, dal </w:t>
      </w:r>
      <w:r>
        <w:rPr>
          <w:rFonts w:ascii="Times New Roman" w:hAnsi="Times New Roman" w:cs="Times New Roman"/>
        </w:rPr>
        <w:t>1957</w:t>
      </w:r>
      <w:r w:rsidRPr="001D58A1">
        <w:rPr>
          <w:rFonts w:ascii="Times New Roman" w:hAnsi="Times New Roman" w:cs="Times New Roman"/>
        </w:rPr>
        <w:t xml:space="preserve">, tenne la prima cattedra italiana di filosofia della scienza all’Università di Milano. Attorno a lui si formò un gruppo eterogeneo di studiosi indipendenti, ai </w:t>
      </w:r>
      <w:r w:rsidR="00AD5F5E" w:rsidRPr="001D58A1">
        <w:rPr>
          <w:rFonts w:ascii="Times New Roman" w:hAnsi="Times New Roman" w:cs="Times New Roman"/>
        </w:rPr>
        <w:t xml:space="preserve">quali </w:t>
      </w:r>
      <w:r>
        <w:rPr>
          <w:rFonts w:ascii="Times New Roman" w:hAnsi="Times New Roman" w:cs="Times New Roman"/>
        </w:rPr>
        <w:t xml:space="preserve">Geymonat </w:t>
      </w:r>
      <w:r w:rsidRPr="001D58A1">
        <w:rPr>
          <w:rFonts w:ascii="Times New Roman" w:hAnsi="Times New Roman" w:cs="Times New Roman"/>
        </w:rPr>
        <w:t xml:space="preserve">diede </w:t>
      </w:r>
      <w:r w:rsidR="00AD5F5E">
        <w:rPr>
          <w:rFonts w:ascii="Times New Roman" w:hAnsi="Times New Roman" w:cs="Times New Roman"/>
        </w:rPr>
        <w:t xml:space="preserve">anche </w:t>
      </w:r>
      <w:r w:rsidRPr="001D58A1">
        <w:rPr>
          <w:rFonts w:ascii="Times New Roman" w:hAnsi="Times New Roman" w:cs="Times New Roman"/>
        </w:rPr>
        <w:t>l’opportunità di collaborare alla</w:t>
      </w:r>
      <w:r w:rsidR="00AD5F5E">
        <w:rPr>
          <w:rFonts w:ascii="Times New Roman" w:hAnsi="Times New Roman" w:cs="Times New Roman"/>
        </w:rPr>
        <w:t xml:space="preserve"> sua</w:t>
      </w:r>
      <w:r w:rsidRPr="001D58A1">
        <w:rPr>
          <w:rFonts w:ascii="Times New Roman" w:hAnsi="Times New Roman" w:cs="Times New Roman"/>
        </w:rPr>
        <w:t xml:space="preserve"> monumentale </w:t>
      </w:r>
      <w:r w:rsidRPr="001D58A1">
        <w:rPr>
          <w:rFonts w:ascii="Times New Roman" w:hAnsi="Times New Roman" w:cs="Times New Roman"/>
          <w:i/>
          <w:iCs/>
        </w:rPr>
        <w:t>Storia del pensiero filosofico e scientifico</w:t>
      </w:r>
      <w:r w:rsidRPr="001D58A1">
        <w:rPr>
          <w:rFonts w:ascii="Times New Roman" w:hAnsi="Times New Roman" w:cs="Times New Roman"/>
        </w:rPr>
        <w:t xml:space="preserve"> </w:t>
      </w:r>
      <w:r>
        <w:rPr>
          <w:rFonts w:ascii="Times New Roman" w:hAnsi="Times New Roman" w:cs="Times New Roman"/>
        </w:rPr>
        <w:t>(</w:t>
      </w:r>
      <w:r w:rsidRPr="001D58A1">
        <w:rPr>
          <w:rFonts w:ascii="Times New Roman" w:hAnsi="Times New Roman" w:cs="Times New Roman"/>
        </w:rPr>
        <w:t xml:space="preserve">con cui vinse </w:t>
      </w:r>
      <w:r>
        <w:rPr>
          <w:rFonts w:ascii="Times New Roman" w:hAnsi="Times New Roman" w:cs="Times New Roman"/>
        </w:rPr>
        <w:t>la</w:t>
      </w:r>
      <w:r w:rsidRPr="001D58A1">
        <w:rPr>
          <w:rFonts w:ascii="Times New Roman" w:hAnsi="Times New Roman" w:cs="Times New Roman"/>
        </w:rPr>
        <w:t xml:space="preserve"> prestigios</w:t>
      </w:r>
      <w:r>
        <w:rPr>
          <w:rFonts w:ascii="Times New Roman" w:hAnsi="Times New Roman" w:cs="Times New Roman"/>
        </w:rPr>
        <w:t xml:space="preserve">a </w:t>
      </w:r>
      <w:r w:rsidR="00AD5F5E" w:rsidRPr="00AD5F5E">
        <w:rPr>
          <w:rFonts w:ascii="Times New Roman" w:hAnsi="Times New Roman" w:cs="Times New Roman"/>
          <w:i/>
          <w:iCs/>
        </w:rPr>
        <w:t>M</w:t>
      </w:r>
      <w:r w:rsidRPr="00AD5F5E">
        <w:rPr>
          <w:rFonts w:ascii="Times New Roman" w:hAnsi="Times New Roman" w:cs="Times New Roman"/>
          <w:i/>
          <w:iCs/>
        </w:rPr>
        <w:t xml:space="preserve">edaglia </w:t>
      </w:r>
      <w:proofErr w:type="spellStart"/>
      <w:r w:rsidRPr="00AD5F5E">
        <w:rPr>
          <w:rFonts w:ascii="Times New Roman" w:hAnsi="Times New Roman" w:cs="Times New Roman"/>
          <w:i/>
          <w:iCs/>
        </w:rPr>
        <w:t>Koyré</w:t>
      </w:r>
      <w:proofErr w:type="spellEnd"/>
      <w:r w:rsidRPr="001D58A1">
        <w:rPr>
          <w:rFonts w:ascii="Times New Roman" w:hAnsi="Times New Roman" w:cs="Times New Roman"/>
        </w:rPr>
        <w:t>. Coraggioso oppositore del neoidealismo, Geymonat propose un nuovo</w:t>
      </w:r>
      <w:r w:rsidRPr="001D58A1">
        <w:rPr>
          <w:rFonts w:ascii="Times New Roman" w:hAnsi="Times New Roman" w:cs="Times New Roman"/>
          <w:b/>
          <w:bCs/>
        </w:rPr>
        <w:t xml:space="preserve"> </w:t>
      </w:r>
      <w:r w:rsidRPr="001D58A1">
        <w:rPr>
          <w:rFonts w:ascii="Times New Roman" w:hAnsi="Times New Roman" w:cs="Times New Roman"/>
        </w:rPr>
        <w:t>razionalismo</w:t>
      </w:r>
      <w:r>
        <w:rPr>
          <w:rFonts w:ascii="Times New Roman" w:hAnsi="Times New Roman" w:cs="Times New Roman"/>
        </w:rPr>
        <w:t xml:space="preserve"> critico</w:t>
      </w:r>
      <w:r w:rsidRPr="001D58A1">
        <w:rPr>
          <w:rFonts w:ascii="Times New Roman" w:hAnsi="Times New Roman" w:cs="Times New Roman"/>
        </w:rPr>
        <w:t xml:space="preserve"> fondato sulla storicità della scienza e sulla centralità del sapere scientifico. Nell’ultima fase della sua vita teorizzò uno storicismo scientifico </w:t>
      </w:r>
      <w:r>
        <w:rPr>
          <w:rFonts w:ascii="Times New Roman" w:hAnsi="Times New Roman" w:cs="Times New Roman"/>
        </w:rPr>
        <w:t xml:space="preserve">onde </w:t>
      </w:r>
      <w:r w:rsidRPr="001D58A1">
        <w:rPr>
          <w:rFonts w:ascii="Times New Roman" w:hAnsi="Times New Roman" w:cs="Times New Roman"/>
        </w:rPr>
        <w:t xml:space="preserve">superare la frammentazione disciplinare, legando insieme scienza, tecnica e società in un quadro unitario e dialettico. Morì a </w:t>
      </w:r>
      <w:r>
        <w:rPr>
          <w:rFonts w:ascii="Times New Roman" w:hAnsi="Times New Roman" w:cs="Times New Roman"/>
        </w:rPr>
        <w:t xml:space="preserve">Passirana di </w:t>
      </w:r>
      <w:r w:rsidRPr="001D58A1">
        <w:rPr>
          <w:rFonts w:ascii="Times New Roman" w:hAnsi="Times New Roman" w:cs="Times New Roman"/>
        </w:rPr>
        <w:t>Rho nel 1991.</w:t>
      </w:r>
      <w:r w:rsidRPr="001D58A1">
        <w:rPr>
          <w:rStyle w:val="Rimandonotaapidipagina"/>
          <w:rFonts w:ascii="Times New Roman" w:hAnsi="Times New Roman" w:cs="Times New Roman"/>
        </w:rPr>
        <w:footnoteReference w:id="461"/>
      </w:r>
    </w:p>
    <w:p w14:paraId="7FE44A41" w14:textId="77777777" w:rsidR="003C13A3" w:rsidRDefault="003C13A3" w:rsidP="00AA1FBC">
      <w:pPr>
        <w:spacing w:line="360" w:lineRule="auto"/>
        <w:rPr>
          <w:rFonts w:ascii="Times New Roman" w:hAnsi="Times New Roman" w:cs="Times New Roman"/>
        </w:rPr>
      </w:pPr>
    </w:p>
    <w:p w14:paraId="74019267" w14:textId="5C924F90" w:rsidR="003C13A3" w:rsidRDefault="00AD5F5E" w:rsidP="00A13034">
      <w:pPr>
        <w:spacing w:line="360" w:lineRule="auto"/>
        <w:jc w:val="both"/>
        <w:rPr>
          <w:rFonts w:ascii="Times New Roman" w:hAnsi="Times New Roman" w:cs="Times New Roman"/>
        </w:rPr>
      </w:pPr>
      <w:r>
        <w:rPr>
          <w:rFonts w:ascii="Times New Roman" w:hAnsi="Times New Roman" w:cs="Times New Roman"/>
        </w:rPr>
        <w:t xml:space="preserve">Segnalo che queste lettere di Geymonat sono già state pubblicate da Fabio Minazzi su </w:t>
      </w:r>
      <w:r>
        <w:rPr>
          <w:rFonts w:ascii="Times New Roman" w:hAnsi="Times New Roman" w:cs="Times New Roman"/>
          <w:i/>
          <w:iCs/>
        </w:rPr>
        <w:t xml:space="preserve">Il </w:t>
      </w:r>
      <w:proofErr w:type="spellStart"/>
      <w:r>
        <w:rPr>
          <w:rFonts w:ascii="Times New Roman" w:hAnsi="Times New Roman" w:cs="Times New Roman"/>
          <w:i/>
          <w:iCs/>
        </w:rPr>
        <w:t>Protagora</w:t>
      </w:r>
      <w:proofErr w:type="spellEnd"/>
      <w:r>
        <w:rPr>
          <w:rFonts w:ascii="Times New Roman" w:hAnsi="Times New Roman" w:cs="Times New Roman"/>
        </w:rPr>
        <w:t xml:space="preserve"> (Mimesis, sesta serie, n. 39-40, gennaio-dicembre 2023, pp. 423-434). Nel redigere le note di commento ho naturalmente tenuto presente l’edizione curata da Minazzi, dalla quale ho preso molteplici e puntuali indicazioni.</w:t>
      </w:r>
    </w:p>
    <w:p w14:paraId="37E4DDCA" w14:textId="77777777" w:rsidR="00A13034" w:rsidRPr="001D58A1" w:rsidRDefault="00A13034" w:rsidP="00A13034">
      <w:pPr>
        <w:spacing w:line="360" w:lineRule="auto"/>
        <w:jc w:val="both"/>
        <w:rPr>
          <w:rFonts w:ascii="Times New Roman" w:hAnsi="Times New Roman" w:cs="Times New Roman"/>
        </w:rPr>
      </w:pPr>
    </w:p>
    <w:p w14:paraId="7B5A5DBE"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w:t>
      </w:r>
    </w:p>
    <w:p w14:paraId="54CB4A9E" w14:textId="77777777" w:rsidR="003C13A3" w:rsidRDefault="003C13A3" w:rsidP="00AA1FBC">
      <w:pPr>
        <w:spacing w:line="360" w:lineRule="auto"/>
        <w:rPr>
          <w:rFonts w:ascii="Times New Roman" w:hAnsi="Times New Roman" w:cs="Times New Roman"/>
        </w:rPr>
      </w:pPr>
    </w:p>
    <w:p w14:paraId="57EEBA92" w14:textId="77777777" w:rsidR="00862087" w:rsidRPr="001D58A1" w:rsidRDefault="00862087" w:rsidP="00AA1FBC">
      <w:pPr>
        <w:spacing w:line="360" w:lineRule="auto"/>
        <w:rPr>
          <w:rFonts w:ascii="Times New Roman" w:hAnsi="Times New Roman" w:cs="Times New Roman"/>
        </w:rPr>
      </w:pPr>
      <w:r w:rsidRPr="001D58A1">
        <w:rPr>
          <w:rFonts w:ascii="Times New Roman" w:hAnsi="Times New Roman" w:cs="Times New Roman"/>
        </w:rPr>
        <w:t>Cartella 1; Camicia 17; Carta 2.</w:t>
      </w:r>
    </w:p>
    <w:p w14:paraId="3F7DCB58" w14:textId="77777777" w:rsidR="00862087" w:rsidRPr="001D58A1" w:rsidRDefault="00862087" w:rsidP="00AA1FBC">
      <w:pPr>
        <w:spacing w:line="360" w:lineRule="auto"/>
        <w:rPr>
          <w:rFonts w:ascii="Times New Roman" w:hAnsi="Times New Roman" w:cs="Times New Roman"/>
        </w:rPr>
      </w:pPr>
    </w:p>
    <w:p w14:paraId="15FA6E56" w14:textId="77777777" w:rsidR="003C13A3" w:rsidRDefault="003C13A3" w:rsidP="00AA1FBC">
      <w:pPr>
        <w:spacing w:line="360" w:lineRule="auto"/>
        <w:rPr>
          <w:rFonts w:ascii="Times New Roman" w:hAnsi="Times New Roman" w:cs="Times New Roman"/>
          <w:i/>
          <w:iCs/>
        </w:rPr>
      </w:pPr>
      <w:r>
        <w:rPr>
          <w:rFonts w:ascii="Times New Roman" w:hAnsi="Times New Roman" w:cs="Times New Roman"/>
        </w:rPr>
        <w:t xml:space="preserve">Lettera su carta intestata della </w:t>
      </w:r>
      <w:r w:rsidRPr="001D58A1">
        <w:rPr>
          <w:rFonts w:ascii="Times New Roman" w:hAnsi="Times New Roman" w:cs="Times New Roman"/>
        </w:rPr>
        <w:t xml:space="preserve">CITTÀ DI TORINO </w:t>
      </w:r>
      <w:r w:rsidRPr="001D58A1">
        <w:rPr>
          <w:rFonts w:ascii="Times New Roman" w:hAnsi="Times New Roman" w:cs="Times New Roman"/>
          <w:i/>
          <w:iCs/>
        </w:rPr>
        <w:t>Consiglio Comunale</w:t>
      </w:r>
      <w:r w:rsidRPr="001D58A1">
        <w:rPr>
          <w:rFonts w:ascii="Times New Roman" w:hAnsi="Times New Roman" w:cs="Times New Roman"/>
        </w:rPr>
        <w:t xml:space="preserve">                                                                                                                      </w:t>
      </w:r>
    </w:p>
    <w:p w14:paraId="4367920A" w14:textId="77777777" w:rsidR="003C13A3" w:rsidRPr="00DA020A" w:rsidRDefault="003C13A3" w:rsidP="00AA1FBC">
      <w:pPr>
        <w:spacing w:line="360" w:lineRule="auto"/>
        <w:rPr>
          <w:rFonts w:ascii="Times New Roman" w:hAnsi="Times New Roman" w:cs="Times New Roman"/>
        </w:rPr>
      </w:pPr>
    </w:p>
    <w:p w14:paraId="775A5755" w14:textId="77777777" w:rsidR="003C13A3" w:rsidRDefault="003C13A3" w:rsidP="00A13034">
      <w:pPr>
        <w:spacing w:line="360" w:lineRule="auto"/>
        <w:jc w:val="right"/>
        <w:rPr>
          <w:rFonts w:ascii="Times New Roman" w:hAnsi="Times New Roman" w:cs="Times New Roman"/>
        </w:rPr>
      </w:pPr>
      <w:r w:rsidRPr="001D58A1">
        <w:rPr>
          <w:rFonts w:ascii="Times New Roman" w:hAnsi="Times New Roman" w:cs="Times New Roman"/>
        </w:rPr>
        <w:t>9 agosto 1948</w:t>
      </w:r>
    </w:p>
    <w:p w14:paraId="5FD53F94" w14:textId="77777777" w:rsidR="003C13A3" w:rsidRPr="001D58A1" w:rsidRDefault="003C13A3" w:rsidP="00AA1FBC">
      <w:pPr>
        <w:spacing w:line="360" w:lineRule="auto"/>
        <w:jc w:val="both"/>
        <w:rPr>
          <w:rFonts w:ascii="Times New Roman" w:hAnsi="Times New Roman" w:cs="Times New Roman"/>
        </w:rPr>
      </w:pPr>
    </w:p>
    <w:p w14:paraId="12F4F998"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5B17F41D" w14:textId="1436EB16"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Grazie della sua lettera del 20-7 </w:t>
      </w:r>
      <w:proofErr w:type="spellStart"/>
      <w:r w:rsidRPr="001D58A1">
        <w:rPr>
          <w:rFonts w:ascii="Times New Roman" w:hAnsi="Times New Roman" w:cs="Times New Roman"/>
        </w:rPr>
        <w:t>n.s.</w:t>
      </w:r>
      <w:proofErr w:type="spellEnd"/>
      <w:r w:rsidRPr="001D58A1">
        <w:rPr>
          <w:rFonts w:ascii="Times New Roman" w:hAnsi="Times New Roman" w:cs="Times New Roman"/>
        </w:rPr>
        <w:t xml:space="preserve"> con le varie notizie che mi dà. Molto bene per avere accettato di scrivere un bel lavoro di filosofia per Einaudi. Si capisce che le diamo tutto il tempo che le è necessario (i lavori di filosofia non si scrivono…a ordinazione); però siamo proprio contenti di poter contare sulla sua collaborazione. A Bobbio</w:t>
      </w:r>
      <w:r w:rsidRPr="001D58A1">
        <w:rPr>
          <w:rStyle w:val="Rimandonotaapidipagina"/>
          <w:rFonts w:ascii="Times New Roman" w:hAnsi="Times New Roman" w:cs="Times New Roman"/>
        </w:rPr>
        <w:footnoteReference w:id="462"/>
      </w:r>
      <w:r w:rsidRPr="001D58A1">
        <w:rPr>
          <w:rFonts w:ascii="Times New Roman" w:hAnsi="Times New Roman" w:cs="Times New Roman"/>
        </w:rPr>
        <w:t xml:space="preserve"> ed a me che abbiamo un po’ l’incarico da Einaudi di dirigere la collezione, sembra un dovere raccogliere quelle poche forze effettive della filosofia </w:t>
      </w:r>
      <w:proofErr w:type="gramStart"/>
      <w:r w:rsidRPr="001D58A1">
        <w:rPr>
          <w:rFonts w:ascii="Times New Roman" w:hAnsi="Times New Roman" w:cs="Times New Roman"/>
        </w:rPr>
        <w:t>Italiana</w:t>
      </w:r>
      <w:proofErr w:type="gramEnd"/>
      <w:r w:rsidRPr="001D58A1">
        <w:rPr>
          <w:rFonts w:ascii="Times New Roman" w:hAnsi="Times New Roman" w:cs="Times New Roman"/>
        </w:rPr>
        <w:t xml:space="preserve"> (non accademica) che abbiamo la ventura di conoscere, per aiutarli a farsi leggere, ad affermarsi, a vantaggio loro e soprattutto della cultura del nostro Paese. In ciò - posso confermarlo - io mi sento diverso dall’amico Ceccato: lui non si importa nulla dell’Italia (avendo in mente di emigrare prima o poi in America); io invece mi propongo di vivere qui, con i miei molti figli, e voglio che anche l’Italia diventi un paese moderno, in cui si possa discorrere di filosofia senza esser costretti a… </w:t>
      </w:r>
      <w:proofErr w:type="spellStart"/>
      <w:r w:rsidRPr="001D58A1">
        <w:rPr>
          <w:rFonts w:ascii="Times New Roman" w:hAnsi="Times New Roman" w:cs="Times New Roman"/>
        </w:rPr>
        <w:t>metafisicizzare</w:t>
      </w:r>
      <w:proofErr w:type="spellEnd"/>
      <w:r w:rsidRPr="001D58A1">
        <w:rPr>
          <w:rFonts w:ascii="Times New Roman" w:hAnsi="Times New Roman" w:cs="Times New Roman"/>
        </w:rPr>
        <w:t xml:space="preserve">. Del resto non ho poi quella stima illimitata che avete voi per gli stranieri (per </w:t>
      </w:r>
      <w:r w:rsidRPr="001D58A1">
        <w:rPr>
          <w:rFonts w:ascii="Times New Roman" w:hAnsi="Times New Roman" w:cs="Times New Roman"/>
          <w:i/>
          <w:iCs/>
        </w:rPr>
        <w:t>tutti</w:t>
      </w:r>
      <w:r w:rsidRPr="001D58A1">
        <w:rPr>
          <w:rFonts w:ascii="Times New Roman" w:hAnsi="Times New Roman" w:cs="Times New Roman"/>
        </w:rPr>
        <w:t xml:space="preserve"> gli stranieri). Forse questo maggiore senso critico nei riguardi del loro valore l’ho ricavato dagli studi matematici, nei quali - non molto tempo fa - l’Italia poteva a buon diritto vantarsi di occupare uno dei primi posti nel mondo. Guai se si parte da un complesso di inferiorità!</w:t>
      </w:r>
      <w:r w:rsidRPr="001D58A1">
        <w:rPr>
          <w:rStyle w:val="Rimandonotaapidipagina"/>
          <w:rFonts w:ascii="Times New Roman" w:hAnsi="Times New Roman" w:cs="Times New Roman"/>
        </w:rPr>
        <w:footnoteReference w:id="463"/>
      </w:r>
      <w:r w:rsidRPr="001D58A1">
        <w:rPr>
          <w:rFonts w:ascii="Times New Roman" w:hAnsi="Times New Roman" w:cs="Times New Roman"/>
        </w:rPr>
        <w:t xml:space="preserve"> e così sembrava per es. partire la povera rivista </w:t>
      </w:r>
      <w:r w:rsidRPr="001D58A1">
        <w:rPr>
          <w:rFonts w:ascii="Times New Roman" w:hAnsi="Times New Roman" w:cs="Times New Roman"/>
          <w:i/>
          <w:iCs/>
        </w:rPr>
        <w:t>Analysis</w:t>
      </w:r>
      <w:r w:rsidRPr="001D58A1">
        <w:rPr>
          <w:rFonts w:ascii="Times New Roman" w:hAnsi="Times New Roman" w:cs="Times New Roman"/>
        </w:rPr>
        <w:t xml:space="preserve"> [sic!] di </w:t>
      </w:r>
      <w:proofErr w:type="spellStart"/>
      <w:r w:rsidRPr="001D58A1">
        <w:rPr>
          <w:rFonts w:ascii="Times New Roman" w:hAnsi="Times New Roman" w:cs="Times New Roman"/>
        </w:rPr>
        <w:t>Fachini</w:t>
      </w:r>
      <w:proofErr w:type="spellEnd"/>
      <w:r w:rsidRPr="001D58A1">
        <w:rPr>
          <w:rFonts w:ascii="Times New Roman" w:hAnsi="Times New Roman" w:cs="Times New Roman"/>
        </w:rPr>
        <w:t xml:space="preserve"> che… credeva di essere internazionale per avere scritto </w:t>
      </w:r>
      <w:r w:rsidRPr="001D58A1">
        <w:rPr>
          <w:rFonts w:ascii="Times New Roman" w:hAnsi="Times New Roman" w:cs="Times New Roman"/>
        </w:rPr>
        <w:lastRenderedPageBreak/>
        <w:t>sulla copertina parole inglesi, francesi, tedesche, ecc</w:t>
      </w:r>
      <w:r w:rsidR="005D2085">
        <w:rPr>
          <w:rFonts w:ascii="Times New Roman" w:hAnsi="Times New Roman" w:cs="Times New Roman"/>
        </w:rPr>
        <w:t>.</w:t>
      </w:r>
      <w:r w:rsidRPr="001D58A1">
        <w:rPr>
          <w:rStyle w:val="Rimandonotaapidipagina"/>
          <w:rFonts w:ascii="Times New Roman" w:hAnsi="Times New Roman" w:cs="Times New Roman"/>
        </w:rPr>
        <w:footnoteReference w:id="464"/>
      </w:r>
      <w:r w:rsidRPr="001D58A1">
        <w:rPr>
          <w:rFonts w:ascii="Times New Roman" w:hAnsi="Times New Roman" w:cs="Times New Roman"/>
        </w:rPr>
        <w:t xml:space="preserve"> Le ho detto tutto ciò, per concludervi che, va bene tentare di fondere la sua nuova rivista con quella di </w:t>
      </w:r>
      <w:proofErr w:type="spellStart"/>
      <w:r w:rsidRPr="001D58A1">
        <w:rPr>
          <w:rFonts w:ascii="Times New Roman" w:hAnsi="Times New Roman" w:cs="Times New Roman"/>
        </w:rPr>
        <w:t>Destouches</w:t>
      </w:r>
      <w:proofErr w:type="spellEnd"/>
      <w:r w:rsidRPr="001D58A1">
        <w:rPr>
          <w:rFonts w:ascii="Times New Roman" w:hAnsi="Times New Roman" w:cs="Times New Roman"/>
        </w:rPr>
        <w:t xml:space="preserve"> ecc. ma… a patto di non lasciarsi sommergere dai loro scritti (ricordiamoci che loro hanno già le grandi riviste scientifiche ove pubblicare lavori – anche di metodologia – veramente importanti). Bisogna evitare che mandino alla nostra rivista i sottoprodotti… Come usavano fare con Analysis. Sarei felicissimo di vederla e mi auguro proprio di cuore che possa fermarsi un po’ a Torino. Io andrò qualche giorno in montagna (a </w:t>
      </w:r>
      <w:proofErr w:type="spellStart"/>
      <w:r w:rsidRPr="001D58A1">
        <w:rPr>
          <w:rFonts w:ascii="Times New Roman" w:hAnsi="Times New Roman" w:cs="Times New Roman"/>
        </w:rPr>
        <w:t>Maen</w:t>
      </w:r>
      <w:proofErr w:type="spellEnd"/>
      <w:r w:rsidRPr="001D58A1">
        <w:rPr>
          <w:rFonts w:ascii="Times New Roman" w:hAnsi="Times New Roman" w:cs="Times New Roman"/>
        </w:rPr>
        <w:t xml:space="preserve"> vicino a Valtournanche) partendo domani o dopodomani e fermandomi fino al 24 agosto</w:t>
      </w:r>
      <w:r w:rsidR="005D2085">
        <w:rPr>
          <w:rFonts w:ascii="Times New Roman" w:hAnsi="Times New Roman" w:cs="Times New Roman"/>
        </w:rPr>
        <w:t>.</w:t>
      </w:r>
      <w:r w:rsidRPr="001D58A1">
        <w:rPr>
          <w:rStyle w:val="Rimandonotaapidipagina"/>
          <w:rFonts w:ascii="Times New Roman" w:hAnsi="Times New Roman" w:cs="Times New Roman"/>
        </w:rPr>
        <w:footnoteReference w:id="465"/>
      </w:r>
      <w:r w:rsidRPr="001D58A1">
        <w:rPr>
          <w:rFonts w:ascii="Times New Roman" w:hAnsi="Times New Roman" w:cs="Times New Roman"/>
        </w:rPr>
        <w:t xml:space="preserve"> Altrimenti sono sempre in città, salvo qualche gita domenicale a trovare moglie e bimbi. Il mio indirizzo a </w:t>
      </w:r>
      <w:proofErr w:type="spellStart"/>
      <w:r w:rsidRPr="001D58A1">
        <w:rPr>
          <w:rFonts w:ascii="Times New Roman" w:hAnsi="Times New Roman" w:cs="Times New Roman"/>
        </w:rPr>
        <w:t>Maen</w:t>
      </w:r>
      <w:proofErr w:type="spellEnd"/>
      <w:r w:rsidRPr="001D58A1">
        <w:rPr>
          <w:rFonts w:ascii="Times New Roman" w:hAnsi="Times New Roman" w:cs="Times New Roman"/>
        </w:rPr>
        <w:t xml:space="preserve"> è: casa </w:t>
      </w:r>
      <w:proofErr w:type="spellStart"/>
      <w:r w:rsidRPr="001D58A1">
        <w:rPr>
          <w:rFonts w:ascii="Times New Roman" w:hAnsi="Times New Roman" w:cs="Times New Roman"/>
        </w:rPr>
        <w:t>Chenouill</w:t>
      </w:r>
      <w:proofErr w:type="spellEnd"/>
      <w:r w:rsidRPr="001D58A1">
        <w:rPr>
          <w:rFonts w:ascii="Times New Roman" w:hAnsi="Times New Roman" w:cs="Times New Roman"/>
        </w:rPr>
        <w:t xml:space="preserve">. Se mi scrive a tempo, scenderò ben volentieri da </w:t>
      </w:r>
      <w:proofErr w:type="spellStart"/>
      <w:r w:rsidRPr="001D58A1">
        <w:rPr>
          <w:rFonts w:ascii="Times New Roman" w:hAnsi="Times New Roman" w:cs="Times New Roman"/>
        </w:rPr>
        <w:t>Maen</w:t>
      </w:r>
      <w:proofErr w:type="spellEnd"/>
      <w:r w:rsidRPr="001D58A1">
        <w:rPr>
          <w:rFonts w:ascii="Times New Roman" w:hAnsi="Times New Roman" w:cs="Times New Roman"/>
        </w:rPr>
        <w:t xml:space="preserve"> a Torino per incontrarla. Tanti saluti cordialissimi</w:t>
      </w:r>
    </w:p>
    <w:p w14:paraId="40FCE9B5" w14:textId="77777777" w:rsidR="003C13A3" w:rsidRDefault="003C13A3" w:rsidP="00AA1FBC">
      <w:pPr>
        <w:spacing w:line="360" w:lineRule="auto"/>
        <w:jc w:val="right"/>
        <w:rPr>
          <w:rFonts w:ascii="Times New Roman" w:hAnsi="Times New Roman" w:cs="Times New Roman"/>
        </w:rPr>
      </w:pPr>
      <w:r w:rsidRPr="001D58A1">
        <w:rPr>
          <w:rFonts w:ascii="Times New Roman" w:hAnsi="Times New Roman" w:cs="Times New Roman"/>
        </w:rPr>
        <w:t>L. Geymonat</w:t>
      </w:r>
    </w:p>
    <w:p w14:paraId="26A13FCA" w14:textId="77777777" w:rsidR="003C13A3" w:rsidRDefault="003C13A3" w:rsidP="00AA1FBC">
      <w:pPr>
        <w:spacing w:line="360" w:lineRule="auto"/>
        <w:rPr>
          <w:rFonts w:ascii="Times New Roman" w:hAnsi="Times New Roman" w:cs="Times New Roman"/>
        </w:rPr>
      </w:pPr>
    </w:p>
    <w:p w14:paraId="0E04632D" w14:textId="77777777" w:rsidR="005D2085" w:rsidRPr="001D58A1" w:rsidRDefault="005D2085" w:rsidP="00AA1FBC">
      <w:pPr>
        <w:spacing w:line="360" w:lineRule="auto"/>
        <w:rPr>
          <w:rFonts w:ascii="Times New Roman" w:hAnsi="Times New Roman" w:cs="Times New Roman"/>
        </w:rPr>
      </w:pPr>
    </w:p>
    <w:p w14:paraId="13190047"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II</w:t>
      </w:r>
    </w:p>
    <w:p w14:paraId="412C59BE" w14:textId="77777777" w:rsidR="003C13A3" w:rsidRPr="001D58A1" w:rsidRDefault="003C13A3" w:rsidP="00AA1FBC">
      <w:pPr>
        <w:spacing w:line="360" w:lineRule="auto"/>
        <w:jc w:val="both"/>
        <w:rPr>
          <w:rFonts w:ascii="Times New Roman" w:hAnsi="Times New Roman" w:cs="Times New Roman"/>
        </w:rPr>
      </w:pPr>
    </w:p>
    <w:p w14:paraId="5D7B9F78"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17; Carta 1.</w:t>
      </w:r>
    </w:p>
    <w:p w14:paraId="6AA1A970" w14:textId="77777777" w:rsidR="003C13A3" w:rsidRPr="001D58A1" w:rsidRDefault="003C13A3" w:rsidP="00AA1FBC">
      <w:pPr>
        <w:spacing w:line="360" w:lineRule="auto"/>
        <w:jc w:val="both"/>
        <w:rPr>
          <w:rFonts w:ascii="Times New Roman" w:hAnsi="Times New Roman" w:cs="Times New Roman"/>
        </w:rPr>
      </w:pPr>
    </w:p>
    <w:p w14:paraId="56EE2EA3"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 CITTÀ DI TORINO</w:t>
      </w:r>
      <w:r w:rsidRPr="001D58A1">
        <w:rPr>
          <w:rFonts w:ascii="Times New Roman" w:hAnsi="Times New Roman" w:cs="Times New Roman"/>
          <w:i/>
          <w:iCs/>
        </w:rPr>
        <w:t xml:space="preserve"> Consiglio Comunale</w:t>
      </w:r>
      <w:r w:rsidRPr="001D58A1">
        <w:rPr>
          <w:rFonts w:ascii="Times New Roman" w:hAnsi="Times New Roman" w:cs="Times New Roman"/>
        </w:rPr>
        <w:t xml:space="preserve">.                                                                                                                      </w:t>
      </w:r>
    </w:p>
    <w:p w14:paraId="0A801436" w14:textId="77777777" w:rsidR="003C13A3" w:rsidRDefault="003C13A3" w:rsidP="00AA1FBC">
      <w:pPr>
        <w:spacing w:line="360" w:lineRule="auto"/>
        <w:ind w:left="7788"/>
        <w:jc w:val="both"/>
        <w:rPr>
          <w:rFonts w:ascii="Times New Roman" w:hAnsi="Times New Roman" w:cs="Times New Roman"/>
        </w:rPr>
      </w:pPr>
    </w:p>
    <w:p w14:paraId="6E940BCB" w14:textId="63D05F43"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 xml:space="preserve">Torino 1° </w:t>
      </w:r>
      <w:proofErr w:type="gramStart"/>
      <w:r w:rsidRPr="001D58A1">
        <w:rPr>
          <w:rFonts w:ascii="Times New Roman" w:hAnsi="Times New Roman" w:cs="Times New Roman"/>
        </w:rPr>
        <w:t>sett.</w:t>
      </w:r>
      <w:r w:rsidR="00A13034">
        <w:rPr>
          <w:rFonts w:ascii="Times New Roman" w:hAnsi="Times New Roman" w:cs="Times New Roman"/>
        </w:rPr>
        <w:t>[</w:t>
      </w:r>
      <w:proofErr w:type="spellStart"/>
      <w:proofErr w:type="gramEnd"/>
      <w:r w:rsidR="00A13034">
        <w:rPr>
          <w:rFonts w:ascii="Times New Roman" w:hAnsi="Times New Roman" w:cs="Times New Roman"/>
        </w:rPr>
        <w:t>embre</w:t>
      </w:r>
      <w:proofErr w:type="spellEnd"/>
      <w:r w:rsidR="00A13034">
        <w:rPr>
          <w:rFonts w:ascii="Times New Roman" w:hAnsi="Times New Roman" w:cs="Times New Roman"/>
        </w:rPr>
        <w:t>]</w:t>
      </w:r>
    </w:p>
    <w:p w14:paraId="40956315" w14:textId="77777777" w:rsidR="003C13A3" w:rsidRPr="001D58A1" w:rsidRDefault="003C13A3" w:rsidP="00AA1FBC">
      <w:pPr>
        <w:spacing w:line="360" w:lineRule="auto"/>
        <w:jc w:val="both"/>
        <w:rPr>
          <w:rFonts w:ascii="Times New Roman" w:hAnsi="Times New Roman" w:cs="Times New Roman"/>
        </w:rPr>
      </w:pPr>
    </w:p>
    <w:p w14:paraId="3E06EB8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2A867E26"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Molte grazie della cartolina di Amsterdam e della lunga lettera. Peccato che lei non sia passato da Torino; anche l’amico prof. </w:t>
      </w:r>
      <w:proofErr w:type="spellStart"/>
      <w:r w:rsidRPr="001D58A1">
        <w:rPr>
          <w:rFonts w:ascii="Times New Roman" w:hAnsi="Times New Roman" w:cs="Times New Roman"/>
        </w:rPr>
        <w:t>Buzano</w:t>
      </w:r>
      <w:proofErr w:type="spellEnd"/>
      <w:r w:rsidRPr="001D58A1">
        <w:rPr>
          <w:rFonts w:ascii="Times New Roman" w:hAnsi="Times New Roman" w:cs="Times New Roman"/>
        </w:rPr>
        <w:t xml:space="preserve"> aveva molto desiderio di fare la Sua conoscenza personale e di sentire dalla Sua viva voce: progetti per la nuova rivista. Ben volentieri accetto di far parte del comitato di redazione della sezione metodologica, tanto più che, con i progettati ampliamenti, essa non rappresenta nulla di strettamente unitario (infatti, già tra noi primi, non </w:t>
      </w:r>
      <w:r w:rsidRPr="001D58A1">
        <w:rPr>
          <w:rFonts w:ascii="Times New Roman" w:hAnsi="Times New Roman" w:cs="Times New Roman"/>
        </w:rPr>
        <w:lastRenderedPageBreak/>
        <w:t xml:space="preserve">so se si possa parlare di effettiva unità di indirizzo). Nulla sapevo del congresso di Messina, cui Lei mi fa cenno; </w:t>
      </w:r>
      <w:proofErr w:type="gramStart"/>
      <w:r w:rsidRPr="001D58A1">
        <w:rPr>
          <w:rFonts w:ascii="Times New Roman" w:hAnsi="Times New Roman" w:cs="Times New Roman"/>
        </w:rPr>
        <w:t>del resto</w:t>
      </w:r>
      <w:proofErr w:type="gramEnd"/>
      <w:r w:rsidRPr="001D58A1">
        <w:rPr>
          <w:rFonts w:ascii="Times New Roman" w:hAnsi="Times New Roman" w:cs="Times New Roman"/>
        </w:rPr>
        <w:t xml:space="preserve"> con tutta probabilità non avrei potuto parteciparvi. La prego di spiegarmi un po’, per favore, di che cosa si tratta. L’amico Ettore </w:t>
      </w:r>
      <w:proofErr w:type="spellStart"/>
      <w:r w:rsidRPr="001D58A1">
        <w:rPr>
          <w:rFonts w:ascii="Times New Roman" w:hAnsi="Times New Roman" w:cs="Times New Roman"/>
        </w:rPr>
        <w:t>Carruccio</w:t>
      </w:r>
      <w:proofErr w:type="spellEnd"/>
      <w:r w:rsidRPr="001D58A1">
        <w:rPr>
          <w:rFonts w:ascii="Times New Roman" w:hAnsi="Times New Roman" w:cs="Times New Roman"/>
        </w:rPr>
        <w:t xml:space="preserve"> mi aveva parlato, un mese o due fa, di una proposta da lui insieme con altri cultori di logica e di storia della matematica; si tratterebbe di fare un </w:t>
      </w:r>
      <w:proofErr w:type="spellStart"/>
      <w:r w:rsidRPr="001D58A1">
        <w:rPr>
          <w:rFonts w:ascii="Times New Roman" w:hAnsi="Times New Roman" w:cs="Times New Roman"/>
        </w:rPr>
        <w:t>congressino</w:t>
      </w:r>
      <w:proofErr w:type="spellEnd"/>
      <w:r w:rsidRPr="001D58A1">
        <w:rPr>
          <w:rFonts w:ascii="Times New Roman" w:hAnsi="Times New Roman" w:cs="Times New Roman"/>
        </w:rPr>
        <w:t xml:space="preserve"> di questi studi fra matematici e filosofi, da tenersi prima dell’inverno. </w:t>
      </w:r>
      <w:proofErr w:type="spellStart"/>
      <w:r w:rsidRPr="001D58A1">
        <w:rPr>
          <w:rFonts w:ascii="Times New Roman" w:hAnsi="Times New Roman" w:cs="Times New Roman"/>
        </w:rPr>
        <w:t>Carruccio</w:t>
      </w:r>
      <w:proofErr w:type="spellEnd"/>
      <w:r w:rsidRPr="001D58A1">
        <w:rPr>
          <w:rFonts w:ascii="Times New Roman" w:hAnsi="Times New Roman" w:cs="Times New Roman"/>
        </w:rPr>
        <w:t xml:space="preserve"> aveva anche suggerito di aggregarlo al prossimo congresso dell’Un[ione] </w:t>
      </w:r>
      <w:proofErr w:type="spellStart"/>
      <w:r w:rsidRPr="001D58A1">
        <w:rPr>
          <w:rFonts w:ascii="Times New Roman" w:hAnsi="Times New Roman" w:cs="Times New Roman"/>
        </w:rPr>
        <w:t>Mat</w:t>
      </w:r>
      <w:proofErr w:type="spellEnd"/>
      <w:r w:rsidRPr="001D58A1">
        <w:rPr>
          <w:rFonts w:ascii="Times New Roman" w:hAnsi="Times New Roman" w:cs="Times New Roman"/>
        </w:rPr>
        <w:t xml:space="preserve">[ematica] </w:t>
      </w:r>
      <w:proofErr w:type="spellStart"/>
      <w:r w:rsidRPr="001D58A1">
        <w:rPr>
          <w:rFonts w:ascii="Times New Roman" w:hAnsi="Times New Roman" w:cs="Times New Roman"/>
        </w:rPr>
        <w:t>Ital</w:t>
      </w:r>
      <w:proofErr w:type="spellEnd"/>
      <w:r w:rsidRPr="001D58A1">
        <w:rPr>
          <w:rFonts w:ascii="Times New Roman" w:hAnsi="Times New Roman" w:cs="Times New Roman"/>
        </w:rPr>
        <w:t>[</w:t>
      </w:r>
      <w:proofErr w:type="spellStart"/>
      <w:r w:rsidRPr="001D58A1">
        <w:rPr>
          <w:rFonts w:ascii="Times New Roman" w:hAnsi="Times New Roman" w:cs="Times New Roman"/>
        </w:rPr>
        <w:t>iana</w:t>
      </w:r>
      <w:proofErr w:type="spellEnd"/>
      <w:r w:rsidRPr="001D58A1">
        <w:rPr>
          <w:rFonts w:ascii="Times New Roman" w:hAnsi="Times New Roman" w:cs="Times New Roman"/>
        </w:rPr>
        <w:t>]</w:t>
      </w:r>
      <w:r w:rsidRPr="001D58A1">
        <w:rPr>
          <w:rStyle w:val="Rimandonotaapidipagina"/>
          <w:rFonts w:ascii="Times New Roman" w:hAnsi="Times New Roman" w:cs="Times New Roman"/>
        </w:rPr>
        <w:footnoteReference w:id="466"/>
      </w:r>
      <w:r w:rsidRPr="001D58A1">
        <w:rPr>
          <w:rFonts w:ascii="Times New Roman" w:hAnsi="Times New Roman" w:cs="Times New Roman"/>
        </w:rPr>
        <w:t xml:space="preserve"> a Pisa, ma io lo sconsigliai perché, secondo me, non vi sarebbe stato tempo di organizzarlo. Ho letto sul Boll[</w:t>
      </w:r>
      <w:proofErr w:type="spellStart"/>
      <w:r w:rsidRPr="001D58A1">
        <w:rPr>
          <w:rFonts w:ascii="Times New Roman" w:hAnsi="Times New Roman" w:cs="Times New Roman"/>
        </w:rPr>
        <w:t>ettino</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Mat</w:t>
      </w:r>
      <w:proofErr w:type="spellEnd"/>
      <w:r w:rsidRPr="001D58A1">
        <w:rPr>
          <w:rFonts w:ascii="Times New Roman" w:hAnsi="Times New Roman" w:cs="Times New Roman"/>
        </w:rPr>
        <w:t xml:space="preserve">[ematica] </w:t>
      </w:r>
      <w:proofErr w:type="spellStart"/>
      <w:r w:rsidRPr="001D58A1">
        <w:rPr>
          <w:rFonts w:ascii="Times New Roman" w:hAnsi="Times New Roman" w:cs="Times New Roman"/>
        </w:rPr>
        <w:t>It</w:t>
      </w:r>
      <w:proofErr w:type="spellEnd"/>
      <w:r w:rsidRPr="001D58A1">
        <w:rPr>
          <w:rFonts w:ascii="Times New Roman" w:hAnsi="Times New Roman" w:cs="Times New Roman"/>
        </w:rPr>
        <w:t>[</w:t>
      </w:r>
      <w:proofErr w:type="spellStart"/>
      <w:r w:rsidRPr="001D58A1">
        <w:rPr>
          <w:rFonts w:ascii="Times New Roman" w:hAnsi="Times New Roman" w:cs="Times New Roman"/>
        </w:rPr>
        <w:t>aliana</w:t>
      </w:r>
      <w:proofErr w:type="spellEnd"/>
      <w:r w:rsidRPr="001D58A1">
        <w:rPr>
          <w:rFonts w:ascii="Times New Roman" w:hAnsi="Times New Roman" w:cs="Times New Roman"/>
        </w:rPr>
        <w:t xml:space="preserve">] (fascicolo di agosto) che il 1° marzo 1948 si è costituita a Roma la sezione italiana della </w:t>
      </w:r>
      <w:proofErr w:type="spellStart"/>
      <w:r w:rsidRPr="001D58A1">
        <w:rPr>
          <w:rFonts w:ascii="Times New Roman" w:hAnsi="Times New Roman" w:cs="Times New Roman"/>
        </w:rPr>
        <w:t>Soc</w:t>
      </w:r>
      <w:proofErr w:type="spellEnd"/>
      <w:r w:rsidRPr="001D58A1">
        <w:rPr>
          <w:rFonts w:ascii="Times New Roman" w:hAnsi="Times New Roman" w:cs="Times New Roman"/>
        </w:rPr>
        <w:t>[</w:t>
      </w:r>
      <w:proofErr w:type="spellStart"/>
      <w:r w:rsidRPr="001D58A1">
        <w:rPr>
          <w:rFonts w:ascii="Times New Roman" w:hAnsi="Times New Roman" w:cs="Times New Roman"/>
        </w:rPr>
        <w:t>ietà</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Internaz</w:t>
      </w:r>
      <w:proofErr w:type="spellEnd"/>
      <w:r w:rsidRPr="001D58A1">
        <w:rPr>
          <w:rFonts w:ascii="Times New Roman" w:hAnsi="Times New Roman" w:cs="Times New Roman"/>
        </w:rPr>
        <w:t>[</w:t>
      </w:r>
      <w:proofErr w:type="spellStart"/>
      <w:r w:rsidRPr="001D58A1">
        <w:rPr>
          <w:rFonts w:ascii="Times New Roman" w:hAnsi="Times New Roman" w:cs="Times New Roman"/>
        </w:rPr>
        <w:t>ionale</w:t>
      </w:r>
      <w:proofErr w:type="spellEnd"/>
      <w:r w:rsidRPr="001D58A1">
        <w:rPr>
          <w:rFonts w:ascii="Times New Roman" w:hAnsi="Times New Roman" w:cs="Times New Roman"/>
        </w:rPr>
        <w:t xml:space="preserve">] di logica e filosofia delle scienze con sede a Zurigo presso il prof. </w:t>
      </w:r>
      <w:proofErr w:type="spellStart"/>
      <w:r w:rsidRPr="001D58A1">
        <w:rPr>
          <w:rFonts w:ascii="Times New Roman" w:hAnsi="Times New Roman" w:cs="Times New Roman"/>
        </w:rPr>
        <w:t>Gonseth</w:t>
      </w:r>
      <w:proofErr w:type="spellEnd"/>
      <w:r w:rsidRPr="001D58A1">
        <w:rPr>
          <w:rFonts w:ascii="Times New Roman" w:hAnsi="Times New Roman" w:cs="Times New Roman"/>
        </w:rPr>
        <w:t xml:space="preserve">. Erano presenti Conforto, </w:t>
      </w:r>
      <w:proofErr w:type="spellStart"/>
      <w:r w:rsidRPr="001D58A1">
        <w:rPr>
          <w:rFonts w:ascii="Times New Roman" w:hAnsi="Times New Roman" w:cs="Times New Roman"/>
        </w:rPr>
        <w:t>Fantappiè</w:t>
      </w:r>
      <w:proofErr w:type="spellEnd"/>
      <w:r w:rsidRPr="001D58A1">
        <w:rPr>
          <w:rFonts w:ascii="Times New Roman" w:hAnsi="Times New Roman" w:cs="Times New Roman"/>
        </w:rPr>
        <w:t>, Severi e Vacca</w:t>
      </w:r>
      <w:r w:rsidRPr="001D58A1">
        <w:rPr>
          <w:rStyle w:val="Rimandonotaapidipagina"/>
          <w:rFonts w:ascii="Times New Roman" w:hAnsi="Times New Roman" w:cs="Times New Roman"/>
        </w:rPr>
        <w:footnoteReference w:id="467"/>
      </w:r>
      <w:r w:rsidRPr="001D58A1">
        <w:rPr>
          <w:rFonts w:ascii="Times New Roman" w:hAnsi="Times New Roman" w:cs="Times New Roman"/>
        </w:rPr>
        <w:t>; le adesioni si inviano al dott. Romeo Montecchi (Ist[</w:t>
      </w:r>
      <w:proofErr w:type="spellStart"/>
      <w:r w:rsidRPr="001D58A1">
        <w:rPr>
          <w:rFonts w:ascii="Times New Roman" w:hAnsi="Times New Roman" w:cs="Times New Roman"/>
        </w:rPr>
        <w:t>ituto</w:t>
      </w:r>
      <w:proofErr w:type="spellEnd"/>
      <w:r w:rsidRPr="001D58A1">
        <w:rPr>
          <w:rFonts w:ascii="Times New Roman" w:hAnsi="Times New Roman" w:cs="Times New Roman"/>
        </w:rPr>
        <w:t xml:space="preserve">] di Alta </w:t>
      </w:r>
      <w:proofErr w:type="spellStart"/>
      <w:r w:rsidRPr="001D58A1">
        <w:rPr>
          <w:rFonts w:ascii="Times New Roman" w:hAnsi="Times New Roman" w:cs="Times New Roman"/>
        </w:rPr>
        <w:t>Matem</w:t>
      </w:r>
      <w:proofErr w:type="spellEnd"/>
      <w:r w:rsidRPr="001D58A1">
        <w:rPr>
          <w:rFonts w:ascii="Times New Roman" w:hAnsi="Times New Roman" w:cs="Times New Roman"/>
        </w:rPr>
        <w:t>[</w:t>
      </w:r>
      <w:proofErr w:type="spellStart"/>
      <w:r w:rsidRPr="001D58A1">
        <w:rPr>
          <w:rFonts w:ascii="Times New Roman" w:hAnsi="Times New Roman" w:cs="Times New Roman"/>
        </w:rPr>
        <w:t>atica</w:t>
      </w:r>
      <w:proofErr w:type="spellEnd"/>
      <w:r w:rsidRPr="001D58A1">
        <w:rPr>
          <w:rFonts w:ascii="Times New Roman" w:hAnsi="Times New Roman" w:cs="Times New Roman"/>
        </w:rPr>
        <w:t xml:space="preserve">]). È dunque una società… completamente infeudata a Severi…Che ne dice? Come mai </w:t>
      </w:r>
      <w:proofErr w:type="spellStart"/>
      <w:r w:rsidRPr="001D58A1">
        <w:rPr>
          <w:rFonts w:ascii="Times New Roman" w:hAnsi="Times New Roman" w:cs="Times New Roman"/>
        </w:rPr>
        <w:t>Gonseth</w:t>
      </w:r>
      <w:proofErr w:type="spellEnd"/>
      <w:r w:rsidRPr="001D58A1">
        <w:rPr>
          <w:rFonts w:ascii="Times New Roman" w:hAnsi="Times New Roman" w:cs="Times New Roman"/>
        </w:rPr>
        <w:t xml:space="preserve"> si è legato così a Severi? – Non so bene se darvi la mia adesione o </w:t>
      </w:r>
      <w:proofErr w:type="gramStart"/>
      <w:r w:rsidRPr="001D58A1">
        <w:rPr>
          <w:rFonts w:ascii="Times New Roman" w:hAnsi="Times New Roman" w:cs="Times New Roman"/>
        </w:rPr>
        <w:t>no; ma</w:t>
      </w:r>
      <w:proofErr w:type="gramEnd"/>
      <w:r w:rsidRPr="001D58A1">
        <w:rPr>
          <w:rFonts w:ascii="Times New Roman" w:hAnsi="Times New Roman" w:cs="Times New Roman"/>
        </w:rPr>
        <w:t xml:space="preserve"> forse sarebbe opportuno darla per non dar luogo ad altre beghe personali. A proposito di incidenti, non ho capito bene che cosa sia avvenuto fra usi italiani ad Amsterdam, perché non so chi vi partecipava oltre Lei; era forse qualcuno del gruppo Severi? Se mi scrive un’altra lettera con maggiori particolari, mi fa un gran piacere. Per fare qualcosa per la rivista, desidererei sapere quando si pensa che uscirà il primo numero; se dobbiamo cercare subito la collaborazione di qualcuno, o (peggio!) dobbiamo preparare noi qualcosa, ecc. Per tutto ciò sono a Sua completa disposizione. La ringrazio di nuovo molto di tutti (e in particolare di aver inviato al </w:t>
      </w:r>
      <w:r w:rsidRPr="001D58A1">
        <w:rPr>
          <w:rFonts w:ascii="Times New Roman" w:hAnsi="Times New Roman" w:cs="Times New Roman"/>
          <w:i/>
          <w:iCs/>
        </w:rPr>
        <w:t xml:space="preserve">Journal of </w:t>
      </w:r>
      <w:proofErr w:type="spellStart"/>
      <w:r w:rsidRPr="001D58A1">
        <w:rPr>
          <w:rFonts w:ascii="Times New Roman" w:hAnsi="Times New Roman" w:cs="Times New Roman"/>
          <w:i/>
          <w:iCs/>
        </w:rPr>
        <w:t>Symbolic</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logic</w:t>
      </w:r>
      <w:proofErr w:type="spellEnd"/>
      <w:r w:rsidRPr="001D58A1">
        <w:rPr>
          <w:rFonts w:ascii="Times New Roman" w:hAnsi="Times New Roman" w:cs="Times New Roman"/>
        </w:rPr>
        <w:t xml:space="preserve"> fascicoli di </w:t>
      </w:r>
      <w:r w:rsidRPr="001D58A1">
        <w:rPr>
          <w:rFonts w:ascii="Times New Roman" w:hAnsi="Times New Roman" w:cs="Times New Roman"/>
          <w:i/>
          <w:iCs/>
        </w:rPr>
        <w:t>Analysis</w:t>
      </w:r>
      <w:r w:rsidRPr="001D58A1">
        <w:rPr>
          <w:rFonts w:ascii="Times New Roman" w:hAnsi="Times New Roman" w:cs="Times New Roman"/>
        </w:rPr>
        <w:t xml:space="preserve"> e di </w:t>
      </w:r>
      <w:r w:rsidRPr="001D58A1">
        <w:rPr>
          <w:rFonts w:ascii="Times New Roman" w:hAnsi="Times New Roman" w:cs="Times New Roman"/>
          <w:i/>
          <w:iCs/>
        </w:rPr>
        <w:t>Sigma</w:t>
      </w:r>
      <w:r w:rsidRPr="001D58A1">
        <w:rPr>
          <w:rFonts w:ascii="Times New Roman" w:hAnsi="Times New Roman" w:cs="Times New Roman"/>
        </w:rPr>
        <w:t xml:space="preserve"> ove figura anche il mio nome).</w:t>
      </w:r>
    </w:p>
    <w:p w14:paraId="04A2450F"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Saluti cordialissimi </w:t>
      </w:r>
    </w:p>
    <w:p w14:paraId="231DF76A" w14:textId="4BE37A49" w:rsidR="003C13A3" w:rsidRDefault="003C13A3" w:rsidP="00A13034">
      <w:pPr>
        <w:spacing w:line="360" w:lineRule="auto"/>
        <w:ind w:left="2124"/>
        <w:jc w:val="right"/>
        <w:rPr>
          <w:rFonts w:ascii="Times New Roman" w:hAnsi="Times New Roman" w:cs="Times New Roman"/>
        </w:rPr>
      </w:pPr>
      <w:r w:rsidRPr="001D58A1">
        <w:rPr>
          <w:rFonts w:ascii="Times New Roman" w:hAnsi="Times New Roman" w:cs="Times New Roman"/>
        </w:rPr>
        <w:t>L. Geymonat</w:t>
      </w:r>
    </w:p>
    <w:p w14:paraId="0803001D" w14:textId="77777777" w:rsidR="00A13034" w:rsidRPr="001D58A1" w:rsidRDefault="00A13034" w:rsidP="00A13034">
      <w:pPr>
        <w:spacing w:line="360" w:lineRule="auto"/>
        <w:ind w:left="2124"/>
        <w:jc w:val="right"/>
        <w:rPr>
          <w:rFonts w:ascii="Times New Roman" w:hAnsi="Times New Roman" w:cs="Times New Roman"/>
        </w:rPr>
      </w:pPr>
    </w:p>
    <w:p w14:paraId="4FA94FDC" w14:textId="77777777" w:rsidR="003C13A3"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III</w:t>
      </w:r>
    </w:p>
    <w:p w14:paraId="4A60E1E0" w14:textId="77777777" w:rsidR="00862087" w:rsidRPr="001D58A1" w:rsidRDefault="00862087" w:rsidP="00AA1FBC">
      <w:pPr>
        <w:spacing w:line="360" w:lineRule="auto"/>
        <w:jc w:val="center"/>
        <w:rPr>
          <w:rFonts w:ascii="Times New Roman" w:hAnsi="Times New Roman" w:cs="Times New Roman"/>
        </w:rPr>
      </w:pPr>
    </w:p>
    <w:p w14:paraId="2D698729"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18; Carta 1.</w:t>
      </w:r>
    </w:p>
    <w:p w14:paraId="4472FA60" w14:textId="77777777" w:rsidR="003C13A3" w:rsidRPr="001D58A1" w:rsidRDefault="003C13A3" w:rsidP="00AA1FBC">
      <w:pPr>
        <w:spacing w:line="360" w:lineRule="auto"/>
        <w:jc w:val="both"/>
        <w:rPr>
          <w:rFonts w:ascii="Times New Roman" w:hAnsi="Times New Roman" w:cs="Times New Roman"/>
        </w:rPr>
      </w:pPr>
    </w:p>
    <w:p w14:paraId="233831E6" w14:textId="7A759458" w:rsidR="003C13A3"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CITTÀ DI TORINO.</w:t>
      </w:r>
    </w:p>
    <w:p w14:paraId="356EE333" w14:textId="77777777" w:rsidR="00A13034" w:rsidRPr="001D58A1" w:rsidRDefault="00A13034" w:rsidP="00AA1FBC">
      <w:pPr>
        <w:spacing w:line="360" w:lineRule="auto"/>
        <w:jc w:val="both"/>
        <w:rPr>
          <w:rFonts w:ascii="Times New Roman" w:hAnsi="Times New Roman" w:cs="Times New Roman"/>
        </w:rPr>
      </w:pPr>
    </w:p>
    <w:p w14:paraId="3DDF12B5" w14:textId="76281333" w:rsidR="003C13A3" w:rsidRPr="001D58A1" w:rsidRDefault="003C13A3" w:rsidP="00AA1FBC">
      <w:pPr>
        <w:spacing w:line="360" w:lineRule="auto"/>
        <w:ind w:left="708"/>
        <w:jc w:val="right"/>
        <w:rPr>
          <w:rFonts w:ascii="Times New Roman" w:hAnsi="Times New Roman" w:cs="Times New Roman"/>
        </w:rPr>
      </w:pPr>
      <w:r w:rsidRPr="001D58A1">
        <w:rPr>
          <w:rFonts w:ascii="Times New Roman" w:hAnsi="Times New Roman" w:cs="Times New Roman"/>
        </w:rPr>
        <w:t xml:space="preserve">                                                                                                                              11-9-48</w:t>
      </w:r>
    </w:p>
    <w:p w14:paraId="31DD6E8A" w14:textId="77777777" w:rsidR="003C13A3" w:rsidRPr="001D58A1" w:rsidRDefault="003C13A3" w:rsidP="00AA1FBC">
      <w:pPr>
        <w:spacing w:line="360" w:lineRule="auto"/>
        <w:jc w:val="both"/>
        <w:rPr>
          <w:rFonts w:ascii="Times New Roman" w:hAnsi="Times New Roman" w:cs="Times New Roman"/>
        </w:rPr>
      </w:pPr>
    </w:p>
    <w:p w14:paraId="16E6743C"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2205DBF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come al solito approfitto delle sedute del Consiglio</w:t>
      </w:r>
      <w:r w:rsidRPr="001D58A1">
        <w:rPr>
          <w:rStyle w:val="Rimandonotaapidipagina"/>
          <w:rFonts w:ascii="Times New Roman" w:hAnsi="Times New Roman" w:cs="Times New Roman"/>
        </w:rPr>
        <w:footnoteReference w:id="468"/>
      </w:r>
      <w:r w:rsidRPr="001D58A1">
        <w:rPr>
          <w:rFonts w:ascii="Times New Roman" w:hAnsi="Times New Roman" w:cs="Times New Roman"/>
        </w:rPr>
        <w:t xml:space="preserve"> per sbrigare la corrispondenza con gli amici.</w:t>
      </w:r>
    </w:p>
    <w:p w14:paraId="55D38497" w14:textId="255FDFB6" w:rsidR="003C13A3" w:rsidRDefault="003C13A3" w:rsidP="00AA1FBC">
      <w:pPr>
        <w:spacing w:line="360" w:lineRule="auto"/>
        <w:jc w:val="both"/>
        <w:rPr>
          <w:rFonts w:ascii="Times New Roman" w:hAnsi="Times New Roman" w:cs="Times New Roman"/>
        </w:rPr>
      </w:pPr>
      <w:r w:rsidRPr="001D58A1">
        <w:rPr>
          <w:rFonts w:ascii="Times New Roman" w:hAnsi="Times New Roman" w:cs="Times New Roman"/>
        </w:rPr>
        <w:t>Avevo appena terminato il biglietto per Silvio</w:t>
      </w:r>
      <w:r w:rsidR="005D2085">
        <w:rPr>
          <w:rFonts w:ascii="Times New Roman" w:hAnsi="Times New Roman" w:cs="Times New Roman"/>
        </w:rPr>
        <w:t>,</w:t>
      </w:r>
      <w:r w:rsidRPr="001D58A1">
        <w:rPr>
          <w:rStyle w:val="Rimandonotaapidipagina"/>
          <w:rFonts w:ascii="Times New Roman" w:hAnsi="Times New Roman" w:cs="Times New Roman"/>
        </w:rPr>
        <w:footnoteReference w:id="469"/>
      </w:r>
      <w:r w:rsidRPr="001D58A1">
        <w:rPr>
          <w:rFonts w:ascii="Times New Roman" w:hAnsi="Times New Roman" w:cs="Times New Roman"/>
        </w:rPr>
        <w:t xml:space="preserve"> quando mi è venuto in mente che, nei prossimi giorni, egli sarà Suo ospite a Messina. Unisco perciò le due lettere in una unica busta…e così risparmi 15 lire. La lunga lettera Sua del 6 settembre con le notizie particolareggiate sulla nuova rivista, sul congresso di Amsterdam, ecc. mi ha interessato moltissimo e mi fa proprio rimpiangere di non aver potuto venire anch’io al congresso di Messina. Perché non rifarne uno a Torino? La prego di non pubblicare più l’articolo che avevo proposto per </w:t>
      </w:r>
      <w:r w:rsidRPr="001D58A1">
        <w:rPr>
          <w:rFonts w:ascii="Times New Roman" w:hAnsi="Times New Roman" w:cs="Times New Roman"/>
          <w:i/>
          <w:iCs/>
        </w:rPr>
        <w:t>Analysis</w:t>
      </w:r>
      <w:r w:rsidRPr="001D58A1">
        <w:rPr>
          <w:rFonts w:ascii="Times New Roman" w:hAnsi="Times New Roman" w:cs="Times New Roman"/>
        </w:rPr>
        <w:t xml:space="preserve"> [Analisi]; ne ho fatto oggetto di una mia comunicazione mandata al Congresso </w:t>
      </w:r>
      <w:proofErr w:type="gramStart"/>
      <w:r w:rsidRPr="001D58A1">
        <w:rPr>
          <w:rFonts w:ascii="Times New Roman" w:hAnsi="Times New Roman" w:cs="Times New Roman"/>
        </w:rPr>
        <w:t>Nazion.</w:t>
      </w:r>
      <w:r>
        <w:rPr>
          <w:rFonts w:ascii="Times New Roman" w:hAnsi="Times New Roman" w:cs="Times New Roman"/>
        </w:rPr>
        <w:t>[</w:t>
      </w:r>
      <w:proofErr w:type="spellStart"/>
      <w:proofErr w:type="gramEnd"/>
      <w:r>
        <w:rPr>
          <w:rFonts w:ascii="Times New Roman" w:hAnsi="Times New Roman" w:cs="Times New Roman"/>
        </w:rPr>
        <w:t>ale</w:t>
      </w:r>
      <w:proofErr w:type="spellEnd"/>
      <w:r>
        <w:rPr>
          <w:rFonts w:ascii="Times New Roman" w:hAnsi="Times New Roman" w:cs="Times New Roman"/>
        </w:rPr>
        <w:t>]</w:t>
      </w:r>
      <w:r w:rsidRPr="001D58A1">
        <w:rPr>
          <w:rFonts w:ascii="Times New Roman" w:hAnsi="Times New Roman" w:cs="Times New Roman"/>
        </w:rPr>
        <w:t xml:space="preserve"> di </w:t>
      </w:r>
      <w:proofErr w:type="spellStart"/>
      <w:r w:rsidRPr="001D58A1">
        <w:rPr>
          <w:rFonts w:ascii="Times New Roman" w:hAnsi="Times New Roman" w:cs="Times New Roman"/>
        </w:rPr>
        <w:t>Matem</w:t>
      </w:r>
      <w:proofErr w:type="spellEnd"/>
      <w:r>
        <w:rPr>
          <w:rFonts w:ascii="Times New Roman" w:hAnsi="Times New Roman" w:cs="Times New Roman"/>
        </w:rPr>
        <w:t>[</w:t>
      </w:r>
      <w:proofErr w:type="spellStart"/>
      <w:r>
        <w:rPr>
          <w:rFonts w:ascii="Times New Roman" w:hAnsi="Times New Roman" w:cs="Times New Roman"/>
        </w:rPr>
        <w:t>atica</w:t>
      </w:r>
      <w:proofErr w:type="spellEnd"/>
      <w:r>
        <w:rPr>
          <w:rFonts w:ascii="Times New Roman" w:hAnsi="Times New Roman" w:cs="Times New Roman"/>
        </w:rPr>
        <w:t>]</w:t>
      </w:r>
      <w:r w:rsidRPr="001D58A1">
        <w:rPr>
          <w:rFonts w:ascii="Times New Roman" w:hAnsi="Times New Roman" w:cs="Times New Roman"/>
        </w:rPr>
        <w:t xml:space="preserve"> che si tiene in questi giorni a Pisa</w:t>
      </w:r>
      <w:r w:rsidR="005D2085">
        <w:rPr>
          <w:rFonts w:ascii="Times New Roman" w:hAnsi="Times New Roman" w:cs="Times New Roman"/>
        </w:rPr>
        <w:t>.</w:t>
      </w:r>
      <w:r w:rsidRPr="001D58A1">
        <w:rPr>
          <w:rStyle w:val="Rimandonotaapidipagina"/>
          <w:rFonts w:ascii="Times New Roman" w:hAnsi="Times New Roman" w:cs="Times New Roman"/>
        </w:rPr>
        <w:footnoteReference w:id="470"/>
      </w:r>
      <w:r w:rsidRPr="001D58A1">
        <w:rPr>
          <w:rFonts w:ascii="Times New Roman" w:hAnsi="Times New Roman" w:cs="Times New Roman"/>
        </w:rPr>
        <w:t xml:space="preserve"> Verrà quindi inserito sul volume degli Atti. Ben volentieri, invece, accetto la sua proposta di scrivere io stesso qualcosa e far scrivere agli amici torinesi qualche articolo un po’ serio per la Sua rivista. Mi dica quando sarebbe necessario avere il materiale pronto. Purtroppo noi torinesi siamo un po’ troppo propensi a… un lungo prometter con l’attender corto. Però, questa volta, ci decideremo a far qualcosa sul serio. Sono lieto che anche Lei approvi l’iniziativa di </w:t>
      </w:r>
      <w:proofErr w:type="spellStart"/>
      <w:r w:rsidRPr="001D58A1">
        <w:rPr>
          <w:rFonts w:ascii="Times New Roman" w:hAnsi="Times New Roman" w:cs="Times New Roman"/>
        </w:rPr>
        <w:t>Carruccio</w:t>
      </w:r>
      <w:proofErr w:type="spellEnd"/>
      <w:r w:rsidRPr="001D58A1">
        <w:rPr>
          <w:rFonts w:ascii="Times New Roman" w:hAnsi="Times New Roman" w:cs="Times New Roman"/>
        </w:rPr>
        <w:t xml:space="preserve">, diretta a smuovere un po’ le acque della filosofia italiana, per far sorgere un serio interesse anche fra noi per gli studi di logica e di storia delle scienze. In questi giorni se ne sta parlando a Pisa; sia al Congresso, sia ad un parallelo convegno tra insegnanti di </w:t>
      </w:r>
      <w:proofErr w:type="spellStart"/>
      <w:r w:rsidRPr="001D58A1">
        <w:rPr>
          <w:rFonts w:ascii="Times New Roman" w:hAnsi="Times New Roman" w:cs="Times New Roman"/>
        </w:rPr>
        <w:t>matem</w:t>
      </w:r>
      <w:proofErr w:type="spellEnd"/>
      <w:r w:rsidRPr="001D58A1">
        <w:rPr>
          <w:rFonts w:ascii="Times New Roman" w:hAnsi="Times New Roman" w:cs="Times New Roman"/>
        </w:rPr>
        <w:t>[</w:t>
      </w:r>
      <w:proofErr w:type="spellStart"/>
      <w:r w:rsidRPr="001D58A1">
        <w:rPr>
          <w:rFonts w:ascii="Times New Roman" w:hAnsi="Times New Roman" w:cs="Times New Roman"/>
        </w:rPr>
        <w:t>atica</w:t>
      </w:r>
      <w:proofErr w:type="spellEnd"/>
      <w:r w:rsidRPr="001D58A1">
        <w:rPr>
          <w:rFonts w:ascii="Times New Roman" w:hAnsi="Times New Roman" w:cs="Times New Roman"/>
        </w:rPr>
        <w:t xml:space="preserve">] presso istituti tecnici, organizzati dal prof. Pantaleo, direttore generale dell’Istruzione Tecnica al Ministero. Noi abbiamo inviato, come rappresentanti del </w:t>
      </w:r>
      <w:r w:rsidRPr="001D58A1">
        <w:rPr>
          <w:rFonts w:ascii="Times New Roman" w:hAnsi="Times New Roman" w:cs="Times New Roman"/>
        </w:rPr>
        <w:lastRenderedPageBreak/>
        <w:t xml:space="preserve">gruppo torinese, </w:t>
      </w:r>
      <w:proofErr w:type="spellStart"/>
      <w:r w:rsidRPr="001D58A1">
        <w:rPr>
          <w:rFonts w:ascii="Times New Roman" w:hAnsi="Times New Roman" w:cs="Times New Roman"/>
        </w:rPr>
        <w:t>Buzano</w:t>
      </w:r>
      <w:proofErr w:type="spellEnd"/>
      <w:r w:rsidRPr="001D58A1">
        <w:rPr>
          <w:rFonts w:ascii="Times New Roman" w:hAnsi="Times New Roman" w:cs="Times New Roman"/>
        </w:rPr>
        <w:t xml:space="preserve"> e Frola</w:t>
      </w:r>
      <w:r w:rsidR="005D2085">
        <w:rPr>
          <w:rFonts w:ascii="Times New Roman" w:hAnsi="Times New Roman" w:cs="Times New Roman"/>
        </w:rPr>
        <w:t>.</w:t>
      </w:r>
      <w:r w:rsidRPr="001D58A1">
        <w:rPr>
          <w:rStyle w:val="Rimandonotaapidipagina"/>
          <w:rFonts w:ascii="Times New Roman" w:hAnsi="Times New Roman" w:cs="Times New Roman"/>
        </w:rPr>
        <w:footnoteReference w:id="471"/>
      </w:r>
      <w:r w:rsidRPr="001D58A1">
        <w:rPr>
          <w:rFonts w:ascii="Times New Roman" w:hAnsi="Times New Roman" w:cs="Times New Roman"/>
        </w:rPr>
        <w:t xml:space="preserve"> Io sono troppo occupato a Torino e ho troppo scarsa disponibilità finanziaria… per affrontare i piaceri dei congressi (filosofici o matematici che siano!). Da Roma mi ha scritto in questi giorni il prof. Conforto (nostro amico seppure discepolo di Severi) per dirmi che la So[</w:t>
      </w:r>
      <w:proofErr w:type="spellStart"/>
      <w:r w:rsidRPr="001D58A1">
        <w:rPr>
          <w:rFonts w:ascii="Times New Roman" w:hAnsi="Times New Roman" w:cs="Times New Roman"/>
        </w:rPr>
        <w:t>cietà</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Internaz</w:t>
      </w:r>
      <w:proofErr w:type="spellEnd"/>
      <w:r w:rsidRPr="001D58A1">
        <w:rPr>
          <w:rFonts w:ascii="Times New Roman" w:hAnsi="Times New Roman" w:cs="Times New Roman"/>
        </w:rPr>
        <w:t>[</w:t>
      </w:r>
      <w:proofErr w:type="spellStart"/>
      <w:r w:rsidRPr="001D58A1">
        <w:rPr>
          <w:rFonts w:ascii="Times New Roman" w:hAnsi="Times New Roman" w:cs="Times New Roman"/>
        </w:rPr>
        <w:t>ionale</w:t>
      </w:r>
      <w:proofErr w:type="spellEnd"/>
      <w:r w:rsidRPr="001D58A1">
        <w:rPr>
          <w:rFonts w:ascii="Times New Roman" w:hAnsi="Times New Roman" w:cs="Times New Roman"/>
        </w:rPr>
        <w:t xml:space="preserve">] di logica e filosofia della scienza – sezione </w:t>
      </w:r>
      <w:proofErr w:type="gramStart"/>
      <w:r w:rsidRPr="001D58A1">
        <w:rPr>
          <w:rFonts w:ascii="Times New Roman" w:hAnsi="Times New Roman" w:cs="Times New Roman"/>
        </w:rPr>
        <w:t>Italiana</w:t>
      </w:r>
      <w:proofErr w:type="gramEnd"/>
      <w:r w:rsidRPr="001D58A1">
        <w:rPr>
          <w:rFonts w:ascii="Times New Roman" w:hAnsi="Times New Roman" w:cs="Times New Roman"/>
        </w:rPr>
        <w:t xml:space="preserve"> – sarà lietissima di un mio ingresso in essa (o a titolo personale o come rappresentante del gruppo torinese). Accetto quindi il consiglio che Lei mi dà sulla Sua lettera, di dare le mia adesione alla Società stessa e spero che anche Lei e Silvio seguiranno la stessa via. L’importante è… non accettare l’impostazione che Severi sta dando alla filosofia della </w:t>
      </w:r>
      <w:proofErr w:type="spellStart"/>
      <w:r w:rsidRPr="001D58A1">
        <w:rPr>
          <w:rFonts w:ascii="Times New Roman" w:hAnsi="Times New Roman" w:cs="Times New Roman"/>
        </w:rPr>
        <w:t>matem</w:t>
      </w:r>
      <w:proofErr w:type="spellEnd"/>
      <w:r w:rsidRPr="001D58A1">
        <w:rPr>
          <w:rFonts w:ascii="Times New Roman" w:hAnsi="Times New Roman" w:cs="Times New Roman"/>
        </w:rPr>
        <w:t>[</w:t>
      </w:r>
      <w:proofErr w:type="spellStart"/>
      <w:r w:rsidRPr="001D58A1">
        <w:rPr>
          <w:rFonts w:ascii="Times New Roman" w:hAnsi="Times New Roman" w:cs="Times New Roman"/>
        </w:rPr>
        <w:t>atica</w:t>
      </w:r>
      <w:proofErr w:type="spellEnd"/>
      <w:r w:rsidRPr="001D58A1">
        <w:rPr>
          <w:rFonts w:ascii="Times New Roman" w:hAnsi="Times New Roman" w:cs="Times New Roman"/>
        </w:rPr>
        <w:t xml:space="preserve">] nelle sue conferenze alla </w:t>
      </w:r>
      <w:r w:rsidRPr="009A710D">
        <w:rPr>
          <w:rFonts w:ascii="Times New Roman" w:hAnsi="Times New Roman" w:cs="Times New Roman"/>
          <w:i/>
          <w:iCs/>
        </w:rPr>
        <w:t xml:space="preserve">Studium </w:t>
      </w:r>
      <w:proofErr w:type="spellStart"/>
      <w:r w:rsidRPr="009A710D">
        <w:rPr>
          <w:rFonts w:ascii="Times New Roman" w:hAnsi="Times New Roman" w:cs="Times New Roman"/>
          <w:i/>
          <w:iCs/>
        </w:rPr>
        <w:t>Christi</w:t>
      </w:r>
      <w:proofErr w:type="spellEnd"/>
      <w:r w:rsidRPr="001D58A1">
        <w:rPr>
          <w:rFonts w:ascii="Times New Roman" w:hAnsi="Times New Roman" w:cs="Times New Roman"/>
        </w:rPr>
        <w:t>!! Del resto</w:t>
      </w:r>
      <w:r>
        <w:rPr>
          <w:rFonts w:ascii="Times New Roman" w:hAnsi="Times New Roman" w:cs="Times New Roman"/>
        </w:rPr>
        <w:t>…</w:t>
      </w:r>
      <w:r w:rsidRPr="001D58A1">
        <w:rPr>
          <w:rFonts w:ascii="Times New Roman" w:hAnsi="Times New Roman" w:cs="Times New Roman"/>
        </w:rPr>
        <w:t xml:space="preserve"> noi non tendiamo a convertirlo, né ci proponiamo di entrare in polemica con lui. Nel mondo della cultura vi è posto per gli uni e per gli altri; l’importante sarebbe che… essi ci lasciassero vivere anche noi!</w:t>
      </w:r>
      <w:r w:rsidRPr="001D58A1">
        <w:rPr>
          <w:rStyle w:val="Rimandonotaapidipagina"/>
          <w:rFonts w:ascii="Times New Roman" w:hAnsi="Times New Roman" w:cs="Times New Roman"/>
        </w:rPr>
        <w:footnoteReference w:id="472"/>
      </w:r>
      <w:r w:rsidRPr="001D58A1">
        <w:rPr>
          <w:rFonts w:ascii="Times New Roman" w:hAnsi="Times New Roman" w:cs="Times New Roman"/>
        </w:rPr>
        <w:t xml:space="preserve"> Ancora tante grazie della lettera, e cerchi di vedere se proprio non Le riesce di farci una visitina a Torino. Ne saremmo così lieti!</w:t>
      </w:r>
    </w:p>
    <w:p w14:paraId="2E927F1B" w14:textId="77777777" w:rsidR="003C13A3" w:rsidRDefault="003C13A3" w:rsidP="00AA1FBC">
      <w:pPr>
        <w:spacing w:line="360" w:lineRule="auto"/>
        <w:jc w:val="both"/>
        <w:rPr>
          <w:rFonts w:ascii="Times New Roman" w:hAnsi="Times New Roman" w:cs="Times New Roman"/>
        </w:rPr>
      </w:pPr>
      <w:r w:rsidRPr="001D58A1">
        <w:rPr>
          <w:rFonts w:ascii="Times New Roman" w:hAnsi="Times New Roman" w:cs="Times New Roman"/>
        </w:rPr>
        <w:t>Saluti affettuosi.</w:t>
      </w:r>
    </w:p>
    <w:p w14:paraId="4522F803" w14:textId="77777777" w:rsidR="003C13A3" w:rsidRPr="001D58A1" w:rsidRDefault="003C13A3" w:rsidP="00AA1FBC">
      <w:pPr>
        <w:spacing w:line="360" w:lineRule="auto"/>
        <w:jc w:val="right"/>
        <w:rPr>
          <w:rFonts w:ascii="Times New Roman" w:hAnsi="Times New Roman" w:cs="Times New Roman"/>
        </w:rPr>
      </w:pPr>
      <w:r w:rsidRPr="001D58A1">
        <w:rPr>
          <w:rFonts w:ascii="Times New Roman" w:hAnsi="Times New Roman" w:cs="Times New Roman"/>
        </w:rPr>
        <w:t>L. Geymonat</w:t>
      </w:r>
    </w:p>
    <w:p w14:paraId="699176AF" w14:textId="77777777" w:rsidR="003C13A3" w:rsidRPr="001D58A1" w:rsidRDefault="003C13A3" w:rsidP="00AA1FBC">
      <w:pPr>
        <w:spacing w:line="360" w:lineRule="auto"/>
        <w:jc w:val="center"/>
        <w:rPr>
          <w:rFonts w:ascii="Times New Roman" w:hAnsi="Times New Roman" w:cs="Times New Roman"/>
        </w:rPr>
      </w:pPr>
    </w:p>
    <w:p w14:paraId="0C83117C" w14:textId="77777777" w:rsidR="003C13A3" w:rsidRPr="001D58A1" w:rsidRDefault="003C13A3" w:rsidP="00AA1FBC">
      <w:pPr>
        <w:spacing w:line="360" w:lineRule="auto"/>
        <w:jc w:val="center"/>
        <w:rPr>
          <w:rFonts w:ascii="Times New Roman" w:hAnsi="Times New Roman" w:cs="Times New Roman"/>
        </w:rPr>
      </w:pPr>
    </w:p>
    <w:p w14:paraId="1B4289D5" w14:textId="77777777" w:rsidR="003C13A3" w:rsidRDefault="003C13A3" w:rsidP="00AA1FBC">
      <w:pPr>
        <w:spacing w:line="360" w:lineRule="auto"/>
        <w:rPr>
          <w:rFonts w:ascii="Times New Roman" w:hAnsi="Times New Roman" w:cs="Times New Roman"/>
        </w:rPr>
      </w:pPr>
    </w:p>
    <w:p w14:paraId="62AE644D" w14:textId="77777777" w:rsidR="003C13A3" w:rsidRDefault="003C13A3" w:rsidP="00AA1FBC">
      <w:pPr>
        <w:spacing w:line="360" w:lineRule="auto"/>
        <w:rPr>
          <w:rFonts w:ascii="Times New Roman" w:hAnsi="Times New Roman" w:cs="Times New Roman"/>
        </w:rPr>
      </w:pPr>
    </w:p>
    <w:p w14:paraId="574AD974" w14:textId="77777777" w:rsidR="003C13A3" w:rsidRDefault="003C13A3" w:rsidP="00AA1FBC">
      <w:pPr>
        <w:spacing w:line="360" w:lineRule="auto"/>
        <w:rPr>
          <w:rFonts w:ascii="Times New Roman" w:hAnsi="Times New Roman" w:cs="Times New Roman"/>
        </w:rPr>
      </w:pPr>
    </w:p>
    <w:p w14:paraId="7662CC30" w14:textId="77777777" w:rsidR="003C13A3" w:rsidRDefault="003C13A3" w:rsidP="00AA1FBC">
      <w:pPr>
        <w:spacing w:line="360" w:lineRule="auto"/>
        <w:rPr>
          <w:rFonts w:ascii="Times New Roman" w:hAnsi="Times New Roman" w:cs="Times New Roman"/>
        </w:rPr>
      </w:pPr>
    </w:p>
    <w:p w14:paraId="1B33BA2A" w14:textId="77777777" w:rsidR="002F2141" w:rsidRDefault="002F2141" w:rsidP="00AA1FBC">
      <w:pPr>
        <w:spacing w:line="360" w:lineRule="auto"/>
        <w:rPr>
          <w:rFonts w:ascii="Times New Roman" w:hAnsi="Times New Roman" w:cs="Times New Roman"/>
        </w:rPr>
      </w:pPr>
    </w:p>
    <w:p w14:paraId="2AEAC8B1" w14:textId="77777777" w:rsidR="00A13034" w:rsidRPr="001D58A1" w:rsidRDefault="00A13034" w:rsidP="00AA1FBC">
      <w:pPr>
        <w:spacing w:line="360" w:lineRule="auto"/>
        <w:rPr>
          <w:rFonts w:ascii="Times New Roman" w:hAnsi="Times New Roman" w:cs="Times New Roman"/>
        </w:rPr>
      </w:pPr>
    </w:p>
    <w:p w14:paraId="1252B70D"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IV</w:t>
      </w:r>
    </w:p>
    <w:p w14:paraId="0A452E17" w14:textId="77777777" w:rsidR="003C13A3" w:rsidRPr="001D58A1" w:rsidRDefault="003C13A3" w:rsidP="00AA1FBC">
      <w:pPr>
        <w:spacing w:line="360" w:lineRule="auto"/>
        <w:jc w:val="both"/>
        <w:rPr>
          <w:rFonts w:ascii="Times New Roman" w:hAnsi="Times New Roman" w:cs="Times New Roman"/>
        </w:rPr>
      </w:pPr>
    </w:p>
    <w:p w14:paraId="1B05DCF5"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18; Carta 3.</w:t>
      </w:r>
    </w:p>
    <w:p w14:paraId="4AFA6A1C" w14:textId="77777777" w:rsidR="003C13A3" w:rsidRPr="001D58A1" w:rsidRDefault="003C13A3" w:rsidP="00AA1FBC">
      <w:pPr>
        <w:spacing w:line="360" w:lineRule="auto"/>
        <w:jc w:val="both"/>
        <w:rPr>
          <w:rFonts w:ascii="Times New Roman" w:hAnsi="Times New Roman" w:cs="Times New Roman"/>
        </w:rPr>
      </w:pPr>
    </w:p>
    <w:p w14:paraId="03C59C7A" w14:textId="77777777" w:rsidR="003C13A3" w:rsidRPr="001D58A1" w:rsidRDefault="003C13A3" w:rsidP="00AA1FBC">
      <w:pPr>
        <w:spacing w:line="360" w:lineRule="auto"/>
        <w:jc w:val="both"/>
        <w:rPr>
          <w:rFonts w:ascii="Times New Roman" w:hAnsi="Times New Roman" w:cs="Times New Roman"/>
          <w:i/>
          <w:iCs/>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CITTÀ DI TORINO</w:t>
      </w:r>
      <w:r w:rsidRPr="001D58A1">
        <w:rPr>
          <w:rFonts w:ascii="Times New Roman" w:hAnsi="Times New Roman" w:cs="Times New Roman"/>
          <w:i/>
          <w:iCs/>
        </w:rPr>
        <w:t xml:space="preserve"> Consiglio Comunale</w:t>
      </w:r>
    </w:p>
    <w:p w14:paraId="4F10A1CD" w14:textId="77777777" w:rsidR="003C13A3" w:rsidRPr="001D58A1" w:rsidRDefault="003C13A3" w:rsidP="00AA1FBC">
      <w:pPr>
        <w:spacing w:line="360" w:lineRule="auto"/>
        <w:jc w:val="both"/>
        <w:rPr>
          <w:rFonts w:ascii="Times New Roman" w:hAnsi="Times New Roman" w:cs="Times New Roman"/>
        </w:rPr>
      </w:pPr>
    </w:p>
    <w:p w14:paraId="4C1C1920" w14:textId="0C2203A6" w:rsidR="003C13A3" w:rsidRPr="001D58A1" w:rsidRDefault="003C13A3" w:rsidP="00AA1FBC">
      <w:pPr>
        <w:spacing w:line="360" w:lineRule="auto"/>
        <w:ind w:left="1416"/>
        <w:jc w:val="right"/>
        <w:rPr>
          <w:rFonts w:ascii="Times New Roman" w:hAnsi="Times New Roman" w:cs="Times New Roman"/>
        </w:rPr>
      </w:pPr>
      <w:r w:rsidRPr="001D58A1">
        <w:rPr>
          <w:rFonts w:ascii="Times New Roman" w:hAnsi="Times New Roman" w:cs="Times New Roman"/>
        </w:rPr>
        <w:t xml:space="preserve">                                                                                 Torino addì, 28 ottobre 1948</w:t>
      </w:r>
    </w:p>
    <w:p w14:paraId="6CFCD0CA"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39E2D25D"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domando mille scuse se non ho risposto prima al Suo espresso. Ma volevo parlare con Giulio Einaudi, ed ora soltanto posso riferire le sue definitive proposte. Anzi, Giulio ha incaricato me di trattare con Lei, e, se possibile, di concludere. La casa ed[</w:t>
      </w:r>
      <w:proofErr w:type="spellStart"/>
      <w:r w:rsidRPr="001D58A1">
        <w:rPr>
          <w:rFonts w:ascii="Times New Roman" w:hAnsi="Times New Roman" w:cs="Times New Roman"/>
        </w:rPr>
        <w:t>itrice</w:t>
      </w:r>
      <w:proofErr w:type="spellEnd"/>
      <w:r w:rsidRPr="001D58A1">
        <w:rPr>
          <w:rFonts w:ascii="Times New Roman" w:hAnsi="Times New Roman" w:cs="Times New Roman"/>
        </w:rPr>
        <w:t xml:space="preserve">] Einaudi non ha una attrezzatura per rivista; </w:t>
      </w:r>
      <w:proofErr w:type="gramStart"/>
      <w:r w:rsidRPr="001D58A1">
        <w:rPr>
          <w:rFonts w:ascii="Times New Roman" w:hAnsi="Times New Roman" w:cs="Times New Roman"/>
        </w:rPr>
        <w:t>quindi</w:t>
      </w:r>
      <w:proofErr w:type="gramEnd"/>
      <w:r w:rsidRPr="001D58A1">
        <w:rPr>
          <w:rFonts w:ascii="Times New Roman" w:hAnsi="Times New Roman" w:cs="Times New Roman"/>
        </w:rPr>
        <w:t xml:space="preserve"> è soltanto disposta a mettere a disposizione di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il proprio nome, la propaganda generica libraria, consigli tecnici per carta, tipografie, preventivi ecc.. Tutto ciò, ben inteso, gratuitamente (a l</w:t>
      </w:r>
      <w:r>
        <w:rPr>
          <w:rFonts w:ascii="Times New Roman" w:hAnsi="Times New Roman" w:cs="Times New Roman"/>
        </w:rPr>
        <w:t>e</w:t>
      </w:r>
      <w:r w:rsidRPr="001D58A1">
        <w:rPr>
          <w:rFonts w:ascii="Times New Roman" w:hAnsi="Times New Roman" w:cs="Times New Roman"/>
        </w:rPr>
        <w:t xml:space="preserve">i basta la </w:t>
      </w:r>
      <w:r w:rsidRPr="00017B6A">
        <w:rPr>
          <w:rFonts w:ascii="Times New Roman" w:hAnsi="Times New Roman" w:cs="Times New Roman"/>
          <w:i/>
          <w:iCs/>
        </w:rPr>
        <w:t>réclame</w:t>
      </w:r>
      <w:r w:rsidRPr="001D58A1">
        <w:rPr>
          <w:rFonts w:ascii="Times New Roman" w:hAnsi="Times New Roman" w:cs="Times New Roman"/>
        </w:rPr>
        <w:t xml:space="preserve"> che la rivista farà alla casa editrice); però non vuole rischiare nemmeno un soldo. Altra condizione: Giulio vuole che alla Rivista sia garantita una vita dignitosa per due anni presso la sua casa Editrice; a fine dei medesimi, la proprietà della rivista sarà del finanziatore.</w:t>
      </w:r>
    </w:p>
    <w:p w14:paraId="4DAD12B9"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In caso che si concluda positivamente, è disposto a mettere in moto la macchina, in modo che il </w:t>
      </w:r>
      <w:proofErr w:type="gramStart"/>
      <w:r w:rsidRPr="001D58A1">
        <w:rPr>
          <w:rFonts w:ascii="Times New Roman" w:hAnsi="Times New Roman" w:cs="Times New Roman"/>
        </w:rPr>
        <w:t>1°</w:t>
      </w:r>
      <w:proofErr w:type="gramEnd"/>
      <w:r w:rsidRPr="001D58A1">
        <w:rPr>
          <w:rFonts w:ascii="Times New Roman" w:hAnsi="Times New Roman" w:cs="Times New Roman"/>
        </w:rPr>
        <w:t xml:space="preserve"> fascicolo esca a gennaio.</w:t>
      </w:r>
    </w:p>
    <w:p w14:paraId="03B4345A"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w:t>
      </w:r>
    </w:p>
    <w:p w14:paraId="33491ED0"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Ecco un breve preventivo delle spese annue fatto da Einaudi stesso (nell'ipotesi che la collaborazione degli autori sia gratuita) per mille copie, 4 fascicoli di circa cento pagine ciascuno:</w:t>
      </w:r>
    </w:p>
    <w:p w14:paraId="172FDB4B"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stampa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120.000</w:t>
      </w:r>
    </w:p>
    <w:p w14:paraId="21FC9BE6"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carta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140.000</w:t>
      </w:r>
    </w:p>
    <w:p w14:paraId="72F57D40"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copertine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80.000</w:t>
      </w:r>
    </w:p>
    <w:p w14:paraId="4ED2F104"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spedizione e porto</w:t>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100.000</w:t>
      </w:r>
    </w:p>
    <w:p w14:paraId="0D750E88"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propaganda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260.000</w:t>
      </w:r>
    </w:p>
    <w:p w14:paraId="5EBB3658"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ufficio Torino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58A1">
        <w:rPr>
          <w:rFonts w:ascii="Times New Roman" w:hAnsi="Times New Roman" w:cs="Times New Roman"/>
        </w:rPr>
        <w:t>700.000</w:t>
      </w:r>
    </w:p>
    <w:p w14:paraId="4F20BDFC" w14:textId="77777777" w:rsidR="003C13A3" w:rsidRPr="001D58A1" w:rsidRDefault="003C13A3" w:rsidP="00AA1FBC">
      <w:pPr>
        <w:spacing w:line="360" w:lineRule="auto"/>
        <w:ind w:left="2124"/>
        <w:jc w:val="both"/>
        <w:rPr>
          <w:rFonts w:ascii="Times New Roman" w:hAnsi="Times New Roman" w:cs="Times New Roman"/>
        </w:rPr>
      </w:pPr>
      <w:r w:rsidRPr="001D58A1">
        <w:rPr>
          <w:rFonts w:ascii="Times New Roman" w:hAnsi="Times New Roman" w:cs="Times New Roman"/>
        </w:rPr>
        <w:t xml:space="preserve">     </w:t>
      </w:r>
      <w:r>
        <w:rPr>
          <w:rFonts w:ascii="Times New Roman" w:hAnsi="Times New Roman" w:cs="Times New Roman"/>
        </w:rPr>
        <w:t xml:space="preserve">       </w:t>
      </w:r>
      <w:r w:rsidRPr="001D58A1">
        <w:rPr>
          <w:rFonts w:ascii="Times New Roman" w:hAnsi="Times New Roman" w:cs="Times New Roman"/>
        </w:rPr>
        <w:t>________</w:t>
      </w:r>
    </w:p>
    <w:p w14:paraId="36255B97" w14:textId="77777777" w:rsidR="003C13A3" w:rsidRPr="001D58A1" w:rsidRDefault="003C13A3" w:rsidP="00AA1FBC">
      <w:pPr>
        <w:spacing w:line="360" w:lineRule="auto"/>
        <w:ind w:left="2124"/>
        <w:jc w:val="both"/>
        <w:rPr>
          <w:rFonts w:ascii="Times New Roman" w:hAnsi="Times New Roman" w:cs="Times New Roman"/>
        </w:rPr>
      </w:pPr>
      <w:r w:rsidRPr="001D58A1">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r w:rsidRPr="001D58A1">
        <w:rPr>
          <w:rFonts w:ascii="Times New Roman" w:hAnsi="Times New Roman" w:cs="Times New Roman"/>
        </w:rPr>
        <w:t>2.000.000</w:t>
      </w:r>
    </w:p>
    <w:p w14:paraId="52379109" w14:textId="77777777" w:rsidR="003C13A3" w:rsidRPr="001D58A1" w:rsidRDefault="003C13A3" w:rsidP="00AA1FBC">
      <w:pPr>
        <w:spacing w:line="360" w:lineRule="auto"/>
        <w:ind w:left="2124"/>
        <w:jc w:val="both"/>
        <w:rPr>
          <w:rFonts w:ascii="Times New Roman" w:hAnsi="Times New Roman" w:cs="Times New Roman"/>
        </w:rPr>
      </w:pPr>
    </w:p>
    <w:p w14:paraId="38C3F6AA"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lastRenderedPageBreak/>
        <w:t xml:space="preserve">Pensando di vendere tutte le mille copie al prezzo di abbonamento netto di L. 2.000 annue, il bilancio viene alla pari. Nella voce: "Ufficio Torino" sono comprese le spese di una segretaria disposta a fare qualche viaggio per mettersi in contatto col gruppo Milanese ecc. e di un redattore capo che si incarichi di tutto il funzionamento della rivista: parte redazionale, amministrazione, propaganda, ecc. Einaudi vorrebbe avere, per tale posto, un uomo di sua </w:t>
      </w:r>
      <w:proofErr w:type="gramStart"/>
      <w:r w:rsidRPr="001D58A1">
        <w:rPr>
          <w:rFonts w:ascii="Times New Roman" w:hAnsi="Times New Roman" w:cs="Times New Roman"/>
        </w:rPr>
        <w:t>fiducia;</w:t>
      </w:r>
      <w:proofErr w:type="gramEnd"/>
      <w:r w:rsidRPr="001D58A1">
        <w:rPr>
          <w:rFonts w:ascii="Times New Roman" w:hAnsi="Times New Roman" w:cs="Times New Roman"/>
        </w:rPr>
        <w:t xml:space="preserve"> e ha insistito molto che assuma io tale carica (nel caso di conclusione del contratto). Io sarei disposto a farlo; soltanto mi rincresce che le gravi necessità finanziarie della mia famiglia non mi permettano di farlo gratuitamente, come desidererei. Comunque, le spese della segretaria e del redattore capo sono comprese nelle 700.000 riportate nel preventivo di Einaudi. </w:t>
      </w:r>
      <w:r>
        <w:rPr>
          <w:rFonts w:ascii="Times New Roman" w:hAnsi="Times New Roman" w:cs="Times New Roman"/>
        </w:rPr>
        <w:t>È</w:t>
      </w:r>
      <w:r w:rsidRPr="001D58A1">
        <w:rPr>
          <w:rFonts w:ascii="Times New Roman" w:hAnsi="Times New Roman" w:cs="Times New Roman"/>
        </w:rPr>
        <w:t xml:space="preserve"> inteso che, nel caso che le proposte accennate Le interessino, è indispensabile un abboccamento conclusivo fra Lei, Einaudi e me per la stesura definitiva e la firma del contratto. Se Ella vuole che il </w:t>
      </w:r>
      <w:proofErr w:type="gramStart"/>
      <w:r w:rsidRPr="001D58A1">
        <w:rPr>
          <w:rFonts w:ascii="Times New Roman" w:hAnsi="Times New Roman" w:cs="Times New Roman"/>
        </w:rPr>
        <w:t>1°</w:t>
      </w:r>
      <w:proofErr w:type="gramEnd"/>
      <w:r w:rsidRPr="001D58A1">
        <w:rPr>
          <w:rFonts w:ascii="Times New Roman" w:hAnsi="Times New Roman" w:cs="Times New Roman"/>
        </w:rPr>
        <w:t xml:space="preserve"> fascicolo esca a gennaio, occorre fare un po' presto.</w:t>
      </w:r>
    </w:p>
    <w:p w14:paraId="50DA9CEA" w14:textId="77777777" w:rsidR="003C13A3" w:rsidRPr="001D58A1" w:rsidRDefault="003C13A3" w:rsidP="00AA1FBC">
      <w:pPr>
        <w:spacing w:line="360" w:lineRule="auto"/>
        <w:jc w:val="both"/>
        <w:rPr>
          <w:rFonts w:ascii="Times New Roman" w:hAnsi="Times New Roman" w:cs="Times New Roman"/>
        </w:rPr>
      </w:pPr>
    </w:p>
    <w:p w14:paraId="6DC2AFF2"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w:t>
      </w:r>
    </w:p>
    <w:p w14:paraId="60E4C92E" w14:textId="77777777" w:rsidR="003C13A3" w:rsidRPr="001D58A1" w:rsidRDefault="003C13A3" w:rsidP="00AA1FBC">
      <w:pPr>
        <w:spacing w:line="360" w:lineRule="auto"/>
        <w:jc w:val="both"/>
        <w:rPr>
          <w:rFonts w:ascii="Times New Roman" w:hAnsi="Times New Roman" w:cs="Times New Roman"/>
        </w:rPr>
      </w:pPr>
    </w:p>
    <w:p w14:paraId="4406C3B3"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Scusi il carattere troppo… commerciale della mia lettera </w:t>
      </w:r>
      <w:r>
        <w:rPr>
          <w:rFonts w:ascii="Times New Roman" w:hAnsi="Times New Roman" w:cs="Times New Roman"/>
        </w:rPr>
        <w:t xml:space="preserve">– </w:t>
      </w:r>
      <w:r w:rsidRPr="001D58A1">
        <w:rPr>
          <w:rFonts w:ascii="Times New Roman" w:hAnsi="Times New Roman" w:cs="Times New Roman"/>
        </w:rPr>
        <w:t xml:space="preserve">ma il contenuto lo imponeva </w:t>
      </w:r>
      <w:r>
        <w:rPr>
          <w:rFonts w:ascii="Times New Roman" w:hAnsi="Times New Roman" w:cs="Times New Roman"/>
        </w:rPr>
        <w:t>–</w:t>
      </w:r>
      <w:r w:rsidRPr="001D58A1">
        <w:rPr>
          <w:rFonts w:ascii="Times New Roman" w:hAnsi="Times New Roman" w:cs="Times New Roman"/>
        </w:rPr>
        <w:t>.</w:t>
      </w:r>
    </w:p>
    <w:p w14:paraId="528E89A3"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Mille saluti cordialissimi.</w:t>
      </w:r>
    </w:p>
    <w:p w14:paraId="16DD105B" w14:textId="7A17C624" w:rsidR="003C13A3" w:rsidRDefault="003C13A3" w:rsidP="00AA1FBC">
      <w:pPr>
        <w:spacing w:line="360" w:lineRule="auto"/>
        <w:ind w:left="2832"/>
        <w:jc w:val="right"/>
        <w:rPr>
          <w:rFonts w:ascii="Times New Roman" w:hAnsi="Times New Roman" w:cs="Times New Roman"/>
        </w:rPr>
      </w:pPr>
      <w:r w:rsidRPr="001D58A1">
        <w:rPr>
          <w:rFonts w:ascii="Times New Roman" w:hAnsi="Times New Roman" w:cs="Times New Roman"/>
        </w:rPr>
        <w:t>L. Geymonat</w:t>
      </w:r>
    </w:p>
    <w:p w14:paraId="4F7D2440" w14:textId="77777777" w:rsidR="00E437EE" w:rsidRDefault="00E437EE" w:rsidP="00A13034">
      <w:pPr>
        <w:spacing w:line="360" w:lineRule="auto"/>
        <w:rPr>
          <w:rFonts w:ascii="Times New Roman" w:hAnsi="Times New Roman" w:cs="Times New Roman"/>
        </w:rPr>
      </w:pPr>
    </w:p>
    <w:p w14:paraId="05FE18FB" w14:textId="77777777" w:rsidR="0069418C" w:rsidRPr="001D58A1" w:rsidRDefault="0069418C" w:rsidP="00A13034">
      <w:pPr>
        <w:spacing w:line="360" w:lineRule="auto"/>
        <w:rPr>
          <w:rFonts w:ascii="Times New Roman" w:hAnsi="Times New Roman" w:cs="Times New Roman"/>
        </w:rPr>
      </w:pPr>
    </w:p>
    <w:p w14:paraId="39C93153"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t>V</w:t>
      </w:r>
    </w:p>
    <w:p w14:paraId="767614D1" w14:textId="77777777" w:rsidR="003C13A3" w:rsidRPr="001D58A1" w:rsidRDefault="003C13A3" w:rsidP="00AA1FBC">
      <w:pPr>
        <w:spacing w:line="360" w:lineRule="auto"/>
        <w:jc w:val="both"/>
        <w:rPr>
          <w:rFonts w:ascii="Times New Roman" w:hAnsi="Times New Roman" w:cs="Times New Roman"/>
        </w:rPr>
      </w:pPr>
    </w:p>
    <w:p w14:paraId="2B0983B3"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19; Carta 1.</w:t>
      </w:r>
    </w:p>
    <w:p w14:paraId="270E218D" w14:textId="77777777" w:rsidR="003C13A3" w:rsidRPr="001D58A1" w:rsidRDefault="003C13A3" w:rsidP="00AA1FBC">
      <w:pPr>
        <w:spacing w:line="360" w:lineRule="auto"/>
        <w:jc w:val="both"/>
        <w:rPr>
          <w:rFonts w:ascii="Times New Roman" w:hAnsi="Times New Roman" w:cs="Times New Roman"/>
        </w:rPr>
      </w:pPr>
    </w:p>
    <w:p w14:paraId="6429E88D" w14:textId="77777777" w:rsidR="003C13A3" w:rsidRPr="001D58A1" w:rsidRDefault="003C13A3" w:rsidP="00AA1FBC">
      <w:pPr>
        <w:spacing w:line="360" w:lineRule="auto"/>
        <w:jc w:val="both"/>
        <w:rPr>
          <w:rFonts w:ascii="Times New Roman" w:hAnsi="Times New Roman" w:cs="Times New Roman"/>
          <w:i/>
          <w:iCs/>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 xml:space="preserve">CITTÀ DI TORINO </w:t>
      </w:r>
      <w:r w:rsidRPr="001D58A1">
        <w:rPr>
          <w:rFonts w:ascii="Times New Roman" w:hAnsi="Times New Roman" w:cs="Times New Roman"/>
          <w:i/>
          <w:iCs/>
        </w:rPr>
        <w:t>Consiglio Comunale</w:t>
      </w:r>
    </w:p>
    <w:p w14:paraId="36CB4A41" w14:textId="2C5B754D"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                                                                                                                    </w:t>
      </w:r>
    </w:p>
    <w:p w14:paraId="2FEC8212" w14:textId="77777777" w:rsidR="003C13A3" w:rsidRDefault="003C13A3" w:rsidP="00A13034">
      <w:pPr>
        <w:spacing w:line="360" w:lineRule="auto"/>
        <w:jc w:val="right"/>
        <w:rPr>
          <w:rFonts w:ascii="Times New Roman" w:hAnsi="Times New Roman" w:cs="Times New Roman"/>
        </w:rPr>
      </w:pPr>
      <w:r w:rsidRPr="001D58A1">
        <w:rPr>
          <w:rFonts w:ascii="Times New Roman" w:hAnsi="Times New Roman" w:cs="Times New Roman"/>
        </w:rPr>
        <w:t>10-11-48</w:t>
      </w:r>
    </w:p>
    <w:p w14:paraId="1F46B9F1" w14:textId="77777777" w:rsidR="003C13A3" w:rsidRPr="00C659D8" w:rsidRDefault="003C13A3" w:rsidP="00AA1FBC">
      <w:pPr>
        <w:spacing w:line="360" w:lineRule="auto"/>
        <w:jc w:val="both"/>
        <w:rPr>
          <w:rFonts w:ascii="Times New Roman" w:hAnsi="Times New Roman" w:cs="Times New Roman"/>
        </w:rPr>
      </w:pPr>
    </w:p>
    <w:p w14:paraId="77581E60"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0A924230" w14:textId="56368CEF"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mi rincresce che non si sia potuto combinare con Einaudi, ma io stesso avevo avvertito Ceccato che il preventivo mi pareva troppo alto. Del resto mi attendevo, già all’inizio delle trattative, quest’inconvenienti; conosco bene Giulio Einaudi e so che non intende avviare una </w:t>
      </w:r>
      <w:r w:rsidRPr="001D58A1">
        <w:rPr>
          <w:rFonts w:ascii="Times New Roman" w:hAnsi="Times New Roman" w:cs="Times New Roman"/>
        </w:rPr>
        <w:lastRenderedPageBreak/>
        <w:t>rivista, se non è sicuro che riesca editorialmente molto bella. Lui è del parere che, se si ha il coraggio di impostare una spesa con la dovuta larghezza, si può essere sicuri di non perdere; se invece si fanno le cose in economia, si rischia di rimetterci tutto. Ad ogni modo, sono contento che si prospetti una soluzione più vantaggiosa</w:t>
      </w:r>
      <w:r w:rsidR="00B4111D">
        <w:rPr>
          <w:rFonts w:ascii="Times New Roman" w:hAnsi="Times New Roman" w:cs="Times New Roman"/>
        </w:rPr>
        <w:t>.</w:t>
      </w:r>
      <w:r w:rsidRPr="001D58A1">
        <w:rPr>
          <w:rStyle w:val="Rimandonotaapidipagina"/>
          <w:rFonts w:ascii="Times New Roman" w:hAnsi="Times New Roman" w:cs="Times New Roman"/>
        </w:rPr>
        <w:footnoteReference w:id="473"/>
      </w:r>
      <w:r w:rsidRPr="001D58A1">
        <w:rPr>
          <w:rFonts w:ascii="Times New Roman" w:hAnsi="Times New Roman" w:cs="Times New Roman"/>
        </w:rPr>
        <w:t xml:space="preserve"> Comunque, se questa dovesse fallire, e Lei intendesse riprendere le trattative con Einaudi, sono sempre a sua disposizione. Entro novembre il gruppo torinese pubblicherà un fascicolo (1° dei nostri “Atti”)</w:t>
      </w:r>
      <w:r w:rsidR="00B4111D">
        <w:rPr>
          <w:rFonts w:ascii="Times New Roman" w:hAnsi="Times New Roman" w:cs="Times New Roman"/>
        </w:rPr>
        <w:t>,</w:t>
      </w:r>
      <w:r w:rsidRPr="001D58A1">
        <w:rPr>
          <w:rStyle w:val="Rimandonotaapidipagina"/>
          <w:rFonts w:ascii="Times New Roman" w:hAnsi="Times New Roman" w:cs="Times New Roman"/>
        </w:rPr>
        <w:footnoteReference w:id="474"/>
      </w:r>
      <w:r w:rsidRPr="001D58A1">
        <w:rPr>
          <w:rFonts w:ascii="Times New Roman" w:hAnsi="Times New Roman" w:cs="Times New Roman"/>
        </w:rPr>
        <w:t xml:space="preserve"> e io gliene farò subito inviare un numero in omaggio. Da esso, se Le pare, potrà attingere materia per l’editoriale di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xml:space="preserve">. Noi tutti, ma in particolare </w:t>
      </w:r>
      <w:proofErr w:type="spellStart"/>
      <w:r w:rsidRPr="001D58A1">
        <w:rPr>
          <w:rFonts w:ascii="Times New Roman" w:hAnsi="Times New Roman" w:cs="Times New Roman"/>
        </w:rPr>
        <w:t>Buzano</w:t>
      </w:r>
      <w:proofErr w:type="spellEnd"/>
      <w:r w:rsidRPr="001D58A1">
        <w:rPr>
          <w:rFonts w:ascii="Times New Roman" w:hAnsi="Times New Roman" w:cs="Times New Roman"/>
        </w:rPr>
        <w:t xml:space="preserve"> e io, siamo molto desiderosi di collaborare con voi, pur senza perdere l’autonomia del nostro gruppo. Favorisca avvertirmi appena è sicuro di riuscire a pubblicare la nuova rivista; in tal caso farò tutto il possibile – e sono quasi certo di riuscirci – per scrivere in tempo l’articolo che Le ho promesso. Finché l’iniziativa non si è concretata ed ha assunto una sua precisa fisionomia, mi riesce difficile.</w:t>
      </w:r>
    </w:p>
    <w:p w14:paraId="2801E1EA"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Con saluti cordialissimi</w:t>
      </w:r>
    </w:p>
    <w:p w14:paraId="6B448381" w14:textId="77777777" w:rsidR="003C13A3" w:rsidRPr="001D58A1" w:rsidRDefault="003C13A3" w:rsidP="00AA1FBC">
      <w:pPr>
        <w:spacing w:line="360" w:lineRule="auto"/>
        <w:ind w:left="2124"/>
        <w:jc w:val="right"/>
        <w:rPr>
          <w:rFonts w:ascii="Times New Roman" w:hAnsi="Times New Roman" w:cs="Times New Roman"/>
        </w:rPr>
      </w:pPr>
      <w:r w:rsidRPr="001D58A1">
        <w:rPr>
          <w:rFonts w:ascii="Times New Roman" w:hAnsi="Times New Roman" w:cs="Times New Roman"/>
        </w:rPr>
        <w:t>L. Geymonat</w:t>
      </w:r>
    </w:p>
    <w:p w14:paraId="3E75E03A" w14:textId="77777777" w:rsidR="003C13A3" w:rsidRPr="001D58A1" w:rsidRDefault="003C13A3" w:rsidP="00AA1FBC">
      <w:pPr>
        <w:spacing w:line="360" w:lineRule="auto"/>
        <w:jc w:val="both"/>
        <w:rPr>
          <w:rFonts w:ascii="Times New Roman" w:hAnsi="Times New Roman" w:cs="Times New Roman"/>
        </w:rPr>
      </w:pPr>
    </w:p>
    <w:p w14:paraId="4B27EE5B" w14:textId="77777777" w:rsidR="003C13A3" w:rsidRPr="001D58A1" w:rsidRDefault="003C13A3" w:rsidP="00AA1FBC">
      <w:pPr>
        <w:spacing w:line="360" w:lineRule="auto"/>
        <w:jc w:val="both"/>
        <w:rPr>
          <w:rFonts w:ascii="Times New Roman" w:hAnsi="Times New Roman" w:cs="Times New Roman"/>
        </w:rPr>
      </w:pPr>
    </w:p>
    <w:p w14:paraId="55EFF85E" w14:textId="77777777" w:rsidR="003C13A3" w:rsidRDefault="003C13A3" w:rsidP="00AA1FBC">
      <w:pPr>
        <w:spacing w:line="360" w:lineRule="auto"/>
        <w:jc w:val="both"/>
        <w:rPr>
          <w:rFonts w:ascii="Times New Roman" w:hAnsi="Times New Roman" w:cs="Times New Roman"/>
        </w:rPr>
      </w:pPr>
    </w:p>
    <w:p w14:paraId="721809C8" w14:textId="77777777" w:rsidR="003C13A3" w:rsidRDefault="003C13A3" w:rsidP="00AA1FBC">
      <w:pPr>
        <w:spacing w:line="360" w:lineRule="auto"/>
        <w:jc w:val="both"/>
        <w:rPr>
          <w:rFonts w:ascii="Times New Roman" w:hAnsi="Times New Roman" w:cs="Times New Roman"/>
        </w:rPr>
      </w:pPr>
    </w:p>
    <w:p w14:paraId="1F3C437B" w14:textId="77777777" w:rsidR="003C13A3" w:rsidRDefault="003C13A3" w:rsidP="00AA1FBC">
      <w:pPr>
        <w:spacing w:line="360" w:lineRule="auto"/>
        <w:jc w:val="both"/>
        <w:rPr>
          <w:rFonts w:ascii="Times New Roman" w:hAnsi="Times New Roman" w:cs="Times New Roman"/>
        </w:rPr>
      </w:pPr>
    </w:p>
    <w:p w14:paraId="65F588E4" w14:textId="77777777" w:rsidR="003C13A3" w:rsidRDefault="003C13A3" w:rsidP="00AA1FBC">
      <w:pPr>
        <w:spacing w:line="360" w:lineRule="auto"/>
        <w:jc w:val="both"/>
        <w:rPr>
          <w:rFonts w:ascii="Times New Roman" w:hAnsi="Times New Roman" w:cs="Times New Roman"/>
        </w:rPr>
      </w:pPr>
    </w:p>
    <w:p w14:paraId="17919069" w14:textId="77777777" w:rsidR="003C13A3" w:rsidRDefault="003C13A3" w:rsidP="00AA1FBC">
      <w:pPr>
        <w:spacing w:line="360" w:lineRule="auto"/>
        <w:jc w:val="both"/>
        <w:rPr>
          <w:rFonts w:ascii="Times New Roman" w:hAnsi="Times New Roman" w:cs="Times New Roman"/>
        </w:rPr>
      </w:pPr>
    </w:p>
    <w:p w14:paraId="465DD01B" w14:textId="77777777" w:rsidR="003C13A3" w:rsidRDefault="003C13A3" w:rsidP="00AA1FBC">
      <w:pPr>
        <w:spacing w:line="360" w:lineRule="auto"/>
        <w:jc w:val="both"/>
        <w:rPr>
          <w:rFonts w:ascii="Times New Roman" w:hAnsi="Times New Roman" w:cs="Times New Roman"/>
        </w:rPr>
      </w:pPr>
    </w:p>
    <w:p w14:paraId="18056BFC" w14:textId="77777777" w:rsidR="003C13A3" w:rsidRDefault="003C13A3" w:rsidP="00AA1FBC">
      <w:pPr>
        <w:spacing w:line="360" w:lineRule="auto"/>
        <w:jc w:val="both"/>
        <w:rPr>
          <w:rFonts w:ascii="Times New Roman" w:hAnsi="Times New Roman" w:cs="Times New Roman"/>
        </w:rPr>
      </w:pPr>
    </w:p>
    <w:p w14:paraId="230C63A9" w14:textId="77777777" w:rsidR="003C13A3" w:rsidRDefault="003C13A3" w:rsidP="00AA1FBC">
      <w:pPr>
        <w:spacing w:line="360" w:lineRule="auto"/>
        <w:jc w:val="both"/>
        <w:rPr>
          <w:rFonts w:ascii="Times New Roman" w:hAnsi="Times New Roman" w:cs="Times New Roman"/>
        </w:rPr>
      </w:pPr>
    </w:p>
    <w:p w14:paraId="293D4422" w14:textId="77777777" w:rsidR="003C13A3" w:rsidRDefault="003C13A3" w:rsidP="00AA1FBC">
      <w:pPr>
        <w:spacing w:line="360" w:lineRule="auto"/>
        <w:jc w:val="both"/>
        <w:rPr>
          <w:rFonts w:ascii="Times New Roman" w:hAnsi="Times New Roman" w:cs="Times New Roman"/>
        </w:rPr>
      </w:pPr>
    </w:p>
    <w:p w14:paraId="3568770E" w14:textId="77777777" w:rsidR="00A13034" w:rsidRPr="001D58A1" w:rsidRDefault="00A13034" w:rsidP="00AA1FBC">
      <w:pPr>
        <w:spacing w:line="360" w:lineRule="auto"/>
        <w:jc w:val="both"/>
        <w:rPr>
          <w:rFonts w:ascii="Times New Roman" w:hAnsi="Times New Roman" w:cs="Times New Roman"/>
        </w:rPr>
      </w:pPr>
    </w:p>
    <w:p w14:paraId="2E6B8C6B"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VI</w:t>
      </w:r>
    </w:p>
    <w:p w14:paraId="6EF6A3F5" w14:textId="77777777" w:rsidR="003C13A3" w:rsidRPr="001D58A1" w:rsidRDefault="003C13A3" w:rsidP="00AA1FBC">
      <w:pPr>
        <w:spacing w:line="360" w:lineRule="auto"/>
        <w:jc w:val="both"/>
        <w:rPr>
          <w:rFonts w:ascii="Times New Roman" w:hAnsi="Times New Roman" w:cs="Times New Roman"/>
        </w:rPr>
      </w:pPr>
    </w:p>
    <w:p w14:paraId="06FCEBF6"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19; Carta 2.</w:t>
      </w:r>
    </w:p>
    <w:p w14:paraId="2FF4FCE2" w14:textId="77777777" w:rsidR="003C13A3" w:rsidRPr="001D58A1" w:rsidRDefault="003C13A3" w:rsidP="00AA1FBC">
      <w:pPr>
        <w:spacing w:line="360" w:lineRule="auto"/>
        <w:jc w:val="both"/>
        <w:rPr>
          <w:rFonts w:ascii="Times New Roman" w:hAnsi="Times New Roman" w:cs="Times New Roman"/>
        </w:rPr>
      </w:pPr>
    </w:p>
    <w:p w14:paraId="64962CA3"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CITTÀ DI TORINO</w:t>
      </w:r>
      <w:r w:rsidRPr="001D58A1">
        <w:rPr>
          <w:rFonts w:ascii="Times New Roman" w:hAnsi="Times New Roman" w:cs="Times New Roman"/>
          <w:i/>
          <w:iCs/>
        </w:rPr>
        <w:t xml:space="preserve"> Consiglio Comunale</w:t>
      </w:r>
      <w:r w:rsidRPr="001D58A1">
        <w:rPr>
          <w:rFonts w:ascii="Times New Roman" w:hAnsi="Times New Roman" w:cs="Times New Roman"/>
        </w:rPr>
        <w:t xml:space="preserve">                                   </w:t>
      </w:r>
    </w:p>
    <w:p w14:paraId="703B4E71" w14:textId="77777777" w:rsidR="003C13A3" w:rsidRPr="001D58A1" w:rsidRDefault="003C13A3" w:rsidP="00AA1FBC">
      <w:pPr>
        <w:spacing w:line="360" w:lineRule="auto"/>
        <w:jc w:val="both"/>
        <w:rPr>
          <w:rFonts w:ascii="Times New Roman" w:hAnsi="Times New Roman" w:cs="Times New Roman"/>
        </w:rPr>
      </w:pPr>
    </w:p>
    <w:p w14:paraId="2E3D2E1A" w14:textId="77777777" w:rsidR="003C13A3" w:rsidRPr="001D58A1" w:rsidRDefault="003C13A3" w:rsidP="00AA1FBC">
      <w:pPr>
        <w:spacing w:line="360" w:lineRule="auto"/>
        <w:ind w:left="8496"/>
        <w:jc w:val="right"/>
        <w:rPr>
          <w:rFonts w:ascii="Times New Roman" w:hAnsi="Times New Roman" w:cs="Times New Roman"/>
        </w:rPr>
      </w:pPr>
      <w:r w:rsidRPr="001D58A1">
        <w:rPr>
          <w:rFonts w:ascii="Times New Roman" w:hAnsi="Times New Roman" w:cs="Times New Roman"/>
        </w:rPr>
        <w:t>18 - 12 - 48</w:t>
      </w:r>
    </w:p>
    <w:p w14:paraId="7C1E683E" w14:textId="77777777" w:rsidR="003C13A3" w:rsidRDefault="003C13A3" w:rsidP="00AA1FBC">
      <w:pPr>
        <w:spacing w:line="360" w:lineRule="auto"/>
        <w:jc w:val="both"/>
        <w:rPr>
          <w:rFonts w:ascii="Times New Roman" w:hAnsi="Times New Roman" w:cs="Times New Roman"/>
        </w:rPr>
      </w:pPr>
    </w:p>
    <w:p w14:paraId="359219B2"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40F08F37" w14:textId="6B9C77BE"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sono proprio molto lieto che Ella abbia potuto concludere con la casa ed[</w:t>
      </w:r>
      <w:proofErr w:type="spellStart"/>
      <w:r w:rsidRPr="001D58A1">
        <w:rPr>
          <w:rFonts w:ascii="Times New Roman" w:hAnsi="Times New Roman" w:cs="Times New Roman"/>
        </w:rPr>
        <w:t>itrice</w:t>
      </w:r>
      <w:proofErr w:type="spellEnd"/>
      <w:r w:rsidRPr="001D58A1">
        <w:rPr>
          <w:rFonts w:ascii="Times New Roman" w:hAnsi="Times New Roman" w:cs="Times New Roman"/>
        </w:rPr>
        <w:t xml:space="preserve">] </w:t>
      </w:r>
      <w:r w:rsidRPr="00D93650">
        <w:rPr>
          <w:rFonts w:ascii="Times New Roman" w:hAnsi="Times New Roman" w:cs="Times New Roman"/>
          <w:i/>
          <w:iCs/>
        </w:rPr>
        <w:t>La Fiaccola</w:t>
      </w:r>
      <w:r w:rsidRPr="001D58A1">
        <w:rPr>
          <w:rFonts w:ascii="Times New Roman" w:hAnsi="Times New Roman" w:cs="Times New Roman"/>
        </w:rPr>
        <w:t xml:space="preserve"> di Milano, e spero e mi auguro che la nuova rivista possa adempiere l’alta funzione scientifica che i suoi fondatori hanno in mente. La ringrazio, a nome del gruppo metodologico di Torino, dell’ospitalità che Ella offre ai nostri articoli. È nostra intenzione prestare alla rivista il più vivo interesse. Avevo letto, a suo tempo, la recensione di Church al mio volume di Frege</w:t>
      </w:r>
      <w:r w:rsidR="00B4111D">
        <w:rPr>
          <w:rFonts w:ascii="Times New Roman" w:hAnsi="Times New Roman" w:cs="Times New Roman"/>
        </w:rPr>
        <w:t>,</w:t>
      </w:r>
      <w:r w:rsidRPr="001D58A1">
        <w:rPr>
          <w:rStyle w:val="Rimandonotaapidipagina"/>
          <w:rFonts w:ascii="Times New Roman" w:hAnsi="Times New Roman" w:cs="Times New Roman"/>
        </w:rPr>
        <w:footnoteReference w:id="475"/>
      </w:r>
      <w:r w:rsidRPr="001D58A1">
        <w:rPr>
          <w:rFonts w:ascii="Times New Roman" w:hAnsi="Times New Roman" w:cs="Times New Roman"/>
        </w:rPr>
        <w:t xml:space="preserve"> e ne avevo già discusso con Ceccato. Potrei rispondere senza difficoltà o non parlare delle sue osservazioni, ma non so se ne valga la pena. Soltanto domani uscirà (finalmente!) il </w:t>
      </w:r>
      <w:proofErr w:type="gramStart"/>
      <w:r w:rsidRPr="001D58A1">
        <w:rPr>
          <w:rFonts w:ascii="Times New Roman" w:hAnsi="Times New Roman" w:cs="Times New Roman"/>
        </w:rPr>
        <w:t>1°</w:t>
      </w:r>
      <w:proofErr w:type="gramEnd"/>
      <w:r w:rsidRPr="001D58A1">
        <w:rPr>
          <w:rFonts w:ascii="Times New Roman" w:hAnsi="Times New Roman" w:cs="Times New Roman"/>
        </w:rPr>
        <w:t xml:space="preserve"> fascicolo dei nostri “Atti”. Gliene farò subito inviare una copia in omaggio, e le sarei vivamente grato se potesse darne un cenno sul </w:t>
      </w:r>
      <w:proofErr w:type="gramStart"/>
      <w:r w:rsidRPr="001D58A1">
        <w:rPr>
          <w:rFonts w:ascii="Times New Roman" w:hAnsi="Times New Roman" w:cs="Times New Roman"/>
        </w:rPr>
        <w:t>1°</w:t>
      </w:r>
      <w:proofErr w:type="gramEnd"/>
      <w:r w:rsidRPr="001D58A1">
        <w:rPr>
          <w:rFonts w:ascii="Times New Roman" w:hAnsi="Times New Roman" w:cs="Times New Roman"/>
        </w:rPr>
        <w:t xml:space="preserve"> numero di </w:t>
      </w:r>
      <w:proofErr w:type="spellStart"/>
      <w:r w:rsidRPr="001D58A1">
        <w:rPr>
          <w:rFonts w:ascii="Times New Roman" w:hAnsi="Times New Roman" w:cs="Times New Roman"/>
          <w:i/>
          <w:iCs/>
        </w:rPr>
        <w:t>Methodos</w:t>
      </w:r>
      <w:proofErr w:type="spellEnd"/>
      <w:r w:rsidRPr="001D58A1">
        <w:rPr>
          <w:rFonts w:ascii="Times New Roman" w:hAnsi="Times New Roman" w:cs="Times New Roman"/>
        </w:rPr>
        <w:t>. Gli amici del nostro Centro [</w:t>
      </w:r>
      <w:proofErr w:type="spellStart"/>
      <w:r w:rsidRPr="001D58A1">
        <w:rPr>
          <w:rFonts w:ascii="Times New Roman" w:hAnsi="Times New Roman" w:cs="Times New Roman"/>
          <w:i/>
          <w:iCs/>
        </w:rPr>
        <w:t>idest</w:t>
      </w:r>
      <w:proofErr w:type="spellEnd"/>
      <w:r w:rsidRPr="001D58A1">
        <w:rPr>
          <w:rFonts w:ascii="Times New Roman" w:hAnsi="Times New Roman" w:cs="Times New Roman"/>
          <w:i/>
          <w:iCs/>
        </w:rPr>
        <w:t xml:space="preserve"> </w:t>
      </w:r>
      <w:r w:rsidRPr="001D58A1">
        <w:rPr>
          <w:rFonts w:ascii="Times New Roman" w:hAnsi="Times New Roman" w:cs="Times New Roman"/>
        </w:rPr>
        <w:t>il</w:t>
      </w:r>
      <w:r w:rsidRPr="001D58A1">
        <w:rPr>
          <w:rFonts w:ascii="Times New Roman" w:hAnsi="Times New Roman" w:cs="Times New Roman"/>
          <w:i/>
          <w:iCs/>
        </w:rPr>
        <w:t xml:space="preserve"> Centro di Studi Metodologici</w:t>
      </w:r>
      <w:r w:rsidRPr="001D58A1">
        <w:rPr>
          <w:rFonts w:ascii="Times New Roman" w:hAnsi="Times New Roman" w:cs="Times New Roman"/>
        </w:rPr>
        <w:t xml:space="preserve">], e particolarmente </w:t>
      </w:r>
      <w:proofErr w:type="spellStart"/>
      <w:r w:rsidRPr="001D58A1">
        <w:rPr>
          <w:rFonts w:ascii="Times New Roman" w:hAnsi="Times New Roman" w:cs="Times New Roman"/>
        </w:rPr>
        <w:t>Buzano</w:t>
      </w:r>
      <w:proofErr w:type="spellEnd"/>
      <w:r w:rsidRPr="001D58A1">
        <w:rPr>
          <w:rFonts w:ascii="Times New Roman" w:hAnsi="Times New Roman" w:cs="Times New Roman"/>
        </w:rPr>
        <w:t>, desirerebbero molto incontrarsi con Lei. Vi è la speranza sua venuta a Torino? Con i migliori saluti ed auguri</w:t>
      </w:r>
    </w:p>
    <w:p w14:paraId="67B30ABE" w14:textId="77777777" w:rsidR="003C13A3" w:rsidRDefault="003C13A3" w:rsidP="00AA1FBC">
      <w:pPr>
        <w:spacing w:line="360" w:lineRule="auto"/>
        <w:ind w:left="2124"/>
        <w:jc w:val="right"/>
        <w:rPr>
          <w:rFonts w:ascii="Times New Roman" w:hAnsi="Times New Roman" w:cs="Times New Roman"/>
        </w:rPr>
      </w:pPr>
      <w:r w:rsidRPr="001D58A1">
        <w:rPr>
          <w:rFonts w:ascii="Times New Roman" w:hAnsi="Times New Roman" w:cs="Times New Roman"/>
        </w:rPr>
        <w:t xml:space="preserve">        L. Geymonat</w:t>
      </w:r>
    </w:p>
    <w:p w14:paraId="2ECCABDE" w14:textId="77777777" w:rsidR="003C13A3" w:rsidRPr="001D58A1" w:rsidRDefault="003C13A3" w:rsidP="00AA1FBC">
      <w:pPr>
        <w:spacing w:line="360" w:lineRule="auto"/>
        <w:jc w:val="both"/>
        <w:rPr>
          <w:rFonts w:ascii="Times New Roman" w:hAnsi="Times New Roman" w:cs="Times New Roman"/>
        </w:rPr>
      </w:pPr>
    </w:p>
    <w:p w14:paraId="5BE731B5" w14:textId="77777777" w:rsidR="003C13A3" w:rsidRDefault="003C13A3" w:rsidP="00AA1FBC">
      <w:pPr>
        <w:spacing w:line="360" w:lineRule="auto"/>
        <w:jc w:val="both"/>
        <w:rPr>
          <w:rFonts w:ascii="Times New Roman" w:hAnsi="Times New Roman" w:cs="Times New Roman"/>
        </w:rPr>
      </w:pPr>
    </w:p>
    <w:p w14:paraId="7E651A89" w14:textId="77777777" w:rsidR="00A13034" w:rsidRDefault="00A13034" w:rsidP="00AA1FBC">
      <w:pPr>
        <w:spacing w:line="360" w:lineRule="auto"/>
        <w:jc w:val="both"/>
        <w:rPr>
          <w:rFonts w:ascii="Times New Roman" w:hAnsi="Times New Roman" w:cs="Times New Roman"/>
        </w:rPr>
      </w:pPr>
    </w:p>
    <w:p w14:paraId="36A1C6C7" w14:textId="77777777" w:rsidR="00A13034" w:rsidRDefault="00A13034" w:rsidP="00AA1FBC">
      <w:pPr>
        <w:spacing w:line="360" w:lineRule="auto"/>
        <w:jc w:val="both"/>
        <w:rPr>
          <w:rFonts w:ascii="Times New Roman" w:hAnsi="Times New Roman" w:cs="Times New Roman"/>
        </w:rPr>
      </w:pPr>
    </w:p>
    <w:p w14:paraId="5D38BCED" w14:textId="77777777" w:rsidR="00A13034" w:rsidRDefault="00A13034" w:rsidP="00AA1FBC">
      <w:pPr>
        <w:spacing w:line="360" w:lineRule="auto"/>
        <w:jc w:val="both"/>
        <w:rPr>
          <w:rFonts w:ascii="Times New Roman" w:hAnsi="Times New Roman" w:cs="Times New Roman"/>
        </w:rPr>
      </w:pPr>
    </w:p>
    <w:p w14:paraId="062C7CB8" w14:textId="77777777" w:rsidR="00A13034" w:rsidRDefault="00A13034" w:rsidP="00AA1FBC">
      <w:pPr>
        <w:spacing w:line="360" w:lineRule="auto"/>
        <w:jc w:val="both"/>
        <w:rPr>
          <w:rFonts w:ascii="Times New Roman" w:hAnsi="Times New Roman" w:cs="Times New Roman"/>
        </w:rPr>
      </w:pPr>
    </w:p>
    <w:p w14:paraId="288F1A57" w14:textId="77777777" w:rsidR="00A13034" w:rsidRPr="001D58A1" w:rsidRDefault="00A13034" w:rsidP="00AA1FBC">
      <w:pPr>
        <w:spacing w:line="360" w:lineRule="auto"/>
        <w:jc w:val="both"/>
        <w:rPr>
          <w:rFonts w:ascii="Times New Roman" w:hAnsi="Times New Roman" w:cs="Times New Roman"/>
        </w:rPr>
      </w:pPr>
    </w:p>
    <w:p w14:paraId="4F6ADCB2" w14:textId="77777777" w:rsidR="003C13A3" w:rsidRPr="001D58A1" w:rsidRDefault="003C13A3" w:rsidP="00AA1FBC">
      <w:pPr>
        <w:spacing w:line="360" w:lineRule="auto"/>
        <w:jc w:val="center"/>
        <w:rPr>
          <w:rFonts w:ascii="Times New Roman" w:hAnsi="Times New Roman" w:cs="Times New Roman"/>
        </w:rPr>
      </w:pPr>
      <w:r w:rsidRPr="001D58A1">
        <w:rPr>
          <w:rFonts w:ascii="Times New Roman" w:hAnsi="Times New Roman" w:cs="Times New Roman"/>
        </w:rPr>
        <w:lastRenderedPageBreak/>
        <w:t>VII</w:t>
      </w:r>
    </w:p>
    <w:p w14:paraId="51A180BD" w14:textId="77777777" w:rsidR="003C13A3" w:rsidRPr="001D58A1" w:rsidRDefault="003C13A3" w:rsidP="00AA1FBC">
      <w:pPr>
        <w:spacing w:line="360" w:lineRule="auto"/>
        <w:ind w:left="7788"/>
        <w:jc w:val="both"/>
        <w:rPr>
          <w:rFonts w:ascii="Times New Roman" w:hAnsi="Times New Roman" w:cs="Times New Roman"/>
        </w:rPr>
      </w:pPr>
    </w:p>
    <w:p w14:paraId="3BD4B7F7" w14:textId="77777777" w:rsidR="003C13A3"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20; Carta 1.</w:t>
      </w:r>
    </w:p>
    <w:p w14:paraId="6AA24862" w14:textId="77777777" w:rsidR="003C13A3" w:rsidRPr="001D58A1" w:rsidRDefault="003C13A3" w:rsidP="00AA1FBC">
      <w:pPr>
        <w:spacing w:line="360" w:lineRule="auto"/>
        <w:rPr>
          <w:rFonts w:ascii="Times New Roman" w:hAnsi="Times New Roman" w:cs="Times New Roman"/>
        </w:rPr>
      </w:pPr>
    </w:p>
    <w:p w14:paraId="6EBFC6A5" w14:textId="77777777" w:rsidR="003C13A3" w:rsidRPr="001D58A1" w:rsidRDefault="003C13A3" w:rsidP="00AA1FBC">
      <w:pPr>
        <w:spacing w:line="360" w:lineRule="auto"/>
        <w:jc w:val="both"/>
        <w:rPr>
          <w:rFonts w:ascii="Times New Roman" w:hAnsi="Times New Roman" w:cs="Times New Roman"/>
        </w:rPr>
      </w:pPr>
    </w:p>
    <w:p w14:paraId="4E34891F" w14:textId="77777777" w:rsidR="003C13A3" w:rsidRPr="001D58A1" w:rsidRDefault="003C13A3" w:rsidP="00AA1FBC">
      <w:pPr>
        <w:spacing w:line="360" w:lineRule="auto"/>
        <w:ind w:left="7788"/>
        <w:jc w:val="right"/>
        <w:rPr>
          <w:rFonts w:ascii="Times New Roman" w:hAnsi="Times New Roman" w:cs="Times New Roman"/>
        </w:rPr>
      </w:pPr>
      <w:r w:rsidRPr="001D58A1">
        <w:rPr>
          <w:rFonts w:ascii="Times New Roman" w:hAnsi="Times New Roman" w:cs="Times New Roman"/>
        </w:rPr>
        <w:t>Pavia 22/XI/53</w:t>
      </w:r>
    </w:p>
    <w:p w14:paraId="507D5ABA"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Caro Vaccarino,</w:t>
      </w:r>
    </w:p>
    <w:p w14:paraId="740E840F" w14:textId="5237A430"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molte grazie per l’invio del pacco delle pubblicazioni</w:t>
      </w:r>
      <w:r w:rsidR="00B4111D">
        <w:rPr>
          <w:rFonts w:ascii="Times New Roman" w:hAnsi="Times New Roman" w:cs="Times New Roman"/>
        </w:rPr>
        <w:t>,</w:t>
      </w:r>
      <w:r w:rsidRPr="001D58A1">
        <w:rPr>
          <w:rStyle w:val="Rimandonotaapidipagina"/>
          <w:rFonts w:ascii="Times New Roman" w:hAnsi="Times New Roman" w:cs="Times New Roman"/>
        </w:rPr>
        <w:footnoteReference w:id="476"/>
      </w:r>
      <w:r w:rsidRPr="001D58A1">
        <w:rPr>
          <w:rFonts w:ascii="Times New Roman" w:hAnsi="Times New Roman" w:cs="Times New Roman"/>
        </w:rPr>
        <w:t xml:space="preserve"> che mi è giunto con perfetta regolarità. Ne conoscevo già parecchie, ma sono contento di rileggerle tutte in ordine cronologico, anche per cogliere gli sviluppi delle trattazioni. Con i più vivi auguri e molta cordialità</w:t>
      </w:r>
    </w:p>
    <w:p w14:paraId="6BED2244" w14:textId="77777777" w:rsidR="003C13A3" w:rsidRPr="001D58A1" w:rsidRDefault="003C13A3" w:rsidP="00AA1FBC">
      <w:pPr>
        <w:spacing w:line="360" w:lineRule="auto"/>
        <w:jc w:val="both"/>
        <w:rPr>
          <w:rFonts w:ascii="Times New Roman" w:hAnsi="Times New Roman" w:cs="Times New Roman"/>
        </w:rPr>
      </w:pPr>
    </w:p>
    <w:p w14:paraId="03487D6C" w14:textId="77777777" w:rsidR="003C13A3" w:rsidRPr="001D58A1" w:rsidRDefault="003C13A3" w:rsidP="00AA1FBC">
      <w:pPr>
        <w:spacing w:line="360" w:lineRule="auto"/>
        <w:ind w:left="1416"/>
        <w:jc w:val="right"/>
        <w:rPr>
          <w:rFonts w:ascii="Times New Roman" w:hAnsi="Times New Roman" w:cs="Times New Roman"/>
        </w:rPr>
      </w:pPr>
      <w:r w:rsidRPr="001D58A1">
        <w:rPr>
          <w:rFonts w:ascii="Times New Roman" w:hAnsi="Times New Roman" w:cs="Times New Roman"/>
        </w:rPr>
        <w:t>L. Geymonat</w:t>
      </w:r>
    </w:p>
    <w:p w14:paraId="0F004F4F" w14:textId="77777777" w:rsidR="003C13A3" w:rsidRPr="001D58A1" w:rsidRDefault="003C13A3" w:rsidP="00AA1FBC">
      <w:pPr>
        <w:spacing w:line="360" w:lineRule="auto"/>
        <w:ind w:left="1416"/>
        <w:jc w:val="both"/>
        <w:rPr>
          <w:rFonts w:ascii="Times New Roman" w:hAnsi="Times New Roman" w:cs="Times New Roman"/>
        </w:rPr>
      </w:pPr>
    </w:p>
    <w:p w14:paraId="19EF5096" w14:textId="77777777" w:rsidR="003C13A3" w:rsidRPr="001D58A1" w:rsidRDefault="003C13A3" w:rsidP="00AA1FBC">
      <w:pPr>
        <w:spacing w:line="360" w:lineRule="auto"/>
        <w:ind w:left="1416"/>
        <w:jc w:val="both"/>
        <w:rPr>
          <w:rFonts w:ascii="Times New Roman" w:hAnsi="Times New Roman" w:cs="Times New Roman"/>
        </w:rPr>
      </w:pPr>
    </w:p>
    <w:p w14:paraId="0CF34E88" w14:textId="77777777" w:rsidR="003C13A3" w:rsidRPr="001D58A1" w:rsidRDefault="003C13A3" w:rsidP="00AA1FBC">
      <w:pPr>
        <w:spacing w:line="360" w:lineRule="auto"/>
        <w:ind w:left="1416"/>
        <w:jc w:val="both"/>
        <w:rPr>
          <w:rFonts w:ascii="Times New Roman" w:hAnsi="Times New Roman" w:cs="Times New Roman"/>
        </w:rPr>
      </w:pPr>
    </w:p>
    <w:p w14:paraId="6D18682F" w14:textId="77777777" w:rsidR="003C13A3" w:rsidRDefault="003C13A3" w:rsidP="00AA1FBC">
      <w:pPr>
        <w:spacing w:line="360" w:lineRule="auto"/>
        <w:ind w:left="1416"/>
        <w:jc w:val="both"/>
        <w:rPr>
          <w:rFonts w:ascii="Times New Roman" w:hAnsi="Times New Roman" w:cs="Times New Roman"/>
        </w:rPr>
      </w:pPr>
    </w:p>
    <w:p w14:paraId="4EB810AB" w14:textId="77777777" w:rsidR="005D2085" w:rsidRDefault="005D2085" w:rsidP="00AA1FBC">
      <w:pPr>
        <w:spacing w:line="360" w:lineRule="auto"/>
        <w:ind w:left="1416"/>
        <w:jc w:val="both"/>
        <w:rPr>
          <w:rFonts w:ascii="Times New Roman" w:hAnsi="Times New Roman" w:cs="Times New Roman"/>
        </w:rPr>
      </w:pPr>
    </w:p>
    <w:p w14:paraId="705D6E7D" w14:textId="77777777" w:rsidR="005D2085" w:rsidRDefault="005D2085" w:rsidP="00AA1FBC">
      <w:pPr>
        <w:spacing w:line="360" w:lineRule="auto"/>
        <w:jc w:val="both"/>
        <w:rPr>
          <w:rFonts w:ascii="Times New Roman" w:hAnsi="Times New Roman" w:cs="Times New Roman"/>
        </w:rPr>
      </w:pPr>
    </w:p>
    <w:p w14:paraId="1D5AE790" w14:textId="77777777" w:rsidR="007E4786" w:rsidRPr="001D58A1" w:rsidRDefault="007E4786" w:rsidP="00AA1FBC">
      <w:pPr>
        <w:spacing w:line="360" w:lineRule="auto"/>
        <w:jc w:val="both"/>
        <w:rPr>
          <w:rFonts w:ascii="Times New Roman" w:hAnsi="Times New Roman" w:cs="Times New Roman"/>
        </w:rPr>
      </w:pPr>
    </w:p>
    <w:p w14:paraId="5C61B66D" w14:textId="77777777" w:rsidR="003C13A3" w:rsidRDefault="003C13A3" w:rsidP="00AA1FBC">
      <w:pPr>
        <w:spacing w:line="360" w:lineRule="auto"/>
        <w:jc w:val="both"/>
        <w:rPr>
          <w:rFonts w:ascii="Times New Roman" w:hAnsi="Times New Roman" w:cs="Times New Roman"/>
        </w:rPr>
      </w:pPr>
    </w:p>
    <w:p w14:paraId="2BA06E42" w14:textId="77777777" w:rsidR="003C13A3" w:rsidRDefault="003C13A3" w:rsidP="00AA1FBC">
      <w:pPr>
        <w:spacing w:line="360" w:lineRule="auto"/>
        <w:jc w:val="both"/>
        <w:rPr>
          <w:rFonts w:ascii="Times New Roman" w:hAnsi="Times New Roman" w:cs="Times New Roman"/>
        </w:rPr>
      </w:pPr>
    </w:p>
    <w:p w14:paraId="2E54D8A4" w14:textId="77777777" w:rsidR="00A13034" w:rsidRDefault="00A13034" w:rsidP="00AA1FBC">
      <w:pPr>
        <w:spacing w:line="360" w:lineRule="auto"/>
        <w:jc w:val="both"/>
        <w:rPr>
          <w:rFonts w:ascii="Times New Roman" w:hAnsi="Times New Roman" w:cs="Times New Roman"/>
        </w:rPr>
      </w:pPr>
    </w:p>
    <w:p w14:paraId="3077DCE0" w14:textId="77777777" w:rsidR="00A13034" w:rsidRDefault="00A13034" w:rsidP="00AA1FBC">
      <w:pPr>
        <w:spacing w:line="360" w:lineRule="auto"/>
        <w:jc w:val="both"/>
        <w:rPr>
          <w:rFonts w:ascii="Times New Roman" w:hAnsi="Times New Roman" w:cs="Times New Roman"/>
        </w:rPr>
      </w:pPr>
    </w:p>
    <w:p w14:paraId="0ACF5386" w14:textId="77777777" w:rsidR="00A13034" w:rsidRDefault="00A13034" w:rsidP="00AA1FBC">
      <w:pPr>
        <w:spacing w:line="360" w:lineRule="auto"/>
        <w:jc w:val="both"/>
        <w:rPr>
          <w:rFonts w:ascii="Times New Roman" w:hAnsi="Times New Roman" w:cs="Times New Roman"/>
        </w:rPr>
      </w:pPr>
    </w:p>
    <w:p w14:paraId="4D58F31A" w14:textId="77777777" w:rsidR="00A13034" w:rsidRDefault="00A13034" w:rsidP="00AA1FBC">
      <w:pPr>
        <w:spacing w:line="360" w:lineRule="auto"/>
        <w:jc w:val="both"/>
        <w:rPr>
          <w:rFonts w:ascii="Times New Roman" w:hAnsi="Times New Roman" w:cs="Times New Roman"/>
        </w:rPr>
      </w:pPr>
    </w:p>
    <w:p w14:paraId="1FE76EA4" w14:textId="77777777" w:rsidR="00A13034" w:rsidRDefault="00A13034" w:rsidP="00AA1FBC">
      <w:pPr>
        <w:spacing w:line="360" w:lineRule="auto"/>
        <w:jc w:val="both"/>
        <w:rPr>
          <w:rFonts w:ascii="Times New Roman" w:hAnsi="Times New Roman" w:cs="Times New Roman"/>
        </w:rPr>
      </w:pPr>
    </w:p>
    <w:p w14:paraId="32D2BD5D" w14:textId="77777777" w:rsidR="00A13034" w:rsidRDefault="00A13034" w:rsidP="00AA1FBC">
      <w:pPr>
        <w:spacing w:line="360" w:lineRule="auto"/>
        <w:jc w:val="both"/>
        <w:rPr>
          <w:rFonts w:ascii="Times New Roman" w:hAnsi="Times New Roman" w:cs="Times New Roman"/>
        </w:rPr>
      </w:pPr>
    </w:p>
    <w:p w14:paraId="6BD52B64" w14:textId="77777777" w:rsidR="00A13034" w:rsidRDefault="00A13034" w:rsidP="00AA1FBC">
      <w:pPr>
        <w:spacing w:line="360" w:lineRule="auto"/>
        <w:jc w:val="both"/>
        <w:rPr>
          <w:rFonts w:ascii="Times New Roman" w:hAnsi="Times New Roman" w:cs="Times New Roman"/>
        </w:rPr>
      </w:pPr>
    </w:p>
    <w:p w14:paraId="44B29AB7" w14:textId="77777777" w:rsidR="003C13A3" w:rsidRPr="001D58A1" w:rsidRDefault="003C13A3" w:rsidP="00AA1FBC">
      <w:pPr>
        <w:spacing w:line="360" w:lineRule="auto"/>
        <w:jc w:val="both"/>
        <w:rPr>
          <w:rFonts w:ascii="Times New Roman" w:hAnsi="Times New Roman" w:cs="Times New Roman"/>
        </w:rPr>
      </w:pPr>
    </w:p>
    <w:p w14:paraId="7A8C12C1" w14:textId="21F1DF64" w:rsidR="003C13A3" w:rsidRPr="00862087"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GUIDO CALOGERO</w:t>
      </w:r>
    </w:p>
    <w:p w14:paraId="7ACDF3E9" w14:textId="77777777" w:rsidR="003C13A3" w:rsidRPr="001D58A1" w:rsidRDefault="003C13A3" w:rsidP="00AA1FBC">
      <w:pPr>
        <w:spacing w:line="360" w:lineRule="auto"/>
        <w:rPr>
          <w:rFonts w:ascii="Times New Roman" w:hAnsi="Times New Roman" w:cs="Times New Roman"/>
        </w:rPr>
      </w:pPr>
    </w:p>
    <w:p w14:paraId="4A13234F"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Guido Calogero nacque a Roma il 4 dicembre 1904. Fu un filosofo, saggista e politico italiano che tenne il corso di </w:t>
      </w:r>
      <w:r w:rsidRPr="00F86B30">
        <w:rPr>
          <w:rFonts w:ascii="Times New Roman" w:hAnsi="Times New Roman" w:cs="Times New Roman"/>
          <w:i/>
          <w:iCs/>
        </w:rPr>
        <w:t>Filosofia teoretica</w:t>
      </w:r>
      <w:r w:rsidRPr="001D58A1">
        <w:rPr>
          <w:rFonts w:ascii="Times New Roman" w:hAnsi="Times New Roman" w:cs="Times New Roman"/>
        </w:rPr>
        <w:t xml:space="preserve"> all'Università </w:t>
      </w:r>
      <w:r w:rsidRPr="001D58A1">
        <w:rPr>
          <w:rFonts w:ascii="Times New Roman" w:hAnsi="Times New Roman" w:cs="Times New Roman"/>
          <w:i/>
          <w:iCs/>
        </w:rPr>
        <w:t xml:space="preserve">La Sapienza </w:t>
      </w:r>
      <w:r w:rsidRPr="001D58A1">
        <w:rPr>
          <w:rFonts w:ascii="Times New Roman" w:hAnsi="Times New Roman" w:cs="Times New Roman"/>
        </w:rPr>
        <w:t>di Roma, occupando la cattedra che appartenne ad Ugo Spirito. Diresse l'</w:t>
      </w:r>
      <w:r w:rsidRPr="00F86B30">
        <w:rPr>
          <w:rFonts w:ascii="Times New Roman" w:hAnsi="Times New Roman" w:cs="Times New Roman"/>
          <w:i/>
          <w:iCs/>
        </w:rPr>
        <w:t>Istituto italiano di cultura</w:t>
      </w:r>
      <w:r w:rsidRPr="001D58A1">
        <w:rPr>
          <w:rFonts w:ascii="Times New Roman" w:hAnsi="Times New Roman" w:cs="Times New Roman"/>
        </w:rPr>
        <w:t xml:space="preserve"> a Londra e per la sua intensa attività civile, politica e di pensiero, fu riconosciuto come uno fra i più attivi e impegnati intellettuali del Novecento italiano</w:t>
      </w:r>
      <w:r>
        <w:rPr>
          <w:rFonts w:ascii="Times New Roman" w:hAnsi="Times New Roman" w:cs="Times New Roman"/>
        </w:rPr>
        <w:t xml:space="preserve">. Fu anche </w:t>
      </w:r>
      <w:r w:rsidRPr="001D58A1">
        <w:rPr>
          <w:rFonts w:ascii="Times New Roman" w:hAnsi="Times New Roman" w:cs="Times New Roman"/>
        </w:rPr>
        <w:t>membro dell'Accademia Nazionale dei Lincei. Morì a Roma il 17 aprile 1986.</w:t>
      </w:r>
    </w:p>
    <w:p w14:paraId="5B3E7CAB" w14:textId="77777777" w:rsidR="003C13A3" w:rsidRDefault="003C13A3" w:rsidP="00AA1FBC">
      <w:pPr>
        <w:spacing w:line="360" w:lineRule="auto"/>
        <w:jc w:val="both"/>
        <w:rPr>
          <w:rFonts w:ascii="Times New Roman" w:hAnsi="Times New Roman" w:cs="Times New Roman"/>
        </w:rPr>
      </w:pPr>
    </w:p>
    <w:p w14:paraId="7CF518C7"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20; Carta 2.</w:t>
      </w:r>
    </w:p>
    <w:p w14:paraId="73FAF0CF" w14:textId="77777777" w:rsidR="00CC5E95" w:rsidRPr="001D58A1" w:rsidRDefault="00CC5E95" w:rsidP="00AA1FBC">
      <w:pPr>
        <w:spacing w:line="360" w:lineRule="auto"/>
        <w:jc w:val="both"/>
        <w:rPr>
          <w:rFonts w:ascii="Times New Roman" w:hAnsi="Times New Roman" w:cs="Times New Roman"/>
        </w:rPr>
      </w:pPr>
    </w:p>
    <w:p w14:paraId="07418657"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UNIVERSITÀ DI ROMA FACOLTÀ DI LETTERE E FILOSOFIA ISTITUTO DI FILOSOFIA / 00153 Roma, Via S. Alberto Magno, 5, tel.06/571. 192</w:t>
      </w:r>
    </w:p>
    <w:p w14:paraId="7ED28E32" w14:textId="77777777" w:rsidR="00CC5E95" w:rsidRPr="001D58A1" w:rsidRDefault="00CC5E95" w:rsidP="00AA1FBC">
      <w:pPr>
        <w:spacing w:line="360" w:lineRule="auto"/>
        <w:jc w:val="both"/>
        <w:rPr>
          <w:rFonts w:ascii="Times New Roman" w:hAnsi="Times New Roman" w:cs="Times New Roman"/>
        </w:rPr>
      </w:pPr>
    </w:p>
    <w:p w14:paraId="50176A7A" w14:textId="77777777" w:rsidR="003C13A3" w:rsidRPr="001D58A1" w:rsidRDefault="003C13A3" w:rsidP="00A13034">
      <w:pPr>
        <w:spacing w:line="360" w:lineRule="auto"/>
        <w:jc w:val="right"/>
        <w:rPr>
          <w:rFonts w:ascii="Times New Roman" w:hAnsi="Times New Roman" w:cs="Times New Roman"/>
        </w:rPr>
      </w:pPr>
      <w:r w:rsidRPr="001D58A1">
        <w:rPr>
          <w:rFonts w:ascii="Times New Roman" w:hAnsi="Times New Roman" w:cs="Times New Roman"/>
        </w:rPr>
        <w:t>18 dicembre 1975</w:t>
      </w:r>
    </w:p>
    <w:p w14:paraId="2D5C9A6C" w14:textId="77777777" w:rsidR="003C13A3" w:rsidRPr="001D58A1" w:rsidRDefault="003C13A3" w:rsidP="00AA1FBC">
      <w:pPr>
        <w:spacing w:line="360" w:lineRule="auto"/>
        <w:jc w:val="both"/>
        <w:rPr>
          <w:rFonts w:ascii="Times New Roman" w:hAnsi="Times New Roman" w:cs="Times New Roman"/>
        </w:rPr>
      </w:pPr>
    </w:p>
    <w:p w14:paraId="549CDB61"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Carissimo Vaccarino,</w:t>
      </w:r>
    </w:p>
    <w:p w14:paraId="2098F048" w14:textId="78AA157B"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r w:rsidRPr="001D58A1">
        <w:rPr>
          <w:rFonts w:ascii="Times New Roman" w:hAnsi="Times New Roman" w:cs="Times New Roman"/>
        </w:rPr>
        <w:t xml:space="preserve">chissà cosa avrai pensato di me durante questo mio silenzio di più di tre mesi (la tua </w:t>
      </w:r>
      <w:proofErr w:type="gramStart"/>
      <w:r w:rsidRPr="001D58A1">
        <w:rPr>
          <w:rFonts w:ascii="Times New Roman" w:hAnsi="Times New Roman" w:cs="Times New Roman"/>
        </w:rPr>
        <w:t>lettera infatti</w:t>
      </w:r>
      <w:proofErr w:type="gramEnd"/>
      <w:r w:rsidRPr="001D58A1">
        <w:rPr>
          <w:rFonts w:ascii="Times New Roman" w:hAnsi="Times New Roman" w:cs="Times New Roman"/>
        </w:rPr>
        <w:t xml:space="preserve"> è del 12 settembre). Quanto poi alla mia defezione dalla Commissione penso che il nostro comune amico Somenzi ti abbia spiegato che era stato uno dei soliti ricorsi di fase melancolica di quella “ciclotimia” che mi tormenta fin da quando avevo vent’anni, a causare le mie dimissioni dopo che avevo invece accettato di partecipare alla Commissione per il concorso di </w:t>
      </w:r>
      <w:r w:rsidRPr="00F86B30">
        <w:rPr>
          <w:rFonts w:ascii="Times New Roman" w:hAnsi="Times New Roman" w:cs="Times New Roman"/>
          <w:i/>
          <w:iCs/>
        </w:rPr>
        <w:t>Filosofia della scienza</w:t>
      </w:r>
      <w:r w:rsidRPr="001D58A1">
        <w:rPr>
          <w:rFonts w:ascii="Times New Roman" w:hAnsi="Times New Roman" w:cs="Times New Roman"/>
        </w:rPr>
        <w:t xml:space="preserve"> con molto entusiasmo</w:t>
      </w:r>
      <w:r w:rsidR="00E96476">
        <w:rPr>
          <w:rFonts w:ascii="Times New Roman" w:hAnsi="Times New Roman" w:cs="Times New Roman"/>
        </w:rPr>
        <w:t>.</w:t>
      </w:r>
      <w:r w:rsidRPr="001D58A1">
        <w:rPr>
          <w:rStyle w:val="Rimandonotaapidipagina"/>
          <w:rFonts w:ascii="Times New Roman" w:hAnsi="Times New Roman" w:cs="Times New Roman"/>
        </w:rPr>
        <w:footnoteReference w:id="477"/>
      </w:r>
      <w:r w:rsidRPr="001D58A1">
        <w:rPr>
          <w:rFonts w:ascii="Times New Roman" w:hAnsi="Times New Roman" w:cs="Times New Roman"/>
        </w:rPr>
        <w:t xml:space="preserve"> Ma soprattutto la causa del mio silenzio è stato che avendo telefonato al Ministero quando mi arrivò il tuo pacco – che io ritenni costituito soltanto da una ulteriore copia delle tue pubblicazioni per il concorso – mi fu risposto dal Ministero che lo tenessi così com’era perché avrebbero provveduto a ritirarlo. Viceversa, nulla accadde e solo ieri sera, essendo venuto Somenzi da me per una discussione di filosofia della scienza, con una neo dottoressa piuttosto brava (la signora Daniela Fabrizi) e con l’assistente volontario Claudio </w:t>
      </w:r>
      <w:r w:rsidRPr="001D58A1">
        <w:rPr>
          <w:rFonts w:ascii="Times New Roman" w:hAnsi="Times New Roman" w:cs="Times New Roman"/>
        </w:rPr>
        <w:lastRenderedPageBreak/>
        <w:t>del Bello, che aveva essenzialmente fatto tutto il lavoro del seguire la tesi (tanto la Fabrizi quanto Del Bello credo che faranno strada)</w:t>
      </w:r>
      <w:r w:rsidRPr="001D58A1">
        <w:rPr>
          <w:rStyle w:val="Rimandonotaapidipagina"/>
          <w:rFonts w:ascii="Times New Roman" w:hAnsi="Times New Roman" w:cs="Times New Roman"/>
        </w:rPr>
        <w:footnoteReference w:id="478"/>
      </w:r>
      <w:r w:rsidRPr="001D58A1">
        <w:rPr>
          <w:rFonts w:ascii="Times New Roman" w:hAnsi="Times New Roman" w:cs="Times New Roman"/>
        </w:rPr>
        <w:t xml:space="preserve"> ho saputo da Somenzi che nel pacco non c’erano tue pubblicazioni di filosofia della scienza, ma diversi dattiloscritti di tuoi lavori di storia della filosofia antica. Ti prometto dunque – ora che sono per fortuna di nuovo fuori dal mio accesso “</w:t>
      </w:r>
      <w:proofErr w:type="spellStart"/>
      <w:r w:rsidRPr="001D58A1">
        <w:rPr>
          <w:rFonts w:ascii="Times New Roman" w:hAnsi="Times New Roman" w:cs="Times New Roman"/>
        </w:rPr>
        <w:t>malincolico</w:t>
      </w:r>
      <w:proofErr w:type="spellEnd"/>
      <w:r w:rsidRPr="001D58A1">
        <w:rPr>
          <w:rFonts w:ascii="Times New Roman" w:hAnsi="Times New Roman" w:cs="Times New Roman"/>
        </w:rPr>
        <w:t>”, e (come sempre mi succede in questi casi) mi sono rimesso al lavoro con rinnovata intensità ed energia – che cercherò di leggere al più presto i tuoi scritti, pregustando poi un nostro incontro a Messina o qui a Roma, per vedere come li potrai utilizzare</w:t>
      </w:r>
      <w:r w:rsidR="00E96476">
        <w:rPr>
          <w:rFonts w:ascii="Times New Roman" w:hAnsi="Times New Roman" w:cs="Times New Roman"/>
        </w:rPr>
        <w:t>.</w:t>
      </w:r>
      <w:r w:rsidRPr="001D58A1">
        <w:rPr>
          <w:rStyle w:val="Rimandonotaapidipagina"/>
          <w:rFonts w:ascii="Times New Roman" w:hAnsi="Times New Roman" w:cs="Times New Roman"/>
        </w:rPr>
        <w:footnoteReference w:id="479"/>
      </w:r>
      <w:r w:rsidRPr="001D58A1">
        <w:rPr>
          <w:rFonts w:ascii="Times New Roman" w:hAnsi="Times New Roman" w:cs="Times New Roman"/>
        </w:rPr>
        <w:t xml:space="preserve"> Per il momento scusami, dunque, ancora di tutto e i più affettuosi auguri di buone feste e buon 1976 dal tuo </w:t>
      </w:r>
    </w:p>
    <w:p w14:paraId="2646BE0B" w14:textId="77777777" w:rsidR="003C13A3" w:rsidRDefault="003C13A3" w:rsidP="00AA1FBC">
      <w:pPr>
        <w:spacing w:line="360" w:lineRule="auto"/>
        <w:jc w:val="right"/>
        <w:rPr>
          <w:rFonts w:ascii="Times New Roman" w:hAnsi="Times New Roman" w:cs="Times New Roman"/>
        </w:rPr>
      </w:pPr>
      <w:r w:rsidRPr="001D58A1">
        <w:rPr>
          <w:rFonts w:ascii="Times New Roman" w:hAnsi="Times New Roman" w:cs="Times New Roman"/>
        </w:rPr>
        <w:t>Guido Calogero</w:t>
      </w:r>
    </w:p>
    <w:p w14:paraId="28F907E5" w14:textId="77777777" w:rsidR="0069418C" w:rsidRDefault="0069418C" w:rsidP="00AA1FBC">
      <w:pPr>
        <w:spacing w:line="360" w:lineRule="auto"/>
        <w:jc w:val="both"/>
        <w:rPr>
          <w:rFonts w:ascii="Times New Roman" w:hAnsi="Times New Roman" w:cs="Times New Roman"/>
        </w:rPr>
      </w:pPr>
    </w:p>
    <w:p w14:paraId="182F9D4B" w14:textId="77777777" w:rsidR="00862087" w:rsidRDefault="00862087" w:rsidP="00AA1FBC">
      <w:pPr>
        <w:spacing w:line="360" w:lineRule="auto"/>
        <w:jc w:val="both"/>
        <w:rPr>
          <w:rFonts w:ascii="Times New Roman" w:hAnsi="Times New Roman" w:cs="Times New Roman"/>
        </w:rPr>
      </w:pPr>
    </w:p>
    <w:p w14:paraId="7B90914F" w14:textId="77777777" w:rsidR="00A13034" w:rsidRDefault="00A13034" w:rsidP="00AA1FBC">
      <w:pPr>
        <w:spacing w:line="360" w:lineRule="auto"/>
        <w:jc w:val="both"/>
        <w:rPr>
          <w:rFonts w:ascii="Times New Roman" w:hAnsi="Times New Roman" w:cs="Times New Roman"/>
        </w:rPr>
      </w:pPr>
    </w:p>
    <w:p w14:paraId="0F8E1D6E" w14:textId="77777777" w:rsidR="00A13034" w:rsidRDefault="00A13034" w:rsidP="00AA1FBC">
      <w:pPr>
        <w:spacing w:line="360" w:lineRule="auto"/>
        <w:jc w:val="both"/>
        <w:rPr>
          <w:rFonts w:ascii="Times New Roman" w:hAnsi="Times New Roman" w:cs="Times New Roman"/>
        </w:rPr>
      </w:pPr>
    </w:p>
    <w:p w14:paraId="0F226D31" w14:textId="77777777" w:rsidR="00A13034" w:rsidRDefault="00A13034" w:rsidP="00AA1FBC">
      <w:pPr>
        <w:spacing w:line="360" w:lineRule="auto"/>
        <w:jc w:val="both"/>
        <w:rPr>
          <w:rFonts w:ascii="Times New Roman" w:hAnsi="Times New Roman" w:cs="Times New Roman"/>
        </w:rPr>
      </w:pPr>
    </w:p>
    <w:p w14:paraId="08BBDDE7" w14:textId="77777777" w:rsidR="00A13034" w:rsidRDefault="00A13034" w:rsidP="00AA1FBC">
      <w:pPr>
        <w:spacing w:line="360" w:lineRule="auto"/>
        <w:jc w:val="both"/>
        <w:rPr>
          <w:rFonts w:ascii="Times New Roman" w:hAnsi="Times New Roman" w:cs="Times New Roman"/>
        </w:rPr>
      </w:pPr>
    </w:p>
    <w:p w14:paraId="71C268F2" w14:textId="77777777" w:rsidR="00A13034" w:rsidRDefault="00A13034" w:rsidP="00AA1FBC">
      <w:pPr>
        <w:spacing w:line="360" w:lineRule="auto"/>
        <w:jc w:val="both"/>
        <w:rPr>
          <w:rFonts w:ascii="Times New Roman" w:hAnsi="Times New Roman" w:cs="Times New Roman"/>
        </w:rPr>
      </w:pPr>
    </w:p>
    <w:p w14:paraId="3D43E398" w14:textId="77777777" w:rsidR="00A13034" w:rsidRDefault="00A13034" w:rsidP="00AA1FBC">
      <w:pPr>
        <w:spacing w:line="360" w:lineRule="auto"/>
        <w:jc w:val="both"/>
        <w:rPr>
          <w:rFonts w:ascii="Times New Roman" w:hAnsi="Times New Roman" w:cs="Times New Roman"/>
        </w:rPr>
      </w:pPr>
    </w:p>
    <w:p w14:paraId="54C84045" w14:textId="77777777" w:rsidR="00A13034" w:rsidRDefault="00A13034" w:rsidP="00AA1FBC">
      <w:pPr>
        <w:spacing w:line="360" w:lineRule="auto"/>
        <w:jc w:val="both"/>
        <w:rPr>
          <w:rFonts w:ascii="Times New Roman" w:hAnsi="Times New Roman" w:cs="Times New Roman"/>
        </w:rPr>
      </w:pPr>
    </w:p>
    <w:p w14:paraId="0D783779" w14:textId="77777777" w:rsidR="00A13034" w:rsidRDefault="00A13034" w:rsidP="00AA1FBC">
      <w:pPr>
        <w:spacing w:line="360" w:lineRule="auto"/>
        <w:jc w:val="both"/>
        <w:rPr>
          <w:rFonts w:ascii="Times New Roman" w:hAnsi="Times New Roman" w:cs="Times New Roman"/>
        </w:rPr>
      </w:pPr>
    </w:p>
    <w:p w14:paraId="65ADC6D7" w14:textId="77777777" w:rsidR="00A13034" w:rsidRDefault="00A13034" w:rsidP="00AA1FBC">
      <w:pPr>
        <w:spacing w:line="360" w:lineRule="auto"/>
        <w:jc w:val="both"/>
        <w:rPr>
          <w:rFonts w:ascii="Times New Roman" w:hAnsi="Times New Roman" w:cs="Times New Roman"/>
        </w:rPr>
      </w:pPr>
    </w:p>
    <w:p w14:paraId="07BA2150" w14:textId="77777777" w:rsidR="00A13034" w:rsidRDefault="00A13034" w:rsidP="00AA1FBC">
      <w:pPr>
        <w:spacing w:line="360" w:lineRule="auto"/>
        <w:jc w:val="both"/>
        <w:rPr>
          <w:rFonts w:ascii="Times New Roman" w:hAnsi="Times New Roman" w:cs="Times New Roman"/>
        </w:rPr>
      </w:pPr>
    </w:p>
    <w:p w14:paraId="35BAAFD3" w14:textId="77777777" w:rsidR="00A13034" w:rsidRDefault="00A13034" w:rsidP="00AA1FBC">
      <w:pPr>
        <w:spacing w:line="360" w:lineRule="auto"/>
        <w:jc w:val="both"/>
        <w:rPr>
          <w:rFonts w:ascii="Times New Roman" w:hAnsi="Times New Roman" w:cs="Times New Roman"/>
        </w:rPr>
      </w:pPr>
    </w:p>
    <w:p w14:paraId="287EAB34" w14:textId="77777777" w:rsidR="00A13034" w:rsidRDefault="00A13034" w:rsidP="00AA1FBC">
      <w:pPr>
        <w:spacing w:line="360" w:lineRule="auto"/>
        <w:jc w:val="both"/>
        <w:rPr>
          <w:rFonts w:ascii="Times New Roman" w:hAnsi="Times New Roman" w:cs="Times New Roman"/>
        </w:rPr>
      </w:pPr>
    </w:p>
    <w:p w14:paraId="668B706A" w14:textId="77777777" w:rsidR="00A13034" w:rsidRDefault="00A13034" w:rsidP="00AA1FBC">
      <w:pPr>
        <w:spacing w:line="360" w:lineRule="auto"/>
        <w:jc w:val="both"/>
        <w:rPr>
          <w:rFonts w:ascii="Times New Roman" w:hAnsi="Times New Roman" w:cs="Times New Roman"/>
        </w:rPr>
      </w:pPr>
    </w:p>
    <w:p w14:paraId="4071C36A" w14:textId="77777777" w:rsidR="00A13034" w:rsidRDefault="00A13034" w:rsidP="00AA1FBC">
      <w:pPr>
        <w:spacing w:line="360" w:lineRule="auto"/>
        <w:jc w:val="both"/>
        <w:rPr>
          <w:rFonts w:ascii="Times New Roman" w:hAnsi="Times New Roman" w:cs="Times New Roman"/>
        </w:rPr>
      </w:pPr>
    </w:p>
    <w:p w14:paraId="4B42D46F" w14:textId="77777777" w:rsidR="00A13034" w:rsidRDefault="00A13034" w:rsidP="00AA1FBC">
      <w:pPr>
        <w:spacing w:line="360" w:lineRule="auto"/>
        <w:jc w:val="both"/>
        <w:rPr>
          <w:rFonts w:ascii="Times New Roman" w:hAnsi="Times New Roman" w:cs="Times New Roman"/>
        </w:rPr>
      </w:pPr>
    </w:p>
    <w:p w14:paraId="720D7BD2" w14:textId="77777777" w:rsidR="00A13034" w:rsidRPr="001D58A1" w:rsidRDefault="00A13034" w:rsidP="00AA1FBC">
      <w:pPr>
        <w:spacing w:line="360" w:lineRule="auto"/>
        <w:jc w:val="both"/>
        <w:rPr>
          <w:rFonts w:ascii="Times New Roman" w:hAnsi="Times New Roman" w:cs="Times New Roman"/>
        </w:rPr>
      </w:pPr>
    </w:p>
    <w:p w14:paraId="1D9E1120" w14:textId="77777777" w:rsidR="003C13A3" w:rsidRPr="001D58A1" w:rsidRDefault="003C13A3" w:rsidP="00AA1FBC">
      <w:pPr>
        <w:spacing w:line="360" w:lineRule="auto"/>
        <w:jc w:val="center"/>
        <w:rPr>
          <w:rFonts w:ascii="Times New Roman" w:hAnsi="Times New Roman" w:cs="Times New Roman"/>
          <w:b/>
          <w:bCs/>
        </w:rPr>
      </w:pPr>
      <w:r w:rsidRPr="001D58A1">
        <w:rPr>
          <w:rFonts w:ascii="Times New Roman" w:hAnsi="Times New Roman" w:cs="Times New Roman"/>
          <w:b/>
          <w:bCs/>
        </w:rPr>
        <w:lastRenderedPageBreak/>
        <w:t>HUGO DINGLER</w:t>
      </w:r>
    </w:p>
    <w:p w14:paraId="4D5760CA" w14:textId="77777777" w:rsidR="003C13A3" w:rsidRPr="001D58A1" w:rsidRDefault="003C13A3" w:rsidP="00AA1FBC">
      <w:pPr>
        <w:spacing w:line="360" w:lineRule="auto"/>
        <w:rPr>
          <w:rFonts w:ascii="Times New Roman" w:hAnsi="Times New Roman" w:cs="Times New Roman"/>
        </w:rPr>
      </w:pPr>
    </w:p>
    <w:p w14:paraId="2C28FB54" w14:textId="5296881D"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Hugo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w:t>
      </w:r>
      <w:r>
        <w:rPr>
          <w:rFonts w:ascii="Times New Roman" w:hAnsi="Times New Roman" w:cs="Times New Roman"/>
        </w:rPr>
        <w:t>nacque il 7 luglio 1881. S</w:t>
      </w:r>
      <w:r w:rsidRPr="001D58A1">
        <w:rPr>
          <w:rFonts w:ascii="Times New Roman" w:hAnsi="Times New Roman" w:cs="Times New Roman"/>
        </w:rPr>
        <w:t>tudiò matematica, filosofia e fisica con un gruppo di prestigio</w:t>
      </w:r>
      <w:r>
        <w:rPr>
          <w:rFonts w:ascii="Times New Roman" w:hAnsi="Times New Roman" w:cs="Times New Roman"/>
        </w:rPr>
        <w:t>, cui</w:t>
      </w:r>
      <w:r w:rsidRPr="001D58A1">
        <w:rPr>
          <w:rFonts w:ascii="Times New Roman" w:hAnsi="Times New Roman" w:cs="Times New Roman"/>
        </w:rPr>
        <w:t xml:space="preserve"> c</w:t>
      </w:r>
      <w:r>
        <w:rPr>
          <w:rFonts w:ascii="Times New Roman" w:hAnsi="Times New Roman" w:cs="Times New Roman"/>
        </w:rPr>
        <w:t>ollaborarono studiosi come</w:t>
      </w:r>
      <w:r w:rsidRPr="001D58A1">
        <w:rPr>
          <w:rFonts w:ascii="Times New Roman" w:hAnsi="Times New Roman" w:cs="Times New Roman"/>
        </w:rPr>
        <w:t xml:space="preserve"> Felix Klein, David Hilbert, Edmund Husserl e Wilhelm </w:t>
      </w:r>
      <w:proofErr w:type="spellStart"/>
      <w:r w:rsidRPr="001D58A1">
        <w:rPr>
          <w:rFonts w:ascii="Times New Roman" w:hAnsi="Times New Roman" w:cs="Times New Roman"/>
        </w:rPr>
        <w:t>Röntgen</w:t>
      </w:r>
      <w:proofErr w:type="spellEnd"/>
      <w:r w:rsidRPr="001D58A1">
        <w:rPr>
          <w:rFonts w:ascii="Times New Roman" w:hAnsi="Times New Roman" w:cs="Times New Roman"/>
        </w:rPr>
        <w:t xml:space="preserve"> presso l</w:t>
      </w:r>
      <w:r w:rsidR="00846680">
        <w:rPr>
          <w:rFonts w:ascii="Times New Roman" w:hAnsi="Times New Roman" w:cs="Times New Roman"/>
        </w:rPr>
        <w:t>’U</w:t>
      </w:r>
      <w:r w:rsidRPr="001D58A1">
        <w:rPr>
          <w:rFonts w:ascii="Times New Roman" w:hAnsi="Times New Roman" w:cs="Times New Roman"/>
        </w:rPr>
        <w:t xml:space="preserve">niversità di Göttingen. Si laureò all’Università di Monaco, nel 1906 conseguì il dottorato e soltanto dagli anni </w:t>
      </w:r>
      <w:r>
        <w:rPr>
          <w:rFonts w:ascii="Times New Roman" w:hAnsi="Times New Roman" w:cs="Times New Roman"/>
        </w:rPr>
        <w:t>19</w:t>
      </w:r>
      <w:r w:rsidRPr="001D58A1">
        <w:rPr>
          <w:rFonts w:ascii="Times New Roman" w:hAnsi="Times New Roman" w:cs="Times New Roman"/>
        </w:rPr>
        <w:t xml:space="preserve">20 divenne professore della stessa università in cui si laureò. Nel 1934, un anno dopo l’ascesa al potere dei nazisti,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fu rimosso dal suo incarico per ragioni incerte. Lo stesso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raccontò a diversi intervistatori che ciò avvenne a causa dei suoi scritti favorevoli agli ebrei e, effettivamente, erano state annotate sia</w:t>
      </w:r>
      <w:r>
        <w:rPr>
          <w:rFonts w:ascii="Times New Roman" w:hAnsi="Times New Roman" w:cs="Times New Roman"/>
        </w:rPr>
        <w:t xml:space="preserve"> le sue</w:t>
      </w:r>
      <w:r w:rsidRPr="001D58A1">
        <w:rPr>
          <w:rFonts w:ascii="Times New Roman" w:hAnsi="Times New Roman" w:cs="Times New Roman"/>
        </w:rPr>
        <w:t xml:space="preserve"> dichiarazioni filosemite sia </w:t>
      </w:r>
      <w:r>
        <w:rPr>
          <w:rFonts w:ascii="Times New Roman" w:hAnsi="Times New Roman" w:cs="Times New Roman"/>
        </w:rPr>
        <w:t xml:space="preserve">anche quelle </w:t>
      </w:r>
      <w:r w:rsidRPr="001D58A1">
        <w:rPr>
          <w:rFonts w:ascii="Times New Roman" w:hAnsi="Times New Roman" w:cs="Times New Roman"/>
        </w:rPr>
        <w:t xml:space="preserve">antisemite </w:t>
      </w:r>
      <w:r>
        <w:rPr>
          <w:rFonts w:ascii="Times New Roman" w:hAnsi="Times New Roman" w:cs="Times New Roman"/>
        </w:rPr>
        <w:t xml:space="preserve">il che configurò </w:t>
      </w:r>
      <w:r w:rsidRPr="001D58A1">
        <w:rPr>
          <w:rFonts w:ascii="Times New Roman" w:hAnsi="Times New Roman" w:cs="Times New Roman"/>
        </w:rPr>
        <w:t xml:space="preserve">una certa ambiguità. La sua adesione al Partito Nazista gli concesse di tenere nuovamente l’insegnamento. La posizione filosofica di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è solitamente definita “convenzionalista” da autori come Karl Popper, mentre da altri</w:t>
      </w:r>
      <w:r>
        <w:rPr>
          <w:rFonts w:ascii="Times New Roman" w:hAnsi="Times New Roman" w:cs="Times New Roman"/>
        </w:rPr>
        <w:t xml:space="preserve"> è</w:t>
      </w:r>
      <w:r w:rsidRPr="001D58A1">
        <w:rPr>
          <w:rFonts w:ascii="Times New Roman" w:hAnsi="Times New Roman" w:cs="Times New Roman"/>
        </w:rPr>
        <w:t xml:space="preserve"> ritenuta </w:t>
      </w:r>
      <w:r>
        <w:rPr>
          <w:rFonts w:ascii="Times New Roman" w:hAnsi="Times New Roman" w:cs="Times New Roman"/>
        </w:rPr>
        <w:t xml:space="preserve">un </w:t>
      </w:r>
      <w:r w:rsidRPr="001D58A1">
        <w:rPr>
          <w:rFonts w:ascii="Times New Roman" w:hAnsi="Times New Roman" w:cs="Times New Roman"/>
        </w:rPr>
        <w:t xml:space="preserve">convenzionalismo radicale, </w:t>
      </w:r>
      <w:r>
        <w:rPr>
          <w:rFonts w:ascii="Times New Roman" w:hAnsi="Times New Roman" w:cs="Times New Roman"/>
        </w:rPr>
        <w:t>(</w:t>
      </w:r>
      <w:r w:rsidRPr="001D58A1">
        <w:rPr>
          <w:rFonts w:ascii="Times New Roman" w:hAnsi="Times New Roman" w:cs="Times New Roman"/>
        </w:rPr>
        <w:t xml:space="preserve">come </w:t>
      </w:r>
      <w:r>
        <w:rPr>
          <w:rFonts w:ascii="Times New Roman" w:hAnsi="Times New Roman" w:cs="Times New Roman"/>
        </w:rPr>
        <w:t xml:space="preserve">osservò </w:t>
      </w:r>
      <w:r w:rsidRPr="001D58A1">
        <w:rPr>
          <w:rFonts w:ascii="Times New Roman" w:hAnsi="Times New Roman" w:cs="Times New Roman"/>
        </w:rPr>
        <w:t>Rudolf Carnap</w:t>
      </w:r>
      <w:r>
        <w:rPr>
          <w:rFonts w:ascii="Times New Roman" w:hAnsi="Times New Roman" w:cs="Times New Roman"/>
        </w:rPr>
        <w:t>)</w:t>
      </w:r>
      <w:r w:rsidRPr="001D58A1">
        <w:rPr>
          <w:rFonts w:ascii="Times New Roman" w:hAnsi="Times New Roman" w:cs="Times New Roman"/>
        </w:rPr>
        <w:t xml:space="preserve">. Lo stesso </w:t>
      </w:r>
      <w:proofErr w:type="spellStart"/>
      <w:r w:rsidRPr="001D58A1">
        <w:rPr>
          <w:rFonts w:ascii="Times New Roman" w:hAnsi="Times New Roman" w:cs="Times New Roman"/>
        </w:rPr>
        <w:t>Dingler</w:t>
      </w:r>
      <w:proofErr w:type="spellEnd"/>
      <w:r w:rsidR="00846680">
        <w:rPr>
          <w:rFonts w:ascii="Times New Roman" w:hAnsi="Times New Roman" w:cs="Times New Roman"/>
        </w:rPr>
        <w:t>,</w:t>
      </w:r>
      <w:r w:rsidRPr="001D58A1">
        <w:rPr>
          <w:rFonts w:ascii="Times New Roman" w:hAnsi="Times New Roman" w:cs="Times New Roman"/>
        </w:rPr>
        <w:t xml:space="preserve"> inizialmente</w:t>
      </w:r>
      <w:r w:rsidR="00846680">
        <w:rPr>
          <w:rFonts w:ascii="Times New Roman" w:hAnsi="Times New Roman" w:cs="Times New Roman"/>
        </w:rPr>
        <w:t>,</w:t>
      </w:r>
      <w:r w:rsidRPr="001D58A1">
        <w:rPr>
          <w:rFonts w:ascii="Times New Roman" w:hAnsi="Times New Roman" w:cs="Times New Roman"/>
        </w:rPr>
        <w:t xml:space="preserve"> appose l’etichetta al suo pensiero di “convenzionalismo critico”, per </w:t>
      </w:r>
      <w:r>
        <w:rPr>
          <w:rFonts w:ascii="Times New Roman" w:hAnsi="Times New Roman" w:cs="Times New Roman"/>
        </w:rPr>
        <w:t xml:space="preserve">poi </w:t>
      </w:r>
      <w:r w:rsidRPr="001D58A1">
        <w:rPr>
          <w:rFonts w:ascii="Times New Roman" w:hAnsi="Times New Roman" w:cs="Times New Roman"/>
        </w:rPr>
        <w:t xml:space="preserve">distinguerlo dal “convenzionalismo ingenuo” adoperato da altri filosofi, sebbene più tardi cessò di definirlo in questi termini.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concordava con i convenzionalisti nel ritenere che le assunzioni fondamentali della geometria e della fisica non siano derivate empiricamente né possano essere giustificate trascendentalmente. Tuttavia, a differenza di convenzionalisti come Henri Poincaré, non credeva che ci fosse libertà di scelta tra assunzioni alternative.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fu un sostenitore della plausibilità di fondare la matematica e, così, la fisica mediante operazioni considerate come </w:t>
      </w:r>
      <w:r w:rsidRPr="006F74C9">
        <w:rPr>
          <w:rFonts w:ascii="Times New Roman" w:hAnsi="Times New Roman" w:cs="Times New Roman"/>
          <w:i/>
          <w:iCs/>
        </w:rPr>
        <w:t>elementi costitutivi</w:t>
      </w:r>
      <w:r w:rsidRPr="001D58A1">
        <w:rPr>
          <w:rFonts w:ascii="Times New Roman" w:hAnsi="Times New Roman" w:cs="Times New Roman"/>
        </w:rPr>
        <w:t xml:space="preserve">.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lanciò una feroce critica alla teoria della relatività di Albert Einstein e a causa di tale opposizione fu osteggiato da gran parte delle più autorevoli teste pensanti appartenenti alla comunità scientifica tedesca.</w:t>
      </w:r>
      <w:r>
        <w:rPr>
          <w:rFonts w:ascii="Times New Roman" w:hAnsi="Times New Roman" w:cs="Times New Roman"/>
        </w:rPr>
        <w:t xml:space="preserve"> Morì il 29 giugno 1954.</w:t>
      </w:r>
      <w:r w:rsidRPr="001D58A1">
        <w:rPr>
          <w:rStyle w:val="Rimandonotaapidipagina"/>
          <w:rFonts w:ascii="Times New Roman" w:hAnsi="Times New Roman" w:cs="Times New Roman"/>
        </w:rPr>
        <w:footnoteReference w:id="480"/>
      </w:r>
    </w:p>
    <w:p w14:paraId="3B3E861B" w14:textId="77777777" w:rsidR="003C13A3" w:rsidRDefault="003C13A3" w:rsidP="00AA1FBC">
      <w:pPr>
        <w:spacing w:line="360" w:lineRule="auto"/>
        <w:jc w:val="both"/>
        <w:rPr>
          <w:rFonts w:ascii="Times New Roman" w:hAnsi="Times New Roman" w:cs="Times New Roman"/>
        </w:rPr>
      </w:pPr>
    </w:p>
    <w:p w14:paraId="59EF8E59" w14:textId="77777777" w:rsidR="00CC5E95" w:rsidRPr="001D58A1" w:rsidRDefault="00CC5E95" w:rsidP="00AA1FBC">
      <w:pPr>
        <w:spacing w:line="360" w:lineRule="auto"/>
        <w:rPr>
          <w:rFonts w:ascii="Times New Roman" w:hAnsi="Times New Roman" w:cs="Times New Roman"/>
        </w:rPr>
      </w:pPr>
      <w:r w:rsidRPr="001D58A1">
        <w:rPr>
          <w:rFonts w:ascii="Times New Roman" w:hAnsi="Times New Roman" w:cs="Times New Roman"/>
        </w:rPr>
        <w:t>Cartella 1; Camicia 21; Carta 1.</w:t>
      </w:r>
    </w:p>
    <w:p w14:paraId="010C8FA6" w14:textId="77777777" w:rsidR="00CC5E95" w:rsidRPr="001D58A1" w:rsidRDefault="00CC5E95" w:rsidP="00AA1FBC">
      <w:pPr>
        <w:spacing w:line="360" w:lineRule="auto"/>
        <w:jc w:val="both"/>
        <w:rPr>
          <w:rFonts w:ascii="Times New Roman" w:hAnsi="Times New Roman" w:cs="Times New Roman"/>
        </w:rPr>
      </w:pPr>
    </w:p>
    <w:p w14:paraId="68AB8350" w14:textId="77777777" w:rsidR="003C13A3" w:rsidRPr="00900766" w:rsidRDefault="003C13A3" w:rsidP="00AA1FBC">
      <w:pPr>
        <w:spacing w:line="360" w:lineRule="auto"/>
        <w:jc w:val="both"/>
        <w:rPr>
          <w:rFonts w:ascii="Times New Roman" w:hAnsi="Times New Roman" w:cs="Times New Roman"/>
          <w:lang w:val="en-US"/>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 xml:space="preserve">traduzione integrale. </w:t>
      </w:r>
      <w:r>
        <w:rPr>
          <w:rFonts w:ascii="Times New Roman" w:hAnsi="Times New Roman" w:cs="Times New Roman"/>
        </w:rPr>
        <w:t>Lettera su carta intestata</w:t>
      </w:r>
      <w:r w:rsidRPr="001D58A1">
        <w:rPr>
          <w:rFonts w:ascii="Times New Roman" w:hAnsi="Times New Roman" w:cs="Times New Roman"/>
        </w:rPr>
        <w:t>:</w:t>
      </w:r>
      <w:r>
        <w:rPr>
          <w:rFonts w:ascii="Times New Roman" w:hAnsi="Times New Roman" w:cs="Times New Roman"/>
        </w:rPr>
        <w:t xml:space="preserve"> </w:t>
      </w:r>
      <w:proofErr w:type="spellStart"/>
      <w:r w:rsidRPr="006F74C9">
        <w:rPr>
          <w:rFonts w:ascii="Times New Roman" w:hAnsi="Times New Roman" w:cs="Times New Roman"/>
        </w:rPr>
        <w:t>Mein</w:t>
      </w:r>
      <w:proofErr w:type="spellEnd"/>
      <w:r w:rsidRPr="006F74C9">
        <w:rPr>
          <w:rFonts w:ascii="Times New Roman" w:hAnsi="Times New Roman" w:cs="Times New Roman"/>
        </w:rPr>
        <w:t xml:space="preserve"> </w:t>
      </w:r>
      <w:proofErr w:type="spellStart"/>
      <w:r w:rsidRPr="006F74C9">
        <w:rPr>
          <w:rFonts w:ascii="Times New Roman" w:hAnsi="Times New Roman" w:cs="Times New Roman"/>
        </w:rPr>
        <w:t>geliebter</w:t>
      </w:r>
      <w:proofErr w:type="spellEnd"/>
      <w:r w:rsidRPr="006F74C9">
        <w:rPr>
          <w:rFonts w:ascii="Times New Roman" w:hAnsi="Times New Roman" w:cs="Times New Roman"/>
        </w:rPr>
        <w:t xml:space="preserve"> Mann </w:t>
      </w:r>
      <w:r w:rsidRPr="006F74C9">
        <w:rPr>
          <w:rFonts w:ascii="Times New Roman" w:hAnsi="Times New Roman" w:cs="Times New Roman"/>
          <w:sz w:val="26"/>
          <w:szCs w:val="26"/>
        </w:rPr>
        <w:t>HUGO DINGLER</w:t>
      </w:r>
      <w:r w:rsidRPr="006F74C9">
        <w:rPr>
          <w:rFonts w:ascii="Times New Roman" w:hAnsi="Times New Roman" w:cs="Times New Roman"/>
        </w:rPr>
        <w:t xml:space="preserve"> Dr. </w:t>
      </w:r>
      <w:proofErr w:type="spellStart"/>
      <w:proofErr w:type="gramStart"/>
      <w:r w:rsidRPr="006F74C9">
        <w:rPr>
          <w:rFonts w:ascii="Times New Roman" w:hAnsi="Times New Roman" w:cs="Times New Roman"/>
        </w:rPr>
        <w:t>phil</w:t>
      </w:r>
      <w:proofErr w:type="spellEnd"/>
      <w:r w:rsidRPr="006F74C9">
        <w:rPr>
          <w:rFonts w:ascii="Times New Roman" w:hAnsi="Times New Roman" w:cs="Times New Roman"/>
        </w:rPr>
        <w:t>.[</w:t>
      </w:r>
      <w:proofErr w:type="spellStart"/>
      <w:proofErr w:type="gramEnd"/>
      <w:r w:rsidRPr="006F74C9">
        <w:rPr>
          <w:rFonts w:ascii="Times New Roman" w:hAnsi="Times New Roman" w:cs="Times New Roman"/>
        </w:rPr>
        <w:t>losophie</w:t>
      </w:r>
      <w:proofErr w:type="spellEnd"/>
      <w:r w:rsidRPr="006F74C9">
        <w:rPr>
          <w:rFonts w:ascii="Times New Roman" w:hAnsi="Times New Roman" w:cs="Times New Roman"/>
        </w:rPr>
        <w:t>] em.[</w:t>
      </w:r>
      <w:proofErr w:type="spellStart"/>
      <w:r w:rsidRPr="006F74C9">
        <w:rPr>
          <w:rFonts w:ascii="Times New Roman" w:hAnsi="Times New Roman" w:cs="Times New Roman"/>
        </w:rPr>
        <w:t>eritiert</w:t>
      </w:r>
      <w:proofErr w:type="spellEnd"/>
      <w:r w:rsidRPr="006F74C9">
        <w:rPr>
          <w:rFonts w:ascii="Times New Roman" w:hAnsi="Times New Roman" w:cs="Times New Roman"/>
        </w:rPr>
        <w:t xml:space="preserve">] o. </w:t>
      </w:r>
      <w:r w:rsidRPr="006F74C9">
        <w:rPr>
          <w:rFonts w:ascii="Times New Roman" w:hAnsi="Times New Roman" w:cs="Times New Roman"/>
        </w:rPr>
        <w:lastRenderedPageBreak/>
        <w:t xml:space="preserve">Professor </w:t>
      </w:r>
      <w:proofErr w:type="spellStart"/>
      <w:r w:rsidRPr="006F74C9">
        <w:rPr>
          <w:rFonts w:ascii="Times New Roman" w:hAnsi="Times New Roman" w:cs="Times New Roman"/>
        </w:rPr>
        <w:t>der</w:t>
      </w:r>
      <w:proofErr w:type="spellEnd"/>
      <w:r w:rsidRPr="006F74C9">
        <w:rPr>
          <w:rFonts w:ascii="Times New Roman" w:hAnsi="Times New Roman" w:cs="Times New Roman"/>
        </w:rPr>
        <w:t xml:space="preserve"> </w:t>
      </w:r>
      <w:proofErr w:type="spellStart"/>
      <w:r w:rsidRPr="006F74C9">
        <w:rPr>
          <w:rFonts w:ascii="Times New Roman" w:hAnsi="Times New Roman" w:cs="Times New Roman"/>
        </w:rPr>
        <w:t>Philosophie</w:t>
      </w:r>
      <w:proofErr w:type="spellEnd"/>
      <w:r w:rsidRPr="006F74C9">
        <w:rPr>
          <w:rFonts w:ascii="Times New Roman" w:hAnsi="Times New Roman" w:cs="Times New Roman"/>
        </w:rPr>
        <w:t xml:space="preserve"> </w:t>
      </w:r>
      <w:proofErr w:type="spellStart"/>
      <w:r w:rsidRPr="006F74C9">
        <w:rPr>
          <w:rFonts w:ascii="Times New Roman" w:hAnsi="Times New Roman" w:cs="Times New Roman"/>
        </w:rPr>
        <w:t>ist</w:t>
      </w:r>
      <w:proofErr w:type="spellEnd"/>
      <w:r w:rsidRPr="006F74C9">
        <w:rPr>
          <w:rFonts w:ascii="Times New Roman" w:hAnsi="Times New Roman" w:cs="Times New Roman"/>
        </w:rPr>
        <w:t xml:space="preserve"> </w:t>
      </w:r>
      <w:proofErr w:type="spellStart"/>
      <w:r w:rsidRPr="006F74C9">
        <w:rPr>
          <w:rFonts w:ascii="Times New Roman" w:hAnsi="Times New Roman" w:cs="Times New Roman"/>
        </w:rPr>
        <w:t>am</w:t>
      </w:r>
      <w:proofErr w:type="spellEnd"/>
      <w:r w:rsidRPr="006F74C9">
        <w:rPr>
          <w:rFonts w:ascii="Times New Roman" w:hAnsi="Times New Roman" w:cs="Times New Roman"/>
        </w:rPr>
        <w:t xml:space="preserve"> 29. </w:t>
      </w:r>
      <w:proofErr w:type="spellStart"/>
      <w:r w:rsidRPr="001D58A1">
        <w:rPr>
          <w:rFonts w:ascii="Times New Roman" w:hAnsi="Times New Roman" w:cs="Times New Roman"/>
          <w:lang w:val="en-US"/>
        </w:rPr>
        <w:t>Juni</w:t>
      </w:r>
      <w:proofErr w:type="spellEnd"/>
      <w:r w:rsidRPr="001D58A1">
        <w:rPr>
          <w:rFonts w:ascii="Times New Roman" w:hAnsi="Times New Roman" w:cs="Times New Roman"/>
          <w:lang w:val="en-US"/>
        </w:rPr>
        <w:t xml:space="preserve"> 1954 für </w:t>
      </w:r>
      <w:proofErr w:type="spellStart"/>
      <w:r w:rsidRPr="001D58A1">
        <w:rPr>
          <w:rFonts w:ascii="Times New Roman" w:hAnsi="Times New Roman" w:cs="Times New Roman"/>
          <w:lang w:val="en-US"/>
        </w:rPr>
        <w:t>immer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eingeschlafen</w:t>
      </w:r>
      <w:proofErr w:type="spellEnd"/>
      <w:r w:rsidRPr="001D58A1">
        <w:rPr>
          <w:rFonts w:ascii="Times New Roman" w:hAnsi="Times New Roman" w:cs="Times New Roman"/>
          <w:lang w:val="en-US"/>
        </w:rPr>
        <w:t xml:space="preserve">. / München 38, </w:t>
      </w:r>
      <w:proofErr w:type="spellStart"/>
      <w:r w:rsidRPr="001D58A1">
        <w:rPr>
          <w:rFonts w:ascii="Times New Roman" w:hAnsi="Times New Roman" w:cs="Times New Roman"/>
          <w:lang w:val="en-US"/>
        </w:rPr>
        <w:t>Südl</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Auffahrtsallee</w:t>
      </w:r>
      <w:proofErr w:type="spellEnd"/>
      <w:r w:rsidRPr="001D58A1">
        <w:rPr>
          <w:rFonts w:ascii="Times New Roman" w:hAnsi="Times New Roman" w:cs="Times New Roman"/>
          <w:lang w:val="en-US"/>
        </w:rPr>
        <w:t xml:space="preserve"> 72/1</w:t>
      </w:r>
      <w:r>
        <w:rPr>
          <w:rFonts w:ascii="Times New Roman" w:hAnsi="Times New Roman" w:cs="Times New Roman"/>
          <w:lang w:val="en-US"/>
        </w:rPr>
        <w:t>.</w:t>
      </w:r>
    </w:p>
    <w:p w14:paraId="5C413104" w14:textId="77777777" w:rsidR="00862087" w:rsidRPr="001D58A1" w:rsidRDefault="00862087" w:rsidP="00AA1FBC">
      <w:pPr>
        <w:spacing w:line="360" w:lineRule="auto"/>
        <w:jc w:val="both"/>
        <w:rPr>
          <w:rFonts w:ascii="Times New Roman" w:hAnsi="Times New Roman" w:cs="Times New Roman"/>
          <w:lang w:val="en-US"/>
        </w:rPr>
      </w:pPr>
    </w:p>
    <w:p w14:paraId="2F70DC0C" w14:textId="77777777" w:rsidR="003C13A3" w:rsidRPr="001D58A1" w:rsidRDefault="003C13A3" w:rsidP="00AA1FBC">
      <w:pPr>
        <w:spacing w:line="360" w:lineRule="auto"/>
        <w:jc w:val="both"/>
        <w:rPr>
          <w:rFonts w:ascii="Times New Roman" w:hAnsi="Times New Roman" w:cs="Times New Roman"/>
          <w:lang w:val="en-US"/>
        </w:rPr>
      </w:pPr>
      <w:r w:rsidRPr="001D58A1">
        <w:rPr>
          <w:rFonts w:ascii="Times New Roman" w:hAnsi="Times New Roman" w:cs="Times New Roman"/>
          <w:lang w:val="en-US"/>
        </w:rPr>
        <w:t xml:space="preserve">Die </w:t>
      </w:r>
      <w:proofErr w:type="spellStart"/>
      <w:r w:rsidRPr="001D58A1">
        <w:rPr>
          <w:rFonts w:ascii="Times New Roman" w:hAnsi="Times New Roman" w:cs="Times New Roman"/>
          <w:lang w:val="en-US"/>
        </w:rPr>
        <w:t>Aussegnungsfeier</w:t>
      </w:r>
      <w:proofErr w:type="spellEnd"/>
      <w:r w:rsidRPr="001D58A1">
        <w:rPr>
          <w:rFonts w:ascii="Times New Roman" w:hAnsi="Times New Roman" w:cs="Times New Roman"/>
          <w:lang w:val="en-US"/>
        </w:rPr>
        <w:t xml:space="preserve"> in München </w:t>
      </w:r>
      <w:proofErr w:type="spellStart"/>
      <w:r w:rsidRPr="001D58A1">
        <w:rPr>
          <w:rFonts w:ascii="Times New Roman" w:hAnsi="Times New Roman" w:cs="Times New Roman"/>
          <w:lang w:val="en-US"/>
        </w:rPr>
        <w:t>findet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Westfriedhof</w:t>
      </w:r>
      <w:proofErr w:type="spellEnd"/>
      <w:r w:rsidRPr="001D58A1">
        <w:rPr>
          <w:rFonts w:ascii="Times New Roman" w:hAnsi="Times New Roman" w:cs="Times New Roman"/>
          <w:lang w:val="en-US"/>
        </w:rPr>
        <w:t xml:space="preserve"> am 3. Juli 1954 um 10 </w:t>
      </w:r>
      <w:proofErr w:type="spellStart"/>
      <w:r w:rsidRPr="001D58A1">
        <w:rPr>
          <w:rFonts w:ascii="Times New Roman" w:hAnsi="Times New Roman" w:cs="Times New Roman"/>
          <w:lang w:val="en-US"/>
        </w:rPr>
        <w:t>Uhr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statt</w:t>
      </w:r>
      <w:proofErr w:type="spell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Beerdigung</w:t>
      </w:r>
      <w:proofErr w:type="spellEnd"/>
      <w:r w:rsidRPr="001D58A1">
        <w:rPr>
          <w:rFonts w:ascii="Times New Roman" w:hAnsi="Times New Roman" w:cs="Times New Roman"/>
          <w:lang w:val="en-US"/>
        </w:rPr>
        <w:t xml:space="preserve"> am Montag, den 5. Juli 1954 um 14 </w:t>
      </w:r>
      <w:proofErr w:type="spellStart"/>
      <w:r w:rsidRPr="001D58A1">
        <w:rPr>
          <w:rFonts w:ascii="Times New Roman" w:hAnsi="Times New Roman" w:cs="Times New Roman"/>
          <w:lang w:val="en-US"/>
        </w:rPr>
        <w:t>Uhr</w:t>
      </w:r>
      <w:proofErr w:type="spellEnd"/>
      <w:r w:rsidRPr="001D58A1">
        <w:rPr>
          <w:rFonts w:ascii="Times New Roman" w:hAnsi="Times New Roman" w:cs="Times New Roman"/>
          <w:lang w:val="en-US"/>
        </w:rPr>
        <w:t xml:space="preserve"> in Aschaffenburg am Main auf dem </w:t>
      </w:r>
      <w:proofErr w:type="spellStart"/>
      <w:r w:rsidRPr="001D58A1">
        <w:rPr>
          <w:rFonts w:ascii="Times New Roman" w:hAnsi="Times New Roman" w:cs="Times New Roman"/>
          <w:lang w:val="en-US"/>
        </w:rPr>
        <w:t>alten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Friedhof</w:t>
      </w:r>
      <w:proofErr w:type="spellEnd"/>
      <w:r w:rsidRPr="001D58A1">
        <w:rPr>
          <w:rFonts w:ascii="Times New Roman" w:hAnsi="Times New Roman" w:cs="Times New Roman"/>
          <w:lang w:val="en-US"/>
        </w:rPr>
        <w:t>.</w:t>
      </w:r>
    </w:p>
    <w:p w14:paraId="17B681A4" w14:textId="77777777" w:rsidR="003C13A3" w:rsidRPr="001D58A1" w:rsidRDefault="003C13A3" w:rsidP="00AA1FBC">
      <w:pPr>
        <w:spacing w:line="360" w:lineRule="auto"/>
        <w:rPr>
          <w:rFonts w:ascii="Times New Roman" w:hAnsi="Times New Roman" w:cs="Times New Roman"/>
          <w:lang w:val="en-US"/>
        </w:rPr>
      </w:pPr>
      <w:r w:rsidRPr="001D58A1">
        <w:rPr>
          <w:rFonts w:ascii="Times New Roman" w:hAnsi="Times New Roman" w:cs="Times New Roman"/>
          <w:lang w:val="en-US"/>
        </w:rPr>
        <w:t xml:space="preserve">MARTHA DINGLER </w:t>
      </w:r>
      <w:proofErr w:type="spellStart"/>
      <w:r w:rsidRPr="001D58A1">
        <w:rPr>
          <w:rFonts w:ascii="Times New Roman" w:hAnsi="Times New Roman" w:cs="Times New Roman"/>
          <w:lang w:val="en-US"/>
        </w:rPr>
        <w:t>im</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Namen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aller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Verwandten</w:t>
      </w:r>
      <w:proofErr w:type="spellEnd"/>
    </w:p>
    <w:p w14:paraId="4F983CC8" w14:textId="77777777" w:rsidR="003C13A3" w:rsidRDefault="003C13A3" w:rsidP="00AA1FBC">
      <w:pPr>
        <w:spacing w:line="360" w:lineRule="auto"/>
        <w:rPr>
          <w:rFonts w:ascii="Times New Roman" w:hAnsi="Times New Roman" w:cs="Times New Roman"/>
          <w:lang w:val="en-US"/>
        </w:rPr>
      </w:pPr>
    </w:p>
    <w:p w14:paraId="58AE9C3C" w14:textId="77777777" w:rsidR="00862087" w:rsidRPr="00D01DCE" w:rsidRDefault="00862087" w:rsidP="00AA1FBC">
      <w:pPr>
        <w:spacing w:line="360" w:lineRule="auto"/>
        <w:rPr>
          <w:rFonts w:ascii="Times New Roman" w:hAnsi="Times New Roman" w:cs="Times New Roman"/>
          <w:lang w:val="en-US"/>
        </w:rPr>
      </w:pPr>
    </w:p>
    <w:p w14:paraId="2A9A34CC" w14:textId="0325F193" w:rsidR="003773BF" w:rsidRDefault="003773BF" w:rsidP="003773BF">
      <w:pPr>
        <w:spacing w:line="360" w:lineRule="auto"/>
        <w:jc w:val="both"/>
        <w:rPr>
          <w:rFonts w:ascii="Times New Roman" w:hAnsi="Times New Roman" w:cs="Times New Roman"/>
        </w:rPr>
      </w:pPr>
      <w:r>
        <w:rPr>
          <w:rFonts w:ascii="Times New Roman" w:hAnsi="Times New Roman" w:cs="Times New Roman"/>
        </w:rPr>
        <w:t xml:space="preserve">La cerimonia di commiato a Monaco si terrà al cimitero </w:t>
      </w:r>
      <w:proofErr w:type="spellStart"/>
      <w:r>
        <w:rPr>
          <w:rFonts w:ascii="Times New Roman" w:hAnsi="Times New Roman" w:cs="Times New Roman"/>
        </w:rPr>
        <w:t>Westfriedhof</w:t>
      </w:r>
      <w:proofErr w:type="spellEnd"/>
      <w:r>
        <w:rPr>
          <w:rFonts w:ascii="Times New Roman" w:hAnsi="Times New Roman" w:cs="Times New Roman"/>
        </w:rPr>
        <w:t xml:space="preserve"> il 3 luglio 1954 alle ore 10, il funerale avrà luogo lunedì 5 luglio 1954 alle ore 14 ad Aschaffenburg sul Meno, nel vecchio cimitero.</w:t>
      </w:r>
    </w:p>
    <w:p w14:paraId="662B566C" w14:textId="2E949298" w:rsidR="003773BF" w:rsidRDefault="003773BF" w:rsidP="003773BF">
      <w:pPr>
        <w:spacing w:line="360" w:lineRule="auto"/>
        <w:jc w:val="both"/>
        <w:rPr>
          <w:rFonts w:ascii="Times New Roman" w:hAnsi="Times New Roman" w:cs="Times New Roman"/>
        </w:rPr>
      </w:pPr>
      <w:r>
        <w:rPr>
          <w:rFonts w:ascii="Times New Roman" w:hAnsi="Times New Roman" w:cs="Times New Roman"/>
        </w:rPr>
        <w:t>MARTHA DINGLER a nome di tutti i parenti.</w:t>
      </w:r>
    </w:p>
    <w:p w14:paraId="7FFFF519" w14:textId="77777777" w:rsidR="003773BF" w:rsidRDefault="003773BF" w:rsidP="00AA1FBC">
      <w:pPr>
        <w:spacing w:line="360" w:lineRule="auto"/>
        <w:rPr>
          <w:rFonts w:ascii="Times New Roman" w:hAnsi="Times New Roman" w:cs="Times New Roman"/>
        </w:rPr>
      </w:pPr>
    </w:p>
    <w:p w14:paraId="243D8613" w14:textId="77777777" w:rsidR="003C13A3" w:rsidRDefault="003C13A3" w:rsidP="00AA1FBC">
      <w:pPr>
        <w:spacing w:line="360" w:lineRule="auto"/>
        <w:rPr>
          <w:rFonts w:ascii="Times New Roman" w:hAnsi="Times New Roman" w:cs="Times New Roman"/>
        </w:rPr>
      </w:pPr>
    </w:p>
    <w:p w14:paraId="674D519B" w14:textId="77777777" w:rsidR="003C13A3" w:rsidRPr="001D58A1" w:rsidRDefault="003C13A3" w:rsidP="00AA1FBC">
      <w:pPr>
        <w:spacing w:line="360" w:lineRule="auto"/>
        <w:rPr>
          <w:rFonts w:ascii="Times New Roman" w:hAnsi="Times New Roman" w:cs="Times New Roman"/>
        </w:rPr>
      </w:pPr>
    </w:p>
    <w:p w14:paraId="1C4084D2" w14:textId="77777777" w:rsidR="003C13A3" w:rsidRPr="001D58A1" w:rsidRDefault="003C13A3" w:rsidP="00AA1FBC">
      <w:pPr>
        <w:spacing w:line="360" w:lineRule="auto"/>
        <w:rPr>
          <w:rFonts w:ascii="Times New Roman" w:hAnsi="Times New Roman" w:cs="Times New Roman"/>
        </w:rPr>
      </w:pPr>
      <w:r w:rsidRPr="001D58A1">
        <w:rPr>
          <w:rFonts w:ascii="Times New Roman" w:hAnsi="Times New Roman" w:cs="Times New Roman"/>
        </w:rPr>
        <w:t>Cartella 1; Camicia 21; Carta 2.</w:t>
      </w:r>
    </w:p>
    <w:p w14:paraId="72343A23" w14:textId="77777777" w:rsidR="003C13A3" w:rsidRPr="001D58A1" w:rsidRDefault="003C13A3" w:rsidP="00AA1FBC">
      <w:pPr>
        <w:spacing w:line="360" w:lineRule="auto"/>
        <w:jc w:val="both"/>
        <w:rPr>
          <w:rFonts w:ascii="Times New Roman" w:hAnsi="Times New Roman" w:cs="Times New Roman"/>
        </w:rPr>
      </w:pPr>
    </w:p>
    <w:p w14:paraId="58A7465A" w14:textId="77777777" w:rsidR="003C13A3" w:rsidRPr="001D58A1" w:rsidRDefault="003C13A3" w:rsidP="00AA1FBC">
      <w:pPr>
        <w:spacing w:line="360" w:lineRule="auto"/>
        <w:jc w:val="both"/>
        <w:rPr>
          <w:rFonts w:ascii="Times New Roman" w:hAnsi="Times New Roman" w:cs="Times New Roman"/>
        </w:rPr>
      </w:pPr>
    </w:p>
    <w:p w14:paraId="2442CB48"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Prof. Dr. Hugo </w:t>
      </w:r>
      <w:proofErr w:type="spellStart"/>
      <w:r w:rsidRPr="001D58A1">
        <w:rPr>
          <w:rFonts w:ascii="Times New Roman" w:hAnsi="Times New Roman" w:cs="Times New Roman"/>
        </w:rPr>
        <w:t>Dingler</w:t>
      </w:r>
      <w:proofErr w:type="spellEnd"/>
      <w:r w:rsidRPr="001D58A1">
        <w:rPr>
          <w:rFonts w:ascii="Times New Roman" w:hAnsi="Times New Roman" w:cs="Times New Roman"/>
        </w:rPr>
        <w:t xml:space="preserve"> </w:t>
      </w:r>
      <w:r w:rsidRPr="001D58A1">
        <w:rPr>
          <w:rFonts w:ascii="Times New Roman" w:hAnsi="Times New Roman" w:cs="Times New Roman"/>
        </w:rPr>
        <w:tab/>
      </w:r>
      <w:r w:rsidRPr="001D58A1">
        <w:rPr>
          <w:rFonts w:ascii="Times New Roman" w:hAnsi="Times New Roman" w:cs="Times New Roman"/>
        </w:rPr>
        <w:tab/>
      </w:r>
      <w:r w:rsidRPr="001D58A1">
        <w:rPr>
          <w:rFonts w:ascii="Times New Roman" w:hAnsi="Times New Roman" w:cs="Times New Roman"/>
        </w:rPr>
        <w:tab/>
      </w:r>
      <w:r w:rsidRPr="001D58A1">
        <w:rPr>
          <w:rFonts w:ascii="Times New Roman" w:hAnsi="Times New Roman" w:cs="Times New Roman"/>
        </w:rPr>
        <w:tab/>
      </w:r>
      <w:r w:rsidRPr="001D58A1">
        <w:rPr>
          <w:rFonts w:ascii="Times New Roman" w:hAnsi="Times New Roman" w:cs="Times New Roman"/>
        </w:rPr>
        <w:tab/>
        <w:t xml:space="preserve">München, </w:t>
      </w:r>
      <w:proofErr w:type="spellStart"/>
      <w:r w:rsidRPr="001D58A1">
        <w:rPr>
          <w:rFonts w:ascii="Times New Roman" w:hAnsi="Times New Roman" w:cs="Times New Roman"/>
        </w:rPr>
        <w:t>den</w:t>
      </w:r>
      <w:proofErr w:type="spellEnd"/>
      <w:r w:rsidRPr="001D58A1">
        <w:rPr>
          <w:rFonts w:ascii="Times New Roman" w:hAnsi="Times New Roman" w:cs="Times New Roman"/>
        </w:rPr>
        <w:t xml:space="preserve"> 29. </w:t>
      </w:r>
      <w:proofErr w:type="spellStart"/>
      <w:r w:rsidRPr="001D58A1">
        <w:rPr>
          <w:rFonts w:ascii="Times New Roman" w:hAnsi="Times New Roman" w:cs="Times New Roman"/>
        </w:rPr>
        <w:t>Januar</w:t>
      </w:r>
      <w:proofErr w:type="spellEnd"/>
      <w:r w:rsidRPr="001D58A1">
        <w:rPr>
          <w:rFonts w:ascii="Times New Roman" w:hAnsi="Times New Roman" w:cs="Times New Roman"/>
        </w:rPr>
        <w:t xml:space="preserve"> 1949</w:t>
      </w:r>
    </w:p>
    <w:p w14:paraId="317D41CE" w14:textId="7777777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München, 38, </w:t>
      </w:r>
      <w:proofErr w:type="spellStart"/>
      <w:r w:rsidRPr="001D58A1">
        <w:rPr>
          <w:rFonts w:ascii="Times New Roman" w:hAnsi="Times New Roman" w:cs="Times New Roman"/>
        </w:rPr>
        <w:t>Südl</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Auffarhtssallee</w:t>
      </w:r>
      <w:proofErr w:type="spellEnd"/>
      <w:r w:rsidRPr="001D58A1">
        <w:rPr>
          <w:rFonts w:ascii="Times New Roman" w:hAnsi="Times New Roman" w:cs="Times New Roman"/>
        </w:rPr>
        <w:t xml:space="preserve"> 72</w:t>
      </w:r>
    </w:p>
    <w:p w14:paraId="2D523B9A" w14:textId="77777777" w:rsidR="003C13A3" w:rsidRPr="001D58A1" w:rsidRDefault="003C13A3" w:rsidP="00AA1FBC">
      <w:pPr>
        <w:spacing w:line="360" w:lineRule="auto"/>
        <w:jc w:val="both"/>
        <w:rPr>
          <w:rFonts w:ascii="Times New Roman" w:hAnsi="Times New Roman" w:cs="Times New Roman"/>
        </w:rPr>
      </w:pPr>
    </w:p>
    <w:p w14:paraId="46C54C86"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Lettera su carta intestata: </w:t>
      </w:r>
      <w:r w:rsidRPr="001D58A1">
        <w:rPr>
          <w:rFonts w:ascii="Times New Roman" w:hAnsi="Times New Roman" w:cs="Times New Roman"/>
        </w:rPr>
        <w:t xml:space="preserve">Illustro Signore Dott. Giuseppe Vaccarino </w:t>
      </w:r>
      <w:r w:rsidRPr="001D58A1">
        <w:rPr>
          <w:rFonts w:ascii="Times New Roman" w:hAnsi="Times New Roman" w:cs="Times New Roman"/>
          <w:i/>
          <w:iCs/>
        </w:rPr>
        <w:t>Giammoro (Messina)</w:t>
      </w:r>
      <w:r w:rsidRPr="001D58A1">
        <w:rPr>
          <w:rFonts w:ascii="Times New Roman" w:hAnsi="Times New Roman" w:cs="Times New Roman"/>
        </w:rPr>
        <w:t xml:space="preserve"> Italia</w:t>
      </w:r>
    </w:p>
    <w:p w14:paraId="1A1598C2" w14:textId="77777777" w:rsidR="003C13A3" w:rsidRPr="001D58A1" w:rsidRDefault="003C13A3" w:rsidP="00AA1FBC">
      <w:pPr>
        <w:spacing w:line="360" w:lineRule="auto"/>
        <w:jc w:val="both"/>
        <w:rPr>
          <w:rFonts w:ascii="Times New Roman" w:hAnsi="Times New Roman" w:cs="Times New Roman"/>
        </w:rPr>
      </w:pPr>
    </w:p>
    <w:p w14:paraId="4992096B" w14:textId="77777777" w:rsidR="003C13A3" w:rsidRPr="001D58A1"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roofErr w:type="spellStart"/>
      <w:r w:rsidRPr="001D58A1">
        <w:rPr>
          <w:rFonts w:ascii="Times New Roman" w:hAnsi="Times New Roman" w:cs="Times New Roman"/>
        </w:rPr>
        <w:t>Hochverehrter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Herr</w:t>
      </w:r>
      <w:proofErr w:type="spellEnd"/>
      <w:r w:rsidRPr="001D58A1">
        <w:rPr>
          <w:rFonts w:ascii="Times New Roman" w:hAnsi="Times New Roman" w:cs="Times New Roman"/>
        </w:rPr>
        <w:t xml:space="preserve"> </w:t>
      </w:r>
      <w:proofErr w:type="spellStart"/>
      <w:r w:rsidRPr="001D58A1">
        <w:rPr>
          <w:rFonts w:ascii="Times New Roman" w:hAnsi="Times New Roman" w:cs="Times New Roman"/>
        </w:rPr>
        <w:t>Doktor</w:t>
      </w:r>
      <w:proofErr w:type="spellEnd"/>
      <w:r w:rsidRPr="001D58A1">
        <w:rPr>
          <w:rFonts w:ascii="Times New Roman" w:hAnsi="Times New Roman" w:cs="Times New Roman"/>
        </w:rPr>
        <w:t>!</w:t>
      </w:r>
    </w:p>
    <w:p w14:paraId="02801788" w14:textId="0F5840D8" w:rsidR="003C13A3" w:rsidRPr="001D58A1" w:rsidRDefault="003C13A3" w:rsidP="00AA1FBC">
      <w:pPr>
        <w:spacing w:line="360" w:lineRule="auto"/>
        <w:jc w:val="both"/>
        <w:rPr>
          <w:rFonts w:ascii="Times New Roman" w:hAnsi="Times New Roman" w:cs="Times New Roman"/>
          <w:lang w:val="en-US"/>
        </w:rPr>
      </w:pPr>
      <w:r w:rsidRPr="002828F8">
        <w:rPr>
          <w:rFonts w:ascii="Times New Roman" w:hAnsi="Times New Roman" w:cs="Times New Roman"/>
        </w:rPr>
        <w:t xml:space="preserve">   </w:t>
      </w:r>
      <w:r>
        <w:rPr>
          <w:rFonts w:ascii="Times New Roman" w:hAnsi="Times New Roman" w:cs="Times New Roman"/>
        </w:rPr>
        <w:t xml:space="preserve">  </w:t>
      </w:r>
      <w:r w:rsidRPr="002828F8">
        <w:rPr>
          <w:rFonts w:ascii="Times New Roman" w:hAnsi="Times New Roman" w:cs="Times New Roman"/>
        </w:rPr>
        <w:t xml:space="preserve"> </w:t>
      </w:r>
      <w:r w:rsidRPr="00C761B7">
        <w:rPr>
          <w:rFonts w:ascii="Times New Roman" w:hAnsi="Times New Roman" w:cs="Times New Roman"/>
          <w:lang w:val="en-US"/>
        </w:rPr>
        <w:t xml:space="preserve">Für </w:t>
      </w:r>
      <w:proofErr w:type="spellStart"/>
      <w:r w:rsidRPr="00C761B7">
        <w:rPr>
          <w:rFonts w:ascii="Times New Roman" w:hAnsi="Times New Roman" w:cs="Times New Roman"/>
          <w:lang w:val="en-US"/>
        </w:rPr>
        <w:t>Ihr</w:t>
      </w:r>
      <w:proofErr w:type="spellEnd"/>
      <w:r w:rsidRPr="00C761B7">
        <w:rPr>
          <w:rFonts w:ascii="Times New Roman" w:hAnsi="Times New Roman" w:cs="Times New Roman"/>
          <w:lang w:val="en-US"/>
        </w:rPr>
        <w:t xml:space="preserve"> </w:t>
      </w:r>
      <w:proofErr w:type="spellStart"/>
      <w:r w:rsidRPr="00C761B7">
        <w:rPr>
          <w:rFonts w:ascii="Times New Roman" w:hAnsi="Times New Roman" w:cs="Times New Roman"/>
          <w:lang w:val="en-US"/>
        </w:rPr>
        <w:t>gültiges</w:t>
      </w:r>
      <w:proofErr w:type="spellEnd"/>
      <w:r w:rsidRPr="00C761B7">
        <w:rPr>
          <w:rFonts w:ascii="Times New Roman" w:hAnsi="Times New Roman" w:cs="Times New Roman"/>
          <w:lang w:val="en-US"/>
        </w:rPr>
        <w:t xml:space="preserve"> </w:t>
      </w:r>
      <w:proofErr w:type="spellStart"/>
      <w:r w:rsidRPr="00C761B7">
        <w:rPr>
          <w:rFonts w:ascii="Times New Roman" w:hAnsi="Times New Roman" w:cs="Times New Roman"/>
          <w:lang w:val="en-US"/>
        </w:rPr>
        <w:t>Schreiben</w:t>
      </w:r>
      <w:proofErr w:type="spellEnd"/>
      <w:r w:rsidRPr="00C761B7">
        <w:rPr>
          <w:rFonts w:ascii="Times New Roman" w:hAnsi="Times New Roman" w:cs="Times New Roman"/>
          <w:lang w:val="en-US"/>
        </w:rPr>
        <w:t xml:space="preserve"> </w:t>
      </w:r>
      <w:proofErr w:type="spellStart"/>
      <w:r w:rsidRPr="00C761B7">
        <w:rPr>
          <w:rFonts w:ascii="Times New Roman" w:hAnsi="Times New Roman" w:cs="Times New Roman"/>
          <w:lang w:val="en-US"/>
        </w:rPr>
        <w:t>vom</w:t>
      </w:r>
      <w:proofErr w:type="spellEnd"/>
      <w:r w:rsidRPr="00C761B7">
        <w:rPr>
          <w:rFonts w:ascii="Times New Roman" w:hAnsi="Times New Roman" w:cs="Times New Roman"/>
          <w:lang w:val="en-US"/>
        </w:rPr>
        <w:t xml:space="preserve"> 12.1.1949 </w:t>
      </w:r>
      <w:proofErr w:type="spellStart"/>
      <w:r w:rsidRPr="00C761B7">
        <w:rPr>
          <w:rFonts w:ascii="Times New Roman" w:hAnsi="Times New Roman" w:cs="Times New Roman"/>
          <w:lang w:val="en-US"/>
        </w:rPr>
        <w:t>danke</w:t>
      </w:r>
      <w:proofErr w:type="spellEnd"/>
      <w:r w:rsidRPr="00C761B7">
        <w:rPr>
          <w:rFonts w:ascii="Times New Roman" w:hAnsi="Times New Roman" w:cs="Times New Roman"/>
          <w:lang w:val="en-US"/>
        </w:rPr>
        <w:t xml:space="preserve"> ich </w:t>
      </w:r>
      <w:proofErr w:type="spellStart"/>
      <w:r w:rsidRPr="00C761B7">
        <w:rPr>
          <w:rFonts w:ascii="Times New Roman" w:hAnsi="Times New Roman" w:cs="Times New Roman"/>
          <w:lang w:val="en-US"/>
        </w:rPr>
        <w:t>Ihnen</w:t>
      </w:r>
      <w:proofErr w:type="spellEnd"/>
      <w:r w:rsidRPr="00C761B7">
        <w:rPr>
          <w:rFonts w:ascii="Times New Roman" w:hAnsi="Times New Roman" w:cs="Times New Roman"/>
          <w:lang w:val="en-US"/>
        </w:rPr>
        <w:t xml:space="preserve"> </w:t>
      </w:r>
      <w:proofErr w:type="spellStart"/>
      <w:r w:rsidRPr="00C761B7">
        <w:rPr>
          <w:rFonts w:ascii="Times New Roman" w:hAnsi="Times New Roman" w:cs="Times New Roman"/>
          <w:lang w:val="en-US"/>
        </w:rPr>
        <w:t>herzlich</w:t>
      </w:r>
      <w:proofErr w:type="spellEnd"/>
      <w:r w:rsidRPr="00C761B7">
        <w:rPr>
          <w:rFonts w:ascii="Times New Roman" w:hAnsi="Times New Roman" w:cs="Times New Roman"/>
          <w:lang w:val="en-US"/>
        </w:rPr>
        <w:t xml:space="preserve">. </w:t>
      </w:r>
      <w:r w:rsidRPr="001D58A1">
        <w:rPr>
          <w:rFonts w:ascii="Times New Roman" w:hAnsi="Times New Roman" w:cs="Times New Roman"/>
          <w:lang w:val="en-US"/>
        </w:rPr>
        <w:t xml:space="preserve">Ich bin </w:t>
      </w:r>
      <w:proofErr w:type="spellStart"/>
      <w:r w:rsidRPr="001D58A1">
        <w:rPr>
          <w:rFonts w:ascii="Times New Roman" w:hAnsi="Times New Roman" w:cs="Times New Roman"/>
          <w:lang w:val="en-US"/>
        </w:rPr>
        <w:t>sehr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erfreut</w:t>
      </w:r>
      <w:proofErr w:type="spellEnd"/>
      <w:r w:rsidRPr="001D58A1">
        <w:rPr>
          <w:rFonts w:ascii="Times New Roman" w:hAnsi="Times New Roman" w:cs="Times New Roman"/>
          <w:lang w:val="en-US"/>
        </w:rPr>
        <w:t xml:space="preserve">, daß </w:t>
      </w:r>
      <w:proofErr w:type="spellStart"/>
      <w:r w:rsidRPr="001D58A1">
        <w:rPr>
          <w:rFonts w:ascii="Times New Roman" w:hAnsi="Times New Roman" w:cs="Times New Roman"/>
          <w:lang w:val="en-US"/>
        </w:rPr>
        <w:t>Ihr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strike/>
          <w:lang w:val="en-US"/>
        </w:rPr>
        <w:t>I</w:t>
      </w:r>
      <w:r w:rsidRPr="001D58A1">
        <w:rPr>
          <w:rFonts w:ascii="Times New Roman" w:hAnsi="Times New Roman" w:cs="Times New Roman"/>
          <w:i/>
          <w:iCs/>
          <w:lang w:val="en-US"/>
        </w:rPr>
        <w:t>i</w:t>
      </w:r>
      <w:r w:rsidRPr="001D58A1">
        <w:rPr>
          <w:rFonts w:ascii="Times New Roman" w:hAnsi="Times New Roman" w:cs="Times New Roman"/>
          <w:lang w:val="en-US"/>
        </w:rPr>
        <w:t>llustr</w:t>
      </w:r>
      <w:r w:rsidRPr="001D58A1">
        <w:rPr>
          <w:rFonts w:ascii="Times New Roman" w:hAnsi="Times New Roman" w:cs="Times New Roman"/>
          <w:i/>
          <w:iCs/>
          <w:lang w:val="en-US"/>
        </w:rPr>
        <w:t>er</w:t>
      </w:r>
      <w:proofErr w:type="spellEnd"/>
      <w:r w:rsidRPr="001D58A1">
        <w:rPr>
          <w:rFonts w:ascii="Times New Roman" w:hAnsi="Times New Roman" w:cs="Times New Roman"/>
          <w:i/>
          <w:iCs/>
          <w:lang w:val="en-US"/>
        </w:rPr>
        <w:t xml:space="preserve"> </w:t>
      </w:r>
      <w:r w:rsidRPr="001D58A1">
        <w:rPr>
          <w:rFonts w:ascii="Times New Roman" w:hAnsi="Times New Roman" w:cs="Times New Roman"/>
          <w:lang w:val="en-US"/>
        </w:rPr>
        <w:t xml:space="preserve">Kreis für </w:t>
      </w:r>
      <w:proofErr w:type="spellStart"/>
      <w:r w:rsidRPr="001D58A1">
        <w:rPr>
          <w:rFonts w:ascii="Times New Roman" w:hAnsi="Times New Roman" w:cs="Times New Roman"/>
          <w:lang w:val="en-US"/>
        </w:rPr>
        <w:t>meine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Arbeiten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Verständnis</w:t>
      </w:r>
      <w:proofErr w:type="spellEnd"/>
      <w:r w:rsidRPr="001D58A1">
        <w:rPr>
          <w:rFonts w:ascii="Times New Roman" w:hAnsi="Times New Roman" w:cs="Times New Roman"/>
          <w:lang w:val="en-US"/>
        </w:rPr>
        <w:t xml:space="preserve"> hat. </w:t>
      </w:r>
      <w:proofErr w:type="gramStart"/>
      <w:r w:rsidRPr="001D58A1">
        <w:rPr>
          <w:rFonts w:ascii="Times New Roman" w:hAnsi="Times New Roman" w:cs="Times New Roman"/>
          <w:lang w:val="en-US"/>
        </w:rPr>
        <w:t>Man</w:t>
      </w:r>
      <w:proofErr w:type="gram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ist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als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älterer</w:t>
      </w:r>
      <w:proofErr w:type="spellEnd"/>
      <w:r w:rsidRPr="001D58A1">
        <w:rPr>
          <w:rFonts w:ascii="Times New Roman" w:hAnsi="Times New Roman" w:cs="Times New Roman"/>
          <w:lang w:val="en-US"/>
        </w:rPr>
        <w:t xml:space="preserve"> Mann </w:t>
      </w:r>
      <w:proofErr w:type="spellStart"/>
      <w:r w:rsidRPr="001D58A1">
        <w:rPr>
          <w:rFonts w:ascii="Times New Roman" w:hAnsi="Times New Roman" w:cs="Times New Roman"/>
          <w:lang w:val="en-US"/>
        </w:rPr>
        <w:t>sehr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dankbar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wenn</w:t>
      </w:r>
      <w:proofErr w:type="spellEnd"/>
      <w:r w:rsidRPr="001D58A1">
        <w:rPr>
          <w:rFonts w:ascii="Times New Roman" w:hAnsi="Times New Roman" w:cs="Times New Roman"/>
          <w:lang w:val="en-US"/>
        </w:rPr>
        <w:t xml:space="preserve"> man </w:t>
      </w:r>
      <w:proofErr w:type="spellStart"/>
      <w:r w:rsidRPr="001D58A1">
        <w:rPr>
          <w:rFonts w:ascii="Times New Roman" w:hAnsi="Times New Roman" w:cs="Times New Roman"/>
          <w:lang w:val="en-US"/>
        </w:rPr>
        <w:t>sieht</w:t>
      </w:r>
      <w:proofErr w:type="spellEnd"/>
      <w:r w:rsidRPr="001D58A1">
        <w:rPr>
          <w:rFonts w:ascii="Times New Roman" w:hAnsi="Times New Roman" w:cs="Times New Roman"/>
          <w:lang w:val="en-US"/>
        </w:rPr>
        <w:t xml:space="preserve">, daß </w:t>
      </w:r>
      <w:proofErr w:type="spellStart"/>
      <w:r w:rsidRPr="001D58A1">
        <w:rPr>
          <w:rFonts w:ascii="Times New Roman" w:hAnsi="Times New Roman" w:cs="Times New Roman"/>
          <w:lang w:val="en-US"/>
        </w:rPr>
        <w:t>hoffnungsvolle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jüngere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Kräfte</w:t>
      </w:r>
      <w:proofErr w:type="spellEnd"/>
      <w:r w:rsidRPr="001D58A1">
        <w:rPr>
          <w:rFonts w:ascii="Times New Roman" w:hAnsi="Times New Roman" w:cs="Times New Roman"/>
          <w:lang w:val="en-US"/>
        </w:rPr>
        <w:t xml:space="preserve"> den </w:t>
      </w:r>
      <w:proofErr w:type="spellStart"/>
      <w:r w:rsidRPr="001D58A1">
        <w:rPr>
          <w:rFonts w:ascii="Times New Roman" w:hAnsi="Times New Roman" w:cs="Times New Roman"/>
          <w:lang w:val="en-US"/>
        </w:rPr>
        <w:t>Faden</w:t>
      </w:r>
      <w:proofErr w:type="spellEnd"/>
      <w:r w:rsidRPr="001D58A1">
        <w:rPr>
          <w:rFonts w:ascii="Times New Roman" w:hAnsi="Times New Roman" w:cs="Times New Roman"/>
          <w:lang w:val="en-US"/>
        </w:rPr>
        <w:t xml:space="preserve">, den man sein </w:t>
      </w:r>
      <w:proofErr w:type="spellStart"/>
      <w:r w:rsidRPr="001D58A1">
        <w:rPr>
          <w:rFonts w:ascii="Times New Roman" w:hAnsi="Times New Roman" w:cs="Times New Roman"/>
          <w:lang w:val="en-US"/>
        </w:rPr>
        <w:t>ganzes</w:t>
      </w:r>
      <w:proofErr w:type="spellEnd"/>
      <w:r w:rsidRPr="001D58A1">
        <w:rPr>
          <w:rFonts w:ascii="Times New Roman" w:hAnsi="Times New Roman" w:cs="Times New Roman"/>
          <w:lang w:val="en-US"/>
        </w:rPr>
        <w:t xml:space="preserve"> Leben </w:t>
      </w:r>
      <w:proofErr w:type="spellStart"/>
      <w:r w:rsidRPr="001D58A1">
        <w:rPr>
          <w:rFonts w:ascii="Times New Roman" w:hAnsi="Times New Roman" w:cs="Times New Roman"/>
          <w:lang w:val="en-US"/>
        </w:rPr>
        <w:t>gesponnen</w:t>
      </w:r>
      <w:proofErr w:type="spellEnd"/>
      <w:r w:rsidRPr="001D58A1">
        <w:rPr>
          <w:rFonts w:ascii="Times New Roman" w:hAnsi="Times New Roman" w:cs="Times New Roman"/>
          <w:lang w:val="en-US"/>
        </w:rPr>
        <w:t xml:space="preserve"> hat, </w:t>
      </w:r>
      <w:proofErr w:type="spellStart"/>
      <w:r w:rsidRPr="001D58A1">
        <w:rPr>
          <w:rFonts w:ascii="Times New Roman" w:hAnsi="Times New Roman" w:cs="Times New Roman"/>
          <w:lang w:val="en-US"/>
        </w:rPr>
        <w:t>aufzunehmen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bereit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sind</w:t>
      </w:r>
      <w:proofErr w:type="spellEnd"/>
      <w:r w:rsidRPr="001D58A1">
        <w:rPr>
          <w:rFonts w:ascii="Times New Roman" w:hAnsi="Times New Roman" w:cs="Times New Roman"/>
          <w:lang w:val="en-US"/>
        </w:rPr>
        <w:t xml:space="preserve">, und auf </w:t>
      </w:r>
      <w:proofErr w:type="spellStart"/>
      <w:r w:rsidRPr="001D58A1">
        <w:rPr>
          <w:rFonts w:ascii="Times New Roman" w:hAnsi="Times New Roman" w:cs="Times New Roman"/>
          <w:lang w:val="en-US"/>
        </w:rPr>
        <w:t>diese</w:t>
      </w:r>
      <w:proofErr w:type="spellEnd"/>
      <w:r w:rsidRPr="001D58A1">
        <w:rPr>
          <w:rFonts w:ascii="Times New Roman" w:hAnsi="Times New Roman" w:cs="Times New Roman"/>
          <w:lang w:val="en-US"/>
        </w:rPr>
        <w:t xml:space="preserve"> Weise </w:t>
      </w:r>
      <w:proofErr w:type="spellStart"/>
      <w:r w:rsidRPr="001D58A1">
        <w:rPr>
          <w:rFonts w:ascii="Times New Roman" w:hAnsi="Times New Roman" w:cs="Times New Roman"/>
          <w:lang w:val="en-US"/>
        </w:rPr>
        <w:t>fühlen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dürfen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dass</w:t>
      </w:r>
      <w:proofErr w:type="spellEnd"/>
      <w:r w:rsidRPr="001D58A1">
        <w:rPr>
          <w:rFonts w:ascii="Times New Roman" w:hAnsi="Times New Roman" w:cs="Times New Roman"/>
          <w:lang w:val="en-US"/>
        </w:rPr>
        <w:t xml:space="preserve"> man </w:t>
      </w:r>
      <w:proofErr w:type="spellStart"/>
      <w:r w:rsidRPr="001D58A1">
        <w:rPr>
          <w:rFonts w:ascii="Times New Roman" w:hAnsi="Times New Roman" w:cs="Times New Roman"/>
          <w:lang w:val="en-US"/>
        </w:rPr>
        <w:t>nicht|ganz</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umsonst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gearbeitet</w:t>
      </w:r>
      <w:proofErr w:type="spellEnd"/>
      <w:r w:rsidRPr="001D58A1">
        <w:rPr>
          <w:rFonts w:ascii="Times New Roman" w:hAnsi="Times New Roman" w:cs="Times New Roman"/>
          <w:lang w:val="en-US"/>
        </w:rPr>
        <w:t xml:space="preserve"> hat</w:t>
      </w:r>
      <w:r w:rsidRPr="001D58A1">
        <w:rPr>
          <w:rStyle w:val="Rimandonotaapidipagina"/>
          <w:rFonts w:ascii="Times New Roman" w:hAnsi="Times New Roman" w:cs="Times New Roman"/>
          <w:lang w:val="en-US"/>
        </w:rPr>
        <w:footnoteReference w:id="481"/>
      </w:r>
      <w:r w:rsidRPr="001D58A1">
        <w:rPr>
          <w:rFonts w:ascii="Times New Roman" w:hAnsi="Times New Roman" w:cs="Times New Roman"/>
          <w:lang w:val="en-US"/>
        </w:rPr>
        <w:t xml:space="preserve">. Ich war </w:t>
      </w:r>
      <w:proofErr w:type="spellStart"/>
      <w:r w:rsidRPr="001D58A1">
        <w:rPr>
          <w:rFonts w:ascii="Times New Roman" w:hAnsi="Times New Roman" w:cs="Times New Roman"/>
          <w:lang w:val="en-US"/>
        </w:rPr>
        <w:t>hocherfreut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hören</w:t>
      </w:r>
      <w:proofErr w:type="spellEnd"/>
      <w:r w:rsidRPr="001D58A1">
        <w:rPr>
          <w:rFonts w:ascii="Times New Roman" w:hAnsi="Times New Roman" w:cs="Times New Roman"/>
          <w:lang w:val="en-US"/>
        </w:rPr>
        <w:t xml:space="preserve">, daß Sie und </w:t>
      </w:r>
      <w:proofErr w:type="spellStart"/>
      <w:r w:rsidRPr="001D58A1">
        <w:rPr>
          <w:rFonts w:ascii="Times New Roman" w:hAnsi="Times New Roman" w:cs="Times New Roman"/>
          <w:lang w:val="en-US"/>
        </w:rPr>
        <w:t>Ihr</w:t>
      </w:r>
      <w:proofErr w:type="spellEnd"/>
      <w:r w:rsidRPr="001D58A1">
        <w:rPr>
          <w:rFonts w:ascii="Times New Roman" w:hAnsi="Times New Roman" w:cs="Times New Roman"/>
          <w:lang w:val="en-US"/>
        </w:rPr>
        <w:t xml:space="preserve"> Kreis die </w:t>
      </w:r>
      <w:proofErr w:type="spellStart"/>
      <w:r w:rsidRPr="001D58A1">
        <w:rPr>
          <w:rFonts w:ascii="Times New Roman" w:hAnsi="Times New Roman" w:cs="Times New Roman"/>
          <w:lang w:val="en-US"/>
        </w:rPr>
        <w:lastRenderedPageBreak/>
        <w:t>Zeitschrift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i/>
          <w:iCs/>
          <w:lang w:val="en-US"/>
        </w:rPr>
        <w:t>Methodos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gegründet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haben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deren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Titel</w:t>
      </w:r>
      <w:proofErr w:type="spellEnd"/>
      <w:r w:rsidRPr="001D58A1">
        <w:rPr>
          <w:rFonts w:ascii="Times New Roman" w:hAnsi="Times New Roman" w:cs="Times New Roman"/>
          <w:lang w:val="en-US"/>
        </w:rPr>
        <w:t xml:space="preserve"> mir </w:t>
      </w:r>
      <w:r w:rsidRPr="001D58A1">
        <w:rPr>
          <w:rFonts w:ascii="Times New Roman" w:hAnsi="Times New Roman" w:cs="Times New Roman"/>
          <w:i/>
          <w:iCs/>
          <w:lang w:val="en-US"/>
        </w:rPr>
        <w:t>(2^</w:t>
      </w:r>
      <w:r w:rsidRPr="001D58A1">
        <w:rPr>
          <w:rFonts w:ascii="Times New Roman" w:hAnsi="Times New Roman" w:cs="Times New Roman"/>
          <w:lang w:val="en-US"/>
        </w:rPr>
        <w:t xml:space="preserve">schon </w:t>
      </w:r>
      <w:r w:rsidRPr="001D58A1">
        <w:rPr>
          <w:rFonts w:ascii="Times New Roman" w:hAnsi="Times New Roman" w:cs="Times New Roman"/>
          <w:i/>
          <w:iCs/>
          <w:lang w:val="en-US"/>
        </w:rPr>
        <w:t>(1^</w:t>
      </w:r>
      <w:r w:rsidRPr="001D58A1">
        <w:rPr>
          <w:rFonts w:ascii="Times New Roman" w:hAnsi="Times New Roman" w:cs="Times New Roman"/>
          <w:lang w:val="en-US"/>
        </w:rPr>
        <w:t xml:space="preserve">allein </w:t>
      </w:r>
      <w:proofErr w:type="spellStart"/>
      <w:r w:rsidRPr="001D58A1">
        <w:rPr>
          <w:rFonts w:ascii="Times New Roman" w:hAnsi="Times New Roman" w:cs="Times New Roman"/>
          <w:lang w:val="en-US"/>
        </w:rPr>
        <w:t>zukunftsreich</w:t>
      </w:r>
      <w:proofErr w:type="spellEnd"/>
      <w:r w:rsidRPr="001D58A1">
        <w:rPr>
          <w:rFonts w:ascii="Times New Roman" w:hAnsi="Times New Roman" w:cs="Times New Roman"/>
          <w:lang w:val="en-US"/>
        </w:rPr>
        <w:t xml:space="preserve"> und </w:t>
      </w:r>
      <w:proofErr w:type="spellStart"/>
      <w:r w:rsidRPr="001D58A1">
        <w:rPr>
          <w:rFonts w:ascii="Times New Roman" w:hAnsi="Times New Roman" w:cs="Times New Roman"/>
          <w:lang w:val="en-US"/>
        </w:rPr>
        <w:t>vielversprechend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erscheint</w:t>
      </w:r>
      <w:proofErr w:type="spellEnd"/>
      <w:r w:rsidRPr="001D58A1">
        <w:rPr>
          <w:rFonts w:ascii="Times New Roman" w:hAnsi="Times New Roman" w:cs="Times New Roman"/>
          <w:lang w:val="en-US"/>
        </w:rPr>
        <w:t xml:space="preserve">. Ich </w:t>
      </w:r>
      <w:proofErr w:type="spellStart"/>
      <w:r w:rsidRPr="001D58A1">
        <w:rPr>
          <w:rFonts w:ascii="Times New Roman" w:hAnsi="Times New Roman" w:cs="Times New Roman"/>
          <w:lang w:val="en-US"/>
        </w:rPr>
        <w:t>glaube</w:t>
      </w:r>
      <w:proofErr w:type="spellEnd"/>
      <w:r w:rsidRPr="001D58A1">
        <w:rPr>
          <w:rFonts w:ascii="Times New Roman" w:hAnsi="Times New Roman" w:cs="Times New Roman"/>
          <w:lang w:val="en-US"/>
        </w:rPr>
        <w:t xml:space="preserve">, daß die Kraft der </w:t>
      </w:r>
      <w:proofErr w:type="spellStart"/>
      <w:r w:rsidRPr="001D58A1">
        <w:rPr>
          <w:rFonts w:ascii="Times New Roman" w:hAnsi="Times New Roman" w:cs="Times New Roman"/>
          <w:lang w:val="en-US"/>
        </w:rPr>
        <w:t>methodischen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Denkweise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immer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besser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erkannt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werden</w:t>
      </w:r>
      <w:proofErr w:type="spellEnd"/>
      <w:r w:rsidRPr="001D58A1">
        <w:rPr>
          <w:rFonts w:ascii="Times New Roman" w:hAnsi="Times New Roman" w:cs="Times New Roman"/>
          <w:lang w:val="en-US"/>
        </w:rPr>
        <w:t xml:space="preserve"> und </w:t>
      </w:r>
      <w:proofErr w:type="spellStart"/>
      <w:r w:rsidRPr="001D58A1">
        <w:rPr>
          <w:rFonts w:ascii="Times New Roman" w:hAnsi="Times New Roman" w:cs="Times New Roman"/>
          <w:lang w:val="en-US"/>
        </w:rPr>
        <w:t>sich</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immer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verbreiten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wird</w:t>
      </w:r>
      <w:proofErr w:type="spellEnd"/>
      <w:r w:rsidRPr="001D58A1">
        <w:rPr>
          <w:rFonts w:ascii="Times New Roman" w:hAnsi="Times New Roman" w:cs="Times New Roman"/>
          <w:lang w:val="en-US"/>
        </w:rPr>
        <w:t xml:space="preserve">. Es </w:t>
      </w:r>
      <w:proofErr w:type="spellStart"/>
      <w:r w:rsidRPr="001D58A1">
        <w:rPr>
          <w:rFonts w:ascii="Times New Roman" w:hAnsi="Times New Roman" w:cs="Times New Roman"/>
          <w:lang w:val="en-US"/>
        </w:rPr>
        <w:t>wird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weiteres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Ruhmesblatt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Ihres</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schönen</w:t>
      </w:r>
      <w:proofErr w:type="spellEnd"/>
      <w:r w:rsidRPr="001D58A1">
        <w:rPr>
          <w:rFonts w:ascii="Times New Roman" w:hAnsi="Times New Roman" w:cs="Times New Roman"/>
          <w:lang w:val="en-US"/>
        </w:rPr>
        <w:t xml:space="preserve"> und </w:t>
      </w:r>
      <w:proofErr w:type="spellStart"/>
      <w:r w:rsidRPr="001D58A1">
        <w:rPr>
          <w:rFonts w:ascii="Times New Roman" w:hAnsi="Times New Roman" w:cs="Times New Roman"/>
          <w:lang w:val="en-US"/>
        </w:rPr>
        <w:t>ruhmvollen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Landes</w:t>
      </w:r>
      <w:proofErr w:type="spellEnd"/>
      <w:r w:rsidRPr="001D58A1">
        <w:rPr>
          <w:rFonts w:ascii="Times New Roman" w:hAnsi="Times New Roman" w:cs="Times New Roman"/>
          <w:lang w:val="en-US"/>
        </w:rPr>
        <w:t xml:space="preserve"> sein, daß es in </w:t>
      </w:r>
      <w:proofErr w:type="spellStart"/>
      <w:r w:rsidRPr="001D58A1">
        <w:rPr>
          <w:rFonts w:ascii="Times New Roman" w:hAnsi="Times New Roman" w:cs="Times New Roman"/>
          <w:lang w:val="en-US"/>
        </w:rPr>
        <w:t>dieser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Erkenntnis</w:t>
      </w:r>
      <w:proofErr w:type="spellEnd"/>
      <w:r w:rsidRPr="001D58A1">
        <w:rPr>
          <w:rFonts w:ascii="Times New Roman" w:hAnsi="Times New Roman" w:cs="Times New Roman"/>
          <w:lang w:val="en-US"/>
        </w:rPr>
        <w:t xml:space="preserve"> an der </w:t>
      </w:r>
      <w:proofErr w:type="spellStart"/>
      <w:r w:rsidRPr="001D58A1">
        <w:rPr>
          <w:rFonts w:ascii="Times New Roman" w:hAnsi="Times New Roman" w:cs="Times New Roman"/>
          <w:lang w:val="en-US"/>
        </w:rPr>
        <w:t>Spitze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marschiert</w:t>
      </w:r>
      <w:proofErr w:type="spellEnd"/>
      <w:r w:rsidR="006C3EBC">
        <w:rPr>
          <w:rFonts w:ascii="Times New Roman" w:hAnsi="Times New Roman" w:cs="Times New Roman"/>
          <w:lang w:val="en-US"/>
        </w:rPr>
        <w:t>.</w:t>
      </w:r>
      <w:r w:rsidRPr="001D58A1">
        <w:rPr>
          <w:rStyle w:val="Rimandonotaapidipagina"/>
          <w:rFonts w:ascii="Times New Roman" w:hAnsi="Times New Roman" w:cs="Times New Roman"/>
          <w:lang w:val="en-US"/>
        </w:rPr>
        <w:footnoteReference w:id="482"/>
      </w:r>
      <w:r w:rsidRPr="001D58A1">
        <w:rPr>
          <w:rFonts w:ascii="Times New Roman" w:hAnsi="Times New Roman" w:cs="Times New Roman"/>
          <w:lang w:val="en-US"/>
        </w:rPr>
        <w:t xml:space="preserve"> Für </w:t>
      </w:r>
      <w:proofErr w:type="spellStart"/>
      <w:r w:rsidRPr="001D58A1">
        <w:rPr>
          <w:rFonts w:ascii="Times New Roman" w:hAnsi="Times New Roman" w:cs="Times New Roman"/>
          <w:lang w:val="en-US"/>
        </w:rPr>
        <w:t>Ihre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freundliche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Absicht</w:t>
      </w:r>
      <w:proofErr w:type="spellEnd"/>
      <w:r w:rsidRPr="001D58A1">
        <w:rPr>
          <w:rFonts w:ascii="Times New Roman" w:hAnsi="Times New Roman" w:cs="Times New Roman"/>
          <w:lang w:val="en-US"/>
        </w:rPr>
        <w:t xml:space="preserve">, mir </w:t>
      </w:r>
      <w:proofErr w:type="spellStart"/>
      <w:r w:rsidRPr="001D58A1">
        <w:rPr>
          <w:rFonts w:ascii="Times New Roman" w:hAnsi="Times New Roman" w:cs="Times New Roman"/>
          <w:lang w:val="en-US"/>
        </w:rPr>
        <w:t>einen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Gruß</w:t>
      </w:r>
      <w:proofErr w:type="spellEnd"/>
      <w:r w:rsidRPr="001D58A1">
        <w:rPr>
          <w:rFonts w:ascii="Times New Roman" w:hAnsi="Times New Roman" w:cs="Times New Roman"/>
          <w:lang w:val="en-US"/>
        </w:rPr>
        <w:t xml:space="preserve"> von den </w:t>
      </w:r>
      <w:proofErr w:type="spellStart"/>
      <w:r w:rsidRPr="001D58A1">
        <w:rPr>
          <w:rFonts w:ascii="Times New Roman" w:hAnsi="Times New Roman" w:cs="Times New Roman"/>
          <w:lang w:val="en-US"/>
        </w:rPr>
        <w:t>Erzeugnissen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Ihrer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reichen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Erde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senden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zu</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wollen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danke</w:t>
      </w:r>
      <w:proofErr w:type="spellEnd"/>
      <w:r w:rsidRPr="001D58A1">
        <w:rPr>
          <w:rFonts w:ascii="Times New Roman" w:hAnsi="Times New Roman" w:cs="Times New Roman"/>
          <w:lang w:val="en-US"/>
        </w:rPr>
        <w:t xml:space="preserve"> ich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herzlich</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Sowie</w:t>
      </w:r>
      <w:proofErr w:type="spellEnd"/>
      <w:r w:rsidRPr="001D58A1">
        <w:rPr>
          <w:rFonts w:ascii="Times New Roman" w:hAnsi="Times New Roman" w:cs="Times New Roman"/>
          <w:lang w:val="en-US"/>
        </w:rPr>
        <w:t xml:space="preserve"> die </w:t>
      </w:r>
      <w:proofErr w:type="spellStart"/>
      <w:r w:rsidRPr="001D58A1">
        <w:rPr>
          <w:rFonts w:ascii="Times New Roman" w:hAnsi="Times New Roman" w:cs="Times New Roman"/>
          <w:lang w:val="en-US"/>
        </w:rPr>
        <w:t>Sendung</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eingetroffen</w:t>
      </w:r>
      <w:proofErr w:type="spellEnd"/>
      <w:r w:rsidRPr="001D58A1">
        <w:rPr>
          <w:rFonts w:ascii="Times New Roman" w:hAnsi="Times New Roman" w:cs="Times New Roman"/>
          <w:lang w:val="en-US"/>
        </w:rPr>
        <w:t xml:space="preserve"> sein </w:t>
      </w:r>
      <w:proofErr w:type="spellStart"/>
      <w:r w:rsidRPr="001D58A1">
        <w:rPr>
          <w:rFonts w:ascii="Times New Roman" w:hAnsi="Times New Roman" w:cs="Times New Roman"/>
          <w:lang w:val="en-US"/>
        </w:rPr>
        <w:t>wird</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werde</w:t>
      </w:r>
      <w:proofErr w:type="spellEnd"/>
      <w:r w:rsidRPr="001D58A1">
        <w:rPr>
          <w:rFonts w:ascii="Times New Roman" w:hAnsi="Times New Roman" w:cs="Times New Roman"/>
          <w:lang w:val="en-US"/>
        </w:rPr>
        <w:t xml:space="preserve"> ich mir </w:t>
      </w:r>
      <w:proofErr w:type="spellStart"/>
      <w:r w:rsidRPr="001D58A1">
        <w:rPr>
          <w:rFonts w:ascii="Times New Roman" w:hAnsi="Times New Roman" w:cs="Times New Roman"/>
          <w:lang w:val="en-US"/>
        </w:rPr>
        <w:t>erlauben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Ihnen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ihre</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Ankunft</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mitzuteilen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Nehmen</w:t>
      </w:r>
      <w:proofErr w:type="spellEnd"/>
      <w:r w:rsidRPr="001D58A1">
        <w:rPr>
          <w:rFonts w:ascii="Times New Roman" w:hAnsi="Times New Roman" w:cs="Times New Roman"/>
          <w:lang w:val="en-US"/>
        </w:rPr>
        <w:t xml:space="preserve"> Sie den </w:t>
      </w:r>
      <w:proofErr w:type="spellStart"/>
      <w:r w:rsidRPr="001D58A1">
        <w:rPr>
          <w:rFonts w:ascii="Times New Roman" w:hAnsi="Times New Roman" w:cs="Times New Roman"/>
          <w:lang w:val="en-US"/>
        </w:rPr>
        <w:t>Ausdruck</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meiner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vorzüglichsten</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Hochachtung</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entgegen</w:t>
      </w:r>
      <w:proofErr w:type="spellEnd"/>
      <w:r w:rsidRPr="001D58A1">
        <w:rPr>
          <w:rFonts w:ascii="Times New Roman" w:hAnsi="Times New Roman" w:cs="Times New Roman"/>
          <w:lang w:val="en-US"/>
        </w:rPr>
        <w:t>.</w:t>
      </w:r>
    </w:p>
    <w:p w14:paraId="07135EBA" w14:textId="77777777" w:rsidR="003C13A3" w:rsidRPr="001D58A1" w:rsidRDefault="003C13A3" w:rsidP="00AA1FBC">
      <w:pPr>
        <w:spacing w:line="360" w:lineRule="auto"/>
        <w:jc w:val="right"/>
        <w:rPr>
          <w:rFonts w:ascii="Times New Roman" w:hAnsi="Times New Roman" w:cs="Times New Roman"/>
          <w:lang w:val="en-US"/>
        </w:rPr>
      </w:pPr>
      <w:proofErr w:type="spellStart"/>
      <w:r w:rsidRPr="001D58A1">
        <w:rPr>
          <w:rFonts w:ascii="Times New Roman" w:hAnsi="Times New Roman" w:cs="Times New Roman"/>
          <w:lang w:val="en-US"/>
        </w:rPr>
        <w:t>Ihr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sehr</w:t>
      </w:r>
      <w:proofErr w:type="spellEnd"/>
      <w:r w:rsidRPr="001D58A1">
        <w:rPr>
          <w:rFonts w:ascii="Times New Roman" w:hAnsi="Times New Roman" w:cs="Times New Roman"/>
          <w:lang w:val="en-US"/>
        </w:rPr>
        <w:t xml:space="preserve"> </w:t>
      </w:r>
      <w:proofErr w:type="spellStart"/>
      <w:r w:rsidRPr="001D58A1">
        <w:rPr>
          <w:rFonts w:ascii="Times New Roman" w:hAnsi="Times New Roman" w:cs="Times New Roman"/>
          <w:lang w:val="en-US"/>
        </w:rPr>
        <w:t>ergebener</w:t>
      </w:r>
      <w:proofErr w:type="spellEnd"/>
      <w:r w:rsidRPr="001D58A1">
        <w:rPr>
          <w:rFonts w:ascii="Times New Roman" w:hAnsi="Times New Roman" w:cs="Times New Roman"/>
          <w:lang w:val="en-US"/>
        </w:rPr>
        <w:t xml:space="preserve"> </w:t>
      </w:r>
    </w:p>
    <w:p w14:paraId="0D25C065" w14:textId="77777777" w:rsidR="003C13A3" w:rsidRDefault="003C13A3" w:rsidP="00AA1FBC">
      <w:pPr>
        <w:spacing w:line="360" w:lineRule="auto"/>
        <w:ind w:left="2124"/>
        <w:jc w:val="right"/>
        <w:rPr>
          <w:rFonts w:ascii="Times New Roman" w:hAnsi="Times New Roman" w:cs="Times New Roman"/>
        </w:rPr>
      </w:pPr>
      <w:r w:rsidRPr="001D58A1">
        <w:rPr>
          <w:rFonts w:ascii="Times New Roman" w:hAnsi="Times New Roman" w:cs="Times New Roman"/>
          <w:lang w:val="en-US"/>
        </w:rPr>
        <w:tab/>
      </w:r>
      <w:r w:rsidRPr="001D58A1">
        <w:rPr>
          <w:rFonts w:ascii="Times New Roman" w:hAnsi="Times New Roman" w:cs="Times New Roman"/>
          <w:lang w:val="en-US"/>
        </w:rPr>
        <w:tab/>
      </w:r>
      <w:r w:rsidRPr="00D4433D">
        <w:rPr>
          <w:rFonts w:ascii="Times New Roman" w:hAnsi="Times New Roman" w:cs="Times New Roman"/>
        </w:rPr>
        <w:t xml:space="preserve">Hugo </w:t>
      </w:r>
      <w:proofErr w:type="spellStart"/>
      <w:r w:rsidRPr="00D4433D">
        <w:rPr>
          <w:rFonts w:ascii="Times New Roman" w:hAnsi="Times New Roman" w:cs="Times New Roman"/>
        </w:rPr>
        <w:t>Dingler</w:t>
      </w:r>
      <w:proofErr w:type="spellEnd"/>
      <w:r w:rsidRPr="00D4433D">
        <w:rPr>
          <w:rFonts w:ascii="Times New Roman" w:hAnsi="Times New Roman" w:cs="Times New Roman"/>
        </w:rPr>
        <w:t>.</w:t>
      </w:r>
    </w:p>
    <w:p w14:paraId="0C4518B9" w14:textId="6EC6DF6C" w:rsidR="003773BF" w:rsidRDefault="003773BF" w:rsidP="00AA1FBC">
      <w:pPr>
        <w:spacing w:line="360" w:lineRule="auto"/>
        <w:jc w:val="both"/>
        <w:rPr>
          <w:rFonts w:ascii="Times New Roman" w:hAnsi="Times New Roman" w:cs="Times New Roman"/>
        </w:rPr>
      </w:pPr>
    </w:p>
    <w:p w14:paraId="58285154" w14:textId="584672D9" w:rsidR="003773BF" w:rsidRDefault="003773BF" w:rsidP="00AA1FBC">
      <w:pPr>
        <w:spacing w:line="360" w:lineRule="auto"/>
        <w:jc w:val="both"/>
        <w:rPr>
          <w:rFonts w:ascii="Times New Roman" w:hAnsi="Times New Roman" w:cs="Times New Roman"/>
        </w:rPr>
      </w:pPr>
      <w:r>
        <w:rPr>
          <w:rFonts w:ascii="Times New Roman" w:hAnsi="Times New Roman" w:cs="Times New Roman"/>
        </w:rPr>
        <w:t xml:space="preserve">      Egregio Signor Dottore!</w:t>
      </w:r>
    </w:p>
    <w:p w14:paraId="06491A14" w14:textId="13AC990D" w:rsidR="003773BF" w:rsidRDefault="003773BF" w:rsidP="00AA1FBC">
      <w:pPr>
        <w:spacing w:line="360" w:lineRule="auto"/>
        <w:jc w:val="both"/>
        <w:rPr>
          <w:rFonts w:ascii="Times New Roman" w:hAnsi="Times New Roman" w:cs="Times New Roman"/>
        </w:rPr>
      </w:pPr>
      <w:r>
        <w:rPr>
          <w:rFonts w:ascii="Times New Roman" w:hAnsi="Times New Roman" w:cs="Times New Roman"/>
        </w:rPr>
        <w:t xml:space="preserve">      La ringrazio sentitamente per la Sua stimata lettera del 12 gennaio 1949. Sono molto lieto che il Suo illustre circolo mostri comprensione per i miei lavori. Si è molto riconoscenti, da uomo anziano, quando si vede che giovani promettenti sono disposti a raccogliere il filo che si è tessuto per tutta la vita, e si può così sentire di non aver lavorato del tutto invano. Sono stato estremamente felice di apprendere che Lei e il Suo circolo avete fondato la rivista </w:t>
      </w:r>
      <w:proofErr w:type="spellStart"/>
      <w:r>
        <w:rPr>
          <w:rFonts w:ascii="Times New Roman" w:hAnsi="Times New Roman" w:cs="Times New Roman"/>
          <w:i/>
          <w:iCs/>
        </w:rPr>
        <w:t>Methodos</w:t>
      </w:r>
      <w:proofErr w:type="spellEnd"/>
      <w:r>
        <w:rPr>
          <w:rFonts w:ascii="Times New Roman" w:hAnsi="Times New Roman" w:cs="Times New Roman"/>
        </w:rPr>
        <w:t xml:space="preserve">, il cui titolo mi appare già di per sé carico di futuro e promettente. Credo che la forza del pensiero metodico sarà sempre più riconosciuta e si diffonderà sempre più. Sarà un’ulteriore pagina di gloria per il Suo bel </w:t>
      </w:r>
      <w:r w:rsidR="002139E4">
        <w:rPr>
          <w:rFonts w:ascii="Times New Roman" w:hAnsi="Times New Roman" w:cs="Times New Roman"/>
        </w:rPr>
        <w:t>e glorioso Paese il fatto di marciare in testa in questa consapevolezza. La ringrazio sentitamente anche per la gentile intenzione di volermi inviare un omaggio dai prodotti della Vostra ricca terra. Non appena il pacco sarà arrivato, mi permetterò di informarLa del suo arrivo.</w:t>
      </w:r>
    </w:p>
    <w:p w14:paraId="226CE63C" w14:textId="607FD73F" w:rsidR="002139E4" w:rsidRDefault="002139E4" w:rsidP="00AA1FBC">
      <w:pPr>
        <w:spacing w:line="360" w:lineRule="auto"/>
        <w:jc w:val="both"/>
        <w:rPr>
          <w:rFonts w:ascii="Times New Roman" w:hAnsi="Times New Roman" w:cs="Times New Roman"/>
        </w:rPr>
      </w:pPr>
      <w:r>
        <w:rPr>
          <w:rFonts w:ascii="Times New Roman" w:hAnsi="Times New Roman" w:cs="Times New Roman"/>
        </w:rPr>
        <w:t>La prego di gradire l’espressione della mia più alta stima.</w:t>
      </w:r>
    </w:p>
    <w:p w14:paraId="52C5464F" w14:textId="7E73EF33" w:rsidR="002139E4" w:rsidRDefault="002139E4" w:rsidP="002139E4">
      <w:pPr>
        <w:spacing w:line="360" w:lineRule="auto"/>
        <w:jc w:val="right"/>
        <w:rPr>
          <w:rFonts w:ascii="Times New Roman" w:hAnsi="Times New Roman" w:cs="Times New Roman"/>
        </w:rPr>
      </w:pPr>
      <w:r>
        <w:rPr>
          <w:rFonts w:ascii="Times New Roman" w:hAnsi="Times New Roman" w:cs="Times New Roman"/>
        </w:rPr>
        <w:t>Suo devotissimo</w:t>
      </w:r>
    </w:p>
    <w:p w14:paraId="01ED848A" w14:textId="571A9F18" w:rsidR="00270356" w:rsidRPr="001D58A1" w:rsidRDefault="002139E4" w:rsidP="002139E4">
      <w:pPr>
        <w:spacing w:line="360" w:lineRule="auto"/>
        <w:jc w:val="right"/>
        <w:rPr>
          <w:rFonts w:ascii="Times New Roman" w:hAnsi="Times New Roman" w:cs="Times New Roman"/>
        </w:rPr>
      </w:pPr>
      <w:r>
        <w:rPr>
          <w:rFonts w:ascii="Times New Roman" w:hAnsi="Times New Roman" w:cs="Times New Roman"/>
        </w:rPr>
        <w:t xml:space="preserve">Hugo </w:t>
      </w:r>
      <w:proofErr w:type="spellStart"/>
      <w:r>
        <w:rPr>
          <w:rFonts w:ascii="Times New Roman" w:hAnsi="Times New Roman" w:cs="Times New Roman"/>
        </w:rPr>
        <w:t>Dingler</w:t>
      </w:r>
      <w:proofErr w:type="spellEnd"/>
      <w:r>
        <w:rPr>
          <w:rFonts w:ascii="Times New Roman" w:hAnsi="Times New Roman" w:cs="Times New Roman"/>
        </w:rPr>
        <w:t>.</w:t>
      </w:r>
    </w:p>
    <w:p w14:paraId="0DA95A17" w14:textId="77777777" w:rsidR="003C13A3" w:rsidRPr="00421143" w:rsidRDefault="003C13A3" w:rsidP="00AA1FBC">
      <w:pPr>
        <w:spacing w:line="360" w:lineRule="auto"/>
        <w:jc w:val="center"/>
        <w:rPr>
          <w:rFonts w:ascii="Times New Roman" w:hAnsi="Times New Roman" w:cs="Times New Roman"/>
          <w:b/>
          <w:bCs/>
        </w:rPr>
      </w:pPr>
      <w:r w:rsidRPr="00421143">
        <w:rPr>
          <w:rFonts w:ascii="Times New Roman" w:hAnsi="Times New Roman" w:cs="Times New Roman"/>
          <w:b/>
          <w:bCs/>
        </w:rPr>
        <w:lastRenderedPageBreak/>
        <w:t>CHARLES MORRIS</w:t>
      </w:r>
    </w:p>
    <w:p w14:paraId="34F1CEC4" w14:textId="77777777" w:rsidR="003C13A3" w:rsidRPr="00421143" w:rsidRDefault="003C13A3" w:rsidP="00AA1FBC">
      <w:pPr>
        <w:spacing w:line="360" w:lineRule="auto"/>
        <w:jc w:val="both"/>
        <w:rPr>
          <w:rFonts w:ascii="Times New Roman" w:hAnsi="Times New Roman" w:cs="Times New Roman"/>
        </w:rPr>
      </w:pPr>
    </w:p>
    <w:p w14:paraId="3B9607B3" w14:textId="28DFE157" w:rsidR="003C13A3" w:rsidRPr="001D58A1" w:rsidRDefault="003C13A3" w:rsidP="00AA1FBC">
      <w:pPr>
        <w:spacing w:line="360" w:lineRule="auto"/>
        <w:jc w:val="both"/>
        <w:rPr>
          <w:rFonts w:ascii="Times New Roman" w:hAnsi="Times New Roman" w:cs="Times New Roman"/>
        </w:rPr>
      </w:pPr>
      <w:r w:rsidRPr="001D58A1">
        <w:rPr>
          <w:rFonts w:ascii="Times New Roman" w:hAnsi="Times New Roman" w:cs="Times New Roman"/>
        </w:rPr>
        <w:t xml:space="preserve">Charles Morris fu un filosofo statunitense nato a Denver, Colorado, nel 1901. </w:t>
      </w:r>
      <w:r>
        <w:rPr>
          <w:rFonts w:ascii="Times New Roman" w:hAnsi="Times New Roman" w:cs="Times New Roman"/>
        </w:rPr>
        <w:t>Fornì contributi a</w:t>
      </w:r>
      <w:r w:rsidRPr="001D58A1">
        <w:rPr>
          <w:rFonts w:ascii="Times New Roman" w:hAnsi="Times New Roman" w:cs="Times New Roman"/>
        </w:rPr>
        <w:t xml:space="preserve">l pragmatismo e </w:t>
      </w:r>
      <w:r>
        <w:rPr>
          <w:rFonts w:ascii="Times New Roman" w:hAnsi="Times New Roman" w:cs="Times New Roman"/>
        </w:rPr>
        <w:t>a</w:t>
      </w:r>
      <w:r w:rsidRPr="001D58A1">
        <w:rPr>
          <w:rFonts w:ascii="Times New Roman" w:hAnsi="Times New Roman" w:cs="Times New Roman"/>
        </w:rPr>
        <w:t>l comportamentismo american</w:t>
      </w:r>
      <w:r>
        <w:rPr>
          <w:rFonts w:ascii="Times New Roman" w:hAnsi="Times New Roman" w:cs="Times New Roman"/>
        </w:rPr>
        <w:t>o inserendo</w:t>
      </w:r>
      <w:r w:rsidRPr="001D58A1">
        <w:rPr>
          <w:rFonts w:ascii="Times New Roman" w:hAnsi="Times New Roman" w:cs="Times New Roman"/>
        </w:rPr>
        <w:t xml:space="preserve"> quelle che furono le istanze continentali neopositivistiche </w:t>
      </w:r>
      <w:r>
        <w:rPr>
          <w:rFonts w:ascii="Times New Roman" w:hAnsi="Times New Roman" w:cs="Times New Roman"/>
        </w:rPr>
        <w:t xml:space="preserve">entro </w:t>
      </w:r>
      <w:r w:rsidRPr="001D58A1">
        <w:rPr>
          <w:rFonts w:ascii="Times New Roman" w:hAnsi="Times New Roman" w:cs="Times New Roman"/>
        </w:rPr>
        <w:t>l'</w:t>
      </w:r>
      <w:r>
        <w:rPr>
          <w:rFonts w:ascii="Times New Roman" w:hAnsi="Times New Roman" w:cs="Times New Roman"/>
        </w:rPr>
        <w:t xml:space="preserve">originale </w:t>
      </w:r>
      <w:r w:rsidRPr="001D58A1">
        <w:rPr>
          <w:rFonts w:ascii="Times New Roman" w:hAnsi="Times New Roman" w:cs="Times New Roman"/>
        </w:rPr>
        <w:t xml:space="preserve">analisi del linguaggio e </w:t>
      </w:r>
      <w:r>
        <w:rPr>
          <w:rFonts w:ascii="Times New Roman" w:hAnsi="Times New Roman" w:cs="Times New Roman"/>
        </w:rPr>
        <w:t>i</w:t>
      </w:r>
      <w:r w:rsidRPr="001D58A1">
        <w:rPr>
          <w:rFonts w:ascii="Times New Roman" w:hAnsi="Times New Roman" w:cs="Times New Roman"/>
        </w:rPr>
        <w:t xml:space="preserve">l carattere linguistico dei problemi filosofici, elaborando un’indagine dei segni linguistici, </w:t>
      </w:r>
      <w:r>
        <w:rPr>
          <w:rFonts w:ascii="Times New Roman" w:hAnsi="Times New Roman" w:cs="Times New Roman"/>
        </w:rPr>
        <w:t>e della</w:t>
      </w:r>
      <w:r w:rsidRPr="001D58A1">
        <w:rPr>
          <w:rFonts w:ascii="Times New Roman" w:hAnsi="Times New Roman" w:cs="Times New Roman"/>
        </w:rPr>
        <w:t xml:space="preserve"> semiotica. Fu impegnato nella partecipazione alla </w:t>
      </w:r>
      <w:r w:rsidRPr="001D58A1">
        <w:rPr>
          <w:rFonts w:ascii="Times New Roman" w:hAnsi="Times New Roman" w:cs="Times New Roman"/>
          <w:i/>
          <w:iCs/>
        </w:rPr>
        <w:t xml:space="preserve">International Encyclopedia of </w:t>
      </w:r>
      <w:proofErr w:type="spellStart"/>
      <w:r w:rsidRPr="001D58A1">
        <w:rPr>
          <w:rFonts w:ascii="Times New Roman" w:hAnsi="Times New Roman" w:cs="Times New Roman"/>
          <w:i/>
          <w:iCs/>
        </w:rPr>
        <w:t>Unified</w:t>
      </w:r>
      <w:proofErr w:type="spellEnd"/>
      <w:r w:rsidRPr="001D58A1">
        <w:rPr>
          <w:rFonts w:ascii="Times New Roman" w:hAnsi="Times New Roman" w:cs="Times New Roman"/>
          <w:i/>
          <w:iCs/>
        </w:rPr>
        <w:t xml:space="preserve"> Science </w:t>
      </w:r>
      <w:r w:rsidRPr="001D58A1">
        <w:rPr>
          <w:rFonts w:ascii="Times New Roman" w:hAnsi="Times New Roman" w:cs="Times New Roman"/>
        </w:rPr>
        <w:t xml:space="preserve">per la quale fu codirettore e </w:t>
      </w:r>
      <w:r w:rsidR="001034A9" w:rsidRPr="001D58A1">
        <w:rPr>
          <w:rFonts w:ascii="Times New Roman" w:hAnsi="Times New Roman" w:cs="Times New Roman"/>
        </w:rPr>
        <w:t>nella vicepresidenza</w:t>
      </w:r>
      <w:r w:rsidRPr="001D58A1">
        <w:rPr>
          <w:rFonts w:ascii="Times New Roman" w:hAnsi="Times New Roman" w:cs="Times New Roman"/>
        </w:rPr>
        <w:t xml:space="preserve"> dell'Institute for </w:t>
      </w:r>
      <w:proofErr w:type="spellStart"/>
      <w:r w:rsidRPr="001D58A1">
        <w:rPr>
          <w:rFonts w:ascii="Times New Roman" w:hAnsi="Times New Roman" w:cs="Times New Roman"/>
        </w:rPr>
        <w:t>Unified</w:t>
      </w:r>
      <w:proofErr w:type="spellEnd"/>
      <w:r w:rsidRPr="001D58A1">
        <w:rPr>
          <w:rFonts w:ascii="Times New Roman" w:hAnsi="Times New Roman" w:cs="Times New Roman"/>
        </w:rPr>
        <w:t xml:space="preserve"> Science. Morris </w:t>
      </w:r>
      <w:r>
        <w:rPr>
          <w:rFonts w:ascii="Times New Roman" w:hAnsi="Times New Roman" w:cs="Times New Roman"/>
        </w:rPr>
        <w:t>svolse</w:t>
      </w:r>
      <w:r w:rsidRPr="001D58A1">
        <w:rPr>
          <w:rFonts w:ascii="Times New Roman" w:hAnsi="Times New Roman" w:cs="Times New Roman"/>
        </w:rPr>
        <w:t xml:space="preserve"> la sua docenza nell'Università di Chicago all’interno della quale giovò dell’influenza dei circoli pragmatisti </w:t>
      </w:r>
      <w:r>
        <w:rPr>
          <w:rFonts w:ascii="Times New Roman" w:hAnsi="Times New Roman" w:cs="Times New Roman"/>
        </w:rPr>
        <w:t>(</w:t>
      </w:r>
      <w:r w:rsidRPr="001D58A1">
        <w:rPr>
          <w:rFonts w:ascii="Times New Roman" w:hAnsi="Times New Roman" w:cs="Times New Roman"/>
        </w:rPr>
        <w:t>eredi di Charles S. Peirce e J. Dewey</w:t>
      </w:r>
      <w:r>
        <w:rPr>
          <w:rFonts w:ascii="Times New Roman" w:hAnsi="Times New Roman" w:cs="Times New Roman"/>
        </w:rPr>
        <w:t>).</w:t>
      </w:r>
      <w:r w:rsidRPr="001D58A1">
        <w:rPr>
          <w:rFonts w:ascii="Times New Roman" w:hAnsi="Times New Roman" w:cs="Times New Roman"/>
        </w:rPr>
        <w:t xml:space="preserve"> </w:t>
      </w:r>
      <w:r>
        <w:rPr>
          <w:rFonts w:ascii="Times New Roman" w:hAnsi="Times New Roman" w:cs="Times New Roman"/>
        </w:rPr>
        <w:t>Ripres</w:t>
      </w:r>
      <w:r w:rsidRPr="001D58A1">
        <w:rPr>
          <w:rFonts w:ascii="Times New Roman" w:hAnsi="Times New Roman" w:cs="Times New Roman"/>
        </w:rPr>
        <w:t>e</w:t>
      </w:r>
      <w:r>
        <w:rPr>
          <w:rFonts w:ascii="Times New Roman" w:hAnsi="Times New Roman" w:cs="Times New Roman"/>
        </w:rPr>
        <w:t xml:space="preserve"> anche </w:t>
      </w:r>
      <w:r w:rsidRPr="001D58A1">
        <w:rPr>
          <w:rFonts w:ascii="Times New Roman" w:hAnsi="Times New Roman" w:cs="Times New Roman"/>
        </w:rPr>
        <w:t xml:space="preserve">alcune impostazioni del pragmatismo di G. H. Mead. Alla costruzione di una teoria rigorosamente comportamentistica della comunicazione segnica sono dedicati </w:t>
      </w:r>
      <w:proofErr w:type="spellStart"/>
      <w:r w:rsidRPr="001D58A1">
        <w:rPr>
          <w:rFonts w:ascii="Times New Roman" w:hAnsi="Times New Roman" w:cs="Times New Roman"/>
          <w:i/>
          <w:iCs/>
        </w:rPr>
        <w:t>Foundations</w:t>
      </w:r>
      <w:proofErr w:type="spellEnd"/>
      <w:r w:rsidRPr="001D58A1">
        <w:rPr>
          <w:rFonts w:ascii="Times New Roman" w:hAnsi="Times New Roman" w:cs="Times New Roman"/>
          <w:i/>
          <w:iCs/>
        </w:rPr>
        <w:t xml:space="preserve"> of the theory of </w:t>
      </w:r>
      <w:proofErr w:type="spellStart"/>
      <w:r w:rsidRPr="001D58A1">
        <w:rPr>
          <w:rFonts w:ascii="Times New Roman" w:hAnsi="Times New Roman" w:cs="Times New Roman"/>
          <w:i/>
          <w:iCs/>
        </w:rPr>
        <w:t>signs</w:t>
      </w:r>
      <w:proofErr w:type="spellEnd"/>
      <w:r w:rsidRPr="001D58A1">
        <w:rPr>
          <w:rFonts w:ascii="Times New Roman" w:hAnsi="Times New Roman" w:cs="Times New Roman"/>
        </w:rPr>
        <w:t xml:space="preserve">, pubblicato nel 1938, e il fondamentale </w:t>
      </w:r>
      <w:proofErr w:type="spellStart"/>
      <w:r w:rsidRPr="001D58A1">
        <w:rPr>
          <w:rFonts w:ascii="Times New Roman" w:hAnsi="Times New Roman" w:cs="Times New Roman"/>
          <w:i/>
          <w:iCs/>
        </w:rPr>
        <w:t>Signs</w:t>
      </w:r>
      <w:proofErr w:type="spellEnd"/>
      <w:r w:rsidRPr="001D58A1">
        <w:rPr>
          <w:rFonts w:ascii="Times New Roman" w:hAnsi="Times New Roman" w:cs="Times New Roman"/>
          <w:i/>
          <w:iCs/>
        </w:rPr>
        <w:t xml:space="preserve">, </w:t>
      </w:r>
      <w:proofErr w:type="spellStart"/>
      <w:r w:rsidRPr="001D58A1">
        <w:rPr>
          <w:rFonts w:ascii="Times New Roman" w:hAnsi="Times New Roman" w:cs="Times New Roman"/>
          <w:i/>
          <w:iCs/>
        </w:rPr>
        <w:t>language</w:t>
      </w:r>
      <w:proofErr w:type="spellEnd"/>
      <w:r w:rsidRPr="001D58A1">
        <w:rPr>
          <w:rFonts w:ascii="Times New Roman" w:hAnsi="Times New Roman" w:cs="Times New Roman"/>
          <w:i/>
          <w:iCs/>
        </w:rPr>
        <w:t xml:space="preserve"> and </w:t>
      </w:r>
      <w:proofErr w:type="spellStart"/>
      <w:r w:rsidRPr="001D58A1">
        <w:rPr>
          <w:rFonts w:ascii="Times New Roman" w:hAnsi="Times New Roman" w:cs="Times New Roman"/>
          <w:i/>
          <w:iCs/>
        </w:rPr>
        <w:t>behaviour</w:t>
      </w:r>
      <w:proofErr w:type="spellEnd"/>
      <w:r w:rsidRPr="001D58A1">
        <w:rPr>
          <w:rFonts w:ascii="Times New Roman" w:hAnsi="Times New Roman" w:cs="Times New Roman"/>
        </w:rPr>
        <w:t xml:space="preserve"> del 1946. La sua teoria generale dei segni, o </w:t>
      </w:r>
      <w:r w:rsidRPr="001D58A1">
        <w:rPr>
          <w:rFonts w:ascii="Times New Roman" w:hAnsi="Times New Roman" w:cs="Times New Roman"/>
          <w:i/>
          <w:iCs/>
        </w:rPr>
        <w:t>semiotica</w:t>
      </w:r>
      <w:r w:rsidRPr="001D58A1">
        <w:rPr>
          <w:rFonts w:ascii="Times New Roman" w:hAnsi="Times New Roman" w:cs="Times New Roman"/>
        </w:rPr>
        <w:t xml:space="preserve">, evidenziò tre livelli di analisi del linguaggio e del significato: accanto alla </w:t>
      </w:r>
      <w:r w:rsidRPr="003A5ACC">
        <w:rPr>
          <w:rFonts w:ascii="Times New Roman" w:hAnsi="Times New Roman" w:cs="Times New Roman"/>
          <w:i/>
          <w:iCs/>
        </w:rPr>
        <w:t>semantica</w:t>
      </w:r>
      <w:r w:rsidRPr="001D58A1">
        <w:rPr>
          <w:rFonts w:ascii="Times New Roman" w:hAnsi="Times New Roman" w:cs="Times New Roman"/>
        </w:rPr>
        <w:t xml:space="preserve">, </w:t>
      </w:r>
      <w:r>
        <w:rPr>
          <w:rFonts w:ascii="Times New Roman" w:hAnsi="Times New Roman" w:cs="Times New Roman"/>
        </w:rPr>
        <w:t>(</w:t>
      </w:r>
      <w:r w:rsidRPr="001D58A1">
        <w:rPr>
          <w:rFonts w:ascii="Times New Roman" w:hAnsi="Times New Roman" w:cs="Times New Roman"/>
        </w:rPr>
        <w:t>studio della relazione tra i segni e gli oggetti denotati</w:t>
      </w:r>
      <w:r>
        <w:rPr>
          <w:rFonts w:ascii="Times New Roman" w:hAnsi="Times New Roman" w:cs="Times New Roman"/>
        </w:rPr>
        <w:t>)</w:t>
      </w:r>
      <w:r w:rsidRPr="001D58A1">
        <w:rPr>
          <w:rFonts w:ascii="Times New Roman" w:hAnsi="Times New Roman" w:cs="Times New Roman"/>
        </w:rPr>
        <w:t xml:space="preserve">, e alla </w:t>
      </w:r>
      <w:r w:rsidRPr="001D58A1">
        <w:rPr>
          <w:rFonts w:ascii="Times New Roman" w:hAnsi="Times New Roman" w:cs="Times New Roman"/>
          <w:i/>
          <w:iCs/>
        </w:rPr>
        <w:t>sintattica</w:t>
      </w:r>
      <w:r>
        <w:rPr>
          <w:rFonts w:ascii="Times New Roman" w:hAnsi="Times New Roman" w:cs="Times New Roman"/>
        </w:rPr>
        <w:t xml:space="preserve"> (</w:t>
      </w:r>
      <w:r w:rsidRPr="001D58A1">
        <w:rPr>
          <w:rFonts w:ascii="Times New Roman" w:hAnsi="Times New Roman" w:cs="Times New Roman"/>
        </w:rPr>
        <w:t>impiegata per determinare le relazioni tra i segni</w:t>
      </w:r>
      <w:r>
        <w:rPr>
          <w:rFonts w:ascii="Times New Roman" w:hAnsi="Times New Roman" w:cs="Times New Roman"/>
        </w:rPr>
        <w:t>)</w:t>
      </w:r>
      <w:r w:rsidRPr="001D58A1">
        <w:rPr>
          <w:rFonts w:ascii="Times New Roman" w:hAnsi="Times New Roman" w:cs="Times New Roman"/>
        </w:rPr>
        <w:t xml:space="preserve">, Morris auspicava la nascita della </w:t>
      </w:r>
      <w:r w:rsidRPr="001D58A1">
        <w:rPr>
          <w:rFonts w:ascii="Times New Roman" w:hAnsi="Times New Roman" w:cs="Times New Roman"/>
          <w:i/>
          <w:iCs/>
        </w:rPr>
        <w:t>pragmatica</w:t>
      </w:r>
      <w:r w:rsidRPr="001D58A1">
        <w:rPr>
          <w:rFonts w:ascii="Times New Roman" w:hAnsi="Times New Roman" w:cs="Times New Roman"/>
        </w:rPr>
        <w:t>, volta a porre in relazione i segni e chi li usa. Nel pensiero di Morris</w:t>
      </w:r>
      <w:r>
        <w:rPr>
          <w:rFonts w:ascii="Times New Roman" w:hAnsi="Times New Roman" w:cs="Times New Roman"/>
        </w:rPr>
        <w:t xml:space="preserve">, </w:t>
      </w:r>
      <w:r w:rsidRPr="001D58A1">
        <w:rPr>
          <w:rFonts w:ascii="Times New Roman" w:hAnsi="Times New Roman" w:cs="Times New Roman"/>
        </w:rPr>
        <w:t xml:space="preserve">vi fu </w:t>
      </w:r>
      <w:r>
        <w:rPr>
          <w:rFonts w:ascii="Times New Roman" w:hAnsi="Times New Roman" w:cs="Times New Roman"/>
        </w:rPr>
        <w:t>spazio</w:t>
      </w:r>
      <w:r w:rsidRPr="001D58A1">
        <w:rPr>
          <w:rFonts w:ascii="Times New Roman" w:hAnsi="Times New Roman" w:cs="Times New Roman"/>
        </w:rPr>
        <w:t xml:space="preserve"> anche per una speculazione intesa a d</w:t>
      </w:r>
      <w:r>
        <w:rPr>
          <w:rFonts w:ascii="Times New Roman" w:hAnsi="Times New Roman" w:cs="Times New Roman"/>
        </w:rPr>
        <w:t>elineare</w:t>
      </w:r>
      <w:r w:rsidRPr="001D58A1">
        <w:rPr>
          <w:rFonts w:ascii="Times New Roman" w:hAnsi="Times New Roman" w:cs="Times New Roman"/>
        </w:rPr>
        <w:t xml:space="preserve"> una classificazione d</w:t>
      </w:r>
      <w:r>
        <w:rPr>
          <w:rFonts w:ascii="Times New Roman" w:hAnsi="Times New Roman" w:cs="Times New Roman"/>
        </w:rPr>
        <w:t>e</w:t>
      </w:r>
      <w:r w:rsidRPr="001D58A1">
        <w:rPr>
          <w:rFonts w:ascii="Times New Roman" w:hAnsi="Times New Roman" w:cs="Times New Roman"/>
        </w:rPr>
        <w:t>i valori morali di tipo assiologico. In</w:t>
      </w:r>
      <w:r>
        <w:rPr>
          <w:rFonts w:ascii="Times New Roman" w:hAnsi="Times New Roman" w:cs="Times New Roman"/>
        </w:rPr>
        <w:t xml:space="preserve"> ambito </w:t>
      </w:r>
      <w:r w:rsidRPr="001D58A1">
        <w:rPr>
          <w:rFonts w:ascii="Times New Roman" w:hAnsi="Times New Roman" w:cs="Times New Roman"/>
        </w:rPr>
        <w:t>italiano</w:t>
      </w:r>
      <w:r>
        <w:rPr>
          <w:rFonts w:ascii="Times New Roman" w:hAnsi="Times New Roman" w:cs="Times New Roman"/>
        </w:rPr>
        <w:t xml:space="preserve"> Morris collaborò a</w:t>
      </w:r>
      <w:r w:rsidRPr="001D58A1">
        <w:rPr>
          <w:rFonts w:ascii="Times New Roman" w:hAnsi="Times New Roman" w:cs="Times New Roman"/>
        </w:rPr>
        <w:t xml:space="preserve">l primo numero della rivista di Enzo Paci </w:t>
      </w:r>
      <w:r w:rsidRPr="001D58A1">
        <w:rPr>
          <w:rFonts w:ascii="Times New Roman" w:hAnsi="Times New Roman" w:cs="Times New Roman"/>
          <w:i/>
          <w:iCs/>
        </w:rPr>
        <w:t>Aut Aut</w:t>
      </w:r>
      <w:r w:rsidRPr="001D58A1">
        <w:rPr>
          <w:rFonts w:ascii="Times New Roman" w:hAnsi="Times New Roman" w:cs="Times New Roman"/>
        </w:rPr>
        <w:t>. Morì nel 1979 a Gainesville, Florida.</w:t>
      </w:r>
      <w:r w:rsidRPr="001D58A1">
        <w:rPr>
          <w:rStyle w:val="Rimandonotaapidipagina"/>
          <w:rFonts w:ascii="Times New Roman" w:hAnsi="Times New Roman" w:cs="Times New Roman"/>
        </w:rPr>
        <w:footnoteReference w:id="483"/>
      </w:r>
    </w:p>
    <w:p w14:paraId="05B23759" w14:textId="77777777" w:rsidR="003C13A3" w:rsidRDefault="003C13A3" w:rsidP="00AA1FBC">
      <w:pPr>
        <w:spacing w:line="360" w:lineRule="auto"/>
        <w:jc w:val="both"/>
        <w:rPr>
          <w:rFonts w:ascii="Times New Roman" w:hAnsi="Times New Roman" w:cs="Times New Roman"/>
        </w:rPr>
      </w:pPr>
    </w:p>
    <w:p w14:paraId="7ACD5642" w14:textId="77777777" w:rsidR="00862087" w:rsidRDefault="00862087" w:rsidP="00AA1FBC">
      <w:pPr>
        <w:spacing w:line="360" w:lineRule="auto"/>
        <w:rPr>
          <w:rFonts w:ascii="Times New Roman" w:hAnsi="Times New Roman" w:cs="Times New Roman"/>
        </w:rPr>
      </w:pPr>
      <w:r w:rsidRPr="001D58A1">
        <w:rPr>
          <w:rFonts w:ascii="Times New Roman" w:hAnsi="Times New Roman" w:cs="Times New Roman"/>
        </w:rPr>
        <w:t>Cartella 1; Camicia 21; Carta 3</w:t>
      </w:r>
    </w:p>
    <w:p w14:paraId="226E4156" w14:textId="77777777" w:rsidR="00862087" w:rsidRPr="001D58A1" w:rsidRDefault="00862087" w:rsidP="00AA1FBC">
      <w:pPr>
        <w:spacing w:line="360" w:lineRule="auto"/>
        <w:jc w:val="both"/>
        <w:rPr>
          <w:rFonts w:ascii="Times New Roman" w:hAnsi="Times New Roman" w:cs="Times New Roman"/>
        </w:rPr>
      </w:pPr>
    </w:p>
    <w:p w14:paraId="2666F3FF" w14:textId="245C2418" w:rsidR="0069418C" w:rsidRDefault="003C13A3" w:rsidP="00AA1FBC">
      <w:pPr>
        <w:spacing w:line="360" w:lineRule="auto"/>
        <w:jc w:val="both"/>
        <w:rPr>
          <w:rFonts w:ascii="Times New Roman" w:hAnsi="Times New Roman" w:cs="Times New Roman"/>
        </w:rPr>
      </w:pPr>
      <w:r>
        <w:rPr>
          <w:rFonts w:ascii="Times New Roman" w:hAnsi="Times New Roman" w:cs="Times New Roman"/>
        </w:rPr>
        <w:t>A</w:t>
      </w:r>
      <w:r w:rsidRPr="001D58A1">
        <w:rPr>
          <w:rFonts w:ascii="Times New Roman" w:hAnsi="Times New Roman" w:cs="Times New Roman"/>
        </w:rPr>
        <w:t xml:space="preserve">l documento in lingua originale qui trascritto, </w:t>
      </w:r>
      <w:r>
        <w:rPr>
          <w:rFonts w:ascii="Times New Roman" w:hAnsi="Times New Roman" w:cs="Times New Roman"/>
        </w:rPr>
        <w:t xml:space="preserve">segue </w:t>
      </w:r>
      <w:r w:rsidRPr="001D58A1">
        <w:rPr>
          <w:rFonts w:ascii="Times New Roman" w:hAnsi="Times New Roman" w:cs="Times New Roman"/>
        </w:rPr>
        <w:t xml:space="preserve">la </w:t>
      </w:r>
      <w:r>
        <w:rPr>
          <w:rFonts w:ascii="Times New Roman" w:hAnsi="Times New Roman" w:cs="Times New Roman"/>
        </w:rPr>
        <w:t xml:space="preserve">sua </w:t>
      </w:r>
      <w:r w:rsidRPr="001D58A1">
        <w:rPr>
          <w:rFonts w:ascii="Times New Roman" w:hAnsi="Times New Roman" w:cs="Times New Roman"/>
        </w:rPr>
        <w:t>traduzione integrale.</w:t>
      </w:r>
      <w:r>
        <w:rPr>
          <w:rFonts w:ascii="Times New Roman" w:hAnsi="Times New Roman" w:cs="Times New Roman"/>
        </w:rPr>
        <w:t xml:space="preserve"> Lettera su carta intestata</w:t>
      </w:r>
      <w:r w:rsidRPr="001D58A1">
        <w:rPr>
          <w:rFonts w:ascii="Times New Roman" w:hAnsi="Times New Roman" w:cs="Times New Roman"/>
        </w:rPr>
        <w:t>:</w:t>
      </w:r>
      <w:r>
        <w:rPr>
          <w:rFonts w:ascii="Times New Roman" w:hAnsi="Times New Roman" w:cs="Times New Roman"/>
        </w:rPr>
        <w:t xml:space="preserve"> </w:t>
      </w:r>
      <w:r w:rsidRPr="001D58A1">
        <w:rPr>
          <w:rFonts w:ascii="Times New Roman" w:hAnsi="Times New Roman" w:cs="Times New Roman"/>
        </w:rPr>
        <w:t xml:space="preserve">University of Chicago / Chicago 37 Illinois / D. Giuseppe Vaccarino Giammoro, </w:t>
      </w:r>
      <w:proofErr w:type="spellStart"/>
      <w:r w:rsidRPr="001D58A1">
        <w:rPr>
          <w:rFonts w:ascii="Times New Roman" w:hAnsi="Times New Roman" w:cs="Times New Roman"/>
        </w:rPr>
        <w:t>Italy</w:t>
      </w:r>
      <w:proofErr w:type="spellEnd"/>
      <w:r w:rsidRPr="001D58A1">
        <w:rPr>
          <w:rFonts w:ascii="Times New Roman" w:hAnsi="Times New Roman" w:cs="Times New Roman"/>
        </w:rPr>
        <w:t>.</w:t>
      </w:r>
    </w:p>
    <w:p w14:paraId="4BC0DDFD" w14:textId="77777777" w:rsidR="00A13034" w:rsidRPr="001D58A1" w:rsidRDefault="00A13034" w:rsidP="00AA1FBC">
      <w:pPr>
        <w:spacing w:line="360" w:lineRule="auto"/>
        <w:jc w:val="both"/>
        <w:rPr>
          <w:rFonts w:ascii="Times New Roman" w:hAnsi="Times New Roman" w:cs="Times New Roman"/>
        </w:rPr>
      </w:pPr>
    </w:p>
    <w:p w14:paraId="0B319185" w14:textId="77777777" w:rsidR="003C13A3" w:rsidRPr="00FD6066" w:rsidRDefault="003C13A3" w:rsidP="00AA1FBC">
      <w:pPr>
        <w:spacing w:line="360" w:lineRule="auto"/>
        <w:ind w:left="7080"/>
        <w:jc w:val="both"/>
        <w:rPr>
          <w:rFonts w:ascii="Times New Roman" w:hAnsi="Times New Roman" w:cs="Times New Roman"/>
          <w:lang w:val="en-US"/>
        </w:rPr>
      </w:pPr>
      <w:r w:rsidRPr="00FD6066">
        <w:rPr>
          <w:rFonts w:ascii="Times New Roman" w:hAnsi="Times New Roman" w:cs="Times New Roman"/>
          <w:lang w:val="en-US"/>
        </w:rPr>
        <w:t>November 16, 1947</w:t>
      </w:r>
    </w:p>
    <w:p w14:paraId="07A8595C" w14:textId="77777777" w:rsidR="003C13A3" w:rsidRDefault="003C13A3" w:rsidP="00AA1FBC">
      <w:pPr>
        <w:spacing w:line="360" w:lineRule="auto"/>
        <w:rPr>
          <w:rFonts w:ascii="Times New Roman" w:hAnsi="Times New Roman" w:cs="Times New Roman"/>
          <w:lang w:val="en-US"/>
        </w:rPr>
      </w:pPr>
    </w:p>
    <w:p w14:paraId="4714688F" w14:textId="77777777" w:rsidR="00A13034" w:rsidRPr="00FD6066" w:rsidRDefault="00A13034" w:rsidP="00AA1FBC">
      <w:pPr>
        <w:spacing w:line="360" w:lineRule="auto"/>
        <w:rPr>
          <w:rFonts w:ascii="Times New Roman" w:hAnsi="Times New Roman" w:cs="Times New Roman"/>
          <w:lang w:val="en-US"/>
        </w:rPr>
      </w:pPr>
    </w:p>
    <w:p w14:paraId="6078E12E" w14:textId="77777777" w:rsidR="003C13A3" w:rsidRPr="00FD6066" w:rsidRDefault="003C13A3" w:rsidP="00AA1FBC">
      <w:pPr>
        <w:spacing w:line="360" w:lineRule="auto"/>
        <w:rPr>
          <w:rFonts w:ascii="Times New Roman" w:hAnsi="Times New Roman" w:cs="Times New Roman"/>
          <w:lang w:val="en-US"/>
        </w:rPr>
      </w:pPr>
      <w:r w:rsidRPr="00FD6066">
        <w:rPr>
          <w:rFonts w:ascii="Times New Roman" w:hAnsi="Times New Roman" w:cs="Times New Roman"/>
          <w:lang w:val="en-US"/>
        </w:rPr>
        <w:lastRenderedPageBreak/>
        <w:t xml:space="preserve">      Dear D. </w:t>
      </w:r>
      <w:proofErr w:type="spellStart"/>
      <w:r w:rsidRPr="00FD6066">
        <w:rPr>
          <w:rFonts w:ascii="Times New Roman" w:hAnsi="Times New Roman" w:cs="Times New Roman"/>
          <w:lang w:val="en-US"/>
        </w:rPr>
        <w:t>Vaccarino</w:t>
      </w:r>
      <w:proofErr w:type="spellEnd"/>
      <w:r w:rsidRPr="00FD6066">
        <w:rPr>
          <w:rFonts w:ascii="Times New Roman" w:hAnsi="Times New Roman" w:cs="Times New Roman"/>
          <w:lang w:val="en-US"/>
        </w:rPr>
        <w:t>,</w:t>
      </w:r>
    </w:p>
    <w:p w14:paraId="18639BD9" w14:textId="77777777" w:rsidR="003C13A3" w:rsidRPr="001D58A1" w:rsidRDefault="003C13A3" w:rsidP="00AA1FBC">
      <w:pPr>
        <w:spacing w:line="360" w:lineRule="auto"/>
        <w:rPr>
          <w:rFonts w:ascii="Times New Roman" w:hAnsi="Times New Roman" w:cs="Times New Roman"/>
          <w:lang w:val="en-US"/>
        </w:rPr>
      </w:pPr>
      <w:r w:rsidRPr="00FD6066">
        <w:rPr>
          <w:rFonts w:ascii="Times New Roman" w:hAnsi="Times New Roman" w:cs="Times New Roman"/>
          <w:lang w:val="en-US"/>
        </w:rPr>
        <w:t xml:space="preserve">      </w:t>
      </w:r>
      <w:r w:rsidRPr="001D58A1">
        <w:rPr>
          <w:rFonts w:ascii="Times New Roman" w:hAnsi="Times New Roman" w:cs="Times New Roman"/>
          <w:lang w:val="en-US"/>
        </w:rPr>
        <w:t xml:space="preserve">I am not sure whether I answered you request about my book. </w:t>
      </w:r>
      <w:proofErr w:type="gramStart"/>
      <w:r w:rsidRPr="001D58A1">
        <w:rPr>
          <w:rFonts w:ascii="Times New Roman" w:hAnsi="Times New Roman" w:cs="Times New Roman"/>
          <w:lang w:val="en-US"/>
        </w:rPr>
        <w:t>So</w:t>
      </w:r>
      <w:proofErr w:type="gramEnd"/>
      <w:r w:rsidRPr="001D58A1">
        <w:rPr>
          <w:rFonts w:ascii="Times New Roman" w:hAnsi="Times New Roman" w:cs="Times New Roman"/>
          <w:lang w:val="en-US"/>
        </w:rPr>
        <w:t xml:space="preserve"> I will do so in order to be sure. </w:t>
      </w:r>
      <w:r w:rsidRPr="001D58A1">
        <w:rPr>
          <w:rFonts w:ascii="Times New Roman" w:hAnsi="Times New Roman" w:cs="Times New Roman"/>
          <w:i/>
          <w:iCs/>
          <w:lang w:val="en-US"/>
        </w:rPr>
        <w:t xml:space="preserve">Signs, language, a </w:t>
      </w:r>
      <w:proofErr w:type="spellStart"/>
      <w:r w:rsidRPr="001D58A1">
        <w:rPr>
          <w:rFonts w:ascii="Times New Roman" w:hAnsi="Times New Roman" w:cs="Times New Roman"/>
          <w:i/>
          <w:iCs/>
          <w:lang w:val="en-US"/>
        </w:rPr>
        <w:t>Behaviour</w:t>
      </w:r>
      <w:proofErr w:type="spellEnd"/>
      <w:r w:rsidRPr="001D58A1">
        <w:rPr>
          <w:rFonts w:ascii="Times New Roman" w:hAnsi="Times New Roman" w:cs="Times New Roman"/>
          <w:u w:val="single"/>
          <w:lang w:val="en-US"/>
        </w:rPr>
        <w:t xml:space="preserve"> </w:t>
      </w:r>
      <w:r w:rsidRPr="001D58A1">
        <w:rPr>
          <w:rFonts w:ascii="Times New Roman" w:hAnsi="Times New Roman" w:cs="Times New Roman"/>
          <w:lang w:val="en-US"/>
        </w:rPr>
        <w:t xml:space="preserve">is published by </w:t>
      </w:r>
      <w:proofErr w:type="spellStart"/>
      <w:r w:rsidRPr="001D58A1">
        <w:rPr>
          <w:rFonts w:ascii="Times New Roman" w:hAnsi="Times New Roman" w:cs="Times New Roman"/>
          <w:lang w:val="en-US"/>
        </w:rPr>
        <w:t>Prentce</w:t>
      </w:r>
      <w:proofErr w:type="spellEnd"/>
      <w:r w:rsidRPr="001D58A1">
        <w:rPr>
          <w:rFonts w:ascii="Times New Roman" w:hAnsi="Times New Roman" w:cs="Times New Roman"/>
          <w:lang w:val="en-US"/>
        </w:rPr>
        <w:t>-Hall, 70 Fifth Ave[</w:t>
      </w:r>
      <w:proofErr w:type="spellStart"/>
      <w:r w:rsidRPr="001D58A1">
        <w:rPr>
          <w:rFonts w:ascii="Times New Roman" w:hAnsi="Times New Roman" w:cs="Times New Roman"/>
          <w:lang w:val="en-US"/>
        </w:rPr>
        <w:t>nue</w:t>
      </w:r>
      <w:proofErr w:type="spellEnd"/>
      <w:r w:rsidRPr="001D58A1">
        <w:rPr>
          <w:rFonts w:ascii="Times New Roman" w:hAnsi="Times New Roman" w:cs="Times New Roman"/>
          <w:lang w:val="en-US"/>
        </w:rPr>
        <w:t>], New York City 11.</w:t>
      </w:r>
      <w:r w:rsidRPr="001D58A1">
        <w:rPr>
          <w:rFonts w:ascii="Times New Roman" w:hAnsi="Times New Roman" w:cs="Times New Roman"/>
          <w:u w:val="single"/>
          <w:lang w:val="en-US"/>
        </w:rPr>
        <w:t xml:space="preserve"> </w:t>
      </w:r>
      <w:r w:rsidRPr="001D58A1">
        <w:rPr>
          <w:rFonts w:ascii="Times New Roman" w:hAnsi="Times New Roman" w:cs="Times New Roman"/>
          <w:lang w:val="en-US"/>
        </w:rPr>
        <w:t xml:space="preserve">Through the </w:t>
      </w:r>
      <w:proofErr w:type="spellStart"/>
      <w:r w:rsidRPr="001D58A1">
        <w:rPr>
          <w:rFonts w:ascii="Times New Roman" w:hAnsi="Times New Roman" w:cs="Times New Roman"/>
          <w:lang w:val="en-US"/>
        </w:rPr>
        <w:t>afforts</w:t>
      </w:r>
      <w:proofErr w:type="spellEnd"/>
      <w:r w:rsidRPr="001D58A1">
        <w:rPr>
          <w:rFonts w:ascii="Times New Roman" w:hAnsi="Times New Roman" w:cs="Times New Roman"/>
          <w:lang w:val="en-US"/>
        </w:rPr>
        <w:t xml:space="preserve"> [efforts] of D. Silvio </w:t>
      </w:r>
      <w:proofErr w:type="spellStart"/>
      <w:r w:rsidRPr="001D58A1">
        <w:rPr>
          <w:rFonts w:ascii="Times New Roman" w:hAnsi="Times New Roman" w:cs="Times New Roman"/>
          <w:lang w:val="en-US"/>
        </w:rPr>
        <w:t>Ceccato</w:t>
      </w:r>
      <w:proofErr w:type="spellEnd"/>
      <w:r w:rsidRPr="001D58A1">
        <w:rPr>
          <w:rFonts w:ascii="Times New Roman" w:hAnsi="Times New Roman" w:cs="Times New Roman"/>
          <w:lang w:val="en-US"/>
        </w:rPr>
        <w:t xml:space="preserve"> of Milano, Italy, arrangement have recently been made for an Italian edition of the book. I thank you for sending me copies of Sigma!</w:t>
      </w:r>
    </w:p>
    <w:p w14:paraId="405E8A28" w14:textId="77777777" w:rsidR="003C13A3" w:rsidRPr="001D58A1" w:rsidRDefault="003C13A3" w:rsidP="00AA1FBC">
      <w:pPr>
        <w:spacing w:line="360" w:lineRule="auto"/>
        <w:jc w:val="right"/>
        <w:rPr>
          <w:rFonts w:ascii="Times New Roman" w:hAnsi="Times New Roman" w:cs="Times New Roman"/>
          <w:lang w:val="en-US"/>
        </w:rPr>
      </w:pPr>
      <w:r w:rsidRPr="001D58A1">
        <w:rPr>
          <w:rFonts w:ascii="Times New Roman" w:hAnsi="Times New Roman" w:cs="Times New Roman"/>
          <w:lang w:val="en-US"/>
        </w:rPr>
        <w:t>Gratefully,</w:t>
      </w:r>
    </w:p>
    <w:p w14:paraId="05E6EE76" w14:textId="77777777" w:rsidR="003C13A3" w:rsidRDefault="003C13A3" w:rsidP="00AA1FBC">
      <w:pPr>
        <w:spacing w:line="360" w:lineRule="auto"/>
        <w:ind w:left="4248"/>
        <w:jc w:val="right"/>
        <w:rPr>
          <w:rFonts w:ascii="Times New Roman" w:hAnsi="Times New Roman" w:cs="Times New Roman"/>
        </w:rPr>
      </w:pPr>
      <w:r w:rsidRPr="001D58A1">
        <w:rPr>
          <w:rFonts w:ascii="Times New Roman" w:hAnsi="Times New Roman" w:cs="Times New Roman"/>
        </w:rPr>
        <w:t>Charles Morris</w:t>
      </w:r>
    </w:p>
    <w:p w14:paraId="09C3169C" w14:textId="77777777" w:rsidR="001034A9" w:rsidRPr="001D58A1" w:rsidRDefault="001034A9" w:rsidP="00AA1FBC">
      <w:pPr>
        <w:spacing w:line="360" w:lineRule="auto"/>
        <w:rPr>
          <w:rFonts w:ascii="Times New Roman" w:hAnsi="Times New Roman" w:cs="Times New Roman"/>
        </w:rPr>
      </w:pPr>
    </w:p>
    <w:p w14:paraId="0D687F97" w14:textId="77777777" w:rsidR="002139E4" w:rsidRDefault="003C13A3" w:rsidP="00AA1FBC">
      <w:pPr>
        <w:spacing w:line="360" w:lineRule="auto"/>
        <w:jc w:val="both"/>
        <w:rPr>
          <w:rFonts w:ascii="Times New Roman" w:hAnsi="Times New Roman" w:cs="Times New Roman"/>
        </w:rPr>
      </w:pPr>
      <w:r>
        <w:rPr>
          <w:rFonts w:ascii="Times New Roman" w:hAnsi="Times New Roman" w:cs="Times New Roman"/>
        </w:rPr>
        <w:t xml:space="preserve">     </w:t>
      </w:r>
    </w:p>
    <w:p w14:paraId="23F38104" w14:textId="1033A282" w:rsidR="002139E4" w:rsidRDefault="002139E4" w:rsidP="00AA1FBC">
      <w:pPr>
        <w:spacing w:line="360" w:lineRule="auto"/>
        <w:jc w:val="both"/>
        <w:rPr>
          <w:rFonts w:ascii="Times New Roman" w:hAnsi="Times New Roman" w:cs="Times New Roman"/>
        </w:rPr>
      </w:pPr>
      <w:r>
        <w:rPr>
          <w:rFonts w:ascii="Times New Roman" w:hAnsi="Times New Roman" w:cs="Times New Roman"/>
        </w:rPr>
        <w:t xml:space="preserve">      Caro Dottor Vaccarino,</w:t>
      </w:r>
    </w:p>
    <w:p w14:paraId="7593A7BC" w14:textId="3BDE591E" w:rsidR="002139E4" w:rsidRDefault="002139E4" w:rsidP="00AA1FBC">
      <w:pPr>
        <w:spacing w:line="360" w:lineRule="auto"/>
        <w:jc w:val="both"/>
        <w:rPr>
          <w:rFonts w:ascii="Times New Roman" w:hAnsi="Times New Roman" w:cs="Times New Roman"/>
        </w:rPr>
      </w:pPr>
      <w:r>
        <w:rPr>
          <w:rFonts w:ascii="Times New Roman" w:hAnsi="Times New Roman" w:cs="Times New Roman"/>
        </w:rPr>
        <w:t xml:space="preserve">      non sono sicuro di aver risposto alla Sua richiesta riguardo al mio libro. Quindi, lo faccio ora per esserne certo. </w:t>
      </w:r>
      <w:proofErr w:type="spellStart"/>
      <w:r>
        <w:rPr>
          <w:rFonts w:ascii="Times New Roman" w:hAnsi="Times New Roman" w:cs="Times New Roman"/>
          <w:i/>
          <w:iCs/>
        </w:rPr>
        <w:t>Signs</w:t>
      </w:r>
      <w:proofErr w:type="spellEnd"/>
      <w:r>
        <w:rPr>
          <w:rFonts w:ascii="Times New Roman" w:hAnsi="Times New Roman" w:cs="Times New Roman"/>
          <w:i/>
          <w:iCs/>
        </w:rPr>
        <w:t xml:space="preserve">, </w:t>
      </w:r>
      <w:proofErr w:type="spellStart"/>
      <w:r>
        <w:rPr>
          <w:rFonts w:ascii="Times New Roman" w:hAnsi="Times New Roman" w:cs="Times New Roman"/>
          <w:i/>
          <w:iCs/>
        </w:rPr>
        <w:t>Lenguage</w:t>
      </w:r>
      <w:proofErr w:type="spellEnd"/>
      <w:r>
        <w:rPr>
          <w:rFonts w:ascii="Times New Roman" w:hAnsi="Times New Roman" w:cs="Times New Roman"/>
          <w:i/>
          <w:iCs/>
        </w:rPr>
        <w:t xml:space="preserve">, and </w:t>
      </w:r>
      <w:proofErr w:type="spellStart"/>
      <w:r>
        <w:rPr>
          <w:rFonts w:ascii="Times New Roman" w:hAnsi="Times New Roman" w:cs="Times New Roman"/>
          <w:i/>
          <w:iCs/>
        </w:rPr>
        <w:t>Behaviour</w:t>
      </w:r>
      <w:proofErr w:type="spellEnd"/>
      <w:r>
        <w:rPr>
          <w:rFonts w:ascii="Times New Roman" w:hAnsi="Times New Roman" w:cs="Times New Roman"/>
        </w:rPr>
        <w:t xml:space="preserve"> è pubblicato da Prentice-Hall, 70 Fifth Ave., New York City 11. Attraverso gli sforzi del Dottor Silvio Ceccato di Milano, Italia, sono stati recentemente presi accordi per un’edizione italiana del libro. La ringrazio per avermi inviato copie di </w:t>
      </w:r>
      <w:r>
        <w:rPr>
          <w:rFonts w:ascii="Times New Roman" w:hAnsi="Times New Roman" w:cs="Times New Roman"/>
          <w:i/>
          <w:iCs/>
        </w:rPr>
        <w:t>Sigma</w:t>
      </w:r>
      <w:r>
        <w:rPr>
          <w:rFonts w:ascii="Times New Roman" w:hAnsi="Times New Roman" w:cs="Times New Roman"/>
        </w:rPr>
        <w:t>!</w:t>
      </w:r>
    </w:p>
    <w:p w14:paraId="13B51E80" w14:textId="2F5BE5BC" w:rsidR="002139E4" w:rsidRDefault="002139E4" w:rsidP="002139E4">
      <w:pPr>
        <w:spacing w:line="360" w:lineRule="auto"/>
        <w:jc w:val="right"/>
        <w:rPr>
          <w:rFonts w:ascii="Times New Roman" w:hAnsi="Times New Roman" w:cs="Times New Roman"/>
        </w:rPr>
      </w:pPr>
      <w:r>
        <w:rPr>
          <w:rFonts w:ascii="Times New Roman" w:hAnsi="Times New Roman" w:cs="Times New Roman"/>
        </w:rPr>
        <w:t>Con gratitudine,</w:t>
      </w:r>
    </w:p>
    <w:p w14:paraId="6E0FF9AF" w14:textId="3B8CA1A2" w:rsidR="002139E4" w:rsidRPr="002139E4" w:rsidRDefault="002139E4" w:rsidP="002139E4">
      <w:pPr>
        <w:spacing w:line="360" w:lineRule="auto"/>
        <w:jc w:val="right"/>
        <w:rPr>
          <w:rFonts w:ascii="Times New Roman" w:hAnsi="Times New Roman" w:cs="Times New Roman"/>
        </w:rPr>
      </w:pPr>
      <w:r>
        <w:rPr>
          <w:rFonts w:ascii="Times New Roman" w:hAnsi="Times New Roman" w:cs="Times New Roman"/>
        </w:rPr>
        <w:t>Charles Morris</w:t>
      </w:r>
    </w:p>
    <w:p w14:paraId="53B57E60" w14:textId="77777777" w:rsidR="003C13A3" w:rsidRDefault="003C13A3" w:rsidP="00AA1FBC">
      <w:pPr>
        <w:spacing w:line="360" w:lineRule="auto"/>
        <w:jc w:val="both"/>
        <w:rPr>
          <w:rFonts w:ascii="Times New Roman" w:hAnsi="Times New Roman" w:cs="Times New Roman"/>
        </w:rPr>
      </w:pPr>
    </w:p>
    <w:p w14:paraId="0F3FEADF" w14:textId="77777777" w:rsidR="001034A9" w:rsidRDefault="001034A9" w:rsidP="00AA1FBC">
      <w:pPr>
        <w:spacing w:line="360" w:lineRule="auto"/>
        <w:jc w:val="both"/>
        <w:rPr>
          <w:rFonts w:ascii="Times New Roman" w:hAnsi="Times New Roman" w:cs="Times New Roman"/>
        </w:rPr>
      </w:pPr>
    </w:p>
    <w:p w14:paraId="4027A272" w14:textId="77777777" w:rsidR="00A13034" w:rsidRDefault="00A13034" w:rsidP="00AA1FBC">
      <w:pPr>
        <w:spacing w:line="360" w:lineRule="auto"/>
        <w:jc w:val="both"/>
        <w:rPr>
          <w:rFonts w:ascii="Times New Roman" w:hAnsi="Times New Roman" w:cs="Times New Roman"/>
        </w:rPr>
      </w:pPr>
    </w:p>
    <w:p w14:paraId="5CEC2769" w14:textId="77777777" w:rsidR="002139E4" w:rsidRDefault="002139E4" w:rsidP="00AA1FBC">
      <w:pPr>
        <w:spacing w:line="360" w:lineRule="auto"/>
        <w:jc w:val="both"/>
        <w:rPr>
          <w:rFonts w:ascii="Times New Roman" w:hAnsi="Times New Roman" w:cs="Times New Roman"/>
        </w:rPr>
      </w:pPr>
    </w:p>
    <w:p w14:paraId="636853F8" w14:textId="77777777" w:rsidR="00A13034" w:rsidRDefault="00A13034" w:rsidP="00AA1FBC">
      <w:pPr>
        <w:spacing w:line="360" w:lineRule="auto"/>
        <w:jc w:val="both"/>
        <w:rPr>
          <w:rFonts w:ascii="Times New Roman" w:hAnsi="Times New Roman" w:cs="Times New Roman"/>
        </w:rPr>
      </w:pPr>
    </w:p>
    <w:p w14:paraId="704B99C0" w14:textId="77777777" w:rsidR="00A13034" w:rsidRDefault="00A13034" w:rsidP="00AA1FBC">
      <w:pPr>
        <w:spacing w:line="360" w:lineRule="auto"/>
        <w:jc w:val="both"/>
        <w:rPr>
          <w:rFonts w:ascii="Times New Roman" w:hAnsi="Times New Roman" w:cs="Times New Roman"/>
        </w:rPr>
      </w:pPr>
    </w:p>
    <w:p w14:paraId="1310EA38" w14:textId="77777777" w:rsidR="00A13034" w:rsidRDefault="00A13034" w:rsidP="00AA1FBC">
      <w:pPr>
        <w:spacing w:line="360" w:lineRule="auto"/>
        <w:jc w:val="both"/>
        <w:rPr>
          <w:rFonts w:ascii="Times New Roman" w:hAnsi="Times New Roman" w:cs="Times New Roman"/>
        </w:rPr>
      </w:pPr>
    </w:p>
    <w:p w14:paraId="7EE95C44" w14:textId="77777777" w:rsidR="00A13034" w:rsidRDefault="00A13034" w:rsidP="00AA1FBC">
      <w:pPr>
        <w:spacing w:line="360" w:lineRule="auto"/>
        <w:jc w:val="both"/>
        <w:rPr>
          <w:rFonts w:ascii="Times New Roman" w:hAnsi="Times New Roman" w:cs="Times New Roman"/>
        </w:rPr>
      </w:pPr>
    </w:p>
    <w:p w14:paraId="20F1FC1E" w14:textId="77777777" w:rsidR="00A13034" w:rsidRDefault="00A13034" w:rsidP="00AA1FBC">
      <w:pPr>
        <w:spacing w:line="360" w:lineRule="auto"/>
        <w:jc w:val="both"/>
        <w:rPr>
          <w:rFonts w:ascii="Times New Roman" w:hAnsi="Times New Roman" w:cs="Times New Roman"/>
        </w:rPr>
      </w:pPr>
    </w:p>
    <w:p w14:paraId="615426F7" w14:textId="77777777" w:rsidR="00A13034" w:rsidRDefault="00A13034" w:rsidP="00AA1FBC">
      <w:pPr>
        <w:spacing w:line="360" w:lineRule="auto"/>
        <w:jc w:val="both"/>
        <w:rPr>
          <w:rFonts w:ascii="Times New Roman" w:hAnsi="Times New Roman" w:cs="Times New Roman"/>
        </w:rPr>
      </w:pPr>
    </w:p>
    <w:p w14:paraId="0F9D1866" w14:textId="77777777" w:rsidR="00A13034" w:rsidRDefault="00A13034" w:rsidP="00AA1FBC">
      <w:pPr>
        <w:spacing w:line="360" w:lineRule="auto"/>
        <w:jc w:val="both"/>
        <w:rPr>
          <w:rFonts w:ascii="Times New Roman" w:hAnsi="Times New Roman" w:cs="Times New Roman"/>
        </w:rPr>
      </w:pPr>
    </w:p>
    <w:p w14:paraId="4337800D" w14:textId="77777777" w:rsidR="00A13034" w:rsidRDefault="00A13034" w:rsidP="00AA1FBC">
      <w:pPr>
        <w:spacing w:line="360" w:lineRule="auto"/>
        <w:jc w:val="both"/>
        <w:rPr>
          <w:rFonts w:ascii="Times New Roman" w:hAnsi="Times New Roman" w:cs="Times New Roman"/>
        </w:rPr>
      </w:pPr>
    </w:p>
    <w:p w14:paraId="101810C9" w14:textId="77777777" w:rsidR="00A13034" w:rsidRDefault="00A13034" w:rsidP="00AA1FBC">
      <w:pPr>
        <w:spacing w:line="360" w:lineRule="auto"/>
        <w:jc w:val="both"/>
        <w:rPr>
          <w:rFonts w:ascii="Times New Roman" w:hAnsi="Times New Roman" w:cs="Times New Roman"/>
        </w:rPr>
      </w:pPr>
    </w:p>
    <w:p w14:paraId="3DB4086B" w14:textId="21E0C7E7" w:rsidR="00F428F1" w:rsidRPr="004D3E5C" w:rsidRDefault="00F428F1" w:rsidP="00AA1FBC">
      <w:pPr>
        <w:pStyle w:val="Titolo2"/>
        <w:spacing w:line="360" w:lineRule="auto"/>
        <w:rPr>
          <w:rFonts w:ascii="Times New Roman" w:hAnsi="Times New Roman" w:cs="Times New Roman"/>
          <w:color w:val="000000" w:themeColor="text1"/>
          <w:sz w:val="24"/>
          <w:szCs w:val="24"/>
        </w:rPr>
      </w:pPr>
      <w:bookmarkStart w:id="21" w:name="_Toc224587563"/>
      <w:r w:rsidRPr="004D3E5C">
        <w:rPr>
          <w:rFonts w:ascii="Times New Roman" w:hAnsi="Times New Roman" w:cs="Times New Roman"/>
          <w:color w:val="000000" w:themeColor="text1"/>
          <w:sz w:val="24"/>
          <w:szCs w:val="24"/>
        </w:rPr>
        <w:lastRenderedPageBreak/>
        <w:t>Trascrizione dell’opuscolo della rivista</w:t>
      </w:r>
      <w:r w:rsidR="002A4F2E" w:rsidRPr="004D3E5C">
        <w:rPr>
          <w:rFonts w:ascii="Times New Roman" w:hAnsi="Times New Roman" w:cs="Times New Roman"/>
          <w:i/>
          <w:iCs/>
          <w:color w:val="000000" w:themeColor="text1"/>
          <w:sz w:val="24"/>
          <w:szCs w:val="24"/>
        </w:rPr>
        <w:t xml:space="preserve"> </w:t>
      </w:r>
      <w:r w:rsidR="002A4F2E" w:rsidRPr="004D3E5C">
        <w:rPr>
          <w:rFonts w:ascii="Times New Roman" w:hAnsi="Times New Roman" w:cs="Times New Roman"/>
          <w:b/>
          <w:bCs/>
          <w:i/>
          <w:iCs/>
          <w:color w:val="000000" w:themeColor="text1"/>
          <w:sz w:val="24"/>
          <w:szCs w:val="24"/>
        </w:rPr>
        <w:t xml:space="preserve">Nuovo </w:t>
      </w:r>
      <w:proofErr w:type="spellStart"/>
      <w:r w:rsidR="002A4F2E" w:rsidRPr="004D3E5C">
        <w:rPr>
          <w:rFonts w:ascii="Times New Roman" w:hAnsi="Times New Roman" w:cs="Times New Roman"/>
          <w:b/>
          <w:bCs/>
          <w:i/>
          <w:iCs/>
          <w:color w:val="000000" w:themeColor="text1"/>
          <w:sz w:val="24"/>
          <w:szCs w:val="24"/>
        </w:rPr>
        <w:t>Methodos</w:t>
      </w:r>
      <w:proofErr w:type="spellEnd"/>
      <w:r w:rsidR="009A4580" w:rsidRPr="004D3E5C">
        <w:rPr>
          <w:rFonts w:ascii="Times New Roman" w:hAnsi="Times New Roman" w:cs="Times New Roman"/>
          <w:color w:val="000000" w:themeColor="text1"/>
          <w:sz w:val="24"/>
          <w:szCs w:val="24"/>
        </w:rPr>
        <w:t xml:space="preserve"> (Messina, 1980)</w:t>
      </w:r>
      <w:bookmarkEnd w:id="21"/>
    </w:p>
    <w:p w14:paraId="3EB3BF8C" w14:textId="77777777" w:rsidR="00F428F1" w:rsidRDefault="00F428F1" w:rsidP="00AA1FBC">
      <w:pPr>
        <w:spacing w:line="360" w:lineRule="auto"/>
        <w:jc w:val="both"/>
        <w:rPr>
          <w:rFonts w:ascii="Times New Roman" w:hAnsi="Times New Roman" w:cs="Times New Roman"/>
        </w:rPr>
      </w:pPr>
    </w:p>
    <w:p w14:paraId="10C82D10"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b/>
          <w:bCs/>
        </w:rPr>
        <w:t>Ceccato</w:t>
      </w:r>
    </w:p>
    <w:p w14:paraId="6A757210"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Riprendere le fila, riaprire i cancelli, rimettere in moto un meccanismo: le immagini mi vengono alla mente all'offerta di un editore, Giuseppe Carbone, e di alcuni giovani laureati e studenti, di dar vita ad una nuova-vecchia rivista, di indirizzo operativo, anzi di adottare per essa il nome </w:t>
      </w:r>
      <w:proofErr w:type="spellStart"/>
      <w:r w:rsidRPr="004031F4">
        <w:rPr>
          <w:rFonts w:ascii="Times New Roman" w:hAnsi="Times New Roman" w:cs="Times New Roman"/>
        </w:rPr>
        <w:t>Methodos</w:t>
      </w:r>
      <w:proofErr w:type="spellEnd"/>
      <w:r w:rsidRPr="004031F4">
        <w:rPr>
          <w:rFonts w:ascii="Times New Roman" w:hAnsi="Times New Roman" w:cs="Times New Roman"/>
        </w:rPr>
        <w:t>, della più longeva delle pubblicazioni periodiche nelle quali, Giuseppe Vaccarino, Vittorio Somenzi, io, con altri amici, più di vent'anni fa, destreggiammo le nostre menti in una critica del pensiero filosofico ed alle metodologie che ne derivano.</w:t>
      </w:r>
    </w:p>
    <w:p w14:paraId="36A5B2F2" w14:textId="77777777" w:rsidR="00F428F1" w:rsidRPr="004031F4" w:rsidRDefault="00F428F1" w:rsidP="00AA1FBC">
      <w:pPr>
        <w:spacing w:line="360" w:lineRule="auto"/>
        <w:jc w:val="both"/>
        <w:rPr>
          <w:rFonts w:ascii="Times New Roman" w:hAnsi="Times New Roman" w:cs="Times New Roman"/>
        </w:rPr>
      </w:pP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non era il primo campo di battaglia. In questo era stata preceduta dalle riviste Analisi e Sigma, di più breve vita, anche se entrambe ricche di linfa, di fervore, di entusiasmo.</w:t>
      </w:r>
    </w:p>
    <w:p w14:paraId="0DCEAD4F"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A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collaborarono alcune fra le firme più prestigiose della cultura scientifica e filosofica di quegli anni, fra i consulenti stranieri figuravano premi Nobel; la rivista giungeva in paesi per allora lontani. Cessò nel 1964, non per mancanza di idee e di consensi, ma per disfunzioni editoriali ed amministrative, quando, dopo un inizio con l'editrice "La Fiaccola", di Milano, e la continuazione con l'editore Feltrinelli, era passata alla Marsilio, di Padova. Successivamente era apparsa con un preciso indirizzo operativo e venne pubblicata per tre annate, la rivista Pensiero e linguaggio in operazioni, sostenuta da una fondazione, il cui intento era il progetto di un linguaggio ausiliare internazionale, basato su un ordine di tipo seriale da assegnare alle cose da nominare (come accade nelle serie numeriche, nelle note musicali, nella tabella di Mendeleev).</w:t>
      </w:r>
    </w:p>
    <w:p w14:paraId="4CDB5670"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La cessazione di un organo periodico non arrestò lo sviluppo di quell'originario pensiero critico e costruttivo in chiave prevalentemente </w:t>
      </w:r>
      <w:proofErr w:type="gramStart"/>
      <w:r w:rsidRPr="004031F4">
        <w:rPr>
          <w:rFonts w:ascii="Times New Roman" w:hAnsi="Times New Roman" w:cs="Times New Roman"/>
        </w:rPr>
        <w:t>operativa;</w:t>
      </w:r>
      <w:proofErr w:type="gramEnd"/>
      <w:r w:rsidRPr="004031F4">
        <w:rPr>
          <w:rFonts w:ascii="Times New Roman" w:hAnsi="Times New Roman" w:cs="Times New Roman"/>
        </w:rPr>
        <w:t xml:space="preserve"> e in che cosa consista questo operativo è presto detto. Si tratta di considerare ogni cosa nominata, in corrispondenza sia della singola parola, sia di un qualsiasi testo, come il risultato di operazioni mentali, per passare allora all'individuazione, analisi e descrizione di queste operazioni. In questo senso, il progetto e tecnica operativa si distinguono </w:t>
      </w:r>
      <w:proofErr w:type="gramStart"/>
      <w:r w:rsidRPr="004031F4">
        <w:rPr>
          <w:rFonts w:ascii="Times New Roman" w:hAnsi="Times New Roman" w:cs="Times New Roman"/>
        </w:rPr>
        <w:t>dall'operazionismo per esempio</w:t>
      </w:r>
      <w:proofErr w:type="gramEnd"/>
      <w:r w:rsidRPr="004031F4">
        <w:rPr>
          <w:rFonts w:ascii="Times New Roman" w:hAnsi="Times New Roman" w:cs="Times New Roman"/>
        </w:rPr>
        <w:t xml:space="preserve"> di un Percy W. </w:t>
      </w:r>
      <w:proofErr w:type="spellStart"/>
      <w:r w:rsidRPr="004031F4">
        <w:rPr>
          <w:rFonts w:ascii="Times New Roman" w:hAnsi="Times New Roman" w:cs="Times New Roman"/>
        </w:rPr>
        <w:t>Bridgman</w:t>
      </w:r>
      <w:proofErr w:type="spellEnd"/>
      <w:r w:rsidRPr="004031F4">
        <w:rPr>
          <w:rFonts w:ascii="Times New Roman" w:hAnsi="Times New Roman" w:cs="Times New Roman"/>
        </w:rPr>
        <w:t xml:space="preserve">, che concentra l'attenzione sulle operazioni di misura, o di un Hugo </w:t>
      </w:r>
      <w:proofErr w:type="spellStart"/>
      <w:r w:rsidRPr="004031F4">
        <w:rPr>
          <w:rFonts w:ascii="Times New Roman" w:hAnsi="Times New Roman" w:cs="Times New Roman"/>
        </w:rPr>
        <w:t>Dingler</w:t>
      </w:r>
      <w:proofErr w:type="spellEnd"/>
      <w:r w:rsidRPr="004031F4">
        <w:rPr>
          <w:rFonts w:ascii="Times New Roman" w:hAnsi="Times New Roman" w:cs="Times New Roman"/>
        </w:rPr>
        <w:t xml:space="preserve">, che pretende dalle sue analisi il raggiungimento di una definita univocità fra parole e cose nominate, anzi una assoluta validità in direzione descrittiva, esplicativa, </w:t>
      </w:r>
      <w:proofErr w:type="spellStart"/>
      <w:r w:rsidRPr="004031F4">
        <w:rPr>
          <w:rFonts w:ascii="Times New Roman" w:hAnsi="Times New Roman" w:cs="Times New Roman"/>
        </w:rPr>
        <w:t>preditiva</w:t>
      </w:r>
      <w:proofErr w:type="spellEnd"/>
      <w:r w:rsidRPr="004031F4">
        <w:rPr>
          <w:rFonts w:ascii="Times New Roman" w:hAnsi="Times New Roman" w:cs="Times New Roman"/>
        </w:rPr>
        <w:t>, dei risultati ottenuti.</w:t>
      </w:r>
    </w:p>
    <w:p w14:paraId="158FDD02"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Si comprende la portata dell'iniziativa: sostituire una mente concepita come raccolta delle celebri "entità astratte", con le conseguenti definizioni intessute di espressioni negative o </w:t>
      </w:r>
      <w:r w:rsidRPr="004031F4">
        <w:rPr>
          <w:rFonts w:ascii="Times New Roman" w:hAnsi="Times New Roman" w:cs="Times New Roman"/>
        </w:rPr>
        <w:lastRenderedPageBreak/>
        <w:t>metaforiche irriducibili, con una mente concepita come soggetto di un particolare tipo di operazioni, costitutive dei propri oggetti.</w:t>
      </w:r>
    </w:p>
    <w:p w14:paraId="4B1E52CB"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Naturalmente, questa consapevolezza non poteva trovarsi quando apparvero le due riviste precedenti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né nei primi anni di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in cui i collaboratori assestavano la loro posizione, ma piuttosto quando la rivista, a diciotto anni di vita, cessò le pubblicazioni. E fu sempre più presente, credo, nei vari scritti di contenuto operativo più maturo, che seguirono sino al momento attuale, ad opera di Vaccarino, Giampaolo </w:t>
      </w:r>
      <w:proofErr w:type="spellStart"/>
      <w:r w:rsidRPr="004031F4">
        <w:rPr>
          <w:rFonts w:ascii="Times New Roman" w:hAnsi="Times New Roman" w:cs="Times New Roman"/>
        </w:rPr>
        <w:t>Barosso</w:t>
      </w:r>
      <w:proofErr w:type="spellEnd"/>
      <w:r w:rsidRPr="004031F4">
        <w:rPr>
          <w:rFonts w:ascii="Times New Roman" w:hAnsi="Times New Roman" w:cs="Times New Roman"/>
        </w:rPr>
        <w:t xml:space="preserve">, Bruna Zonta, Paolo Facchi, Pino Parini, Gastone Zotto, </w:t>
      </w:r>
      <w:proofErr w:type="spellStart"/>
      <w:r w:rsidRPr="004031F4">
        <w:rPr>
          <w:rFonts w:ascii="Times New Roman" w:hAnsi="Times New Roman" w:cs="Times New Roman"/>
        </w:rPr>
        <w:t>Gennar</w:t>
      </w:r>
      <w:proofErr w:type="spellEnd"/>
      <w:r w:rsidRPr="004031F4">
        <w:rPr>
          <w:rFonts w:ascii="Times New Roman" w:hAnsi="Times New Roman" w:cs="Times New Roman"/>
        </w:rPr>
        <w:t xml:space="preserve"> Luigi </w:t>
      </w:r>
      <w:proofErr w:type="spellStart"/>
      <w:r w:rsidRPr="004031F4">
        <w:rPr>
          <w:rFonts w:ascii="Times New Roman" w:hAnsi="Times New Roman" w:cs="Times New Roman"/>
        </w:rPr>
        <w:t>Linguiti</w:t>
      </w:r>
      <w:proofErr w:type="spellEnd"/>
      <w:r w:rsidRPr="004031F4">
        <w:rPr>
          <w:rFonts w:ascii="Times New Roman" w:hAnsi="Times New Roman" w:cs="Times New Roman"/>
        </w:rPr>
        <w:t xml:space="preserve">, Ernst von </w:t>
      </w:r>
      <w:proofErr w:type="spellStart"/>
      <w:r w:rsidRPr="004031F4">
        <w:rPr>
          <w:rFonts w:ascii="Times New Roman" w:hAnsi="Times New Roman" w:cs="Times New Roman"/>
        </w:rPr>
        <w:t>Glasersfeld</w:t>
      </w:r>
      <w:proofErr w:type="spellEnd"/>
      <w:r w:rsidRPr="004031F4">
        <w:rPr>
          <w:rFonts w:ascii="Times New Roman" w:hAnsi="Times New Roman" w:cs="Times New Roman"/>
        </w:rPr>
        <w:t>, Renzo Beltrame, Enrico Maretti, etc., e miei.</w:t>
      </w:r>
    </w:p>
    <w:p w14:paraId="655B1102"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Ma non si pensi ad un accordo perfetto, ad un coro all'unisono; tutt'altro.</w:t>
      </w:r>
    </w:p>
    <w:p w14:paraId="71A85CB4"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Per comprendere queste differenze bisogna ricordare la sostituzione delle classiche "entità astratte" con le operazioni costitutive. L'impresa, enunciabile in poche parole, è chiara, ma la sua attuazione richiede un grande numero di individuazioni e di analisi. È ben possibile che si continui a prendere per già fatto di per sé, cioè quale dato, ciò che dovrebbe essere visto in operazioni. La pressione di una tradizione millenaria è sempre pronta a prendere il sopravvento, anche perché così le nostre parole si ammantano di una sicurezza che va al di là della proposta personale la più ragionata. C'è chi può aver fatto più e chi meno strada.</w:t>
      </w:r>
    </w:p>
    <w:p w14:paraId="62F96391"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Un secondo motivo discende dalla conduzione più personale che interpersonale, tanto meno affidabile almeno per ora a strumenti, con cui avviene l'individuazione e l'analisi. Se si ammette in comune che l'organo e la funzione propri della mente siano quelli dell'attenzione, Vaccarino vede costitutivi delle categorie mentali i due stati di questo organo assunto come bistabile, cioè attenzione e disattenzione, mentre io ne vedo uno solo, quello dell'attenzione, unica sorgente, con la sua ripetizione ed ordine combinatorio, di tutte le categorie.</w:t>
      </w:r>
    </w:p>
    <w:p w14:paraId="146DAD63"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Proprio anche in vista di dirimere questi dubbi, il risorgere di una rivista che possa accogliere fra i vecchi studiosi i contributi e le discussioni di nuove forze, e preparazioni professionali diverse, appare felice.</w:t>
      </w:r>
    </w:p>
    <w:p w14:paraId="4EA15E2B"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Si spera che da queste forze possa venire allargato anche l'orizzonte operativo, in sue estensioni applicative. Per esempio un'indagine diretta ad isolare l'organo della funzione individuata, mentale questa ma fisico quello, campo di </w:t>
      </w:r>
      <w:proofErr w:type="spellStart"/>
      <w:r w:rsidRPr="004031F4">
        <w:rPr>
          <w:rFonts w:ascii="Times New Roman" w:hAnsi="Times New Roman" w:cs="Times New Roman"/>
        </w:rPr>
        <w:t>anatomofisiologia</w:t>
      </w:r>
      <w:proofErr w:type="spellEnd"/>
      <w:r w:rsidRPr="004031F4">
        <w:rPr>
          <w:rFonts w:ascii="Times New Roman" w:hAnsi="Times New Roman" w:cs="Times New Roman"/>
        </w:rPr>
        <w:t>, od anche di ingegneria, se dalla funzione si intenda passare, in un modello, all'organo artificiale cui affidarla.</w:t>
      </w:r>
    </w:p>
    <w:p w14:paraId="1FA68219"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Negli anni trascorsi dal primo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a questo sono stati infatti costruiti due modelli: "Adamo II", di illustrazione di</w:t>
      </w:r>
      <w:r>
        <w:rPr>
          <w:rFonts w:ascii="Times New Roman" w:hAnsi="Times New Roman" w:cs="Times New Roman"/>
        </w:rPr>
        <w:t xml:space="preserve"> </w:t>
      </w:r>
      <w:r w:rsidRPr="004031F4">
        <w:rPr>
          <w:rFonts w:ascii="Times New Roman" w:hAnsi="Times New Roman" w:cs="Times New Roman"/>
        </w:rPr>
        <w:t xml:space="preserve">combinazioni di stati attenzionali, precisamente 23 categorie </w:t>
      </w:r>
      <w:r w:rsidRPr="004031F4">
        <w:rPr>
          <w:rFonts w:ascii="Times New Roman" w:hAnsi="Times New Roman" w:cs="Times New Roman"/>
        </w:rPr>
        <w:lastRenderedPageBreak/>
        <w:t xml:space="preserve">mentali, nel 1956; o, quale parte di un cronista meccanico, il suo apparato visore (macchina rimasta incompiuta per il cessare di fondi USA ed </w:t>
      </w:r>
      <w:proofErr w:type="spellStart"/>
      <w:r w:rsidRPr="004031F4">
        <w:rPr>
          <w:rFonts w:ascii="Times New Roman" w:hAnsi="Times New Roman" w:cs="Times New Roman"/>
        </w:rPr>
        <w:t>Euratom</w:t>
      </w:r>
      <w:proofErr w:type="spellEnd"/>
      <w:r w:rsidRPr="004031F4">
        <w:rPr>
          <w:rFonts w:ascii="Times New Roman" w:hAnsi="Times New Roman" w:cs="Times New Roman"/>
        </w:rPr>
        <w:t>).</w:t>
      </w:r>
    </w:p>
    <w:p w14:paraId="51D9B0D4"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La tecnica operativa si rivolge anzitutto allo studio dell'uomo anzi della sfera mentale dell'uomo. Ma almeno dal 1953 si è interessata al raggiungimento di risultati meccanizzabili. Questo vale come prova che l'incantamento filosofico, quello destinato a concludere, come si è accennato, con espressioni irriducibilmente metaforiche o negative, e quindi inutilizzabili, quali criteri di costruzione, è stato rotto, anche se lo sviluppo del modello non dovesse alla fine concludersi con una macchina di impiego pratico.</w:t>
      </w:r>
    </w:p>
    <w:p w14:paraId="27619440"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In questo senso la soluzione modellistica presenta vantaggi e svantaggi in confronto a quella dell'automazione, che prescinde dalle operazioni effettivamente eseguite dall'uomo per ottenere certi risultati, ma si accontenta che le funzioni od i prodotti siano analoghi, non importa se raggiunti per altra via.</w:t>
      </w:r>
    </w:p>
    <w:p w14:paraId="65812FEB" w14:textId="2C83CE3E"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In quegli anni risultò chiaramente da un progetto che a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fornì parecchio materiale: la traduzione meccanica, basata non tanto sulla sostituzione delle parole delle due lingue, una specie cioè di dizionario bilingue meccanizzato, e nemmeno di frasi </w:t>
      </w:r>
      <w:proofErr w:type="spellStart"/>
      <w:r w:rsidRPr="004031F4">
        <w:rPr>
          <w:rFonts w:ascii="Times New Roman" w:hAnsi="Times New Roman" w:cs="Times New Roman"/>
        </w:rPr>
        <w:t>pretradotte</w:t>
      </w:r>
      <w:proofErr w:type="spellEnd"/>
      <w:r w:rsidRPr="004031F4">
        <w:rPr>
          <w:rFonts w:ascii="Times New Roman" w:hAnsi="Times New Roman" w:cs="Times New Roman"/>
        </w:rPr>
        <w:t xml:space="preserve">, ma su un pensiero in corrispondenza della prima e della seconda. Il progetto è certamente attuabile, e di grandissima portata teorica </w:t>
      </w:r>
      <w:r w:rsidR="00AA2C3C">
        <w:rPr>
          <w:rFonts w:ascii="Times New Roman" w:hAnsi="Times New Roman" w:cs="Times New Roman"/>
        </w:rPr>
        <w:t xml:space="preserve">– </w:t>
      </w:r>
      <w:r w:rsidRPr="004031F4">
        <w:rPr>
          <w:rFonts w:ascii="Times New Roman" w:hAnsi="Times New Roman" w:cs="Times New Roman"/>
        </w:rPr>
        <w:t>basterebbe il controllo sulla correttezza della linguistica applicata</w:t>
      </w:r>
      <w:r w:rsidR="00AA2C3C">
        <w:rPr>
          <w:rFonts w:ascii="Times New Roman" w:hAnsi="Times New Roman" w:cs="Times New Roman"/>
        </w:rPr>
        <w:t xml:space="preserve"> –</w:t>
      </w:r>
      <w:r w:rsidRPr="004031F4">
        <w:rPr>
          <w:rFonts w:ascii="Times New Roman" w:hAnsi="Times New Roman" w:cs="Times New Roman"/>
        </w:rPr>
        <w:t>, ma con difficoltà di analisi e di costruzione e quindi di tempo e di danaro da restare un monumento sulla carta.</w:t>
      </w:r>
    </w:p>
    <w:p w14:paraId="28182DF4"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Negli anni che seguirono la cessazione di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e dei fondi USA ed </w:t>
      </w:r>
      <w:proofErr w:type="spellStart"/>
      <w:r w:rsidRPr="004031F4">
        <w:rPr>
          <w:rFonts w:ascii="Times New Roman" w:hAnsi="Times New Roman" w:cs="Times New Roman"/>
        </w:rPr>
        <w:t>Euratom</w:t>
      </w:r>
      <w:proofErr w:type="spellEnd"/>
      <w:r w:rsidRPr="004031F4">
        <w:rPr>
          <w:rFonts w:ascii="Times New Roman" w:hAnsi="Times New Roman" w:cs="Times New Roman"/>
        </w:rPr>
        <w:t>, molti risultati della tecnica operativa trovarono una ricca applicazione nell'insegnamento a cominciare dalle scuole elementari. Le "nozioni di lingua, di matematica, di storia, etc.", come si trovano nei sussidiari, vennero trasferite ai bambini in chiave di operazioni mentali. Se difficoltà pratiche impedivano di "</w:t>
      </w:r>
      <w:proofErr w:type="spellStart"/>
      <w:r w:rsidRPr="004031F4">
        <w:rPr>
          <w:rFonts w:ascii="Times New Roman" w:hAnsi="Times New Roman" w:cs="Times New Roman"/>
        </w:rPr>
        <w:t>bâtir</w:t>
      </w:r>
      <w:proofErr w:type="spellEnd"/>
      <w:r w:rsidRPr="004031F4">
        <w:rPr>
          <w:rFonts w:ascii="Times New Roman" w:hAnsi="Times New Roman" w:cs="Times New Roman"/>
        </w:rPr>
        <w:t xml:space="preserve"> en machines" ci si sarebbe dedicati a "</w:t>
      </w:r>
      <w:proofErr w:type="spellStart"/>
      <w:r w:rsidRPr="004031F4">
        <w:rPr>
          <w:rFonts w:ascii="Times New Roman" w:hAnsi="Times New Roman" w:cs="Times New Roman"/>
        </w:rPr>
        <w:t>bâtir</w:t>
      </w:r>
      <w:proofErr w:type="spellEnd"/>
      <w:r w:rsidRPr="004031F4">
        <w:rPr>
          <w:rFonts w:ascii="Times New Roman" w:hAnsi="Times New Roman" w:cs="Times New Roman"/>
        </w:rPr>
        <w:t xml:space="preserve"> en </w:t>
      </w:r>
      <w:proofErr w:type="spellStart"/>
      <w:r w:rsidRPr="004031F4">
        <w:rPr>
          <w:rFonts w:ascii="Times New Roman" w:hAnsi="Times New Roman" w:cs="Times New Roman"/>
        </w:rPr>
        <w:t>hommes</w:t>
      </w:r>
      <w:proofErr w:type="spellEnd"/>
      <w:r w:rsidRPr="004031F4">
        <w:rPr>
          <w:rFonts w:ascii="Times New Roman" w:hAnsi="Times New Roman" w:cs="Times New Roman"/>
        </w:rPr>
        <w:t>".</w:t>
      </w:r>
    </w:p>
    <w:p w14:paraId="42A7AC7A"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Il nuovo </w:t>
      </w:r>
      <w:proofErr w:type="spellStart"/>
      <w:r w:rsidRPr="004031F4">
        <w:rPr>
          <w:rFonts w:ascii="Times New Roman" w:hAnsi="Times New Roman" w:cs="Times New Roman"/>
        </w:rPr>
        <w:t>Metodos</w:t>
      </w:r>
      <w:proofErr w:type="spellEnd"/>
      <w:r w:rsidRPr="004031F4">
        <w:rPr>
          <w:rFonts w:ascii="Times New Roman" w:hAnsi="Times New Roman" w:cs="Times New Roman"/>
        </w:rPr>
        <w:t xml:space="preserve"> non intende rinunciare a presentare questa consapevolezza operativa né ai bambini-ragazzi né agli </w:t>
      </w:r>
      <w:proofErr w:type="gramStart"/>
      <w:r w:rsidRPr="004031F4">
        <w:rPr>
          <w:rFonts w:ascii="Times New Roman" w:hAnsi="Times New Roman" w:cs="Times New Roman"/>
        </w:rPr>
        <w:t>insegnanti;</w:t>
      </w:r>
      <w:proofErr w:type="gramEnd"/>
      <w:r w:rsidRPr="004031F4">
        <w:rPr>
          <w:rFonts w:ascii="Times New Roman" w:hAnsi="Times New Roman" w:cs="Times New Roman"/>
        </w:rPr>
        <w:t xml:space="preserve"> e quindi ogni numero conterrà almeno un esempio di lezione </w:t>
      </w:r>
      <w:proofErr w:type="spellStart"/>
      <w:r w:rsidRPr="004031F4">
        <w:rPr>
          <w:rFonts w:ascii="Times New Roman" w:hAnsi="Times New Roman" w:cs="Times New Roman"/>
        </w:rPr>
        <w:t>operativizzata</w:t>
      </w:r>
      <w:proofErr w:type="spellEnd"/>
      <w:r w:rsidRPr="004031F4">
        <w:rPr>
          <w:rFonts w:ascii="Times New Roman" w:hAnsi="Times New Roman" w:cs="Times New Roman"/>
        </w:rPr>
        <w:t>.</w:t>
      </w:r>
    </w:p>
    <w:p w14:paraId="35909F0F" w14:textId="77777777" w:rsidR="00F428F1" w:rsidRDefault="00F428F1" w:rsidP="00AA1FBC">
      <w:pPr>
        <w:spacing w:line="360" w:lineRule="auto"/>
        <w:jc w:val="both"/>
        <w:rPr>
          <w:rFonts w:ascii="Times New Roman" w:hAnsi="Times New Roman" w:cs="Times New Roman"/>
        </w:rPr>
      </w:pPr>
    </w:p>
    <w:p w14:paraId="3AAF6CC5" w14:textId="77777777" w:rsidR="00A938FF" w:rsidRDefault="00A938FF" w:rsidP="00AA1FBC">
      <w:pPr>
        <w:spacing w:line="360" w:lineRule="auto"/>
        <w:jc w:val="both"/>
        <w:rPr>
          <w:rFonts w:ascii="Times New Roman" w:hAnsi="Times New Roman" w:cs="Times New Roman"/>
        </w:rPr>
      </w:pPr>
    </w:p>
    <w:p w14:paraId="525AE08B" w14:textId="77777777" w:rsidR="00547BCE" w:rsidRDefault="00547BCE" w:rsidP="00AA1FBC">
      <w:pPr>
        <w:spacing w:line="360" w:lineRule="auto"/>
        <w:jc w:val="both"/>
        <w:rPr>
          <w:rFonts w:ascii="Times New Roman" w:hAnsi="Times New Roman" w:cs="Times New Roman"/>
        </w:rPr>
      </w:pPr>
    </w:p>
    <w:p w14:paraId="72AC16AA" w14:textId="77777777" w:rsidR="00547BCE" w:rsidRDefault="00547BCE" w:rsidP="00AA1FBC">
      <w:pPr>
        <w:spacing w:line="360" w:lineRule="auto"/>
        <w:jc w:val="both"/>
        <w:rPr>
          <w:rFonts w:ascii="Times New Roman" w:hAnsi="Times New Roman" w:cs="Times New Roman"/>
        </w:rPr>
      </w:pPr>
    </w:p>
    <w:p w14:paraId="2CDC24CF" w14:textId="77777777" w:rsidR="00A13034" w:rsidRDefault="00A13034" w:rsidP="00AA1FBC">
      <w:pPr>
        <w:spacing w:line="360" w:lineRule="auto"/>
        <w:jc w:val="both"/>
        <w:rPr>
          <w:rFonts w:ascii="Times New Roman" w:hAnsi="Times New Roman" w:cs="Times New Roman"/>
        </w:rPr>
      </w:pPr>
    </w:p>
    <w:p w14:paraId="0E8FDF83" w14:textId="0FF4BAD0" w:rsidR="00A938FF" w:rsidRPr="00A938FF" w:rsidRDefault="00F428F1" w:rsidP="00AA1FBC">
      <w:pPr>
        <w:spacing w:line="360" w:lineRule="auto"/>
        <w:jc w:val="both"/>
        <w:rPr>
          <w:rFonts w:ascii="Times New Roman" w:hAnsi="Times New Roman" w:cs="Times New Roman"/>
          <w:b/>
          <w:bCs/>
        </w:rPr>
      </w:pPr>
      <w:r w:rsidRPr="004031F4">
        <w:rPr>
          <w:rFonts w:ascii="Times New Roman" w:hAnsi="Times New Roman" w:cs="Times New Roman"/>
          <w:b/>
          <w:bCs/>
        </w:rPr>
        <w:lastRenderedPageBreak/>
        <w:t>Somenzi</w:t>
      </w:r>
    </w:p>
    <w:p w14:paraId="2208F6C1" w14:textId="15CCF79B"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Come "Analysis" 1945-47 e "Sigma" 1947-48 erano caratterizzate dai rispettivi sottotitoli («critica della scienza» la prima, «conoscenza unitaria» la seconda), le tre fasi principali di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1949-1964 appaiono distinguibili in base ai </w:t>
      </w:r>
      <w:r w:rsidR="00A13034" w:rsidRPr="004031F4">
        <w:rPr>
          <w:rFonts w:ascii="Times New Roman" w:hAnsi="Times New Roman" w:cs="Times New Roman"/>
        </w:rPr>
        <w:t>sottotitoli</w:t>
      </w:r>
      <w:r w:rsidRPr="004031F4">
        <w:rPr>
          <w:rFonts w:ascii="Times New Roman" w:hAnsi="Times New Roman" w:cs="Times New Roman"/>
        </w:rPr>
        <w:t xml:space="preserve">: metodologia e logica simbolica (1949-1951), </w:t>
      </w:r>
      <w:proofErr w:type="spellStart"/>
      <w:r w:rsidRPr="004031F4">
        <w:rPr>
          <w:rFonts w:ascii="Times New Roman" w:hAnsi="Times New Roman" w:cs="Times New Roman"/>
        </w:rPr>
        <w:t>metouologia</w:t>
      </w:r>
      <w:proofErr w:type="spellEnd"/>
      <w:r w:rsidRPr="004031F4">
        <w:rPr>
          <w:rFonts w:ascii="Times New Roman" w:hAnsi="Times New Roman" w:cs="Times New Roman"/>
        </w:rPr>
        <w:t xml:space="preserve"> e analisi del linguaggio (1952-53), linguaggio e cibernetica (1954-64). Comune alle tre fasi è rimasta, come rileva Ceccato, l'intenzione di tradurre i risultati delle nostre analisi operative in termini di rapporti tra struttura e funzione, in particolare tra la struttura dei cervelli naturali e artificiali e le rispettive funzioni "mentali".</w:t>
      </w:r>
    </w:p>
    <w:p w14:paraId="4CEF1CD5"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Difficoltà di ogni genere hanno ostacolato il controllo della validità delle analisi effettuate a livello di "pensiero e linguaggio in operazioni" (titolo assunto poi dalla rivista diretta da Ceccato negli anni 1970-72) nei due campi tuttora lontani delle neuroscienze e dell'informatica. Gli sviluppi della neurolinguistica (da A. R. Luria a </w:t>
      </w:r>
      <w:proofErr w:type="spellStart"/>
      <w:proofErr w:type="gramStart"/>
      <w:r w:rsidRPr="004031F4">
        <w:rPr>
          <w:rFonts w:ascii="Times New Roman" w:hAnsi="Times New Roman" w:cs="Times New Roman"/>
        </w:rPr>
        <w:t>H.Hécaen</w:t>
      </w:r>
      <w:proofErr w:type="spellEnd"/>
      <w:proofErr w:type="gramEnd"/>
      <w:r w:rsidRPr="004031F4">
        <w:rPr>
          <w:rFonts w:ascii="Times New Roman" w:hAnsi="Times New Roman" w:cs="Times New Roman"/>
        </w:rPr>
        <w:t xml:space="preserve">) mostrano tuttavia che non è impossibile tradurre i risultati di analisi condotte a livello di comportamento verbale normale o patologico in termini di ipotesi verificabili sul modo di operare di varie parti del cervello, in particolare delle aree corticali di Broca e di </w:t>
      </w:r>
      <w:proofErr w:type="spellStart"/>
      <w:r w:rsidRPr="004031F4">
        <w:rPr>
          <w:rFonts w:ascii="Times New Roman" w:hAnsi="Times New Roman" w:cs="Times New Roman"/>
        </w:rPr>
        <w:t>Wernicke</w:t>
      </w:r>
      <w:proofErr w:type="spellEnd"/>
      <w:r w:rsidRPr="004031F4">
        <w:rPr>
          <w:rFonts w:ascii="Times New Roman" w:hAnsi="Times New Roman" w:cs="Times New Roman"/>
        </w:rPr>
        <w:t>.</w:t>
      </w:r>
    </w:p>
    <w:p w14:paraId="0C32059A"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Analogamente, non sono mancate le traduzioni in linguaggi di programmazione per calcolatori elettronici delle ipotesi e dei modelli proposti da altri autori nei campi della psicolinguistica, della psicologia cognitivista e della nuova "scienza cognitiva" (P. N. Johnson - Laird, R. </w:t>
      </w:r>
      <w:proofErr w:type="spellStart"/>
      <w:r w:rsidRPr="004031F4">
        <w:rPr>
          <w:rFonts w:ascii="Times New Roman" w:hAnsi="Times New Roman" w:cs="Times New Roman"/>
        </w:rPr>
        <w:t>Schank</w:t>
      </w:r>
      <w:proofErr w:type="spellEnd"/>
      <w:r w:rsidRPr="004031F4">
        <w:rPr>
          <w:rFonts w:ascii="Times New Roman" w:hAnsi="Times New Roman" w:cs="Times New Roman"/>
        </w:rPr>
        <w:t>, T. Winograd, etc.).</w:t>
      </w:r>
    </w:p>
    <w:p w14:paraId="760D9FD6"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Se Ceccato e alcuni dei suoi più diretti collaboratori hanno preferito rivolgersi al mondo dell'infanzia per un controllo "in vivo" della possibilità di sostituire le loro procedure operative alle procedure che la tradizione filosofica ha trasmesso anche ai cultori di cibernetica, altri collaboratori come E. von </w:t>
      </w:r>
      <w:proofErr w:type="spellStart"/>
      <w:r w:rsidRPr="004031F4">
        <w:rPr>
          <w:rFonts w:ascii="Times New Roman" w:hAnsi="Times New Roman" w:cs="Times New Roman"/>
        </w:rPr>
        <w:t>Glasersfeld</w:t>
      </w:r>
      <w:proofErr w:type="spellEnd"/>
      <w:r w:rsidRPr="004031F4">
        <w:rPr>
          <w:rFonts w:ascii="Times New Roman" w:hAnsi="Times New Roman" w:cs="Times New Roman"/>
        </w:rPr>
        <w:t xml:space="preserve"> e P. P. Pisani, hanno imboccato una strada che a mio parere può dare anch'essa risultati interessanti quanto quelli attesi dalla "informatica operativa" rimasta per ora in embrione. Mi riferisco alle ricerche sperimentali svolte dal gruppo americano dell'università della Georgia (D. M. </w:t>
      </w:r>
      <w:proofErr w:type="spellStart"/>
      <w:r w:rsidRPr="004031F4">
        <w:rPr>
          <w:rFonts w:ascii="Times New Roman" w:hAnsi="Times New Roman" w:cs="Times New Roman"/>
        </w:rPr>
        <w:t>Rumbaugh</w:t>
      </w:r>
      <w:proofErr w:type="spellEnd"/>
      <w:r w:rsidRPr="004031F4">
        <w:rPr>
          <w:rFonts w:ascii="Times New Roman" w:hAnsi="Times New Roman" w:cs="Times New Roman"/>
        </w:rPr>
        <w:t>, E. Sue Savage e altri, oltre i due suddetti) insegnando alla scimpanzè Lana un linguaggio artificiale, lo "</w:t>
      </w:r>
      <w:proofErr w:type="spellStart"/>
      <w:r w:rsidRPr="004031F4">
        <w:rPr>
          <w:rFonts w:ascii="Times New Roman" w:hAnsi="Times New Roman" w:cs="Times New Roman"/>
        </w:rPr>
        <w:t>Yerkish</w:t>
      </w:r>
      <w:proofErr w:type="spellEnd"/>
      <w:r w:rsidRPr="004031F4">
        <w:rPr>
          <w:rFonts w:ascii="Times New Roman" w:hAnsi="Times New Roman" w:cs="Times New Roman"/>
        </w:rPr>
        <w:t xml:space="preserve">", la cui grammatica correlazionale tiene conto degli aspetti semantici delle strutture combinatorie di speciali elementi grafici. Gli esperimenti hanno costituito un notevole passo avanti rispetto a quelli condotti su altri scimpanzè dai Gardner e dai </w:t>
      </w:r>
      <w:proofErr w:type="spellStart"/>
      <w:r w:rsidRPr="004031F4">
        <w:rPr>
          <w:rFonts w:ascii="Times New Roman" w:hAnsi="Times New Roman" w:cs="Times New Roman"/>
        </w:rPr>
        <w:t>Premack</w:t>
      </w:r>
      <w:proofErr w:type="spellEnd"/>
      <w:r w:rsidRPr="004031F4">
        <w:rPr>
          <w:rFonts w:ascii="Times New Roman" w:hAnsi="Times New Roman" w:cs="Times New Roman"/>
        </w:rPr>
        <w:t xml:space="preserve">; i successivi tentativi di far comunicare mediante questi linguaggi una scimmia con un'altra scimmia, anziché con un operatore umano, fanno sperare che il rapporto tra struttura e funzione, per quanto riguarda il comportamento verbale, venga </w:t>
      </w:r>
      <w:r w:rsidRPr="004031F4">
        <w:rPr>
          <w:rFonts w:ascii="Times New Roman" w:hAnsi="Times New Roman" w:cs="Times New Roman"/>
        </w:rPr>
        <w:lastRenderedPageBreak/>
        <w:t>studiato nei primati in maniera più sistematica e precisa di quanto sia lecito fare sperimentando su esseri umani (sia pure su "primitivi, dementi e neonati", le tre categorie proposte da Darwin in quei suoi studi e progetti che oggi diremmo di "etologia comparata", animale ed umana).</w:t>
      </w:r>
    </w:p>
    <w:p w14:paraId="03B9CC1B"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Darwin non aveva pensato al confronto con le macchine, nonostante le anticipazioni in proposito dei suoi contemporanei Samuel Butler e Charles Babbage. Ma noi stessi non abbiamo ancora provato ad applicare le nostre analisi operative a casi che la scienza contemporanea ci pone sott'occhio con frequenza stimolante: dai pazienti con emisferi cerebrali e relative funzioni resi pressoché indipendenti dal taglio del corpo calloso (R.W. Sperry e M.S. </w:t>
      </w:r>
      <w:r>
        <w:rPr>
          <w:rFonts w:ascii="Times New Roman" w:hAnsi="Times New Roman" w:cs="Times New Roman"/>
        </w:rPr>
        <w:t>G</w:t>
      </w:r>
      <w:r w:rsidRPr="004031F4">
        <w:rPr>
          <w:rFonts w:ascii="Times New Roman" w:hAnsi="Times New Roman" w:cs="Times New Roman"/>
        </w:rPr>
        <w:t xml:space="preserve">azzaniga) alla "ragazza selvaggia" rieducata negli anni settanta da S. Curtiss trasferendo le funzioni linguistiche dall'emisfero sinistro al destro; dai bambini normali e handicappati resi capaci di leggere, scrivere e fare calcoli in età precoce con i metodi di Doman e </w:t>
      </w:r>
      <w:proofErr w:type="spellStart"/>
      <w:r w:rsidRPr="004031F4">
        <w:rPr>
          <w:rFonts w:ascii="Times New Roman" w:hAnsi="Times New Roman" w:cs="Times New Roman"/>
        </w:rPr>
        <w:t>Delacato</w:t>
      </w:r>
      <w:proofErr w:type="spellEnd"/>
      <w:r w:rsidRPr="004031F4">
        <w:rPr>
          <w:rFonts w:ascii="Times New Roman" w:hAnsi="Times New Roman" w:cs="Times New Roman"/>
        </w:rPr>
        <w:t>, alle varie tecniche di istruzione dei sordomuti; dalle esperienze di R.L.</w:t>
      </w:r>
    </w:p>
    <w:p w14:paraId="09D7E8ED"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Gregory con ciechi che hanno riacquistato la vista alle diverse forme di afasia studiate e classificate già negli anni </w:t>
      </w:r>
      <w:proofErr w:type="gramStart"/>
      <w:r w:rsidRPr="004031F4">
        <w:rPr>
          <w:rFonts w:ascii="Times New Roman" w:hAnsi="Times New Roman" w:cs="Times New Roman"/>
        </w:rPr>
        <w:t>quaranta</w:t>
      </w:r>
      <w:proofErr w:type="gramEnd"/>
      <w:r w:rsidRPr="004031F4">
        <w:rPr>
          <w:rFonts w:ascii="Times New Roman" w:hAnsi="Times New Roman" w:cs="Times New Roman"/>
        </w:rPr>
        <w:t xml:space="preserve"> da Roman Jakobson in riferimento al linguaggio infantile.</w:t>
      </w:r>
    </w:p>
    <w:p w14:paraId="19F7382A" w14:textId="4372461C" w:rsidR="00547BCE" w:rsidRDefault="00F428F1" w:rsidP="00AA1FBC">
      <w:pPr>
        <w:spacing w:line="360" w:lineRule="auto"/>
        <w:jc w:val="both"/>
        <w:rPr>
          <w:rFonts w:ascii="Times New Roman" w:hAnsi="Times New Roman" w:cs="Times New Roman"/>
        </w:rPr>
      </w:pPr>
      <w:r w:rsidRPr="004031F4">
        <w:rPr>
          <w:rFonts w:ascii="Times New Roman" w:hAnsi="Times New Roman" w:cs="Times New Roman"/>
        </w:rPr>
        <w:t>Si tratta in generale di casi nei quali è possibile esaminare - "allo stato nascente" il formarsi o riformarsi di quei rapporti tra struttura e funzione che caratterizzano le attivit</w:t>
      </w:r>
      <w:r>
        <w:rPr>
          <w:rFonts w:ascii="Times New Roman" w:hAnsi="Times New Roman" w:cs="Times New Roman"/>
        </w:rPr>
        <w:t>à</w:t>
      </w:r>
      <w:r w:rsidRPr="004031F4">
        <w:rPr>
          <w:rFonts w:ascii="Times New Roman" w:hAnsi="Times New Roman" w:cs="Times New Roman"/>
        </w:rPr>
        <w:t xml:space="preserve"> percettive, riflessive e comunicative dell'uomo adulto, sano o risanato, e il talvolta simmetrico "disfarsi" dei rapporti stessi nella patologia cerebrale di ogni età. Un'applicazione delle analisi operative ai problemi aperti o lasciati insoluti in questo campo dalle psicologie e linguistiche tradizionali potrebbe utilmente integrare lo studio, già affrontato da Ceccato e Vaccarino sotto alcuni aspetti, del pensiero primitivo e delle possibili origini del linguaggio umano.</w:t>
      </w:r>
    </w:p>
    <w:p w14:paraId="0597F9BB" w14:textId="77777777" w:rsidR="00A13034" w:rsidRDefault="00A13034" w:rsidP="00AA1FBC">
      <w:pPr>
        <w:spacing w:line="360" w:lineRule="auto"/>
        <w:jc w:val="both"/>
        <w:rPr>
          <w:rFonts w:ascii="Times New Roman" w:hAnsi="Times New Roman" w:cs="Times New Roman"/>
        </w:rPr>
      </w:pPr>
    </w:p>
    <w:p w14:paraId="61A50DE7" w14:textId="77777777" w:rsidR="00A13034" w:rsidRDefault="00A13034" w:rsidP="00AA1FBC">
      <w:pPr>
        <w:spacing w:line="360" w:lineRule="auto"/>
        <w:jc w:val="both"/>
        <w:rPr>
          <w:rFonts w:ascii="Times New Roman" w:hAnsi="Times New Roman" w:cs="Times New Roman"/>
        </w:rPr>
      </w:pPr>
    </w:p>
    <w:p w14:paraId="415EBBD6" w14:textId="77777777" w:rsidR="00A13034" w:rsidRDefault="00A13034" w:rsidP="00AA1FBC">
      <w:pPr>
        <w:spacing w:line="360" w:lineRule="auto"/>
        <w:jc w:val="both"/>
        <w:rPr>
          <w:rFonts w:ascii="Times New Roman" w:hAnsi="Times New Roman" w:cs="Times New Roman"/>
        </w:rPr>
      </w:pPr>
    </w:p>
    <w:p w14:paraId="6C95A582" w14:textId="77777777" w:rsidR="00A13034" w:rsidRDefault="00A13034" w:rsidP="00AA1FBC">
      <w:pPr>
        <w:spacing w:line="360" w:lineRule="auto"/>
        <w:jc w:val="both"/>
        <w:rPr>
          <w:rFonts w:ascii="Times New Roman" w:hAnsi="Times New Roman" w:cs="Times New Roman"/>
        </w:rPr>
      </w:pPr>
    </w:p>
    <w:p w14:paraId="1BE3B318" w14:textId="77777777" w:rsidR="00A13034" w:rsidRDefault="00A13034" w:rsidP="00AA1FBC">
      <w:pPr>
        <w:spacing w:line="360" w:lineRule="auto"/>
        <w:jc w:val="both"/>
        <w:rPr>
          <w:rFonts w:ascii="Times New Roman" w:hAnsi="Times New Roman" w:cs="Times New Roman"/>
        </w:rPr>
      </w:pPr>
    </w:p>
    <w:p w14:paraId="6C5872C0" w14:textId="77777777" w:rsidR="00A13034" w:rsidRDefault="00A13034" w:rsidP="00AA1FBC">
      <w:pPr>
        <w:spacing w:line="360" w:lineRule="auto"/>
        <w:jc w:val="both"/>
        <w:rPr>
          <w:rFonts w:ascii="Times New Roman" w:hAnsi="Times New Roman" w:cs="Times New Roman"/>
        </w:rPr>
      </w:pPr>
    </w:p>
    <w:p w14:paraId="18515427" w14:textId="77777777" w:rsidR="00A13034" w:rsidRDefault="00A13034" w:rsidP="00AA1FBC">
      <w:pPr>
        <w:spacing w:line="360" w:lineRule="auto"/>
        <w:jc w:val="both"/>
        <w:rPr>
          <w:rFonts w:ascii="Times New Roman" w:hAnsi="Times New Roman" w:cs="Times New Roman"/>
        </w:rPr>
      </w:pPr>
    </w:p>
    <w:p w14:paraId="00829D32" w14:textId="77777777" w:rsidR="00A13034" w:rsidRDefault="00A13034" w:rsidP="00AA1FBC">
      <w:pPr>
        <w:spacing w:line="360" w:lineRule="auto"/>
        <w:jc w:val="both"/>
        <w:rPr>
          <w:rFonts w:ascii="Times New Roman" w:hAnsi="Times New Roman" w:cs="Times New Roman"/>
        </w:rPr>
      </w:pPr>
    </w:p>
    <w:p w14:paraId="671AFB0C" w14:textId="77777777" w:rsidR="00A13034" w:rsidRDefault="00A13034" w:rsidP="00AA1FBC">
      <w:pPr>
        <w:spacing w:line="360" w:lineRule="auto"/>
        <w:jc w:val="both"/>
        <w:rPr>
          <w:rFonts w:ascii="Times New Roman" w:hAnsi="Times New Roman" w:cs="Times New Roman"/>
        </w:rPr>
      </w:pPr>
    </w:p>
    <w:p w14:paraId="45A4BC5B" w14:textId="77777777" w:rsidR="00A13034" w:rsidRDefault="00A13034" w:rsidP="00AA1FBC">
      <w:pPr>
        <w:spacing w:line="360" w:lineRule="auto"/>
        <w:jc w:val="both"/>
        <w:rPr>
          <w:rFonts w:ascii="Times New Roman" w:hAnsi="Times New Roman" w:cs="Times New Roman"/>
        </w:rPr>
      </w:pPr>
    </w:p>
    <w:p w14:paraId="73FDC9DA" w14:textId="77777777" w:rsidR="00A13034" w:rsidRDefault="00A13034" w:rsidP="00AA1FBC">
      <w:pPr>
        <w:spacing w:line="360" w:lineRule="auto"/>
        <w:jc w:val="both"/>
        <w:rPr>
          <w:rFonts w:ascii="Times New Roman" w:hAnsi="Times New Roman" w:cs="Times New Roman"/>
        </w:rPr>
      </w:pPr>
    </w:p>
    <w:p w14:paraId="2C2190EE" w14:textId="38B14992"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b/>
          <w:bCs/>
        </w:rPr>
        <w:lastRenderedPageBreak/>
        <w:t>Vaccarino</w:t>
      </w:r>
    </w:p>
    <w:p w14:paraId="1EC1D174" w14:textId="77777777" w:rsidR="00F428F1" w:rsidRPr="004031F4" w:rsidRDefault="00F428F1" w:rsidP="00AA1FBC">
      <w:pPr>
        <w:spacing w:line="360" w:lineRule="auto"/>
        <w:jc w:val="both"/>
        <w:rPr>
          <w:rFonts w:ascii="Times New Roman" w:hAnsi="Times New Roman" w:cs="Times New Roman"/>
        </w:rPr>
      </w:pP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interruppe le sue pubblicazioni nel 1964, cioè prima che si precisasse l'operazionismo mentalista della Scuola Italiana. Tale </w:t>
      </w:r>
      <w:proofErr w:type="gramStart"/>
      <w:r w:rsidRPr="004031F4">
        <w:rPr>
          <w:rFonts w:ascii="Times New Roman" w:hAnsi="Times New Roman" w:cs="Times New Roman"/>
        </w:rPr>
        <w:t>orientamento infatti</w:t>
      </w:r>
      <w:proofErr w:type="gramEnd"/>
      <w:r w:rsidRPr="004031F4">
        <w:rPr>
          <w:rFonts w:ascii="Times New Roman" w:hAnsi="Times New Roman" w:cs="Times New Roman"/>
        </w:rPr>
        <w:t xml:space="preserve"> fu tenuto a battesimo da Silvio Ceccato solo nel 1966 con lo scritto Modificazioni ed innovazioni, pubblicato come premessa al secondo volume di una sua raccolta di saggi!.</w:t>
      </w:r>
    </w:p>
    <w:p w14:paraId="0C8D2490"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Tuttavia la rivista ebbe vita feconda e brillante anche per i molti contributi di autori stranieri. Il nuovo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vuole essere altrettanto ospitale del vecchio, ma ovviamente non può non essere orientato a pubblicare prevalentemente lavori riguardanti l'applicazione del risultati a cui hanno condotto le ricerche da noi svolte nell'ultimo decennio.</w:t>
      </w:r>
    </w:p>
    <w:p w14:paraId="1DC05E7D"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Siamo andati abbastanza avanti nelle analisi delle operazioni mentali costitutive dei significati, ma senza dubbio resta parecchio da fare, anche perché una perenne apertura verso formulazioni più soddisfacenti è tipica della metodologia scientifica. Per procedere saranno utilissimi i confronti tra i diversi punti di vista, le discussioni, i reciproci suggerimenti, etc. e sotto questo profilo una rivista può essere preziosa. Ma soprattutto è indispensabile che intervengano nuovi interlocutori, in grado di raccogliere la nostra eredità e di andare avanti.</w:t>
      </w:r>
    </w:p>
    <w:p w14:paraId="77F5A165"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Perciò è di buon auspicio che la rinascita di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sia dovuta all'iniziativa di due giovani, cioè di Antonio </w:t>
      </w:r>
      <w:proofErr w:type="spellStart"/>
      <w:r w:rsidRPr="004031F4">
        <w:rPr>
          <w:rFonts w:ascii="Times New Roman" w:hAnsi="Times New Roman" w:cs="Times New Roman"/>
        </w:rPr>
        <w:t>Gurnari</w:t>
      </w:r>
      <w:proofErr w:type="spellEnd"/>
      <w:r w:rsidRPr="004031F4">
        <w:rPr>
          <w:rFonts w:ascii="Times New Roman" w:hAnsi="Times New Roman" w:cs="Times New Roman"/>
        </w:rPr>
        <w:t xml:space="preserve"> e</w:t>
      </w:r>
      <w:r>
        <w:rPr>
          <w:rFonts w:ascii="Times New Roman" w:hAnsi="Times New Roman" w:cs="Times New Roman"/>
        </w:rPr>
        <w:t xml:space="preserve"> </w:t>
      </w:r>
      <w:r w:rsidRPr="004031F4">
        <w:rPr>
          <w:rFonts w:ascii="Times New Roman" w:hAnsi="Times New Roman" w:cs="Times New Roman"/>
        </w:rPr>
        <w:t>Carlo Menga.</w:t>
      </w:r>
    </w:p>
    <w:p w14:paraId="253DA48B"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Ceccato ha sinteticamente esposto nella sua presentazione il principio fondamentale a cui si </w:t>
      </w:r>
      <w:proofErr w:type="spellStart"/>
      <w:r w:rsidRPr="004031F4">
        <w:rPr>
          <w:rFonts w:ascii="Times New Roman" w:hAnsi="Times New Roman" w:cs="Times New Roman"/>
        </w:rPr>
        <w:t>rifa</w:t>
      </w:r>
      <w:proofErr w:type="spellEnd"/>
      <w:r w:rsidRPr="004031F4">
        <w:rPr>
          <w:rFonts w:ascii="Times New Roman" w:hAnsi="Times New Roman" w:cs="Times New Roman"/>
        </w:rPr>
        <w:t xml:space="preserve"> l'analisi operativa. Chi volesse saperne di più non ha che da leggere i suoi numerosi libri. Egli ha accennato anche alla differenza tra il suo punto di vista ed il mio. A questo proposito desidero precisare che mi adeguo generalmente alle, sue vedute di fondo anche se sul piano tecnico mi avvalgo di un diverso criterio di analisi delle operazioni mentali. Senza dubbio i risultati a cui pervengo sono spesso diversi dai suoi, ma non muta l'impostazione di fondo.</w:t>
      </w:r>
    </w:p>
    <w:p w14:paraId="48DE1DEB"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I lavori svolti in questa direzione sono ormai in grado di permettere la formulazione di una "grammatica universale" descrivente le operazioni mentali sottostanti alle varie lingue ed analizzante i diversi modi con cui le varie lingue le esprimono.</w:t>
      </w:r>
    </w:p>
    <w:p w14:paraId="0C2EADC5" w14:textId="77777777" w:rsidR="00F428F1" w:rsidRPr="004031F4" w:rsidRDefault="00F428F1" w:rsidP="00AA1FBC">
      <w:pPr>
        <w:spacing w:line="360" w:lineRule="auto"/>
        <w:jc w:val="both"/>
        <w:rPr>
          <w:rFonts w:ascii="Times New Roman" w:hAnsi="Times New Roman" w:cs="Times New Roman"/>
        </w:rPr>
      </w:pPr>
      <w:r w:rsidRPr="004031F4">
        <w:rPr>
          <w:rFonts w:ascii="Times New Roman" w:hAnsi="Times New Roman" w:cs="Times New Roman"/>
        </w:rPr>
        <w:t xml:space="preserve">È anche compilabile un vero e proprio "vocabolario" dei termini categoriali; cioè si dispone finalmente di una semantica, da essere intesa come capitolo portante della linguistica e come disciplina preliminare di tutto il sapere. Ma l'analisi in profondità, che giunti a questo punto si impone, e la sua estensione anche a lingue tipologicamente lontane da quelle di ceppo indo-europeo, richiede la collaborazione di specialisti. Mi auguro che </w:t>
      </w:r>
      <w:proofErr w:type="spellStart"/>
      <w:r w:rsidRPr="004031F4">
        <w:rPr>
          <w:rFonts w:ascii="Times New Roman" w:hAnsi="Times New Roman" w:cs="Times New Roman"/>
        </w:rPr>
        <w:t>Methodos</w:t>
      </w:r>
      <w:proofErr w:type="spellEnd"/>
      <w:r w:rsidRPr="004031F4">
        <w:rPr>
          <w:rFonts w:ascii="Times New Roman" w:hAnsi="Times New Roman" w:cs="Times New Roman"/>
        </w:rPr>
        <w:t xml:space="preserve"> possa ospitare i loro preziosi contributi.</w:t>
      </w:r>
    </w:p>
    <w:p w14:paraId="52C56F39" w14:textId="475EF9AC" w:rsidR="00F428F1" w:rsidRDefault="00F428F1" w:rsidP="00AA1FBC">
      <w:pPr>
        <w:spacing w:line="360" w:lineRule="auto"/>
        <w:jc w:val="both"/>
        <w:rPr>
          <w:rFonts w:ascii="Times New Roman" w:hAnsi="Times New Roman" w:cs="Times New Roman"/>
        </w:rPr>
      </w:pPr>
      <w:r w:rsidRPr="004031F4">
        <w:rPr>
          <w:rFonts w:ascii="Times New Roman" w:hAnsi="Times New Roman" w:cs="Times New Roman"/>
        </w:rPr>
        <w:lastRenderedPageBreak/>
        <w:t>Tra i compiti spettanti alla rivista bisogna dare particolare rilievo anche a quello di stimolare la ricerca di una connessione tra le operazioni mentali ed il funzionamento dei corrispettivi organi fisici. Presumibilmente potranno essere conseguiti risultati concreti quando i neurofisiologi si renderanno conto dei suggerimenti indiretti che le nostre analisi possono dare alle loro ricerche. Vittorio Somenzi, che è molto interessato agli studi sul cervello e sui modelli artificiali delle attività umane superiori, nella sua presentazione parla di alcune teorie recenti che procedono in questa direzione; ma indiscutibilmente una vera e propria connessione ancora manca.</w:t>
      </w:r>
    </w:p>
    <w:p w14:paraId="240D29EA" w14:textId="77777777" w:rsidR="003C13A3" w:rsidRDefault="003C13A3" w:rsidP="00AA1FBC">
      <w:pPr>
        <w:spacing w:line="360" w:lineRule="auto"/>
        <w:jc w:val="both"/>
        <w:rPr>
          <w:rFonts w:ascii="Times New Roman" w:hAnsi="Times New Roman" w:cs="Times New Roman"/>
        </w:rPr>
      </w:pPr>
    </w:p>
    <w:p w14:paraId="3239A88B" w14:textId="77777777" w:rsidR="003C13A3" w:rsidRDefault="003C13A3" w:rsidP="00AA1FBC">
      <w:pPr>
        <w:spacing w:line="360" w:lineRule="auto"/>
        <w:jc w:val="both"/>
        <w:rPr>
          <w:rFonts w:ascii="Times New Roman" w:hAnsi="Times New Roman" w:cs="Times New Roman"/>
        </w:rPr>
      </w:pPr>
    </w:p>
    <w:p w14:paraId="4D23A22D" w14:textId="77777777" w:rsidR="003C13A3" w:rsidRDefault="003C13A3" w:rsidP="00AA1FBC">
      <w:pPr>
        <w:spacing w:line="360" w:lineRule="auto"/>
        <w:jc w:val="both"/>
        <w:rPr>
          <w:rFonts w:ascii="Times New Roman" w:hAnsi="Times New Roman" w:cs="Times New Roman"/>
        </w:rPr>
      </w:pPr>
    </w:p>
    <w:p w14:paraId="1568035B" w14:textId="77777777" w:rsidR="003C13A3" w:rsidRDefault="003C13A3" w:rsidP="00AA1FBC">
      <w:pPr>
        <w:spacing w:line="360" w:lineRule="auto"/>
        <w:jc w:val="both"/>
        <w:rPr>
          <w:rFonts w:ascii="Times New Roman" w:hAnsi="Times New Roman" w:cs="Times New Roman"/>
        </w:rPr>
      </w:pPr>
    </w:p>
    <w:p w14:paraId="350413AA" w14:textId="77777777" w:rsidR="003C13A3" w:rsidRDefault="003C13A3" w:rsidP="00AA1FBC">
      <w:pPr>
        <w:spacing w:line="360" w:lineRule="auto"/>
        <w:jc w:val="both"/>
        <w:rPr>
          <w:rFonts w:ascii="Times New Roman" w:hAnsi="Times New Roman" w:cs="Times New Roman"/>
        </w:rPr>
      </w:pPr>
    </w:p>
    <w:p w14:paraId="7448F788" w14:textId="77777777" w:rsidR="003C13A3" w:rsidRDefault="003C13A3" w:rsidP="00AA1FBC">
      <w:pPr>
        <w:spacing w:line="360" w:lineRule="auto"/>
        <w:jc w:val="both"/>
        <w:rPr>
          <w:rFonts w:ascii="Times New Roman" w:hAnsi="Times New Roman" w:cs="Times New Roman"/>
        </w:rPr>
      </w:pPr>
    </w:p>
    <w:p w14:paraId="73717645" w14:textId="77777777" w:rsidR="007E4786" w:rsidRDefault="007E4786" w:rsidP="00AA1FBC">
      <w:pPr>
        <w:spacing w:line="360" w:lineRule="auto"/>
        <w:jc w:val="both"/>
        <w:rPr>
          <w:rFonts w:ascii="Times New Roman" w:hAnsi="Times New Roman" w:cs="Times New Roman"/>
        </w:rPr>
      </w:pPr>
    </w:p>
    <w:p w14:paraId="5E132CA5" w14:textId="77777777" w:rsidR="003C13A3" w:rsidRDefault="003C13A3" w:rsidP="00AA1FBC">
      <w:pPr>
        <w:spacing w:line="360" w:lineRule="auto"/>
        <w:jc w:val="both"/>
        <w:rPr>
          <w:rFonts w:ascii="Times New Roman" w:hAnsi="Times New Roman" w:cs="Times New Roman"/>
        </w:rPr>
      </w:pPr>
    </w:p>
    <w:p w14:paraId="64189E3B" w14:textId="77777777" w:rsidR="003C13A3" w:rsidRDefault="003C13A3" w:rsidP="00AA1FBC">
      <w:pPr>
        <w:spacing w:line="360" w:lineRule="auto"/>
        <w:jc w:val="both"/>
        <w:rPr>
          <w:rFonts w:ascii="Times New Roman" w:hAnsi="Times New Roman" w:cs="Times New Roman"/>
        </w:rPr>
      </w:pPr>
    </w:p>
    <w:p w14:paraId="00F21488" w14:textId="77777777" w:rsidR="004012BB" w:rsidRDefault="004012BB" w:rsidP="00AA1FBC">
      <w:pPr>
        <w:spacing w:line="360" w:lineRule="auto"/>
        <w:jc w:val="both"/>
        <w:rPr>
          <w:rFonts w:ascii="Times New Roman" w:hAnsi="Times New Roman" w:cs="Times New Roman"/>
        </w:rPr>
      </w:pPr>
    </w:p>
    <w:p w14:paraId="3FD020FE" w14:textId="77777777" w:rsidR="004012BB" w:rsidRDefault="004012BB" w:rsidP="00AA1FBC">
      <w:pPr>
        <w:spacing w:line="360" w:lineRule="auto"/>
        <w:jc w:val="both"/>
        <w:rPr>
          <w:rFonts w:ascii="Times New Roman" w:hAnsi="Times New Roman" w:cs="Times New Roman"/>
        </w:rPr>
      </w:pPr>
    </w:p>
    <w:p w14:paraId="2EAE3CB0" w14:textId="77777777" w:rsidR="004012BB" w:rsidRDefault="004012BB" w:rsidP="00AA1FBC">
      <w:pPr>
        <w:spacing w:line="360" w:lineRule="auto"/>
        <w:jc w:val="both"/>
        <w:rPr>
          <w:rFonts w:ascii="Times New Roman" w:hAnsi="Times New Roman" w:cs="Times New Roman"/>
        </w:rPr>
      </w:pPr>
    </w:p>
    <w:p w14:paraId="58892E7F" w14:textId="77777777" w:rsidR="004012BB" w:rsidRDefault="004012BB" w:rsidP="00AA1FBC">
      <w:pPr>
        <w:spacing w:line="360" w:lineRule="auto"/>
        <w:jc w:val="both"/>
        <w:rPr>
          <w:rFonts w:ascii="Times New Roman" w:hAnsi="Times New Roman" w:cs="Times New Roman"/>
        </w:rPr>
      </w:pPr>
    </w:p>
    <w:p w14:paraId="51647AA0" w14:textId="77777777" w:rsidR="004012BB" w:rsidRDefault="004012BB" w:rsidP="00AA1FBC">
      <w:pPr>
        <w:spacing w:line="360" w:lineRule="auto"/>
        <w:jc w:val="both"/>
        <w:rPr>
          <w:rFonts w:ascii="Times New Roman" w:hAnsi="Times New Roman" w:cs="Times New Roman"/>
        </w:rPr>
      </w:pPr>
    </w:p>
    <w:p w14:paraId="0B198390" w14:textId="77777777" w:rsidR="004012BB" w:rsidRDefault="004012BB" w:rsidP="00AA1FBC">
      <w:pPr>
        <w:spacing w:line="360" w:lineRule="auto"/>
        <w:jc w:val="both"/>
        <w:rPr>
          <w:rFonts w:ascii="Times New Roman" w:hAnsi="Times New Roman" w:cs="Times New Roman"/>
        </w:rPr>
      </w:pPr>
    </w:p>
    <w:p w14:paraId="0E46E8EC" w14:textId="77777777" w:rsidR="00547BCE" w:rsidRDefault="00547BCE" w:rsidP="00AA1FBC">
      <w:pPr>
        <w:spacing w:line="360" w:lineRule="auto"/>
        <w:jc w:val="both"/>
        <w:rPr>
          <w:rFonts w:ascii="Times New Roman" w:hAnsi="Times New Roman" w:cs="Times New Roman"/>
        </w:rPr>
      </w:pPr>
    </w:p>
    <w:p w14:paraId="27F6B3A7" w14:textId="77777777" w:rsidR="00A13034" w:rsidRDefault="00A13034" w:rsidP="00AA1FBC">
      <w:pPr>
        <w:spacing w:line="360" w:lineRule="auto"/>
        <w:jc w:val="both"/>
        <w:rPr>
          <w:rFonts w:ascii="Times New Roman" w:hAnsi="Times New Roman" w:cs="Times New Roman"/>
        </w:rPr>
      </w:pPr>
    </w:p>
    <w:p w14:paraId="2389BF9A" w14:textId="77777777" w:rsidR="00A13034" w:rsidRDefault="00A13034" w:rsidP="00AA1FBC">
      <w:pPr>
        <w:spacing w:line="360" w:lineRule="auto"/>
        <w:jc w:val="both"/>
        <w:rPr>
          <w:rFonts w:ascii="Times New Roman" w:hAnsi="Times New Roman" w:cs="Times New Roman"/>
        </w:rPr>
      </w:pPr>
    </w:p>
    <w:p w14:paraId="665F22E3" w14:textId="77777777" w:rsidR="00A13034" w:rsidRDefault="00A13034" w:rsidP="00AA1FBC">
      <w:pPr>
        <w:spacing w:line="360" w:lineRule="auto"/>
        <w:jc w:val="both"/>
        <w:rPr>
          <w:rFonts w:ascii="Times New Roman" w:hAnsi="Times New Roman" w:cs="Times New Roman"/>
        </w:rPr>
      </w:pPr>
    </w:p>
    <w:p w14:paraId="5B0239F4" w14:textId="77777777" w:rsidR="00A13034" w:rsidRDefault="00A13034" w:rsidP="00AA1FBC">
      <w:pPr>
        <w:spacing w:line="360" w:lineRule="auto"/>
        <w:jc w:val="both"/>
        <w:rPr>
          <w:rFonts w:ascii="Times New Roman" w:hAnsi="Times New Roman" w:cs="Times New Roman"/>
        </w:rPr>
      </w:pPr>
    </w:p>
    <w:p w14:paraId="742F05FF" w14:textId="77777777" w:rsidR="00A13034" w:rsidRDefault="00A13034" w:rsidP="00AA1FBC">
      <w:pPr>
        <w:spacing w:line="360" w:lineRule="auto"/>
        <w:jc w:val="both"/>
        <w:rPr>
          <w:rFonts w:ascii="Times New Roman" w:hAnsi="Times New Roman" w:cs="Times New Roman"/>
        </w:rPr>
      </w:pPr>
    </w:p>
    <w:p w14:paraId="2B18A596" w14:textId="77777777" w:rsidR="00547BCE" w:rsidRDefault="00547BCE" w:rsidP="00AA1FBC">
      <w:pPr>
        <w:spacing w:line="360" w:lineRule="auto"/>
        <w:jc w:val="both"/>
        <w:rPr>
          <w:rFonts w:ascii="Times New Roman" w:hAnsi="Times New Roman" w:cs="Times New Roman"/>
        </w:rPr>
      </w:pPr>
    </w:p>
    <w:p w14:paraId="32FE3CDB" w14:textId="5C782437" w:rsidR="003C13A3" w:rsidRPr="00882589" w:rsidRDefault="003C13A3" w:rsidP="00AA1FBC">
      <w:pPr>
        <w:pStyle w:val="Titolo2"/>
        <w:spacing w:line="360" w:lineRule="auto"/>
        <w:rPr>
          <w:rFonts w:ascii="Times New Roman" w:hAnsi="Times New Roman" w:cs="Times New Roman"/>
          <w:color w:val="000000" w:themeColor="text1"/>
          <w:sz w:val="24"/>
          <w:szCs w:val="24"/>
        </w:rPr>
      </w:pPr>
      <w:bookmarkStart w:id="22" w:name="_Toc224587564"/>
      <w:r w:rsidRPr="00882589">
        <w:rPr>
          <w:rFonts w:ascii="Times New Roman" w:hAnsi="Times New Roman" w:cs="Times New Roman"/>
          <w:color w:val="000000" w:themeColor="text1"/>
          <w:sz w:val="24"/>
          <w:szCs w:val="24"/>
        </w:rPr>
        <w:lastRenderedPageBreak/>
        <w:t xml:space="preserve">Trascrizione del documento </w:t>
      </w:r>
      <w:r w:rsidRPr="00882589">
        <w:rPr>
          <w:rFonts w:ascii="Times New Roman" w:hAnsi="Times New Roman" w:cs="Times New Roman"/>
          <w:b/>
          <w:bCs/>
          <w:color w:val="000000" w:themeColor="text1"/>
          <w:sz w:val="24"/>
          <w:szCs w:val="24"/>
        </w:rPr>
        <w:t>Autobiografia di Silvio Ceccato scritta da un anonimo</w:t>
      </w:r>
      <w:r w:rsidR="00882589" w:rsidRPr="00882589">
        <w:rPr>
          <w:rFonts w:ascii="Times New Roman" w:hAnsi="Times New Roman" w:cs="Times New Roman"/>
          <w:color w:val="000000" w:themeColor="text1"/>
          <w:sz w:val="24"/>
          <w:szCs w:val="24"/>
        </w:rPr>
        <w:t xml:space="preserve"> (</w:t>
      </w:r>
      <w:r w:rsidRPr="00882589">
        <w:rPr>
          <w:rFonts w:ascii="Times New Roman" w:hAnsi="Times New Roman" w:cs="Times New Roman"/>
          <w:color w:val="000000" w:themeColor="text1"/>
          <w:sz w:val="24"/>
          <w:szCs w:val="24"/>
        </w:rPr>
        <w:t>presente nel volume di Felice Accame I fioretti metodologico-operativi ovvero la lieta novella da Montecchio Maggiore</w:t>
      </w:r>
      <w:r w:rsidR="00882589" w:rsidRPr="00882589">
        <w:rPr>
          <w:rFonts w:ascii="Times New Roman" w:hAnsi="Times New Roman" w:cs="Times New Roman"/>
          <w:color w:val="000000" w:themeColor="text1"/>
          <w:sz w:val="24"/>
          <w:szCs w:val="24"/>
        </w:rPr>
        <w:t>)</w:t>
      </w:r>
      <w:bookmarkEnd w:id="22"/>
    </w:p>
    <w:p w14:paraId="5E716B8F" w14:textId="77777777" w:rsidR="003C13A3" w:rsidRDefault="003C13A3" w:rsidP="00AA1FBC">
      <w:pPr>
        <w:spacing w:line="360" w:lineRule="auto"/>
        <w:jc w:val="both"/>
        <w:rPr>
          <w:rFonts w:ascii="Times New Roman" w:hAnsi="Times New Roman" w:cs="Times New Roman"/>
        </w:rPr>
      </w:pPr>
    </w:p>
    <w:p w14:paraId="40382A29"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Silvio Ceccato è nato a Montecchio Maggiore (Vicenza), nel 1914.</w:t>
      </w:r>
    </w:p>
    <w:p w14:paraId="45B63F3C"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Studiò legge e composizione musicale a Milano. In quel periodo fu anche critico musicale su varie riviste e giornali.</w:t>
      </w:r>
    </w:p>
    <w:p w14:paraId="7BA4C08D"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Ci è come di diritto e di musica si interessava vivamente di problemi connessi con il pensiero ed il linguaggio.</w:t>
      </w:r>
    </w:p>
    <w:p w14:paraId="7A7BE6A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Furono questi interessi a portarlo inizialmente a contatto con studiosi quali Agostino Gemelli (rettore Università Cattolica, Presidente dell’Accademia Pontificia delle Scienze, psicologo), Federico Enriques (matematico, storico delle scienze), Ugo Spirito (l’allievo prediletto di Giovanni Gentile, professore di filosofia a Roma).</w:t>
      </w:r>
    </w:p>
    <w:p w14:paraId="7E4D1B4A"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S. C. fu da questi incoraggiato ed aiutato nelle sue prime ricerche di psicologia e sociologia applicate all’estetica. Finché egli si dedicò al problema di una individuazione e definizione dell’Arte.</w:t>
      </w:r>
    </w:p>
    <w:p w14:paraId="6F1CD8BF"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Quest’ultima indagine gli sollevò però difficoltà che lo portarono a dubitare dei metodi stessi seguiti dai filosofi e da coloro che aspiravano a cogliere il concetto, l’essenza di qualcosa.</w:t>
      </w:r>
    </w:p>
    <w:p w14:paraId="40B402C2"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Per approfondire questo problema del metodo C. si diede allora allo studio della metodologia, passando in rassegna le varie correnti, soprattutto quella rappresentata dal Wiener Kreis, sia nella posizione originaria, sia negli sviluppi assunti in USA.</w:t>
      </w:r>
    </w:p>
    <w:p w14:paraId="54DAB18E"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Le difficoltà non accennavano a scomparire (anni 1938-1944).</w:t>
      </w:r>
    </w:p>
    <w:p w14:paraId="64DA6FB2"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Finché un giorno maturò in lui la via di uscita e la spiegazione di quelle difficoltà.</w:t>
      </w:r>
    </w:p>
    <w:p w14:paraId="2AFBFB13"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C. si accorse che alcune nostre parole nominano attività pur non sparendo sotto la forma del verbo: precisamente nominano attività correlatrici, od anche attività svolte nei confronti di singole cose.</w:t>
      </w:r>
    </w:p>
    <w:p w14:paraId="1FDBC199"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Nel 1946 è fra i fondatori a Milano del Centro Italiano di Metodologia ed Analisi del linguaggio, che dal 1949 pubblica quale suo organo la rivista </w:t>
      </w:r>
      <w:proofErr w:type="spellStart"/>
      <w:r w:rsidRPr="009A4274">
        <w:rPr>
          <w:rFonts w:ascii="Times New Roman" w:hAnsi="Times New Roman" w:cs="Times New Roman"/>
          <w:i/>
          <w:iCs/>
        </w:rPr>
        <w:t>Methodos</w:t>
      </w:r>
      <w:proofErr w:type="spellEnd"/>
      <w:r>
        <w:rPr>
          <w:rFonts w:ascii="Times New Roman" w:hAnsi="Times New Roman" w:cs="Times New Roman"/>
        </w:rPr>
        <w:t>.</w:t>
      </w:r>
    </w:p>
    <w:p w14:paraId="4C9EDF2D"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Questa rivista fu dedicata sino al 1952 alla Metodologia ed alla Logica Simbolica, dal 1952 al 1954 alla Metodologia ed all’Analisi del Linguaggio dal 1954 al Linguaggio ed alla Cibernetica.</w:t>
      </w:r>
    </w:p>
    <w:p w14:paraId="05E49DF7"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lastRenderedPageBreak/>
        <w:t xml:space="preserve">Negli ultimi anni anche il Centro di Metodologia ed Analisi del Linguaggio è stato sciolto e sostituito con un gruppo di studiosi più orientati verso una meta precisa, dovuta al tipo di lavoro svolto. Questo gruppo di studiosi si presenta con il nome di </w:t>
      </w:r>
      <w:r w:rsidRPr="009A4274">
        <w:rPr>
          <w:rFonts w:ascii="Times New Roman" w:hAnsi="Times New Roman" w:cs="Times New Roman"/>
          <w:i/>
          <w:iCs/>
        </w:rPr>
        <w:t>Scuola Operativa Italiana</w:t>
      </w:r>
      <w:r>
        <w:rPr>
          <w:rFonts w:ascii="Times New Roman" w:hAnsi="Times New Roman" w:cs="Times New Roman"/>
        </w:rPr>
        <w:t>.</w:t>
      </w:r>
    </w:p>
    <w:p w14:paraId="2E8CAD53"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L’abbandono della metodologia è la conseguenza della nuova consapevolezza raggiunta mediante le analisi in operazioni. Si è trovato che la metodologia altro non è che epistemologia, o teoria della conoscenza, con l’aggiunta di indagare nel conoscere pretendendo il possesso della conoscenza vera. L’analisi in operazioni mostra che il conoscere è una insostenibile [parola illeggibile] effettuata dai Greci per spiegare il rapporto fra le parole e le cose nominate. Eliminato il presupposto conoscitivo, non ha più alcuna ragione di sussistere una metodologia.</w:t>
      </w:r>
    </w:p>
    <w:p w14:paraId="65E22384"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Direttori di </w:t>
      </w:r>
      <w:proofErr w:type="spellStart"/>
      <w:r w:rsidRPr="00C80025">
        <w:rPr>
          <w:rFonts w:ascii="Times New Roman" w:hAnsi="Times New Roman" w:cs="Times New Roman"/>
          <w:i/>
          <w:iCs/>
        </w:rPr>
        <w:t>Methodos</w:t>
      </w:r>
      <w:proofErr w:type="spellEnd"/>
      <w:r>
        <w:rPr>
          <w:rFonts w:ascii="Times New Roman" w:hAnsi="Times New Roman" w:cs="Times New Roman"/>
        </w:rPr>
        <w:t xml:space="preserve"> (Corso Vittorio Emanuele, 37, Milano): Silvio Ceccato, Vittorio Somenzi, Giuseppe Vaccarino</w:t>
      </w:r>
    </w:p>
    <w:p w14:paraId="2F795B0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Contatti universitari. C. fu invitato da Antonio Banfi (il senatore comunista, professore di filosofia a Milano) nel 1946 a tenere un corso di metodologia e analisi del linguaggio presso l’università di Milano. (Ipotesi di C.: Banfi pensava ad un alleato contro lo spiritualismo [sic!] cattolico, cioè scienza contro religione.) I corsi erano offerti agli studenti sia di filosofia che delle altre facoltà. Quando apparve come l’insegnamento di Ceccato non fosse ortodosso per nessuna filosofia, egli fu accusato di “turbare le coscienze (filosofiche)”. Accusa di Banfi scandalizzato dal </w:t>
      </w:r>
      <w:proofErr w:type="spellStart"/>
      <w:r w:rsidRPr="005B4A97">
        <w:rPr>
          <w:rFonts w:ascii="Times New Roman" w:hAnsi="Times New Roman" w:cs="Times New Roman"/>
          <w:i/>
          <w:iCs/>
        </w:rPr>
        <w:t>Teocono</w:t>
      </w:r>
      <w:proofErr w:type="spellEnd"/>
      <w:r>
        <w:rPr>
          <w:rFonts w:ascii="Times New Roman" w:hAnsi="Times New Roman" w:cs="Times New Roman"/>
        </w:rPr>
        <w:t xml:space="preserve">. Intanto i filologi, confondendo gli interessi e le indagini linguistiche di C. con le loro avevano chiesto che dall’etichetta del corso fosse soppressa la parola </w:t>
      </w:r>
      <w:r w:rsidRPr="009A4274">
        <w:rPr>
          <w:rFonts w:ascii="Times New Roman" w:hAnsi="Times New Roman" w:cs="Times New Roman"/>
          <w:i/>
          <w:iCs/>
        </w:rPr>
        <w:t>linguaggio</w:t>
      </w:r>
      <w:r>
        <w:rPr>
          <w:rFonts w:ascii="Times New Roman" w:hAnsi="Times New Roman" w:cs="Times New Roman"/>
        </w:rPr>
        <w:t xml:space="preserve">. C. rinunciò a tenere i suoi corsi dopo tre anni e mezzo di insegnamento. Invitò invece quanti ne erano stati incuriositi a frequentare la sua casa. Tutto era sempre stato gratuito e continuò ad esserlo. In partenza per Parigi, C. chiese che gli si rilasciasse da parte dell’Università un pezzo di carta in cui si dicesse egli aveva tenuti quei corsi, di </w:t>
      </w:r>
      <w:r w:rsidRPr="009A4274">
        <w:rPr>
          <w:rFonts w:ascii="Times New Roman" w:hAnsi="Times New Roman" w:cs="Times New Roman"/>
          <w:i/>
          <w:iCs/>
        </w:rPr>
        <w:t>lezioni</w:t>
      </w:r>
      <w:r>
        <w:rPr>
          <w:rFonts w:ascii="Times New Roman" w:hAnsi="Times New Roman" w:cs="Times New Roman"/>
        </w:rPr>
        <w:t xml:space="preserve">, o </w:t>
      </w:r>
      <w:r w:rsidRPr="009A4274">
        <w:rPr>
          <w:rFonts w:ascii="Times New Roman" w:hAnsi="Times New Roman" w:cs="Times New Roman"/>
          <w:i/>
          <w:iCs/>
        </w:rPr>
        <w:t>conferenze</w:t>
      </w:r>
      <w:r>
        <w:rPr>
          <w:rFonts w:ascii="Times New Roman" w:hAnsi="Times New Roman" w:cs="Times New Roman"/>
        </w:rPr>
        <w:t xml:space="preserve">, o </w:t>
      </w:r>
      <w:r w:rsidRPr="009A4274">
        <w:rPr>
          <w:rFonts w:ascii="Times New Roman" w:hAnsi="Times New Roman" w:cs="Times New Roman"/>
          <w:i/>
          <w:iCs/>
        </w:rPr>
        <w:t>conversazioni</w:t>
      </w:r>
      <w:r>
        <w:rPr>
          <w:rFonts w:ascii="Times New Roman" w:hAnsi="Times New Roman" w:cs="Times New Roman"/>
        </w:rPr>
        <w:t>. La sua domanda, scritta, non ottenne mai una risposta.</w:t>
      </w:r>
    </w:p>
    <w:p w14:paraId="5DA67189"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La rottura con la filosofia segnò negli anni che vanno dal 1948 al 1952 l’abbandono di una [parola illeggibile] costituita, senza che ancora fosse possibile vedere ove approdare ad un’altra sponda. Gli interessi per la mente dell’uomo si manifestano ovunque filosofati, e gli incontri con gli studiosi francesi e tedeschi suscitarono, se anche maggiore curiosità e accoglienza più cordiale, tuttavia una consapevole od inconsapevole reazione e difesa.</w:t>
      </w:r>
    </w:p>
    <w:p w14:paraId="555E8BF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C. Lavorò in quegli anni pressoché solo, sostenuto eccessivamente dalla sua curiosità e dalla fiducia di un paio di amici. Anche la permanenza a Londra non fu dal piano filosofico più soddisfacente. Ma a Londra C. ebbe modo di incontrare alcuni studiosi di cibernetica, interessati </w:t>
      </w:r>
      <w:r>
        <w:rPr>
          <w:rFonts w:ascii="Times New Roman" w:hAnsi="Times New Roman" w:cs="Times New Roman"/>
        </w:rPr>
        <w:lastRenderedPageBreak/>
        <w:t>alla costruzione di apparecchi imitativi di certi aspetti del comportamento umano: in particolare fra questi D. Gabor (dell’</w:t>
      </w:r>
      <w:r w:rsidRPr="005B4A97">
        <w:rPr>
          <w:rFonts w:ascii="Times New Roman" w:hAnsi="Times New Roman" w:cs="Times New Roman"/>
          <w:i/>
          <w:iCs/>
        </w:rPr>
        <w:t>Imperial College of Engineering</w:t>
      </w:r>
      <w:r>
        <w:rPr>
          <w:rFonts w:ascii="Times New Roman" w:hAnsi="Times New Roman" w:cs="Times New Roman"/>
        </w:rPr>
        <w:t>). C. si convinse nel[sic] colloqui con loro che i risultati da lui ottenuti potevano permettere di superare le difficoltà incontrate da coloro che si erano proposti di copiare l’attività dell’uomo studiata dai filosofi, l’attività mentale, cioè pensiero e linguaggio.</w:t>
      </w:r>
    </w:p>
    <w:p w14:paraId="272CF5A6"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Dal 1953 tutta l’attività di C. fu diretta verso la costruzione di una mente meccanica.</w:t>
      </w:r>
    </w:p>
    <w:p w14:paraId="02D8B681"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Nel 1954 e soprattutto nel 1955 lavora con l’ing.[</w:t>
      </w:r>
      <w:proofErr w:type="spellStart"/>
      <w:r>
        <w:rPr>
          <w:rFonts w:ascii="Times New Roman" w:hAnsi="Times New Roman" w:cs="Times New Roman"/>
        </w:rPr>
        <w:t>egnere</w:t>
      </w:r>
      <w:proofErr w:type="spellEnd"/>
      <w:r>
        <w:rPr>
          <w:rFonts w:ascii="Times New Roman" w:hAnsi="Times New Roman" w:cs="Times New Roman"/>
        </w:rPr>
        <w:t>] Enrico Maretti (ottimo matematico, e dai suoi studi di matematica egualmente convinto che nella parte riguardante i famosi fondamenti qualcosa è irrimediabilmente viziato). È soltanto verso la fine del 1955 che il sogno si concreta in un progetto.</w:t>
      </w:r>
    </w:p>
    <w:p w14:paraId="4EDE1422"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A rendere possibile questo progetto bisognava non soltanto che:</w:t>
      </w:r>
    </w:p>
    <w:p w14:paraId="38B728B5" w14:textId="77777777" w:rsidR="003C13A3" w:rsidRDefault="003C13A3" w:rsidP="00AA1FBC">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fosse tolto l’ostacolo che portava a vedere la mente come un insieme di enti sul tipo delle cose fisiche e psichiche, ma prive delle caratteristiche di questo, i famosi enti</w:t>
      </w:r>
      <w:r w:rsidRPr="00F20675">
        <w:rPr>
          <w:rFonts w:ascii="Times New Roman" w:hAnsi="Times New Roman" w:cs="Times New Roman"/>
          <w:i/>
          <w:iCs/>
        </w:rPr>
        <w:t xml:space="preserve"> astratti</w:t>
      </w:r>
      <w:r>
        <w:rPr>
          <w:rFonts w:ascii="Times New Roman" w:hAnsi="Times New Roman" w:cs="Times New Roman"/>
        </w:rPr>
        <w:t xml:space="preserve"> del filosofo, sfuggenti sia agli occhi del medico come alle mani dell’ingegnere (il lavoro svolto da C. dal 1938 al 1946); ed anche non soltanto che:</w:t>
      </w:r>
    </w:p>
    <w:p w14:paraId="65A175C1" w14:textId="77777777" w:rsidR="003C13A3" w:rsidRDefault="003C13A3" w:rsidP="00AA1FBC">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la mente fosse vista dinamicamente, ed alcune delle sue attività analizzate come composti di altre attività (lavoro degli [parola illeggibile] 1946-1954); ma anche che:</w:t>
      </w:r>
    </w:p>
    <w:p w14:paraId="7E2F4A52" w14:textId="77777777" w:rsidR="003C13A3" w:rsidRPr="00F20675" w:rsidRDefault="003C13A3" w:rsidP="00AA1FBC">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il dinamismo, l’attività della mente fosse ridotto ad attività combinatorie di un unico elemento (1955).</w:t>
      </w:r>
    </w:p>
    <w:p w14:paraId="77432A7D" w14:textId="77777777" w:rsidR="003C13A3" w:rsidRDefault="003C13A3" w:rsidP="00AA1FBC">
      <w:pPr>
        <w:spacing w:line="360" w:lineRule="auto"/>
        <w:jc w:val="both"/>
        <w:rPr>
          <w:rFonts w:ascii="Times New Roman" w:hAnsi="Times New Roman" w:cs="Times New Roman"/>
        </w:rPr>
      </w:pPr>
    </w:p>
    <w:p w14:paraId="66C2039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Nel gennaio del 1956 il direttore della Rivista </w:t>
      </w:r>
      <w:r w:rsidRPr="00F20675">
        <w:rPr>
          <w:rFonts w:ascii="Times New Roman" w:hAnsi="Times New Roman" w:cs="Times New Roman"/>
          <w:i/>
          <w:iCs/>
        </w:rPr>
        <w:t>Civiltà delle Macchine</w:t>
      </w:r>
      <w:r>
        <w:rPr>
          <w:rFonts w:ascii="Times New Roman" w:hAnsi="Times New Roman" w:cs="Times New Roman"/>
        </w:rPr>
        <w:t xml:space="preserve"> (organo bimensile della FINMECCANICA), mentre parla con C. a proposito di un saggio da questi consegnato per la pubblicazione, sente parlare del progetto di mente meccanica e chiede di poter finanziare l’iniziativa. Il progetto sarà realizzato in qualche mese.</w:t>
      </w:r>
    </w:p>
    <w:p w14:paraId="3C113770"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È una ipotesi di lavoro per anatomisti e fisiologi. Al suo attivo ha, come prova:</w:t>
      </w:r>
    </w:p>
    <w:p w14:paraId="7B888D44" w14:textId="77777777" w:rsidR="003C13A3" w:rsidRDefault="003C13A3" w:rsidP="00AA1FBC">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i principi che ne guidano la costruzione hanno permessi di superare la difficoltà incontrata dai costruttori di traduttrici meccaniche nel tradurre proposizione per proposizione;</w:t>
      </w:r>
    </w:p>
    <w:p w14:paraId="40A051C7" w14:textId="77777777" w:rsidR="003C13A3" w:rsidRPr="00F20675" w:rsidRDefault="003C13A3" w:rsidP="00AA1FBC">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il modo in cui prospetta il lavoro mentale è compatibile con quanto oggi si sa dell’attività nervosa (impulsi e cellule nervose).</w:t>
      </w:r>
    </w:p>
    <w:p w14:paraId="616E24AB" w14:textId="77777777" w:rsidR="003C13A3" w:rsidRDefault="003C13A3" w:rsidP="00AA1FBC">
      <w:pPr>
        <w:spacing w:line="360" w:lineRule="auto"/>
        <w:jc w:val="both"/>
        <w:rPr>
          <w:rFonts w:ascii="Times New Roman" w:hAnsi="Times New Roman" w:cs="Times New Roman"/>
        </w:rPr>
      </w:pPr>
    </w:p>
    <w:p w14:paraId="5981AB1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lastRenderedPageBreak/>
        <w:t xml:space="preserve">Lo sforzo </w:t>
      </w:r>
      <w:r w:rsidRPr="00F20675">
        <w:rPr>
          <w:rFonts w:ascii="Times New Roman" w:hAnsi="Times New Roman" w:cs="Times New Roman"/>
          <w:i/>
          <w:iCs/>
        </w:rPr>
        <w:t>morale</w:t>
      </w:r>
      <w:r>
        <w:rPr>
          <w:rFonts w:ascii="Times New Roman" w:hAnsi="Times New Roman" w:cs="Times New Roman"/>
        </w:rPr>
        <w:t xml:space="preserve"> di C. sta nell’essersi messo contro tutta una tradizione, convinto che un’altra sponda doveva esserci, e giocando il tutto per tutto al fine di approdarvi. Diciotto anni complessivi di lavoro.</w:t>
      </w:r>
    </w:p>
    <w:p w14:paraId="5E8E15BB"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Anche ora, il prodotto presentato, primo abbozzo per </w:t>
      </w:r>
      <w:r w:rsidRPr="005B4A97">
        <w:rPr>
          <w:rFonts w:ascii="Times New Roman" w:hAnsi="Times New Roman" w:cs="Times New Roman"/>
          <w:i/>
          <w:iCs/>
        </w:rPr>
        <w:t>Adamo II</w:t>
      </w:r>
      <w:r>
        <w:rPr>
          <w:rFonts w:ascii="Times New Roman" w:hAnsi="Times New Roman" w:cs="Times New Roman"/>
        </w:rPr>
        <w:t>, è dal punto di vista meccanico ben poca cosa. Il suo interesse sta però dalla parte degli studi dell’uomo.</w:t>
      </w:r>
    </w:p>
    <w:p w14:paraId="0BE4887E"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Si conferma così una impressione di rivoluzione avvertita da non poche persone giù nella sua fase media evolutiva. Ferdinand </w:t>
      </w:r>
      <w:proofErr w:type="spellStart"/>
      <w:r>
        <w:rPr>
          <w:rFonts w:ascii="Times New Roman" w:hAnsi="Times New Roman" w:cs="Times New Roman"/>
        </w:rPr>
        <w:t>Gonseth</w:t>
      </w:r>
      <w:proofErr w:type="spellEnd"/>
      <w:r>
        <w:rPr>
          <w:rFonts w:ascii="Times New Roman" w:hAnsi="Times New Roman" w:cs="Times New Roman"/>
        </w:rPr>
        <w:t xml:space="preserve"> (del Politecnico Federale di Zurigo), commentando una relazione di C. all’XI Congresso Internazionale di Filosofia (Bruxelles 1953): «Con queste ricerche di Silvio Ceccato stiamo per assistere ad una grossa svolta nella filosofia». Jean Wahl (</w:t>
      </w:r>
      <w:proofErr w:type="spellStart"/>
      <w:r>
        <w:rPr>
          <w:rFonts w:ascii="Times New Roman" w:hAnsi="Times New Roman" w:cs="Times New Roman"/>
        </w:rPr>
        <w:t>Sorbonne</w:t>
      </w:r>
      <w:proofErr w:type="spellEnd"/>
      <w:r>
        <w:rPr>
          <w:rFonts w:ascii="Times New Roman" w:hAnsi="Times New Roman" w:cs="Times New Roman"/>
        </w:rPr>
        <w:t xml:space="preserve"> e </w:t>
      </w:r>
      <w:proofErr w:type="spellStart"/>
      <w:r>
        <w:rPr>
          <w:rFonts w:ascii="Times New Roman" w:hAnsi="Times New Roman" w:cs="Times New Roman"/>
        </w:rPr>
        <w:t>Collège</w:t>
      </w:r>
      <w:proofErr w:type="spellEnd"/>
      <w:r>
        <w:rPr>
          <w:rFonts w:ascii="Times New Roman" w:hAnsi="Times New Roman" w:cs="Times New Roman"/>
        </w:rPr>
        <w:t xml:space="preserve"> de France): «Se lei (Ceccato) avesse ragione, sarebbe la fine della filosofia. Ed io amo la mia filosofia. Mi faccia una conferenza per il </w:t>
      </w:r>
      <w:proofErr w:type="spellStart"/>
      <w:r>
        <w:rPr>
          <w:rFonts w:ascii="Times New Roman" w:hAnsi="Times New Roman" w:cs="Times New Roman"/>
        </w:rPr>
        <w:t>Collège</w:t>
      </w:r>
      <w:proofErr w:type="spellEnd"/>
      <w:r>
        <w:rPr>
          <w:rFonts w:ascii="Times New Roman" w:hAnsi="Times New Roman" w:cs="Times New Roman"/>
        </w:rPr>
        <w:t xml:space="preserve">. Ma di queste cose io non voglio occuparmi». Karl Popper (London School of </w:t>
      </w:r>
      <w:proofErr w:type="spellStart"/>
      <w:r>
        <w:rPr>
          <w:rFonts w:ascii="Times New Roman" w:hAnsi="Times New Roman" w:cs="Times New Roman"/>
        </w:rPr>
        <w:t>Economics</w:t>
      </w:r>
      <w:proofErr w:type="spellEnd"/>
      <w:r>
        <w:rPr>
          <w:rFonts w:ascii="Times New Roman" w:hAnsi="Times New Roman" w:cs="Times New Roman"/>
        </w:rPr>
        <w:t>, 1952): «Lei costruirà il cervello meccanico! Soltanto sarà un falso, come una sterlina che non uscisse dalla Banca di Inghilterra». Gustavo Bontadini (Università Cattolica, Milano, e Università Governativa, Pavia, 1950): «Se Ceccato avesse ragione, noi saremmo tutti degli imbecilli».</w:t>
      </w:r>
    </w:p>
    <w:p w14:paraId="59551048"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Proprio per il suo aspetto di apertura nuova nello studio del complicatissimo uomo, la cosa più difficile da capire e far capire è come questi risultati possano non sconfinare in una colossale </w:t>
      </w:r>
      <w:proofErr w:type="spellStart"/>
      <w:r>
        <w:rPr>
          <w:rFonts w:ascii="Times New Roman" w:hAnsi="Times New Roman" w:cs="Times New Roman"/>
        </w:rPr>
        <w:t>mistificatura</w:t>
      </w:r>
      <w:proofErr w:type="spellEnd"/>
      <w:r>
        <w:rPr>
          <w:rFonts w:ascii="Times New Roman" w:hAnsi="Times New Roman" w:cs="Times New Roman"/>
        </w:rPr>
        <w:t>.</w:t>
      </w:r>
    </w:p>
    <w:p w14:paraId="2F5E7113"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Attività musicale svolta: varie composizioni per orchestra: Scene delle </w:t>
      </w:r>
      <w:r w:rsidRPr="00F20675">
        <w:rPr>
          <w:rFonts w:ascii="Times New Roman" w:hAnsi="Times New Roman" w:cs="Times New Roman"/>
          <w:i/>
          <w:iCs/>
        </w:rPr>
        <w:t>Sei maschere di Don Giovanni</w:t>
      </w:r>
      <w:r>
        <w:rPr>
          <w:rFonts w:ascii="Times New Roman" w:hAnsi="Times New Roman" w:cs="Times New Roman"/>
        </w:rPr>
        <w:t xml:space="preserve">, su libretto di Jean </w:t>
      </w:r>
      <w:proofErr w:type="spellStart"/>
      <w:r>
        <w:rPr>
          <w:rFonts w:ascii="Times New Roman" w:hAnsi="Times New Roman" w:cs="Times New Roman"/>
        </w:rPr>
        <w:t>Sarment</w:t>
      </w:r>
      <w:proofErr w:type="spellEnd"/>
      <w:r>
        <w:rPr>
          <w:rFonts w:ascii="Times New Roman" w:hAnsi="Times New Roman" w:cs="Times New Roman"/>
        </w:rPr>
        <w:t xml:space="preserve">, eseguite a Milano; Una suite, </w:t>
      </w:r>
      <w:r w:rsidRPr="00F20675">
        <w:rPr>
          <w:rFonts w:ascii="Times New Roman" w:hAnsi="Times New Roman" w:cs="Times New Roman"/>
          <w:i/>
          <w:iCs/>
        </w:rPr>
        <w:t>La fuga di Ulisse</w:t>
      </w:r>
      <w:r>
        <w:rPr>
          <w:rFonts w:ascii="Times New Roman" w:hAnsi="Times New Roman" w:cs="Times New Roman"/>
        </w:rPr>
        <w:t>, eseguita a Milano, La musica per l’</w:t>
      </w:r>
      <w:r w:rsidRPr="00F20675">
        <w:rPr>
          <w:rFonts w:ascii="Times New Roman" w:hAnsi="Times New Roman" w:cs="Times New Roman"/>
          <w:i/>
          <w:iCs/>
        </w:rPr>
        <w:t>Oceano</w:t>
      </w:r>
      <w:r>
        <w:rPr>
          <w:rFonts w:ascii="Times New Roman" w:hAnsi="Times New Roman" w:cs="Times New Roman"/>
        </w:rPr>
        <w:t xml:space="preserve"> di </w:t>
      </w:r>
      <w:proofErr w:type="spellStart"/>
      <w:r>
        <w:rPr>
          <w:rFonts w:ascii="Times New Roman" w:hAnsi="Times New Roman" w:cs="Times New Roman"/>
        </w:rPr>
        <w:t>Andrejeff</w:t>
      </w:r>
      <w:proofErr w:type="spellEnd"/>
      <w:r>
        <w:rPr>
          <w:rFonts w:ascii="Times New Roman" w:hAnsi="Times New Roman" w:cs="Times New Roman"/>
        </w:rPr>
        <w:t>, incompiuta. Ceccato lasciò di occuparsi professionalmente di musica nel 1938, con molto rimpianto. Studiando legge, l’interesse suo era subito deviato verso i personaggi singoli, legiferanti e assoggettati alle leggi, più che verso le leggi ed il loro meccanismo di applicazione.</w:t>
      </w:r>
    </w:p>
    <w:p w14:paraId="5524B45A"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Guerra: pochi mesi sul finire. Fu alla censura per l’estero.</w:t>
      </w:r>
    </w:p>
    <w:p w14:paraId="7C27C159"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[parola illeggibile] della sua attività: curiosità per l’uomo e puntiglio di fronte alla difficoltà resistente. Fiducia che se la difficoltà è di principio si può risolverla cambiando il principio, e se le difficoltà è tecnica essa si deve risolvere con la pazienza. Motto: “Je </w:t>
      </w:r>
      <w:proofErr w:type="spellStart"/>
      <w:r>
        <w:rPr>
          <w:rFonts w:ascii="Times New Roman" w:hAnsi="Times New Roman" w:cs="Times New Roman"/>
        </w:rPr>
        <w:t>mengage</w:t>
      </w:r>
      <w:proofErr w:type="spellEnd"/>
      <w:r>
        <w:rPr>
          <w:rFonts w:ascii="Times New Roman" w:hAnsi="Times New Roman" w:cs="Times New Roman"/>
        </w:rPr>
        <w:t xml:space="preserve"> et </w:t>
      </w:r>
      <w:proofErr w:type="spellStart"/>
      <w:r>
        <w:rPr>
          <w:rFonts w:ascii="Times New Roman" w:hAnsi="Times New Roman" w:cs="Times New Roman"/>
        </w:rPr>
        <w:t>puis</w:t>
      </w:r>
      <w:proofErr w:type="spellEnd"/>
      <w:r>
        <w:rPr>
          <w:rFonts w:ascii="Times New Roman" w:hAnsi="Times New Roman" w:cs="Times New Roman"/>
        </w:rPr>
        <w:t xml:space="preserve"> je </w:t>
      </w:r>
      <w:proofErr w:type="spellStart"/>
      <w:r>
        <w:rPr>
          <w:rFonts w:ascii="Times New Roman" w:hAnsi="Times New Roman" w:cs="Times New Roman"/>
        </w:rPr>
        <w:t>vois</w:t>
      </w:r>
      <w:proofErr w:type="spellEnd"/>
      <w:r>
        <w:rPr>
          <w:rFonts w:ascii="Times New Roman" w:hAnsi="Times New Roman" w:cs="Times New Roman"/>
        </w:rPr>
        <w:t>”.</w:t>
      </w:r>
    </w:p>
    <w:p w14:paraId="1C317FAD"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Il nome di </w:t>
      </w:r>
      <w:r w:rsidRPr="00F20675">
        <w:rPr>
          <w:rFonts w:ascii="Times New Roman" w:hAnsi="Times New Roman" w:cs="Times New Roman"/>
          <w:i/>
          <w:iCs/>
        </w:rPr>
        <w:t>Adamo II</w:t>
      </w:r>
      <w:r>
        <w:rPr>
          <w:rFonts w:ascii="Times New Roman" w:hAnsi="Times New Roman" w:cs="Times New Roman"/>
        </w:rPr>
        <w:t xml:space="preserve"> è stato proposto da Leonardi </w:t>
      </w:r>
      <w:proofErr w:type="spellStart"/>
      <w:r>
        <w:rPr>
          <w:rFonts w:ascii="Times New Roman" w:hAnsi="Times New Roman" w:cs="Times New Roman"/>
        </w:rPr>
        <w:t>Sinisgalli</w:t>
      </w:r>
      <w:proofErr w:type="spellEnd"/>
      <w:r>
        <w:rPr>
          <w:rFonts w:ascii="Times New Roman" w:hAnsi="Times New Roman" w:cs="Times New Roman"/>
        </w:rPr>
        <w:t xml:space="preserve">, direttore della rivista </w:t>
      </w:r>
      <w:r w:rsidRPr="00F20675">
        <w:rPr>
          <w:rFonts w:ascii="Times New Roman" w:hAnsi="Times New Roman" w:cs="Times New Roman"/>
          <w:i/>
          <w:iCs/>
        </w:rPr>
        <w:t>Civiltà delle Macchine</w:t>
      </w:r>
      <w:r>
        <w:rPr>
          <w:rFonts w:ascii="Times New Roman" w:hAnsi="Times New Roman" w:cs="Times New Roman"/>
        </w:rPr>
        <w:t xml:space="preserve"> e definitivamente scelto dopo avere assaggiato alcune reazioni cattoliche. “Adamo” </w:t>
      </w:r>
      <w:r>
        <w:rPr>
          <w:rFonts w:ascii="Times New Roman" w:hAnsi="Times New Roman" w:cs="Times New Roman"/>
        </w:rPr>
        <w:lastRenderedPageBreak/>
        <w:t>può andare, in quanto, in fondo, Adamo era un peccatore. Il “II” aggiunge poi un tono scherzoso alla faccenda. Chi sorride non pecca.</w:t>
      </w:r>
    </w:p>
    <w:p w14:paraId="31FBCB91"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 xml:space="preserve">La preoccupazione cattolica (per cui alla RAI fu soppressa quasi totalmente e deformata la presentazione già incisa dell’apparecchio) nasce da una confusione fra </w:t>
      </w:r>
      <w:r w:rsidRPr="00F20675">
        <w:rPr>
          <w:rFonts w:ascii="Times New Roman" w:hAnsi="Times New Roman" w:cs="Times New Roman"/>
          <w:i/>
          <w:iCs/>
        </w:rPr>
        <w:t>macchina</w:t>
      </w:r>
      <w:r>
        <w:rPr>
          <w:rFonts w:ascii="Times New Roman" w:hAnsi="Times New Roman" w:cs="Times New Roman"/>
        </w:rPr>
        <w:t xml:space="preserve"> e </w:t>
      </w:r>
      <w:r w:rsidRPr="00F20675">
        <w:rPr>
          <w:rFonts w:ascii="Times New Roman" w:hAnsi="Times New Roman" w:cs="Times New Roman"/>
          <w:i/>
          <w:iCs/>
        </w:rPr>
        <w:t>meccanismo</w:t>
      </w:r>
      <w:r>
        <w:rPr>
          <w:rFonts w:ascii="Times New Roman" w:hAnsi="Times New Roman" w:cs="Times New Roman"/>
        </w:rPr>
        <w:t xml:space="preserve">, che è una filosofia di tipo materialistico con la quale le macchine nulla hanno a che fare; anzi quella filosofia, proprio come l’idealismo o qualsiasi altra corrente, non permetterebbe mai di concepire l’uomo come modello riproducibile. Naturalmente, nessuna religione deve aspettarsi da una macchina l’offerta di una filosofia che sia ancilla alla sua teologia. </w:t>
      </w:r>
      <w:r w:rsidRPr="00F20675">
        <w:rPr>
          <w:rFonts w:ascii="Times New Roman" w:hAnsi="Times New Roman" w:cs="Times New Roman"/>
          <w:i/>
          <w:iCs/>
        </w:rPr>
        <w:t>Adamo II</w:t>
      </w:r>
      <w:r>
        <w:rPr>
          <w:rFonts w:ascii="Times New Roman" w:hAnsi="Times New Roman" w:cs="Times New Roman"/>
        </w:rPr>
        <w:t xml:space="preserve"> a questo proposito è altrettanto assente e lontano quanto la macchina per fare il caffè o quella per cucire.</w:t>
      </w:r>
    </w:p>
    <w:p w14:paraId="23BD4A9A"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Possibilità di copiare l’uomo: Indefinitamente progettabile per quanto riguarda il comportamento, compreso quello mentale (dopo i risultati della Scuola Operativa Italiana); ma per il momento nessuna per quanto riguarda il materiale impiegato. Esempio: noi possiamo copiare i movimenti della mano ed ottenere la macchina che cuce; ma sostituendo l’acciaio alla carne ed alle ossa etc. di cui è composta la mano. Non riusciamo a fabbricare un’unghia che abbia le proprietà fisico-chimiche delle nostre.</w:t>
      </w:r>
    </w:p>
    <w:p w14:paraId="2FE3B004" w14:textId="77777777" w:rsidR="003C13A3" w:rsidRDefault="003C13A3" w:rsidP="00AA1FBC">
      <w:pPr>
        <w:spacing w:line="360" w:lineRule="auto"/>
        <w:jc w:val="both"/>
        <w:rPr>
          <w:rFonts w:ascii="Times New Roman" w:hAnsi="Times New Roman" w:cs="Times New Roman"/>
        </w:rPr>
      </w:pPr>
      <w:r>
        <w:rPr>
          <w:rFonts w:ascii="Times New Roman" w:hAnsi="Times New Roman" w:cs="Times New Roman"/>
        </w:rPr>
        <w:t>Dove vive Ceccato: Vagante per il mondo ed in due stanze che si è fatto costruire all’Isola di Vulcano, sull’Istmo, non appena può (Isole Eolie, Messina).</w:t>
      </w:r>
    </w:p>
    <w:p w14:paraId="1F851983" w14:textId="1552E7E6" w:rsidR="00406D86" w:rsidRDefault="003C13A3" w:rsidP="00AA1FBC">
      <w:pPr>
        <w:spacing w:line="360" w:lineRule="auto"/>
        <w:jc w:val="both"/>
        <w:rPr>
          <w:rFonts w:ascii="Times New Roman" w:hAnsi="Times New Roman" w:cs="Times New Roman"/>
        </w:rPr>
      </w:pPr>
      <w:r>
        <w:rPr>
          <w:rFonts w:ascii="Times New Roman" w:hAnsi="Times New Roman" w:cs="Times New Roman"/>
        </w:rPr>
        <w:t>[Muore a Milano, 12 dicembre 1997].</w:t>
      </w:r>
    </w:p>
    <w:p w14:paraId="25B44C11" w14:textId="77777777" w:rsidR="001F4E7C" w:rsidRDefault="001F4E7C" w:rsidP="00AA2C3C">
      <w:pPr>
        <w:spacing w:line="360" w:lineRule="auto"/>
        <w:jc w:val="both"/>
        <w:rPr>
          <w:rFonts w:ascii="Times New Roman" w:hAnsi="Times New Roman" w:cs="Times New Roman"/>
        </w:rPr>
      </w:pPr>
    </w:p>
    <w:p w14:paraId="1F6493F1" w14:textId="77777777" w:rsidR="001F4E7C" w:rsidRDefault="001F4E7C" w:rsidP="00AA2C3C">
      <w:pPr>
        <w:spacing w:line="360" w:lineRule="auto"/>
        <w:jc w:val="both"/>
        <w:rPr>
          <w:rFonts w:ascii="Times New Roman" w:hAnsi="Times New Roman" w:cs="Times New Roman"/>
        </w:rPr>
      </w:pPr>
    </w:p>
    <w:p w14:paraId="5355FC47" w14:textId="77777777" w:rsidR="001F4E7C" w:rsidRDefault="001F4E7C" w:rsidP="00AA2C3C">
      <w:pPr>
        <w:spacing w:line="360" w:lineRule="auto"/>
        <w:jc w:val="both"/>
        <w:rPr>
          <w:rFonts w:ascii="Times New Roman" w:hAnsi="Times New Roman" w:cs="Times New Roman"/>
        </w:rPr>
      </w:pPr>
    </w:p>
    <w:p w14:paraId="5C012693" w14:textId="77777777" w:rsidR="001F4E7C" w:rsidRDefault="001F4E7C" w:rsidP="00AA2C3C">
      <w:pPr>
        <w:spacing w:line="360" w:lineRule="auto"/>
        <w:jc w:val="both"/>
        <w:rPr>
          <w:rFonts w:ascii="Times New Roman" w:hAnsi="Times New Roman" w:cs="Times New Roman"/>
        </w:rPr>
      </w:pPr>
    </w:p>
    <w:p w14:paraId="17080D93" w14:textId="77777777" w:rsidR="001F4E7C" w:rsidRDefault="001F4E7C" w:rsidP="00AA2C3C">
      <w:pPr>
        <w:spacing w:line="360" w:lineRule="auto"/>
        <w:jc w:val="both"/>
        <w:rPr>
          <w:rFonts w:ascii="Times New Roman" w:hAnsi="Times New Roman" w:cs="Times New Roman"/>
        </w:rPr>
      </w:pPr>
    </w:p>
    <w:p w14:paraId="58A98C87" w14:textId="77777777" w:rsidR="001F4E7C" w:rsidRDefault="001F4E7C" w:rsidP="00AA2C3C">
      <w:pPr>
        <w:spacing w:line="360" w:lineRule="auto"/>
        <w:jc w:val="both"/>
        <w:rPr>
          <w:rFonts w:ascii="Times New Roman" w:hAnsi="Times New Roman" w:cs="Times New Roman"/>
        </w:rPr>
      </w:pPr>
    </w:p>
    <w:p w14:paraId="210CAD14" w14:textId="77777777" w:rsidR="001F4E7C" w:rsidRDefault="001F4E7C" w:rsidP="00AA2C3C">
      <w:pPr>
        <w:spacing w:line="360" w:lineRule="auto"/>
        <w:jc w:val="both"/>
        <w:rPr>
          <w:rFonts w:ascii="Times New Roman" w:hAnsi="Times New Roman" w:cs="Times New Roman"/>
        </w:rPr>
      </w:pPr>
    </w:p>
    <w:p w14:paraId="2B034F80" w14:textId="77777777" w:rsidR="001F4E7C" w:rsidRDefault="001F4E7C" w:rsidP="00AA2C3C">
      <w:pPr>
        <w:spacing w:line="360" w:lineRule="auto"/>
        <w:jc w:val="both"/>
        <w:rPr>
          <w:rFonts w:ascii="Times New Roman" w:hAnsi="Times New Roman" w:cs="Times New Roman"/>
        </w:rPr>
      </w:pPr>
    </w:p>
    <w:p w14:paraId="5CD3618E" w14:textId="77777777" w:rsidR="001F4E7C" w:rsidRDefault="001F4E7C" w:rsidP="00AA2C3C">
      <w:pPr>
        <w:spacing w:line="360" w:lineRule="auto"/>
        <w:jc w:val="both"/>
        <w:rPr>
          <w:rFonts w:ascii="Times New Roman" w:hAnsi="Times New Roman" w:cs="Times New Roman"/>
        </w:rPr>
      </w:pPr>
    </w:p>
    <w:p w14:paraId="58DA77CD" w14:textId="77777777" w:rsidR="001F4E7C" w:rsidRDefault="001F4E7C" w:rsidP="00AA2C3C">
      <w:pPr>
        <w:spacing w:line="360" w:lineRule="auto"/>
        <w:jc w:val="both"/>
        <w:rPr>
          <w:rFonts w:ascii="Times New Roman" w:hAnsi="Times New Roman" w:cs="Times New Roman"/>
        </w:rPr>
      </w:pPr>
    </w:p>
    <w:p w14:paraId="48E13D63" w14:textId="77777777" w:rsidR="001F4E7C" w:rsidRDefault="001F4E7C" w:rsidP="00AA2C3C">
      <w:pPr>
        <w:spacing w:line="360" w:lineRule="auto"/>
        <w:jc w:val="both"/>
        <w:rPr>
          <w:rFonts w:ascii="Times New Roman" w:hAnsi="Times New Roman" w:cs="Times New Roman"/>
        </w:rPr>
      </w:pPr>
    </w:p>
    <w:p w14:paraId="185ACE63" w14:textId="77777777" w:rsidR="001F4E7C" w:rsidRDefault="001F4E7C" w:rsidP="00AA2C3C">
      <w:pPr>
        <w:spacing w:line="360" w:lineRule="auto"/>
        <w:jc w:val="both"/>
        <w:rPr>
          <w:rFonts w:ascii="Times New Roman" w:hAnsi="Times New Roman" w:cs="Times New Roman"/>
        </w:rPr>
      </w:pPr>
    </w:p>
    <w:p w14:paraId="677FB095" w14:textId="77777777" w:rsidR="001F4E7C" w:rsidRDefault="001F4E7C" w:rsidP="00AA2C3C">
      <w:pPr>
        <w:spacing w:line="360" w:lineRule="auto"/>
        <w:jc w:val="both"/>
        <w:rPr>
          <w:rFonts w:ascii="Times New Roman" w:hAnsi="Times New Roman" w:cs="Times New Roman"/>
        </w:rPr>
      </w:pPr>
    </w:p>
    <w:p w14:paraId="53F3FAC5" w14:textId="77777777" w:rsidR="001F4E7C" w:rsidRDefault="001F4E7C" w:rsidP="00AA2C3C">
      <w:pPr>
        <w:spacing w:line="360" w:lineRule="auto"/>
        <w:jc w:val="both"/>
        <w:rPr>
          <w:rFonts w:ascii="Times New Roman" w:hAnsi="Times New Roman" w:cs="Times New Roman"/>
        </w:rPr>
      </w:pPr>
    </w:p>
    <w:p w14:paraId="4700983F" w14:textId="5CDA401A" w:rsidR="001F4E7C" w:rsidRPr="00CB0866" w:rsidRDefault="001F4E7C" w:rsidP="00AA2C3C">
      <w:pPr>
        <w:pStyle w:val="Titolo1"/>
        <w:spacing w:line="360" w:lineRule="auto"/>
        <w:jc w:val="both"/>
        <w:rPr>
          <w:rFonts w:ascii="Times New Roman" w:hAnsi="Times New Roman" w:cs="Times New Roman"/>
          <w:color w:val="000000" w:themeColor="text1"/>
          <w:sz w:val="28"/>
          <w:szCs w:val="28"/>
        </w:rPr>
      </w:pPr>
      <w:bookmarkStart w:id="23" w:name="_Toc224587565"/>
      <w:r w:rsidRPr="00CB0866">
        <w:rPr>
          <w:rFonts w:ascii="Times New Roman" w:hAnsi="Times New Roman" w:cs="Times New Roman"/>
          <w:color w:val="000000" w:themeColor="text1"/>
          <w:sz w:val="28"/>
          <w:szCs w:val="28"/>
        </w:rPr>
        <w:lastRenderedPageBreak/>
        <w:t>Ringraziamenti</w:t>
      </w:r>
      <w:bookmarkEnd w:id="23"/>
    </w:p>
    <w:p w14:paraId="5CE6D34B" w14:textId="77777777" w:rsidR="00CB0866" w:rsidRDefault="00CB0866" w:rsidP="00AA2C3C">
      <w:pPr>
        <w:spacing w:line="360" w:lineRule="auto"/>
        <w:jc w:val="both"/>
        <w:rPr>
          <w:rFonts w:ascii="Times New Roman" w:hAnsi="Times New Roman" w:cs="Times New Roman"/>
        </w:rPr>
      </w:pPr>
    </w:p>
    <w:p w14:paraId="7FAB552F" w14:textId="26210C6F"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 xml:space="preserve">Senza avere incontrato i miei genitori, quelli che chiamo “i genitori del cuore”, io non sarei qui a scrivere queste poche righe. Corrado Bernasconi ed Emanuela Taloni sono le persone che mi hanno teso una mano, insieme alle mie sorelle Sara e Giorgia, quando nessuno riusciva a vedermi nel buio in cui ero cresciuto. Questo traguardo personale è anche, e soprattutto, un traguardo familiare, raggiunto con </w:t>
      </w:r>
      <w:r w:rsidR="00C63723">
        <w:rPr>
          <w:rFonts w:ascii="Times New Roman" w:hAnsi="Times New Roman" w:cs="Times New Roman"/>
        </w:rPr>
        <w:t>una famiglia</w:t>
      </w:r>
      <w:r w:rsidRPr="001F4E7C">
        <w:rPr>
          <w:rFonts w:ascii="Times New Roman" w:hAnsi="Times New Roman" w:cs="Times New Roman"/>
        </w:rPr>
        <w:t xml:space="preserve"> che ha acceso la luce nella mia vita. Se penso a cosa rappresenti pienamente un cittadino, sicuramente </w:t>
      </w:r>
      <w:r>
        <w:rPr>
          <w:rFonts w:ascii="Times New Roman" w:hAnsi="Times New Roman" w:cs="Times New Roman"/>
        </w:rPr>
        <w:t>mette</w:t>
      </w:r>
      <w:r w:rsidRPr="001F4E7C">
        <w:rPr>
          <w:rFonts w:ascii="Times New Roman" w:hAnsi="Times New Roman" w:cs="Times New Roman"/>
        </w:rPr>
        <w:t xml:space="preserve">rei </w:t>
      </w:r>
      <w:r>
        <w:rPr>
          <w:rFonts w:ascii="Times New Roman" w:hAnsi="Times New Roman" w:cs="Times New Roman"/>
        </w:rPr>
        <w:t xml:space="preserve">in cima alla lista </w:t>
      </w:r>
      <w:r w:rsidRPr="001F4E7C">
        <w:rPr>
          <w:rFonts w:ascii="Times New Roman" w:hAnsi="Times New Roman" w:cs="Times New Roman"/>
        </w:rPr>
        <w:t>l’importanza della sua istruzione, come anche la capacità fondamentale di saper vivere attivamente e armoniosamente in una collettività,</w:t>
      </w:r>
      <w:r w:rsidR="006430C2">
        <w:rPr>
          <w:rFonts w:ascii="Times New Roman" w:hAnsi="Times New Roman" w:cs="Times New Roman"/>
        </w:rPr>
        <w:t xml:space="preserve"> m</w:t>
      </w:r>
      <w:r w:rsidRPr="001F4E7C">
        <w:rPr>
          <w:rFonts w:ascii="Times New Roman" w:hAnsi="Times New Roman" w:cs="Times New Roman"/>
        </w:rPr>
        <w:t>a reputo ciò che la mia famiglia ha fatto</w:t>
      </w:r>
      <w:r>
        <w:rPr>
          <w:rFonts w:ascii="Times New Roman" w:hAnsi="Times New Roman" w:cs="Times New Roman"/>
        </w:rPr>
        <w:t xml:space="preserve"> come</w:t>
      </w:r>
      <w:r w:rsidRPr="001F4E7C">
        <w:rPr>
          <w:rFonts w:ascii="Times New Roman" w:hAnsi="Times New Roman" w:cs="Times New Roman"/>
        </w:rPr>
        <w:t xml:space="preserve"> il contributo più alto che vi sia nella nostra società. Il che li rende dei cittadini modell</w:t>
      </w:r>
      <w:r w:rsidR="00C63723">
        <w:rPr>
          <w:rFonts w:ascii="Times New Roman" w:hAnsi="Times New Roman" w:cs="Times New Roman"/>
        </w:rPr>
        <w:t>i</w:t>
      </w:r>
      <w:r w:rsidRPr="001F4E7C">
        <w:rPr>
          <w:rFonts w:ascii="Times New Roman" w:hAnsi="Times New Roman" w:cs="Times New Roman"/>
        </w:rPr>
        <w:t>, oltre che delle persone ammirevoli.</w:t>
      </w:r>
    </w:p>
    <w:p w14:paraId="6AEFE621" w14:textId="78DC6D1A"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 xml:space="preserve">Io mi sono affidato, e ho continuato a farlo fino ad oggi. Tuttavia, mi rendo conto che faccio questo da sempre, e non ho mai perso lo spirito innocente e fanciullesco che mi guida. Questa consapevolezza è dovuta al percorso terapeutico che ho condiviso </w:t>
      </w:r>
      <w:r w:rsidR="006430C2">
        <w:rPr>
          <w:rFonts w:ascii="Times New Roman" w:hAnsi="Times New Roman" w:cs="Times New Roman"/>
        </w:rPr>
        <w:t>con</w:t>
      </w:r>
      <w:r w:rsidRPr="001F4E7C">
        <w:rPr>
          <w:rFonts w:ascii="Times New Roman" w:hAnsi="Times New Roman" w:cs="Times New Roman"/>
        </w:rPr>
        <w:t xml:space="preserve"> Pierpaola Roda, psicoterapeuta che mi ha permesso di fiorire, di </w:t>
      </w:r>
      <w:r w:rsidR="00C63723">
        <w:rPr>
          <w:rFonts w:ascii="Times New Roman" w:hAnsi="Times New Roman" w:cs="Times New Roman"/>
        </w:rPr>
        <w:t>conosce</w:t>
      </w:r>
      <w:r w:rsidRPr="001F4E7C">
        <w:rPr>
          <w:rFonts w:ascii="Times New Roman" w:hAnsi="Times New Roman" w:cs="Times New Roman"/>
        </w:rPr>
        <w:t>re me stesso e</w:t>
      </w:r>
      <w:r w:rsidR="00C63723">
        <w:rPr>
          <w:rFonts w:ascii="Times New Roman" w:hAnsi="Times New Roman" w:cs="Times New Roman"/>
        </w:rPr>
        <w:t xml:space="preserve"> di accettare</w:t>
      </w:r>
      <w:r w:rsidRPr="001F4E7C">
        <w:rPr>
          <w:rFonts w:ascii="Times New Roman" w:hAnsi="Times New Roman" w:cs="Times New Roman"/>
        </w:rPr>
        <w:t xml:space="preserve"> il mio passato, vivendo con rinnovata libertà l’amore per la mia famiglia di origine. Devo questa consapevolezza anche al cammino, tuttora in opera, che condivido con Luca Frusciello, un pedagogista eccezionale e una persona che rappresenta un faro nella mia vita.</w:t>
      </w:r>
      <w:r w:rsidR="00C63723">
        <w:rPr>
          <w:rFonts w:ascii="Times New Roman" w:hAnsi="Times New Roman" w:cs="Times New Roman"/>
        </w:rPr>
        <w:t xml:space="preserve"> Insieme a lui, mi dirigo verso me stesso, sempre più a contatto con quello che sono.</w:t>
      </w:r>
    </w:p>
    <w:p w14:paraId="105C7C26" w14:textId="3E777ADC"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Sin da quando ero un infante, i miei amici sono stati un’ancora di salvezza e</w:t>
      </w:r>
      <w:r>
        <w:rPr>
          <w:rFonts w:ascii="Times New Roman" w:hAnsi="Times New Roman" w:cs="Times New Roman"/>
        </w:rPr>
        <w:t xml:space="preserve"> pressoché</w:t>
      </w:r>
      <w:r w:rsidRPr="001F4E7C">
        <w:rPr>
          <w:rFonts w:ascii="Times New Roman" w:hAnsi="Times New Roman" w:cs="Times New Roman"/>
        </w:rPr>
        <w:t xml:space="preserve"> l’unica fonte di gioia della mia adolescenza. Mi sono affidato a loro, mi affido e mi affiderò, trovando sempre delle spalle che mi sostengono. Fra questi, tengo particolarmente a ringraziare Ivan De Santis e Simone Tiziani, per cui nutro un amore molto simile a quello che provo per mio fratello Concetto, e senza i quali la mia storia sarebbe stata molto diversa. Ringrazio mio fratello Concetto e le mie sorelle Margherita e </w:t>
      </w:r>
      <w:proofErr w:type="spellStart"/>
      <w:r w:rsidRPr="001F4E7C">
        <w:rPr>
          <w:rFonts w:ascii="Times New Roman" w:hAnsi="Times New Roman" w:cs="Times New Roman"/>
        </w:rPr>
        <w:t>Katuska</w:t>
      </w:r>
      <w:proofErr w:type="spellEnd"/>
      <w:r w:rsidRPr="001F4E7C">
        <w:rPr>
          <w:rFonts w:ascii="Times New Roman" w:hAnsi="Times New Roman" w:cs="Times New Roman"/>
        </w:rPr>
        <w:t>, anime imperiture con cui ho condiviso tutto, e che sono un esempio encomiabile di resilienza.</w:t>
      </w:r>
    </w:p>
    <w:p w14:paraId="47137088" w14:textId="231A9528"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Inoltre, voglio ringraziare Matteo Cervini per il suo supporto costante, l’unico che</w:t>
      </w:r>
      <w:r>
        <w:rPr>
          <w:rFonts w:ascii="Times New Roman" w:hAnsi="Times New Roman" w:cs="Times New Roman"/>
        </w:rPr>
        <w:t>,</w:t>
      </w:r>
      <w:r w:rsidRPr="001F4E7C">
        <w:rPr>
          <w:rFonts w:ascii="Times New Roman" w:hAnsi="Times New Roman" w:cs="Times New Roman"/>
        </w:rPr>
        <w:t xml:space="preserve"> in questi anni di università</w:t>
      </w:r>
      <w:r>
        <w:rPr>
          <w:rFonts w:ascii="Times New Roman" w:hAnsi="Times New Roman" w:cs="Times New Roman"/>
        </w:rPr>
        <w:t>,</w:t>
      </w:r>
      <w:r w:rsidRPr="001F4E7C">
        <w:rPr>
          <w:rFonts w:ascii="Times New Roman" w:hAnsi="Times New Roman" w:cs="Times New Roman"/>
        </w:rPr>
        <w:t xml:space="preserve"> io possa considerare amico. Lungo </w:t>
      </w:r>
      <w:r>
        <w:rPr>
          <w:rFonts w:ascii="Times New Roman" w:hAnsi="Times New Roman" w:cs="Times New Roman"/>
        </w:rPr>
        <w:t>questi</w:t>
      </w:r>
      <w:r w:rsidRPr="001F4E7C">
        <w:rPr>
          <w:rFonts w:ascii="Times New Roman" w:hAnsi="Times New Roman" w:cs="Times New Roman"/>
        </w:rPr>
        <w:t xml:space="preserve"> studi, fondamentale è stato anche l’aiuto instancabile di Pauline Rust, donna</w:t>
      </w:r>
      <w:r>
        <w:rPr>
          <w:rFonts w:ascii="Times New Roman" w:hAnsi="Times New Roman" w:cs="Times New Roman"/>
        </w:rPr>
        <w:t xml:space="preserve"> che stimo profondamente,</w:t>
      </w:r>
      <w:r w:rsidRPr="001F4E7C">
        <w:rPr>
          <w:rFonts w:ascii="Times New Roman" w:hAnsi="Times New Roman" w:cs="Times New Roman"/>
        </w:rPr>
        <w:t xml:space="preserve"> che amo e a cui ora esprimo la mia gratitudine.</w:t>
      </w:r>
    </w:p>
    <w:p w14:paraId="4FD0EA1F" w14:textId="7E79282E"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lastRenderedPageBreak/>
        <w:t>L’affidamento alla mia famiglia</w:t>
      </w:r>
      <w:r w:rsidR="00C63723">
        <w:rPr>
          <w:rFonts w:ascii="Times New Roman" w:hAnsi="Times New Roman" w:cs="Times New Roman"/>
        </w:rPr>
        <w:t xml:space="preserve"> del cuore</w:t>
      </w:r>
      <w:r w:rsidRPr="001F4E7C">
        <w:rPr>
          <w:rFonts w:ascii="Times New Roman" w:hAnsi="Times New Roman" w:cs="Times New Roman"/>
        </w:rPr>
        <w:t>, e a tutte queste persone, è ciò che mi ha reso la persona che sono.</w:t>
      </w:r>
    </w:p>
    <w:p w14:paraId="1CB28380" w14:textId="0B6E2BF2"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 xml:space="preserve">Ho fatto lo stesso con il filosofo Fabio Minazzi, il quale ringrazio per il suo prezioso aiuto e per avermi mostrato il fecondo ambito di ricerca di cui oggi mi occupo. </w:t>
      </w:r>
      <w:r>
        <w:rPr>
          <w:rFonts w:ascii="Times New Roman" w:hAnsi="Times New Roman" w:cs="Times New Roman"/>
        </w:rPr>
        <w:t>Tengo a</w:t>
      </w:r>
      <w:r w:rsidRPr="001F4E7C">
        <w:rPr>
          <w:rFonts w:ascii="Times New Roman" w:hAnsi="Times New Roman" w:cs="Times New Roman"/>
        </w:rPr>
        <w:t xml:space="preserve"> ringraziare anche altri miei professori, come Katia Visconti, E</w:t>
      </w:r>
      <w:r w:rsidR="006430C2">
        <w:rPr>
          <w:rFonts w:ascii="Times New Roman" w:hAnsi="Times New Roman" w:cs="Times New Roman"/>
        </w:rPr>
        <w:t>zio</w:t>
      </w:r>
      <w:r w:rsidRPr="001F4E7C">
        <w:rPr>
          <w:rFonts w:ascii="Times New Roman" w:hAnsi="Times New Roman" w:cs="Times New Roman"/>
        </w:rPr>
        <w:t xml:space="preserve"> Vaccari, Antonio </w:t>
      </w:r>
      <w:r w:rsidR="006430C2">
        <w:rPr>
          <w:rFonts w:ascii="Times New Roman" w:hAnsi="Times New Roman" w:cs="Times New Roman"/>
        </w:rPr>
        <w:t xml:space="preserve">Maria </w:t>
      </w:r>
      <w:r w:rsidRPr="001F4E7C">
        <w:rPr>
          <w:rFonts w:ascii="Times New Roman" w:hAnsi="Times New Roman" w:cs="Times New Roman"/>
        </w:rPr>
        <w:t xml:space="preserve">Orecchia e Fabio </w:t>
      </w:r>
      <w:proofErr w:type="spellStart"/>
      <w:r w:rsidRPr="001F4E7C">
        <w:rPr>
          <w:rFonts w:ascii="Times New Roman" w:hAnsi="Times New Roman" w:cs="Times New Roman"/>
        </w:rPr>
        <w:t>Libasci</w:t>
      </w:r>
      <w:proofErr w:type="spellEnd"/>
      <w:r w:rsidRPr="001F4E7C">
        <w:rPr>
          <w:rFonts w:ascii="Times New Roman" w:hAnsi="Times New Roman" w:cs="Times New Roman"/>
        </w:rPr>
        <w:t xml:space="preserve">: intellettuali che mi hanno permesso di vedere che la storia non è una matassa di nozioni da ingerire meccanicamente, ma un insieme di eventi interpretati e da interpretare. Il loro insegnamento ha </w:t>
      </w:r>
      <w:r w:rsidR="00CB0866">
        <w:rPr>
          <w:rFonts w:ascii="Times New Roman" w:hAnsi="Times New Roman" w:cs="Times New Roman"/>
        </w:rPr>
        <w:t>stimolato</w:t>
      </w:r>
      <w:r w:rsidRPr="001F4E7C">
        <w:rPr>
          <w:rFonts w:ascii="Times New Roman" w:hAnsi="Times New Roman" w:cs="Times New Roman"/>
        </w:rPr>
        <w:t xml:space="preserve"> in me l’abito di indagare più a fondo ciò che avviene nel mondo che mi circonda, di non limitarmi a sentire passivamente notizie di qualsiasi natura, ma di ascoltarle e leggere ogni informazione con scrupolosità e senso critico. Quello che ho imparato ha fomentato la </w:t>
      </w:r>
      <w:r w:rsidR="00CB0866">
        <w:rPr>
          <w:rFonts w:ascii="Times New Roman" w:hAnsi="Times New Roman" w:cs="Times New Roman"/>
        </w:rPr>
        <w:t xml:space="preserve">mia </w:t>
      </w:r>
      <w:r w:rsidRPr="001F4E7C">
        <w:rPr>
          <w:rFonts w:ascii="Times New Roman" w:hAnsi="Times New Roman" w:cs="Times New Roman"/>
        </w:rPr>
        <w:t>volontà di riflettere sulle cause non immediate di ciò che vivo. Questi professor</w:t>
      </w:r>
      <w:r>
        <w:rPr>
          <w:rFonts w:ascii="Times New Roman" w:hAnsi="Times New Roman" w:cs="Times New Roman"/>
        </w:rPr>
        <w:t xml:space="preserve">i </w:t>
      </w:r>
      <w:r w:rsidRPr="001F4E7C">
        <w:rPr>
          <w:rFonts w:ascii="Times New Roman" w:hAnsi="Times New Roman" w:cs="Times New Roman"/>
        </w:rPr>
        <w:t xml:space="preserve">hanno alimentato la mia curiosità e i miei dubbi, lasciandomi degli strumenti importanti per barcamenarmi nel sentiero ostico della ricerca. Grazie a questi anni di studio, io mi sento più ignorante di prima. Ma non dispero, perché giocoforza provo spesso un lieto senso di libertà, sentendomi assurdamente più al sicuro. </w:t>
      </w:r>
    </w:p>
    <w:p w14:paraId="076B8FFC" w14:textId="137A37EE" w:rsid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 xml:space="preserve">Tra i professori che intendo ringraziare, però, vi sono anche Manuela Parini, </w:t>
      </w:r>
      <w:r>
        <w:rPr>
          <w:rFonts w:ascii="Times New Roman" w:hAnsi="Times New Roman" w:cs="Times New Roman"/>
        </w:rPr>
        <w:t>poetessa e scrittrice</w:t>
      </w:r>
      <w:r w:rsidR="00C63723">
        <w:rPr>
          <w:rFonts w:ascii="Times New Roman" w:hAnsi="Times New Roman" w:cs="Times New Roman"/>
        </w:rPr>
        <w:t xml:space="preserve"> lungimirante, </w:t>
      </w:r>
      <w:r w:rsidRPr="001F4E7C">
        <w:rPr>
          <w:rFonts w:ascii="Times New Roman" w:hAnsi="Times New Roman" w:cs="Times New Roman"/>
        </w:rPr>
        <w:t>che ha il determinante merito di avermi consigliato il corso universitario per cui mi sto laureando</w:t>
      </w:r>
      <w:r>
        <w:rPr>
          <w:rFonts w:ascii="Times New Roman" w:hAnsi="Times New Roman" w:cs="Times New Roman"/>
        </w:rPr>
        <w:t>;</w:t>
      </w:r>
      <w:r w:rsidRPr="001F4E7C">
        <w:rPr>
          <w:rFonts w:ascii="Times New Roman" w:hAnsi="Times New Roman" w:cs="Times New Roman"/>
        </w:rPr>
        <w:t xml:space="preserve"> ed Enrico Giubileo, che è stato il primo adulto a concedermi ascolto. </w:t>
      </w:r>
      <w:r>
        <w:rPr>
          <w:rFonts w:ascii="Times New Roman" w:hAnsi="Times New Roman" w:cs="Times New Roman"/>
        </w:rPr>
        <w:t>Entrambi, proprio come la mia famiglia</w:t>
      </w:r>
      <w:r w:rsidR="00C63723">
        <w:rPr>
          <w:rFonts w:ascii="Times New Roman" w:hAnsi="Times New Roman" w:cs="Times New Roman"/>
        </w:rPr>
        <w:t xml:space="preserve"> del cuore</w:t>
      </w:r>
      <w:r>
        <w:rPr>
          <w:rFonts w:ascii="Times New Roman" w:hAnsi="Times New Roman" w:cs="Times New Roman"/>
        </w:rPr>
        <w:t xml:space="preserve">, sono stati capaci di cogliere ciò che stava oltre le apparenze, dandomi rispetto e fiducia. </w:t>
      </w:r>
      <w:r w:rsidRPr="001F4E7C">
        <w:rPr>
          <w:rFonts w:ascii="Times New Roman" w:hAnsi="Times New Roman" w:cs="Times New Roman"/>
        </w:rPr>
        <w:t xml:space="preserve">Il mio pensiero va anche a Felice Accame e Anna Vaccarino, che ringrazio per avermi offerto la loro gentile ospitalità, per i volumi </w:t>
      </w:r>
      <w:r>
        <w:rPr>
          <w:rFonts w:ascii="Times New Roman" w:hAnsi="Times New Roman" w:cs="Times New Roman"/>
        </w:rPr>
        <w:t xml:space="preserve">– </w:t>
      </w:r>
      <w:r w:rsidRPr="001F4E7C">
        <w:rPr>
          <w:rFonts w:ascii="Times New Roman" w:hAnsi="Times New Roman" w:cs="Times New Roman"/>
        </w:rPr>
        <w:t xml:space="preserve">editi e inediti </w:t>
      </w:r>
      <w:r>
        <w:rPr>
          <w:rFonts w:ascii="Times New Roman" w:hAnsi="Times New Roman" w:cs="Times New Roman"/>
        </w:rPr>
        <w:t xml:space="preserve">– </w:t>
      </w:r>
      <w:r w:rsidRPr="001F4E7C">
        <w:rPr>
          <w:rFonts w:ascii="Times New Roman" w:hAnsi="Times New Roman" w:cs="Times New Roman"/>
        </w:rPr>
        <w:t>di cui mi hanno fatto dono e per avermi permesso di incunearmi nei meandri della storia che desideravo scoprire.</w:t>
      </w:r>
    </w:p>
    <w:p w14:paraId="4145FB5B" w14:textId="6078EB8E" w:rsidR="00CB2FC9" w:rsidRPr="001F4E7C" w:rsidRDefault="00CB2FC9" w:rsidP="00AA2C3C">
      <w:pPr>
        <w:spacing w:line="360" w:lineRule="auto"/>
        <w:jc w:val="both"/>
        <w:rPr>
          <w:rFonts w:ascii="Times New Roman" w:hAnsi="Times New Roman" w:cs="Times New Roman"/>
        </w:rPr>
      </w:pPr>
      <w:r>
        <w:rPr>
          <w:rFonts w:ascii="Times New Roman" w:hAnsi="Times New Roman" w:cs="Times New Roman"/>
        </w:rPr>
        <w:t xml:space="preserve">A mia mamma e a mio papà dico grazie per aver avuto l’onestà e il coraggio di affidarmi nelle mani di un’altra famiglia. Silenziosamente e con grande forza, hanno accettato la situazione e mi hanno lasciato volare. </w:t>
      </w:r>
    </w:p>
    <w:p w14:paraId="447F58CA" w14:textId="291C7832" w:rsidR="001F4E7C" w:rsidRPr="001F4E7C" w:rsidRDefault="001F4E7C" w:rsidP="00AA2C3C">
      <w:pPr>
        <w:spacing w:line="360" w:lineRule="auto"/>
        <w:jc w:val="both"/>
        <w:rPr>
          <w:rFonts w:ascii="Times New Roman" w:hAnsi="Times New Roman" w:cs="Times New Roman"/>
        </w:rPr>
      </w:pPr>
      <w:r w:rsidRPr="001F4E7C">
        <w:rPr>
          <w:rFonts w:ascii="Times New Roman" w:hAnsi="Times New Roman" w:cs="Times New Roman"/>
        </w:rPr>
        <w:t>In ultimo, ringrazio mia nonna, Lucia Itria, che è stata il pilastro della mia famiglia di origine, nonché la donna che si è presa cura di me quando i miei genitori</w:t>
      </w:r>
      <w:r w:rsidR="00D77222">
        <w:rPr>
          <w:rFonts w:ascii="Times New Roman" w:hAnsi="Times New Roman" w:cs="Times New Roman"/>
        </w:rPr>
        <w:t xml:space="preserve"> </w:t>
      </w:r>
      <w:r w:rsidRPr="001F4E7C">
        <w:rPr>
          <w:rFonts w:ascii="Times New Roman" w:hAnsi="Times New Roman" w:cs="Times New Roman"/>
        </w:rPr>
        <w:t xml:space="preserve">non hanno potuto farlo. </w:t>
      </w:r>
    </w:p>
    <w:p w14:paraId="5A657A4D" w14:textId="77777777" w:rsidR="001F4E7C" w:rsidRPr="001F4E7C" w:rsidRDefault="001F4E7C" w:rsidP="00AA2C3C">
      <w:pPr>
        <w:spacing w:line="360" w:lineRule="auto"/>
        <w:jc w:val="both"/>
      </w:pPr>
    </w:p>
    <w:sectPr w:rsidR="001F4E7C" w:rsidRPr="001F4E7C" w:rsidSect="00AE3607">
      <w:footerReference w:type="default" r:id="rId13"/>
      <w:pgSz w:w="11906" w:h="16838"/>
      <w:pgMar w:top="1701" w:right="1418" w:bottom="1701" w:left="141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F8EB4" w14:textId="77777777" w:rsidR="001678CD" w:rsidRDefault="001678CD" w:rsidP="00643D6A">
      <w:r>
        <w:separator/>
      </w:r>
    </w:p>
  </w:endnote>
  <w:endnote w:type="continuationSeparator" w:id="0">
    <w:p w14:paraId="24B46351" w14:textId="77777777" w:rsidR="001678CD" w:rsidRDefault="001678CD" w:rsidP="0064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UICTFontTextStyleBody">
    <w:altName w:val="Cambria"/>
    <w:panose1 w:val="020B0604020202020204"/>
    <w:charset w:val="00"/>
    <w:family w:val="roman"/>
    <w:pitch w:val="default"/>
  </w:font>
  <w:font w:name="AppleSystemUIFont">
    <w:altName w:val="Calibri"/>
    <w:panose1 w:val="020B0604020202020204"/>
    <w:charset w:val="00"/>
    <w:family w:val="auto"/>
    <w:pitch w:val="default"/>
    <w:sig w:usb0="00000003" w:usb1="00000000" w:usb2="00000000" w:usb3="00000000" w:csb0="00000001"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857165183"/>
      <w:docPartObj>
        <w:docPartGallery w:val="Page Numbers (Bottom of Page)"/>
        <w:docPartUnique/>
      </w:docPartObj>
    </w:sdtPr>
    <w:sdtContent>
      <w:p w14:paraId="1C0386E6" w14:textId="49DE3146" w:rsidR="00BF4A89" w:rsidRDefault="00BF4A89" w:rsidP="002A0EA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820911863"/>
      <w:docPartObj>
        <w:docPartGallery w:val="Page Numbers (Bottom of Page)"/>
        <w:docPartUnique/>
      </w:docPartObj>
    </w:sdtPr>
    <w:sdtContent>
      <w:p w14:paraId="6D1DBEF0" w14:textId="22D3E6A7" w:rsidR="00BF4A89" w:rsidRDefault="00BF4A89" w:rsidP="00BF4A89">
        <w:pPr>
          <w:pStyle w:val="Pidipagina"/>
          <w:framePr w:wrap="none" w:vAnchor="text" w:hAnchor="margin" w:xAlign="right" w:y="1"/>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1E1C9A8" w14:textId="77777777" w:rsidR="00646F11" w:rsidRDefault="00646F11" w:rsidP="00BF4A8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28E32" w14:textId="63629DB0" w:rsidR="00BF4A89" w:rsidRDefault="00BF4A89" w:rsidP="00BF4A89">
    <w:pPr>
      <w:pStyle w:val="Pidipagina"/>
      <w:ind w:right="360"/>
      <w:rPr>
        <w:caps/>
        <w:color w:val="4472C4" w:themeColor="accent1"/>
      </w:rPr>
    </w:pPr>
  </w:p>
  <w:p w14:paraId="23F20660" w14:textId="0BF12C4B" w:rsidR="00C93870" w:rsidRPr="00646F11" w:rsidRDefault="00C93870" w:rsidP="00646F11">
    <w:pPr>
      <w:pStyle w:val="Pidipagina"/>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Fonts w:ascii="Times New Roman" w:hAnsi="Times New Roman" w:cs="Times New Roman"/>
      </w:rPr>
      <w:id w:val="868265000"/>
      <w:docPartObj>
        <w:docPartGallery w:val="Page Numbers (Bottom of Page)"/>
        <w:docPartUnique/>
      </w:docPartObj>
    </w:sdtPr>
    <w:sdtContent>
      <w:p w14:paraId="2DB918AF" w14:textId="0C3D50C9" w:rsidR="00BF4A89" w:rsidRPr="00BF4A89" w:rsidRDefault="00BF4A89" w:rsidP="00BF4A89">
        <w:pPr>
          <w:pStyle w:val="Pidipagina"/>
          <w:framePr w:wrap="none" w:vAnchor="text" w:hAnchor="page" w:x="10531" w:y="1"/>
          <w:rPr>
            <w:rStyle w:val="Numeropagina"/>
            <w:rFonts w:ascii="Times New Roman" w:hAnsi="Times New Roman" w:cs="Times New Roman"/>
          </w:rPr>
        </w:pPr>
        <w:r w:rsidRPr="00BF4A89">
          <w:rPr>
            <w:rStyle w:val="Numeropagina"/>
            <w:rFonts w:ascii="Times New Roman" w:hAnsi="Times New Roman" w:cs="Times New Roman"/>
          </w:rPr>
          <w:fldChar w:fldCharType="begin"/>
        </w:r>
        <w:r w:rsidRPr="00BF4A89">
          <w:rPr>
            <w:rStyle w:val="Numeropagina"/>
            <w:rFonts w:ascii="Times New Roman" w:hAnsi="Times New Roman" w:cs="Times New Roman"/>
          </w:rPr>
          <w:instrText xml:space="preserve"> PAGE </w:instrText>
        </w:r>
        <w:r w:rsidRPr="00BF4A89">
          <w:rPr>
            <w:rStyle w:val="Numeropagina"/>
            <w:rFonts w:ascii="Times New Roman" w:hAnsi="Times New Roman" w:cs="Times New Roman"/>
          </w:rPr>
          <w:fldChar w:fldCharType="separate"/>
        </w:r>
        <w:r w:rsidRPr="00BF4A89">
          <w:rPr>
            <w:rStyle w:val="Numeropagina"/>
            <w:rFonts w:ascii="Times New Roman" w:hAnsi="Times New Roman" w:cs="Times New Roman"/>
            <w:noProof/>
          </w:rPr>
          <w:t>1</w:t>
        </w:r>
        <w:r w:rsidRPr="00BF4A89">
          <w:rPr>
            <w:rStyle w:val="Numeropagina"/>
            <w:rFonts w:ascii="Times New Roman" w:hAnsi="Times New Roman" w:cs="Times New Roman"/>
          </w:rPr>
          <w:fldChar w:fldCharType="end"/>
        </w:r>
      </w:p>
    </w:sdtContent>
  </w:sdt>
  <w:p w14:paraId="64A508F5" w14:textId="4761FBB1" w:rsidR="00BF4A89" w:rsidRDefault="00BF4A89" w:rsidP="00BF4A89">
    <w:pPr>
      <w:pStyle w:val="Pidipagina"/>
      <w:ind w:right="360"/>
      <w:jc w:val="center"/>
      <w:rPr>
        <w:caps/>
        <w:color w:val="4472C4" w:themeColor="accent1"/>
      </w:rPr>
    </w:pPr>
  </w:p>
  <w:p w14:paraId="2A5580F0" w14:textId="77777777" w:rsidR="00BF4A89" w:rsidRPr="00646F11" w:rsidRDefault="00BF4A89" w:rsidP="00646F11">
    <w:pPr>
      <w:pStyle w:val="Pidipagina"/>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53406" w14:textId="77777777" w:rsidR="001678CD" w:rsidRDefault="001678CD" w:rsidP="00643D6A">
      <w:r>
        <w:separator/>
      </w:r>
    </w:p>
  </w:footnote>
  <w:footnote w:type="continuationSeparator" w:id="0">
    <w:p w14:paraId="643B540B" w14:textId="77777777" w:rsidR="001678CD" w:rsidRDefault="001678CD" w:rsidP="00643D6A">
      <w:r>
        <w:continuationSeparator/>
      </w:r>
    </w:p>
  </w:footnote>
  <w:footnote w:id="1">
    <w:p w14:paraId="1AB458FD" w14:textId="7154795B" w:rsidR="00136CA5" w:rsidRPr="001A5DA1" w:rsidRDefault="00136CA5" w:rsidP="002B535E">
      <w:pPr>
        <w:pStyle w:val="Testonotaapidipagina"/>
        <w:spacing w:line="360" w:lineRule="auto"/>
        <w:rPr>
          <w:rFonts w:ascii="Times New Roman" w:hAnsi="Times New Roman" w:cs="Times New Roman"/>
        </w:rPr>
      </w:pPr>
      <w:r w:rsidRPr="001A5DA1">
        <w:rPr>
          <w:rStyle w:val="Rimandonotaapidipagina"/>
          <w:rFonts w:ascii="Times New Roman" w:hAnsi="Times New Roman" w:cs="Times New Roman"/>
        </w:rPr>
        <w:footnoteRef/>
      </w:r>
      <w:r w:rsidRPr="001A5DA1">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xml:space="preserve">, </w:t>
      </w:r>
      <w:r w:rsidR="002B535E" w:rsidRPr="002B535E">
        <w:rPr>
          <w:rFonts w:ascii="Times New Roman" w:hAnsi="Times New Roman" w:cs="Times New Roman"/>
        </w:rPr>
        <w:t>Universale Bollati Boringhieri, Torino 1997</w:t>
      </w:r>
      <w:r>
        <w:rPr>
          <w:rFonts w:ascii="Times New Roman" w:hAnsi="Times New Roman" w:cs="Times New Roman"/>
        </w:rPr>
        <w:t>, pp. 7-8.</w:t>
      </w:r>
    </w:p>
  </w:footnote>
  <w:footnote w:id="2">
    <w:p w14:paraId="13C6B2E9" w14:textId="70D0AD57" w:rsidR="00136CA5" w:rsidRPr="002A444B" w:rsidRDefault="00136CA5" w:rsidP="00136CA5">
      <w:pPr>
        <w:pStyle w:val="Testonotaapidipagina"/>
        <w:jc w:val="both"/>
        <w:rPr>
          <w:rFonts w:ascii="Times New Roman" w:hAnsi="Times New Roman" w:cs="Times New Roman"/>
        </w:rPr>
      </w:pPr>
      <w:r w:rsidRPr="0006780D">
        <w:rPr>
          <w:rStyle w:val="Rimandonotaapidipagina"/>
          <w:rFonts w:ascii="Times New Roman" w:hAnsi="Times New Roman" w:cs="Times New Roman"/>
        </w:rPr>
        <w:footnoteRef/>
      </w:r>
      <w:r w:rsidRPr="0006780D">
        <w:rPr>
          <w:rFonts w:ascii="Times New Roman" w:hAnsi="Times New Roman" w:cs="Times New Roman"/>
        </w:rPr>
        <w:t xml:space="preserve"> </w:t>
      </w:r>
      <w:r>
        <w:rPr>
          <w:rFonts w:ascii="Times New Roman" w:hAnsi="Times New Roman" w:cs="Times New Roman"/>
        </w:rPr>
        <w:t xml:space="preserve">Hugo </w:t>
      </w:r>
      <w:r w:rsidRPr="001A5DA1">
        <w:rPr>
          <w:rFonts w:ascii="Times New Roman" w:hAnsi="Times New Roman" w:cs="Times New Roman"/>
        </w:rPr>
        <w:t>Dingler</w:t>
      </w:r>
      <w:r>
        <w:rPr>
          <w:rFonts w:ascii="Times New Roman" w:hAnsi="Times New Roman" w:cs="Times New Roman"/>
        </w:rPr>
        <w:t>,</w:t>
      </w:r>
      <w:r w:rsidRPr="001A5DA1">
        <w:rPr>
          <w:rFonts w:ascii="Times New Roman" w:hAnsi="Times New Roman" w:cs="Times New Roman"/>
        </w:rPr>
        <w:t xml:space="preserve"> durante </w:t>
      </w:r>
      <w:r>
        <w:rPr>
          <w:rFonts w:ascii="Times New Roman" w:hAnsi="Times New Roman" w:cs="Times New Roman"/>
        </w:rPr>
        <w:t xml:space="preserve">il periodo nazista </w:t>
      </w:r>
      <w:r w:rsidRPr="001A5DA1">
        <w:rPr>
          <w:rFonts w:ascii="Times New Roman" w:hAnsi="Times New Roman" w:cs="Times New Roman"/>
        </w:rPr>
        <w:t>e nel dopoguerra, fu un autore trascurato</w:t>
      </w:r>
      <w:r>
        <w:rPr>
          <w:rFonts w:ascii="Times New Roman" w:hAnsi="Times New Roman" w:cs="Times New Roman"/>
        </w:rPr>
        <w:t xml:space="preserve"> non perché filosemita – come sostenuto da Ferruccio Rossi-Landi nell’Enciclopedia Garzanti –, ma a causa del fatto di avere chiesto in ritardo la tessera del Partito Nazista</w:t>
      </w:r>
      <w:r w:rsidRPr="001A5DA1">
        <w:rPr>
          <w:rFonts w:ascii="Times New Roman" w:hAnsi="Times New Roman" w:cs="Times New Roman"/>
        </w:rPr>
        <w:t>.</w:t>
      </w:r>
      <w:r>
        <w:rPr>
          <w:rFonts w:ascii="Times New Roman" w:hAnsi="Times New Roman" w:cs="Times New Roman"/>
        </w:rPr>
        <w:t xml:space="preserve"> Un altro ostacolo che avrebbe impedito alla sua opera di diventare oggetto di discussione scientifica in Germania, e poi anche nel resto d’Europa, è rappresentato dal fatto che le posizioni filosofiche di Dingler non avrebbero potuto trovare accordo con quelle del filosofo nazista Martin Heidegger. Ciononostante</w:t>
      </w:r>
      <w:r w:rsidRPr="001A5DA1">
        <w:rPr>
          <w:rFonts w:ascii="Times New Roman" w:hAnsi="Times New Roman" w:cs="Times New Roman"/>
        </w:rPr>
        <w:t xml:space="preserve">, inizialmente, Dingler ebbe il privilegio d’essere dipinto, nella </w:t>
      </w:r>
      <w:r>
        <w:rPr>
          <w:rFonts w:ascii="Times New Roman" w:hAnsi="Times New Roman" w:cs="Times New Roman"/>
        </w:rPr>
        <w:t>settim</w:t>
      </w:r>
      <w:r w:rsidRPr="001A5DA1">
        <w:rPr>
          <w:rFonts w:ascii="Times New Roman" w:hAnsi="Times New Roman" w:cs="Times New Roman"/>
        </w:rPr>
        <w:t xml:space="preserve">a edizione della </w:t>
      </w:r>
      <w:r>
        <w:rPr>
          <w:rFonts w:ascii="Times New Roman" w:hAnsi="Times New Roman" w:cs="Times New Roman"/>
          <w:i/>
          <w:iCs/>
        </w:rPr>
        <w:t xml:space="preserve">La meccanica nel suo </w:t>
      </w:r>
      <w:r w:rsidR="009B0DEC">
        <w:rPr>
          <w:rFonts w:ascii="Times New Roman" w:hAnsi="Times New Roman" w:cs="Times New Roman"/>
          <w:i/>
          <w:iCs/>
        </w:rPr>
        <w:t>s</w:t>
      </w:r>
      <w:r>
        <w:rPr>
          <w:rFonts w:ascii="Times New Roman" w:hAnsi="Times New Roman" w:cs="Times New Roman"/>
          <w:i/>
          <w:iCs/>
        </w:rPr>
        <w:t>viluppo s</w:t>
      </w:r>
      <w:r w:rsidRPr="001A5DA1">
        <w:rPr>
          <w:rFonts w:ascii="Times New Roman" w:hAnsi="Times New Roman" w:cs="Times New Roman"/>
          <w:i/>
          <w:iCs/>
        </w:rPr>
        <w:t>tori</w:t>
      </w:r>
      <w:r>
        <w:rPr>
          <w:rFonts w:ascii="Times New Roman" w:hAnsi="Times New Roman" w:cs="Times New Roman"/>
          <w:i/>
          <w:iCs/>
        </w:rPr>
        <w:t>co-critico</w:t>
      </w:r>
      <w:r w:rsidRPr="001A5DA1">
        <w:rPr>
          <w:rFonts w:ascii="Times New Roman" w:hAnsi="Times New Roman" w:cs="Times New Roman"/>
          <w:i/>
          <w:iCs/>
        </w:rPr>
        <w:t xml:space="preserve"> </w:t>
      </w:r>
      <w:r w:rsidRPr="001A5DA1">
        <w:rPr>
          <w:rFonts w:ascii="Times New Roman" w:hAnsi="Times New Roman" w:cs="Times New Roman"/>
        </w:rPr>
        <w:t>di Mach, come l'unico allievo ritenuto in grado di proseguire le ricerche dello stesso Ernst Mach.</w:t>
      </w:r>
      <w:r>
        <w:rPr>
          <w:rFonts w:ascii="Times New Roman" w:hAnsi="Times New Roman" w:cs="Times New Roman"/>
          <w:sz w:val="24"/>
          <w:szCs w:val="24"/>
        </w:rPr>
        <w:t xml:space="preserve"> </w:t>
      </w:r>
      <w:r>
        <w:rPr>
          <w:rFonts w:ascii="Times New Roman" w:hAnsi="Times New Roman" w:cs="Times New Roman"/>
        </w:rPr>
        <w:t xml:space="preserve">Cfr. </w:t>
      </w:r>
      <w:r>
        <w:rPr>
          <w:rFonts w:ascii="Times New Roman" w:hAnsi="Times New Roman" w:cs="Times New Roman"/>
          <w:i/>
          <w:iCs/>
        </w:rPr>
        <w:t>Intervista a Felice Accame</w:t>
      </w:r>
      <w:r>
        <w:rPr>
          <w:rFonts w:ascii="Times New Roman" w:hAnsi="Times New Roman" w:cs="Times New Roman"/>
        </w:rPr>
        <w:t xml:space="preserve">, Genova 2025. </w:t>
      </w:r>
      <w:r w:rsidRPr="002A444B">
        <w:rPr>
          <w:rFonts w:ascii="Times New Roman" w:hAnsi="Times New Roman" w:cs="Times New Roman"/>
        </w:rPr>
        <w:t xml:space="preserve">Cfr. </w:t>
      </w:r>
      <w:r>
        <w:rPr>
          <w:rFonts w:ascii="Times New Roman" w:hAnsi="Times New Roman" w:cs="Times New Roman"/>
        </w:rPr>
        <w:t xml:space="preserve">Felice Accame, </w:t>
      </w:r>
      <w:r>
        <w:rPr>
          <w:rFonts w:ascii="Times New Roman" w:hAnsi="Times New Roman" w:cs="Times New Roman"/>
          <w:i/>
          <w:iCs/>
        </w:rPr>
        <w:t>Ceccato ha letto prima Bridgman o Dingler?</w:t>
      </w:r>
      <w:r>
        <w:rPr>
          <w:rFonts w:ascii="Times New Roman" w:hAnsi="Times New Roman" w:cs="Times New Roman"/>
        </w:rPr>
        <w:t xml:space="preserve">, </w:t>
      </w:r>
      <w:r w:rsidRPr="002A444B">
        <w:rPr>
          <w:rFonts w:ascii="Times New Roman" w:hAnsi="Times New Roman" w:cs="Times New Roman"/>
        </w:rPr>
        <w:t>https://www.methodologia.it/wp/WP 135 Accame.htm.</w:t>
      </w:r>
    </w:p>
  </w:footnote>
  <w:footnote w:id="3">
    <w:p w14:paraId="48CA55AF" w14:textId="676E2540" w:rsidR="00136CA5" w:rsidRPr="0006780D" w:rsidRDefault="00136CA5" w:rsidP="00136CA5">
      <w:pPr>
        <w:pStyle w:val="Testonotaapidipagina"/>
        <w:jc w:val="both"/>
        <w:rPr>
          <w:rFonts w:ascii="Times New Roman" w:hAnsi="Times New Roman" w:cs="Times New Roman"/>
        </w:rPr>
      </w:pPr>
      <w:r w:rsidRPr="0006780D">
        <w:rPr>
          <w:rStyle w:val="Rimandonotaapidipagina"/>
          <w:rFonts w:ascii="Times New Roman" w:hAnsi="Times New Roman" w:cs="Times New Roman"/>
        </w:rPr>
        <w:footnoteRef/>
      </w:r>
      <w:r w:rsidRPr="0006780D">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xml:space="preserve">, </w:t>
      </w:r>
      <w:r w:rsidRPr="002B535E">
        <w:rPr>
          <w:rFonts w:ascii="Times New Roman" w:hAnsi="Times New Roman" w:cs="Times New Roman"/>
          <w:i/>
          <w:iCs/>
        </w:rPr>
        <w:t>op. cit.</w:t>
      </w:r>
      <w:r w:rsidR="002B535E">
        <w:rPr>
          <w:rFonts w:ascii="Times New Roman" w:hAnsi="Times New Roman" w:cs="Times New Roman"/>
        </w:rPr>
        <w:t xml:space="preserve">, </w:t>
      </w:r>
      <w:r>
        <w:rPr>
          <w:rFonts w:ascii="Times New Roman" w:hAnsi="Times New Roman" w:cs="Times New Roman"/>
        </w:rPr>
        <w:t>p. 30.</w:t>
      </w:r>
    </w:p>
  </w:footnote>
  <w:footnote w:id="4">
    <w:p w14:paraId="1545E787" w14:textId="77777777" w:rsidR="00136CA5" w:rsidRPr="004201A4" w:rsidRDefault="00136CA5" w:rsidP="00136CA5">
      <w:pPr>
        <w:pStyle w:val="Testonotaapidipagina"/>
        <w:jc w:val="both"/>
        <w:rPr>
          <w:rFonts w:ascii="Times New Roman" w:hAnsi="Times New Roman" w:cs="Times New Roman"/>
        </w:rPr>
      </w:pPr>
      <w:r w:rsidRPr="004201A4">
        <w:rPr>
          <w:rStyle w:val="Rimandonotaapidipagina"/>
          <w:rFonts w:ascii="Times New Roman" w:hAnsi="Times New Roman" w:cs="Times New Roman"/>
        </w:rPr>
        <w:footnoteRef/>
      </w:r>
      <w:r w:rsidRPr="004201A4">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34.</w:t>
      </w:r>
    </w:p>
  </w:footnote>
  <w:footnote w:id="5">
    <w:p w14:paraId="35CFEE6D" w14:textId="77777777" w:rsidR="00136CA5" w:rsidRPr="00E335E7" w:rsidRDefault="00136CA5" w:rsidP="00136CA5">
      <w:pPr>
        <w:pStyle w:val="Testonotaapidipagina"/>
        <w:rPr>
          <w:rFonts w:ascii="Times New Roman" w:hAnsi="Times New Roman" w:cs="Times New Roman"/>
        </w:rPr>
      </w:pPr>
      <w:r w:rsidRPr="00E335E7">
        <w:rPr>
          <w:rStyle w:val="Rimandonotaapidipagina"/>
          <w:rFonts w:ascii="Times New Roman" w:hAnsi="Times New Roman" w:cs="Times New Roman"/>
        </w:rPr>
        <w:footnoteRef/>
      </w:r>
      <w:r w:rsidRPr="00E335E7">
        <w:rPr>
          <w:rFonts w:ascii="Times New Roman" w:hAnsi="Times New Roman" w:cs="Times New Roman"/>
        </w:rPr>
        <w:t xml:space="preserve"> </w:t>
      </w:r>
      <w:r>
        <w:rPr>
          <w:rFonts w:ascii="Times New Roman" w:hAnsi="Times New Roman" w:cs="Times New Roman"/>
        </w:rPr>
        <w:t xml:space="preserve">Corsivo nel testo. </w:t>
      </w:r>
      <w:r w:rsidRPr="00171F00">
        <w:rPr>
          <w:rFonts w:ascii="Times New Roman" w:hAnsi="Times New Roman" w:cs="Times New Roman"/>
        </w:rPr>
        <w:t>Ivi,</w:t>
      </w:r>
      <w:r>
        <w:rPr>
          <w:rFonts w:ascii="Times New Roman" w:hAnsi="Times New Roman" w:cs="Times New Roman"/>
        </w:rPr>
        <w:t xml:space="preserve"> p. 37.</w:t>
      </w:r>
    </w:p>
  </w:footnote>
  <w:footnote w:id="6">
    <w:p w14:paraId="04FA90E9" w14:textId="77777777" w:rsidR="00136CA5" w:rsidRPr="0070519D" w:rsidRDefault="00136CA5" w:rsidP="00136CA5">
      <w:pPr>
        <w:pStyle w:val="Testonotaapidipagina"/>
        <w:rPr>
          <w:rFonts w:ascii="Times New Roman" w:hAnsi="Times New Roman" w:cs="Times New Roman"/>
        </w:rPr>
      </w:pPr>
      <w:r w:rsidRPr="0070519D">
        <w:rPr>
          <w:rStyle w:val="Rimandonotaapidipagina"/>
          <w:rFonts w:ascii="Times New Roman" w:hAnsi="Times New Roman" w:cs="Times New Roman"/>
        </w:rPr>
        <w:footnoteRef/>
      </w:r>
      <w:r w:rsidRPr="0070519D">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7">
    <w:p w14:paraId="1B95EECC" w14:textId="77777777" w:rsidR="00136CA5" w:rsidRPr="00AB37AF" w:rsidRDefault="00136CA5" w:rsidP="00136CA5">
      <w:pPr>
        <w:pStyle w:val="Testonotaapidipagina"/>
        <w:rPr>
          <w:rFonts w:ascii="Times New Roman" w:hAnsi="Times New Roman" w:cs="Times New Roman"/>
        </w:rPr>
      </w:pPr>
      <w:r w:rsidRPr="00AB37AF">
        <w:rPr>
          <w:rStyle w:val="Rimandonotaapidipagina"/>
          <w:rFonts w:ascii="Times New Roman" w:hAnsi="Times New Roman" w:cs="Times New Roman"/>
        </w:rPr>
        <w:footnoteRef/>
      </w:r>
      <w:r w:rsidRPr="00AB37AF">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39.</w:t>
      </w:r>
    </w:p>
  </w:footnote>
  <w:footnote w:id="8">
    <w:p w14:paraId="61F6CBC5" w14:textId="77777777" w:rsidR="00136CA5" w:rsidRPr="0047310F" w:rsidRDefault="00136CA5" w:rsidP="00136CA5">
      <w:pPr>
        <w:pStyle w:val="Testonotaapidipagina"/>
        <w:rPr>
          <w:rFonts w:ascii="Times New Roman" w:hAnsi="Times New Roman" w:cs="Times New Roman"/>
        </w:rPr>
      </w:pPr>
      <w:r w:rsidRPr="0047310F">
        <w:rPr>
          <w:rStyle w:val="Rimandonotaapidipagina"/>
          <w:rFonts w:ascii="Times New Roman" w:hAnsi="Times New Roman" w:cs="Times New Roman"/>
        </w:rPr>
        <w:footnoteRef/>
      </w:r>
      <w:r w:rsidRPr="0047310F">
        <w:rPr>
          <w:rFonts w:ascii="Times New Roman" w:hAnsi="Times New Roman" w:cs="Times New Roman"/>
        </w:rPr>
        <w:t xml:space="preserve"> </w:t>
      </w:r>
      <w:r>
        <w:rPr>
          <w:rFonts w:ascii="Times New Roman" w:hAnsi="Times New Roman" w:cs="Times New Roman"/>
        </w:rPr>
        <w:t xml:space="preserve">Corsivo nel testo. </w:t>
      </w:r>
      <w:r w:rsidRPr="00171F00">
        <w:rPr>
          <w:rFonts w:ascii="Times New Roman" w:hAnsi="Times New Roman" w:cs="Times New Roman"/>
        </w:rPr>
        <w:t>Ivi,</w:t>
      </w:r>
      <w:r>
        <w:rPr>
          <w:rFonts w:ascii="Times New Roman" w:hAnsi="Times New Roman" w:cs="Times New Roman"/>
        </w:rPr>
        <w:t xml:space="preserve"> p. 42.</w:t>
      </w:r>
    </w:p>
  </w:footnote>
  <w:footnote w:id="9">
    <w:p w14:paraId="53F41F3B" w14:textId="77777777" w:rsidR="00136CA5" w:rsidRPr="008F34AD" w:rsidRDefault="00136CA5" w:rsidP="00136CA5">
      <w:pPr>
        <w:pStyle w:val="Testonotaapidipagina"/>
        <w:rPr>
          <w:rFonts w:ascii="Times New Roman" w:hAnsi="Times New Roman" w:cs="Times New Roman"/>
        </w:rPr>
      </w:pPr>
      <w:r w:rsidRPr="008F34AD">
        <w:rPr>
          <w:rStyle w:val="Rimandonotaapidipagina"/>
          <w:rFonts w:ascii="Times New Roman" w:hAnsi="Times New Roman" w:cs="Times New Roman"/>
        </w:rPr>
        <w:footnoteRef/>
      </w:r>
      <w:r w:rsidRPr="008F34AD">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45.</w:t>
      </w:r>
    </w:p>
  </w:footnote>
  <w:footnote w:id="10">
    <w:p w14:paraId="575EEC08" w14:textId="77777777" w:rsidR="00136CA5" w:rsidRPr="009E6936" w:rsidRDefault="00136CA5" w:rsidP="00136CA5">
      <w:pPr>
        <w:pStyle w:val="Testonotaapidipagina"/>
        <w:rPr>
          <w:rFonts w:ascii="Times New Roman" w:hAnsi="Times New Roman" w:cs="Times New Roman"/>
        </w:rPr>
      </w:pPr>
      <w:r w:rsidRPr="009E6936">
        <w:rPr>
          <w:rStyle w:val="Rimandonotaapidipagina"/>
          <w:rFonts w:ascii="Times New Roman" w:hAnsi="Times New Roman" w:cs="Times New Roman"/>
        </w:rPr>
        <w:footnoteRef/>
      </w:r>
      <w:r w:rsidRPr="009E6936">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48.</w:t>
      </w:r>
    </w:p>
  </w:footnote>
  <w:footnote w:id="11">
    <w:p w14:paraId="6F91C153" w14:textId="3878AAB1" w:rsidR="00136CA5" w:rsidRPr="009E6936" w:rsidRDefault="00136CA5" w:rsidP="00136CA5">
      <w:pPr>
        <w:pStyle w:val="Testonotaapidipagina"/>
        <w:rPr>
          <w:rFonts w:ascii="Times New Roman" w:hAnsi="Times New Roman" w:cs="Times New Roman"/>
        </w:rPr>
      </w:pPr>
      <w:r w:rsidRPr="009E6936">
        <w:rPr>
          <w:rStyle w:val="Rimandonotaapidipagina"/>
          <w:rFonts w:ascii="Times New Roman" w:hAnsi="Times New Roman" w:cs="Times New Roman"/>
        </w:rPr>
        <w:footnoteRef/>
      </w:r>
      <w:r w:rsidRPr="009E6936">
        <w:rPr>
          <w:rFonts w:ascii="Times New Roman" w:hAnsi="Times New Roman" w:cs="Times New Roman"/>
        </w:rPr>
        <w:t xml:space="preserve"> </w:t>
      </w:r>
      <w:r w:rsidRPr="001E177D">
        <w:rPr>
          <w:rFonts w:ascii="Times New Roman" w:hAnsi="Times New Roman" w:cs="Times New Roman"/>
        </w:rPr>
        <w:t>Cfr. P</w:t>
      </w:r>
      <w:r>
        <w:rPr>
          <w:rFonts w:ascii="Times New Roman" w:hAnsi="Times New Roman" w:cs="Times New Roman"/>
        </w:rPr>
        <w:t>.</w:t>
      </w:r>
      <w:r w:rsidRPr="001E177D">
        <w:rPr>
          <w:rFonts w:ascii="Times New Roman" w:hAnsi="Times New Roman" w:cs="Times New Roman"/>
        </w:rPr>
        <w:t xml:space="preserve"> Greco, </w:t>
      </w:r>
      <w:r w:rsidRPr="00163526">
        <w:rPr>
          <w:rFonts w:ascii="Times New Roman" w:hAnsi="Times New Roman" w:cs="Times New Roman"/>
          <w:i/>
          <w:iCs/>
        </w:rPr>
        <w:t>La scienza e l’Europa</w:t>
      </w:r>
      <w:r w:rsidR="002B535E">
        <w:rPr>
          <w:rFonts w:ascii="Times New Roman" w:hAnsi="Times New Roman" w:cs="Times New Roman"/>
          <w:i/>
          <w:iCs/>
        </w:rPr>
        <w:t>.</w:t>
      </w:r>
      <w:r>
        <w:rPr>
          <w:rFonts w:ascii="Times New Roman" w:hAnsi="Times New Roman" w:cs="Times New Roman"/>
          <w:i/>
          <w:iCs/>
        </w:rPr>
        <w:t xml:space="preserve"> </w:t>
      </w:r>
      <w:r w:rsidR="002B535E">
        <w:rPr>
          <w:rFonts w:ascii="Times New Roman" w:hAnsi="Times New Roman" w:cs="Times New Roman"/>
          <w:i/>
          <w:iCs/>
        </w:rPr>
        <w:t>D</w:t>
      </w:r>
      <w:r>
        <w:rPr>
          <w:rFonts w:ascii="Times New Roman" w:hAnsi="Times New Roman" w:cs="Times New Roman"/>
          <w:i/>
          <w:iCs/>
        </w:rPr>
        <w:t>al secondo dopoguerra a oggi</w:t>
      </w:r>
      <w:r w:rsidRPr="001E177D">
        <w:rPr>
          <w:rFonts w:ascii="Times New Roman" w:hAnsi="Times New Roman" w:cs="Times New Roman"/>
        </w:rPr>
        <w:t xml:space="preserve">, </w:t>
      </w:r>
      <w:r w:rsidR="002B535E">
        <w:rPr>
          <w:rFonts w:ascii="Times New Roman" w:hAnsi="Times New Roman" w:cs="Times New Roman"/>
        </w:rPr>
        <w:t>L’Asino d’oro, Roma 2019</w:t>
      </w:r>
      <w:r w:rsidRPr="001E177D">
        <w:rPr>
          <w:rFonts w:ascii="Times New Roman" w:hAnsi="Times New Roman" w:cs="Times New Roman"/>
        </w:rPr>
        <w:t>, p</w:t>
      </w:r>
      <w:r>
        <w:rPr>
          <w:rFonts w:ascii="Times New Roman" w:hAnsi="Times New Roman" w:cs="Times New Roman"/>
        </w:rPr>
        <w:t>. 87.</w:t>
      </w:r>
    </w:p>
  </w:footnote>
  <w:footnote w:id="12">
    <w:p w14:paraId="45B285DD" w14:textId="77777777" w:rsidR="00136CA5" w:rsidRPr="00762583" w:rsidRDefault="00136CA5" w:rsidP="00136CA5">
      <w:pPr>
        <w:pStyle w:val="Testonotaapidipagina"/>
        <w:rPr>
          <w:rFonts w:ascii="Times New Roman" w:hAnsi="Times New Roman" w:cs="Times New Roman"/>
        </w:rPr>
      </w:pPr>
      <w:r w:rsidRPr="00762583">
        <w:rPr>
          <w:rStyle w:val="Rimandonotaapidipagina"/>
          <w:rFonts w:ascii="Times New Roman" w:hAnsi="Times New Roman" w:cs="Times New Roman"/>
        </w:rPr>
        <w:footnoteRef/>
      </w:r>
      <w:r w:rsidRPr="00762583">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op. cit., p. 51.</w:t>
      </w:r>
    </w:p>
  </w:footnote>
  <w:footnote w:id="13">
    <w:p w14:paraId="6CC63ABC" w14:textId="77777777" w:rsidR="00136CA5" w:rsidRPr="006013B2" w:rsidRDefault="00136CA5" w:rsidP="00136CA5">
      <w:pPr>
        <w:pStyle w:val="Testonotaapidipagina"/>
        <w:rPr>
          <w:rFonts w:ascii="Times New Roman" w:hAnsi="Times New Roman" w:cs="Times New Roman"/>
        </w:rPr>
      </w:pPr>
      <w:r w:rsidRPr="006013B2">
        <w:rPr>
          <w:rStyle w:val="Rimandonotaapidipagina"/>
          <w:rFonts w:ascii="Times New Roman" w:hAnsi="Times New Roman" w:cs="Times New Roman"/>
        </w:rPr>
        <w:footnoteRef/>
      </w:r>
      <w:r w:rsidRPr="006013B2">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14">
    <w:p w14:paraId="0BC83B22" w14:textId="77777777" w:rsidR="00136CA5" w:rsidRPr="00653973" w:rsidRDefault="00136CA5" w:rsidP="00136CA5">
      <w:pPr>
        <w:pStyle w:val="Testonotaapidipagina"/>
        <w:rPr>
          <w:rFonts w:ascii="Times New Roman" w:hAnsi="Times New Roman" w:cs="Times New Roman"/>
        </w:rPr>
      </w:pPr>
      <w:r w:rsidRPr="00653973">
        <w:rPr>
          <w:rStyle w:val="Rimandonotaapidipagina"/>
          <w:rFonts w:ascii="Times New Roman" w:hAnsi="Times New Roman" w:cs="Times New Roman"/>
        </w:rPr>
        <w:footnoteRef/>
      </w:r>
      <w:r w:rsidRPr="00653973">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56.</w:t>
      </w:r>
    </w:p>
  </w:footnote>
  <w:footnote w:id="15">
    <w:p w14:paraId="1B912BFE" w14:textId="77777777" w:rsidR="00136CA5" w:rsidRPr="0051106F" w:rsidRDefault="00136CA5" w:rsidP="00136CA5">
      <w:pPr>
        <w:pStyle w:val="Testonotaapidipagina"/>
        <w:jc w:val="both"/>
        <w:rPr>
          <w:rFonts w:ascii="Times New Roman" w:hAnsi="Times New Roman" w:cs="Times New Roman"/>
          <w:sz w:val="24"/>
          <w:szCs w:val="24"/>
        </w:rPr>
      </w:pPr>
      <w:r w:rsidRPr="00F571FB">
        <w:rPr>
          <w:rStyle w:val="Rimandonotaapidipagina"/>
          <w:rFonts w:ascii="Times New Roman" w:hAnsi="Times New Roman" w:cs="Times New Roman"/>
        </w:rPr>
        <w:footnoteRef/>
      </w:r>
      <w:r w:rsidRPr="00F571FB">
        <w:rPr>
          <w:rFonts w:ascii="Times New Roman" w:hAnsi="Times New Roman" w:cs="Times New Roman"/>
        </w:rPr>
        <w:t xml:space="preserve"> </w:t>
      </w:r>
      <w:r>
        <w:rPr>
          <w:rFonts w:ascii="Times New Roman" w:hAnsi="Times New Roman" w:cs="Times New Roman"/>
        </w:rPr>
        <w:t>Bridgman, nel suo saggio, dichiara:</w:t>
      </w:r>
      <w:r w:rsidRPr="00F571FB">
        <w:rPr>
          <w:rFonts w:ascii="Times New Roman" w:hAnsi="Times New Roman" w:cs="Times New Roman"/>
          <w:sz w:val="24"/>
          <w:szCs w:val="24"/>
        </w:rPr>
        <w:t xml:space="preserve"> </w:t>
      </w:r>
      <w:r w:rsidRPr="00F571FB">
        <w:rPr>
          <w:rFonts w:ascii="Times New Roman" w:hAnsi="Times New Roman" w:cs="Times New Roman"/>
        </w:rPr>
        <w:t>«</w:t>
      </w:r>
      <w:r w:rsidRPr="00A70B2E">
        <w:rPr>
          <w:rFonts w:ascii="Times New Roman" w:hAnsi="Times New Roman" w:cs="Times New Roman"/>
        </w:rPr>
        <w:t>Se l'affermazione dell'aritmetica deve essere un'affermazione esatta nel senso matematico, l'</w:t>
      </w:r>
      <w:r>
        <w:rPr>
          <w:rFonts w:ascii="Times New Roman" w:hAnsi="Times New Roman" w:cs="Times New Roman"/>
        </w:rPr>
        <w:t>“</w:t>
      </w:r>
      <w:r w:rsidRPr="00A70B2E">
        <w:rPr>
          <w:rFonts w:ascii="Times New Roman" w:hAnsi="Times New Roman" w:cs="Times New Roman"/>
        </w:rPr>
        <w:t>oggetto</w:t>
      </w:r>
      <w:r>
        <w:rPr>
          <w:rFonts w:ascii="Times New Roman" w:hAnsi="Times New Roman" w:cs="Times New Roman"/>
        </w:rPr>
        <w:t>”</w:t>
      </w:r>
      <w:r w:rsidRPr="00A70B2E">
        <w:rPr>
          <w:rFonts w:ascii="Times New Roman" w:hAnsi="Times New Roman" w:cs="Times New Roman"/>
        </w:rPr>
        <w:t xml:space="preserve"> deve risultare una cosa a contorni netti, che conserva la sua identità nel tempo senza alcuna penombra. Ma in pratica non si è mai trovata una cosa del genere, e per quanto noi sappiamo non vi è nulla che vi corrisponda</w:t>
      </w:r>
      <w:r w:rsidRPr="00171F00">
        <w:rPr>
          <w:rFonts w:ascii="Times New Roman" w:hAnsi="Times New Roman" w:cs="Times New Roman"/>
        </w:rPr>
        <w:t xml:space="preserve">». </w:t>
      </w:r>
      <w:r w:rsidRPr="0051106F">
        <w:rPr>
          <w:rFonts w:ascii="Times New Roman" w:hAnsi="Times New Roman" w:cs="Times New Roman"/>
        </w:rPr>
        <w:t>Ivi, p. 60.</w:t>
      </w:r>
    </w:p>
  </w:footnote>
  <w:footnote w:id="16">
    <w:p w14:paraId="2B51824C" w14:textId="77777777" w:rsidR="00136CA5" w:rsidRPr="001B52D6" w:rsidRDefault="00136CA5" w:rsidP="00136CA5">
      <w:pPr>
        <w:pStyle w:val="Testonotaapidipagina"/>
        <w:rPr>
          <w:rFonts w:ascii="Times New Roman" w:hAnsi="Times New Roman" w:cs="Times New Roman"/>
        </w:rPr>
      </w:pPr>
      <w:r w:rsidRPr="001B52D6">
        <w:rPr>
          <w:rStyle w:val="Rimandonotaapidipagina"/>
          <w:rFonts w:ascii="Times New Roman" w:hAnsi="Times New Roman" w:cs="Times New Roman"/>
        </w:rPr>
        <w:footnoteRef/>
      </w:r>
      <w:r w:rsidRPr="001B52D6">
        <w:rPr>
          <w:rFonts w:ascii="Times New Roman" w:hAnsi="Times New Roman" w:cs="Times New Roman"/>
        </w:rPr>
        <w:t xml:space="preserve"> Edward Goodwin Ballard</w:t>
      </w:r>
      <w:r>
        <w:rPr>
          <w:rFonts w:ascii="Times New Roman" w:hAnsi="Times New Roman" w:cs="Times New Roman"/>
        </w:rPr>
        <w:t xml:space="preserve"> (1910-1989) è stato un filosofo statunitense.</w:t>
      </w:r>
    </w:p>
  </w:footnote>
  <w:footnote w:id="17">
    <w:p w14:paraId="71005AF9" w14:textId="5B3F528B" w:rsidR="00136CA5" w:rsidRPr="00475016" w:rsidRDefault="00136CA5" w:rsidP="00136CA5">
      <w:pPr>
        <w:pStyle w:val="Testonotaapidipagina"/>
        <w:rPr>
          <w:rFonts w:ascii="Times New Roman" w:hAnsi="Times New Roman" w:cs="Times New Roman"/>
        </w:rPr>
      </w:pPr>
      <w:r w:rsidRPr="008E4B28">
        <w:rPr>
          <w:rStyle w:val="Rimandonotaapidipagina"/>
          <w:rFonts w:ascii="Times New Roman" w:hAnsi="Times New Roman" w:cs="Times New Roman"/>
        </w:rPr>
        <w:footnoteRef/>
      </w:r>
      <w:r w:rsidRPr="00475016">
        <w:rPr>
          <w:rFonts w:ascii="Times New Roman" w:hAnsi="Times New Roman" w:cs="Times New Roman"/>
        </w:rPr>
        <w:t xml:space="preserve"> Cfr. Edward G. Ballard, </w:t>
      </w:r>
      <w:r w:rsidR="00475016" w:rsidRPr="00475016">
        <w:rPr>
          <w:rFonts w:ascii="Times New Roman" w:hAnsi="Times New Roman" w:cs="Times New Roman"/>
          <w:i/>
          <w:iCs/>
        </w:rPr>
        <w:t>Definizioni operazionali e teoria della misurazione</w:t>
      </w:r>
      <w:r w:rsidR="00475016" w:rsidRPr="00475016">
        <w:rPr>
          <w:rFonts w:ascii="Times New Roman" w:hAnsi="Times New Roman" w:cs="Times New Roman"/>
        </w:rPr>
        <w:t xml:space="preserve">, Odradek, Roma 2009, </w:t>
      </w:r>
      <w:r w:rsidRPr="00475016">
        <w:rPr>
          <w:rFonts w:ascii="Times New Roman" w:hAnsi="Times New Roman" w:cs="Times New Roman"/>
        </w:rPr>
        <w:t>p. 167.</w:t>
      </w:r>
    </w:p>
  </w:footnote>
  <w:footnote w:id="18">
    <w:p w14:paraId="35AEF998" w14:textId="77777777" w:rsidR="00136CA5" w:rsidRPr="004A249E" w:rsidRDefault="00136CA5" w:rsidP="00136CA5">
      <w:pPr>
        <w:pStyle w:val="Testonotaapidipagina"/>
        <w:jc w:val="both"/>
        <w:rPr>
          <w:rFonts w:ascii="Times New Roman" w:hAnsi="Times New Roman" w:cs="Times New Roman"/>
        </w:rPr>
      </w:pPr>
      <w:r w:rsidRPr="004A249E">
        <w:rPr>
          <w:rStyle w:val="Rimandonotaapidipagina"/>
          <w:rFonts w:ascii="Times New Roman" w:hAnsi="Times New Roman" w:cs="Times New Roman"/>
        </w:rPr>
        <w:footnoteRef/>
      </w:r>
      <w:r w:rsidRPr="004A249E">
        <w:rPr>
          <w:rFonts w:ascii="Times New Roman" w:hAnsi="Times New Roman" w:cs="Times New Roman"/>
        </w:rPr>
        <w:t xml:space="preserve"> </w:t>
      </w:r>
      <w:r>
        <w:rPr>
          <w:rFonts w:ascii="Times New Roman" w:hAnsi="Times New Roman" w:cs="Times New Roman"/>
        </w:rPr>
        <w:t xml:space="preserve">Ballard fa l’esempio della misura dell’adattabilità sociale proposta da Lloyd N. Yepson, il quale avrebbe condotto il suo studio in un centro per giovani detenuti. (corsivi nel testo). </w:t>
      </w:r>
      <w:r w:rsidRPr="00475016">
        <w:rPr>
          <w:rFonts w:ascii="Times New Roman" w:hAnsi="Times New Roman" w:cs="Times New Roman"/>
        </w:rPr>
        <w:t>Ivi</w:t>
      </w:r>
      <w:r>
        <w:rPr>
          <w:rFonts w:ascii="Times New Roman" w:hAnsi="Times New Roman" w:cs="Times New Roman"/>
        </w:rPr>
        <w:t>, pp. 169-170.</w:t>
      </w:r>
    </w:p>
  </w:footnote>
  <w:footnote w:id="19">
    <w:p w14:paraId="14AA0EB8" w14:textId="77777777" w:rsidR="00136CA5" w:rsidRPr="00421950" w:rsidRDefault="00136CA5" w:rsidP="00136CA5">
      <w:pPr>
        <w:pStyle w:val="Testonotaapidipagina"/>
        <w:jc w:val="both"/>
        <w:rPr>
          <w:rFonts w:ascii="Times New Roman" w:hAnsi="Times New Roman" w:cs="Times New Roman"/>
        </w:rPr>
      </w:pPr>
      <w:r w:rsidRPr="00421950">
        <w:rPr>
          <w:rStyle w:val="Rimandonotaapidipagina"/>
          <w:rFonts w:ascii="Times New Roman" w:hAnsi="Times New Roman" w:cs="Times New Roman"/>
        </w:rPr>
        <w:footnoteRef/>
      </w:r>
      <w:r w:rsidRPr="00421950">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pp. 171-172.</w:t>
      </w:r>
    </w:p>
  </w:footnote>
  <w:footnote w:id="20">
    <w:p w14:paraId="5B035BCB" w14:textId="77777777" w:rsidR="00136CA5" w:rsidRPr="00A549A5" w:rsidRDefault="00136CA5" w:rsidP="00136CA5">
      <w:pPr>
        <w:pStyle w:val="Testonotaapidipagina"/>
        <w:jc w:val="both"/>
        <w:rPr>
          <w:rFonts w:ascii="Times New Roman" w:hAnsi="Times New Roman" w:cs="Times New Roman"/>
        </w:rPr>
      </w:pPr>
      <w:r w:rsidRPr="00A549A5">
        <w:rPr>
          <w:rStyle w:val="Rimandonotaapidipagina"/>
          <w:rFonts w:ascii="Times New Roman" w:hAnsi="Times New Roman" w:cs="Times New Roman"/>
        </w:rPr>
        <w:footnoteRef/>
      </w:r>
      <w:r w:rsidRPr="00A549A5">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175.</w:t>
      </w:r>
    </w:p>
  </w:footnote>
  <w:footnote w:id="21">
    <w:p w14:paraId="2AE5685E" w14:textId="77777777" w:rsidR="00136CA5" w:rsidRPr="00F061C3" w:rsidRDefault="00136CA5" w:rsidP="00136CA5">
      <w:pPr>
        <w:pStyle w:val="Testonotaapidipagina"/>
        <w:jc w:val="both"/>
        <w:rPr>
          <w:rFonts w:ascii="Times New Roman" w:hAnsi="Times New Roman" w:cs="Times New Roman"/>
        </w:rPr>
      </w:pPr>
      <w:r w:rsidRPr="00F061C3">
        <w:rPr>
          <w:rStyle w:val="Rimandonotaapidipagina"/>
          <w:rFonts w:ascii="Times New Roman" w:hAnsi="Times New Roman" w:cs="Times New Roman"/>
        </w:rPr>
        <w:footnoteRef/>
      </w:r>
      <w:r w:rsidRPr="00F061C3">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176.</w:t>
      </w:r>
    </w:p>
  </w:footnote>
  <w:footnote w:id="22">
    <w:p w14:paraId="3DE1AE06" w14:textId="77777777" w:rsidR="00136CA5" w:rsidRPr="007B3E4D" w:rsidRDefault="00136CA5" w:rsidP="00136CA5">
      <w:pPr>
        <w:pStyle w:val="Testonotaapidipagina"/>
        <w:jc w:val="both"/>
        <w:rPr>
          <w:rFonts w:ascii="Times New Roman" w:hAnsi="Times New Roman" w:cs="Times New Roman"/>
          <w:sz w:val="24"/>
          <w:szCs w:val="24"/>
        </w:rPr>
      </w:pPr>
      <w:r w:rsidRPr="007B3E4D">
        <w:rPr>
          <w:rStyle w:val="Rimandonotaapidipagina"/>
          <w:rFonts w:ascii="Times New Roman" w:hAnsi="Times New Roman" w:cs="Times New Roman"/>
        </w:rPr>
        <w:footnoteRef/>
      </w:r>
      <w:r>
        <w:rPr>
          <w:rFonts w:ascii="Times New Roman" w:hAnsi="Times New Roman" w:cs="Times New Roman"/>
        </w:rPr>
        <w:t xml:space="preserve"> Cfr. P. W. Bridgman, </w:t>
      </w:r>
      <w:r w:rsidRPr="009C5AD6">
        <w:rPr>
          <w:rFonts w:ascii="Times New Roman" w:hAnsi="Times New Roman" w:cs="Times New Roman"/>
          <w:i/>
          <w:iCs/>
        </w:rPr>
        <w:t>La logica della fisica moderna</w:t>
      </w:r>
      <w:r>
        <w:rPr>
          <w:rFonts w:ascii="Times New Roman" w:hAnsi="Times New Roman" w:cs="Times New Roman"/>
        </w:rPr>
        <w:t>, op. cit., p. 66.</w:t>
      </w:r>
    </w:p>
  </w:footnote>
  <w:footnote w:id="23">
    <w:p w14:paraId="15DDE7C9" w14:textId="55221BF8" w:rsidR="00136CA5" w:rsidRPr="00F87270" w:rsidRDefault="00136CA5" w:rsidP="00136CA5">
      <w:pPr>
        <w:pStyle w:val="Testonotaapidipagina"/>
        <w:jc w:val="both"/>
        <w:rPr>
          <w:rFonts w:ascii="Times New Roman" w:hAnsi="Times New Roman" w:cs="Times New Roman"/>
        </w:rPr>
      </w:pPr>
      <w:r w:rsidRPr="00F87270">
        <w:rPr>
          <w:rStyle w:val="Rimandonotaapidipagina"/>
          <w:rFonts w:ascii="Times New Roman" w:hAnsi="Times New Roman" w:cs="Times New Roman"/>
        </w:rPr>
        <w:footnoteRef/>
      </w:r>
      <w:r w:rsidRPr="00F87270">
        <w:rPr>
          <w:rFonts w:ascii="Times New Roman" w:hAnsi="Times New Roman" w:cs="Times New Roman"/>
        </w:rPr>
        <w:t xml:space="preserve"> </w:t>
      </w:r>
      <w:r w:rsidR="00475016">
        <w:rPr>
          <w:rFonts w:ascii="Times New Roman" w:hAnsi="Times New Roman" w:cs="Times New Roman"/>
        </w:rPr>
        <w:t>Applicando al presente discorso il filosofato</w:t>
      </w:r>
      <w:r w:rsidRPr="00F87270">
        <w:rPr>
          <w:rFonts w:ascii="Times New Roman" w:hAnsi="Times New Roman" w:cs="Times New Roman"/>
        </w:rPr>
        <w:t xml:space="preserve"> d</w:t>
      </w:r>
      <w:r w:rsidR="00475016">
        <w:rPr>
          <w:rFonts w:ascii="Times New Roman" w:hAnsi="Times New Roman" w:cs="Times New Roman"/>
        </w:rPr>
        <w:t>i</w:t>
      </w:r>
      <w:r w:rsidRPr="00F87270">
        <w:rPr>
          <w:rFonts w:ascii="Times New Roman" w:hAnsi="Times New Roman" w:cs="Times New Roman"/>
        </w:rPr>
        <w:t xml:space="preserve"> Preti</w:t>
      </w:r>
      <w:r w:rsidR="00475016">
        <w:rPr>
          <w:rFonts w:ascii="Times New Roman" w:hAnsi="Times New Roman" w:cs="Times New Roman"/>
        </w:rPr>
        <w:t xml:space="preserve"> contenuto</w:t>
      </w:r>
      <w:r w:rsidRPr="00F87270">
        <w:rPr>
          <w:rFonts w:ascii="Times New Roman" w:hAnsi="Times New Roman" w:cs="Times New Roman"/>
        </w:rPr>
        <w:t xml:space="preserve"> nei</w:t>
      </w:r>
      <w:r>
        <w:rPr>
          <w:rFonts w:ascii="Times New Roman" w:hAnsi="Times New Roman" w:cs="Times New Roman"/>
        </w:rPr>
        <w:t xml:space="preserve"> suoi</w:t>
      </w:r>
      <w:r w:rsidRPr="00F87270">
        <w:rPr>
          <w:rFonts w:ascii="Times New Roman" w:hAnsi="Times New Roman" w:cs="Times New Roman"/>
        </w:rPr>
        <w:t xml:space="preserve"> </w:t>
      </w:r>
      <w:r w:rsidRPr="00F87270">
        <w:rPr>
          <w:rFonts w:ascii="Times New Roman" w:hAnsi="Times New Roman" w:cs="Times New Roman"/>
          <w:i/>
          <w:iCs/>
        </w:rPr>
        <w:t>Saggi Filosofici</w:t>
      </w:r>
      <w:r w:rsidRPr="00F87270">
        <w:rPr>
          <w:rFonts w:ascii="Times New Roman" w:hAnsi="Times New Roman" w:cs="Times New Roman"/>
        </w:rPr>
        <w:t xml:space="preserve">, non è possibile ridurre l’operazionismo di Bridgman – rivolto </w:t>
      </w:r>
      <w:r>
        <w:rPr>
          <w:rFonts w:ascii="Times New Roman" w:hAnsi="Times New Roman" w:cs="Times New Roman"/>
        </w:rPr>
        <w:t>particolarmente</w:t>
      </w:r>
      <w:r w:rsidRPr="00F87270">
        <w:rPr>
          <w:rFonts w:ascii="Times New Roman" w:hAnsi="Times New Roman" w:cs="Times New Roman"/>
        </w:rPr>
        <w:t xml:space="preserve"> alle scienze fisiche – ai parametri dell’empirismo di altre epoche. Infatti, l’i</w:t>
      </w:r>
      <w:r>
        <w:rPr>
          <w:rFonts w:ascii="Times New Roman" w:hAnsi="Times New Roman" w:cs="Times New Roman"/>
        </w:rPr>
        <w:t>nsieme</w:t>
      </w:r>
      <w:r w:rsidRPr="00F87270">
        <w:rPr>
          <w:rFonts w:ascii="Times New Roman" w:hAnsi="Times New Roman" w:cs="Times New Roman"/>
        </w:rPr>
        <w:t xml:space="preserve"> dei concetti che </w:t>
      </w:r>
      <w:r>
        <w:rPr>
          <w:rFonts w:ascii="Times New Roman" w:hAnsi="Times New Roman" w:cs="Times New Roman"/>
        </w:rPr>
        <w:t>Bridgman</w:t>
      </w:r>
      <w:r w:rsidRPr="00F87270">
        <w:rPr>
          <w:rFonts w:ascii="Times New Roman" w:hAnsi="Times New Roman" w:cs="Times New Roman"/>
        </w:rPr>
        <w:t xml:space="preserve"> tratta ne</w:t>
      </w:r>
      <w:r>
        <w:rPr>
          <w:rFonts w:ascii="Times New Roman" w:hAnsi="Times New Roman" w:cs="Times New Roman"/>
        </w:rPr>
        <w:t xml:space="preserve"> </w:t>
      </w:r>
      <w:r w:rsidRPr="00F87270">
        <w:rPr>
          <w:rFonts w:ascii="Times New Roman" w:hAnsi="Times New Roman" w:cs="Times New Roman"/>
          <w:i/>
          <w:iCs/>
        </w:rPr>
        <w:t>La logica della fisica moderna</w:t>
      </w:r>
      <w:r w:rsidRPr="00F87270">
        <w:rPr>
          <w:rFonts w:ascii="Times New Roman" w:hAnsi="Times New Roman" w:cs="Times New Roman"/>
        </w:rPr>
        <w:t xml:space="preserve"> è interamente correlato alla fisica. È privo di senso, quindi, accostare l’universo di discorso di Bridgman a dottrine filosofiche impegnate in</w:t>
      </w:r>
      <w:r>
        <w:rPr>
          <w:rFonts w:ascii="Times New Roman" w:hAnsi="Times New Roman" w:cs="Times New Roman"/>
        </w:rPr>
        <w:t xml:space="preserve"> </w:t>
      </w:r>
      <w:r w:rsidRPr="00F87270">
        <w:rPr>
          <w:rFonts w:ascii="Times New Roman" w:hAnsi="Times New Roman" w:cs="Times New Roman"/>
        </w:rPr>
        <w:t xml:space="preserve">ambiti diversi e che, a tal fine, </w:t>
      </w:r>
      <w:r>
        <w:rPr>
          <w:rFonts w:ascii="Times New Roman" w:hAnsi="Times New Roman" w:cs="Times New Roman"/>
        </w:rPr>
        <w:t xml:space="preserve">costituiscono </w:t>
      </w:r>
      <w:r w:rsidRPr="00F87270">
        <w:rPr>
          <w:rFonts w:ascii="Times New Roman" w:hAnsi="Times New Roman" w:cs="Times New Roman"/>
        </w:rPr>
        <w:t xml:space="preserve">categorie </w:t>
      </w:r>
      <w:r>
        <w:rPr>
          <w:rFonts w:ascii="Times New Roman" w:hAnsi="Times New Roman" w:cs="Times New Roman"/>
        </w:rPr>
        <w:t xml:space="preserve">e linguaggi </w:t>
      </w:r>
      <w:r w:rsidRPr="00F87270">
        <w:rPr>
          <w:rFonts w:ascii="Times New Roman" w:hAnsi="Times New Roman" w:cs="Times New Roman"/>
        </w:rPr>
        <w:t>lontan</w:t>
      </w:r>
      <w:r>
        <w:rPr>
          <w:rFonts w:ascii="Times New Roman" w:hAnsi="Times New Roman" w:cs="Times New Roman"/>
        </w:rPr>
        <w:t>i</w:t>
      </w:r>
      <w:r w:rsidRPr="00F87270">
        <w:rPr>
          <w:rFonts w:ascii="Times New Roman" w:hAnsi="Times New Roman" w:cs="Times New Roman"/>
        </w:rPr>
        <w:t xml:space="preserve"> dall’operazionismo.</w:t>
      </w:r>
      <w:r>
        <w:rPr>
          <w:rFonts w:ascii="Times New Roman" w:hAnsi="Times New Roman" w:cs="Times New Roman"/>
        </w:rPr>
        <w:t xml:space="preserve"> </w:t>
      </w:r>
      <w:r w:rsidRPr="0058019C">
        <w:rPr>
          <w:rFonts w:ascii="Times New Roman" w:hAnsi="Times New Roman" w:cs="Times New Roman"/>
        </w:rPr>
        <w:t xml:space="preserve">Cfr. Giulio Preti, </w:t>
      </w:r>
      <w:r w:rsidRPr="001C7039">
        <w:rPr>
          <w:rFonts w:ascii="Times New Roman" w:hAnsi="Times New Roman" w:cs="Times New Roman"/>
          <w:i/>
          <w:iCs/>
        </w:rPr>
        <w:t>Saggi Filosofici</w:t>
      </w:r>
      <w:r w:rsidRPr="0058019C">
        <w:rPr>
          <w:rFonts w:ascii="Times New Roman" w:hAnsi="Times New Roman" w:cs="Times New Roman"/>
        </w:rPr>
        <w:t>,</w:t>
      </w:r>
      <w:r w:rsidR="004E1936">
        <w:rPr>
          <w:rFonts w:ascii="Times New Roman" w:hAnsi="Times New Roman" w:cs="Times New Roman"/>
          <w:i/>
          <w:iCs/>
        </w:rPr>
        <w:t xml:space="preserve"> </w:t>
      </w:r>
      <w:r w:rsidR="004E1936">
        <w:rPr>
          <w:rFonts w:ascii="Times New Roman" w:hAnsi="Times New Roman" w:cs="Times New Roman"/>
        </w:rPr>
        <w:t>La Nuova Italia, Firenze 1976,</w:t>
      </w:r>
      <w:r w:rsidR="004E1936" w:rsidRPr="009A5ABD">
        <w:rPr>
          <w:rFonts w:ascii="Times New Roman" w:hAnsi="Times New Roman" w:cs="Times New Roman"/>
        </w:rPr>
        <w:t xml:space="preserve"> </w:t>
      </w:r>
      <w:r w:rsidR="004E1936">
        <w:rPr>
          <w:rFonts w:ascii="Times New Roman" w:hAnsi="Times New Roman" w:cs="Times New Roman"/>
        </w:rPr>
        <w:t>Vol. II</w:t>
      </w:r>
      <w:r w:rsidRPr="0058019C">
        <w:rPr>
          <w:rFonts w:ascii="Times New Roman" w:hAnsi="Times New Roman" w:cs="Times New Roman"/>
        </w:rPr>
        <w:t>, p</w:t>
      </w:r>
      <w:r>
        <w:rPr>
          <w:rFonts w:ascii="Times New Roman" w:hAnsi="Times New Roman" w:cs="Times New Roman"/>
        </w:rPr>
        <w:t>p</w:t>
      </w:r>
      <w:r w:rsidRPr="0058019C">
        <w:rPr>
          <w:rFonts w:ascii="Times New Roman" w:hAnsi="Times New Roman" w:cs="Times New Roman"/>
        </w:rPr>
        <w:t>. 2</w:t>
      </w:r>
      <w:r>
        <w:rPr>
          <w:rFonts w:ascii="Times New Roman" w:hAnsi="Times New Roman" w:cs="Times New Roman"/>
        </w:rPr>
        <w:t>45-264</w:t>
      </w:r>
      <w:r w:rsidRPr="0058019C">
        <w:rPr>
          <w:rFonts w:ascii="Times New Roman" w:hAnsi="Times New Roman" w:cs="Times New Roman"/>
        </w:rPr>
        <w:t>.</w:t>
      </w:r>
    </w:p>
  </w:footnote>
  <w:footnote w:id="24">
    <w:p w14:paraId="7D11C80F" w14:textId="77777777" w:rsidR="00136CA5" w:rsidRPr="00E335E7" w:rsidRDefault="00136CA5" w:rsidP="00136CA5">
      <w:pPr>
        <w:pStyle w:val="Testonotaapidipagina"/>
        <w:rPr>
          <w:rFonts w:ascii="Times New Roman" w:hAnsi="Times New Roman" w:cs="Times New Roman"/>
        </w:rPr>
      </w:pPr>
      <w:r w:rsidRPr="00E335E7">
        <w:rPr>
          <w:rStyle w:val="Rimandonotaapidipagina"/>
          <w:rFonts w:ascii="Times New Roman" w:hAnsi="Times New Roman" w:cs="Times New Roman"/>
        </w:rPr>
        <w:footnoteRef/>
      </w:r>
      <w:r w:rsidRPr="00E335E7">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35.</w:t>
      </w:r>
    </w:p>
  </w:footnote>
  <w:footnote w:id="25">
    <w:p w14:paraId="2E34D093" w14:textId="23664133" w:rsidR="00136CA5" w:rsidRPr="00CE14BF" w:rsidRDefault="00136CA5" w:rsidP="00136CA5">
      <w:pPr>
        <w:pStyle w:val="Testonotaapidipagina"/>
        <w:jc w:val="both"/>
        <w:rPr>
          <w:rFonts w:ascii="Times New Roman" w:hAnsi="Times New Roman" w:cs="Times New Roman"/>
        </w:rPr>
      </w:pPr>
      <w:r w:rsidRPr="00CE14BF">
        <w:rPr>
          <w:rStyle w:val="Rimandonotaapidipagina"/>
          <w:rFonts w:ascii="Times New Roman" w:hAnsi="Times New Roman" w:cs="Times New Roman"/>
        </w:rPr>
        <w:footnoteRef/>
      </w:r>
      <w:r w:rsidRPr="00CE14BF">
        <w:rPr>
          <w:rFonts w:ascii="Times New Roman" w:hAnsi="Times New Roman" w:cs="Times New Roman"/>
        </w:rPr>
        <w:t xml:space="preserve"> </w:t>
      </w:r>
      <w:r w:rsidRPr="002A00D8">
        <w:rPr>
          <w:rFonts w:ascii="Times New Roman" w:hAnsi="Times New Roman" w:cs="Times New Roman"/>
        </w:rPr>
        <w:t xml:space="preserve">Del neoilluminismo </w:t>
      </w:r>
      <w:r w:rsidR="004E1936">
        <w:rPr>
          <w:rFonts w:ascii="Times New Roman" w:hAnsi="Times New Roman" w:cs="Times New Roman"/>
        </w:rPr>
        <w:t>ha</w:t>
      </w:r>
      <w:r w:rsidRPr="002A00D8">
        <w:rPr>
          <w:rFonts w:ascii="Times New Roman" w:hAnsi="Times New Roman" w:cs="Times New Roman"/>
        </w:rPr>
        <w:t xml:space="preserve"> fatto parte anche Giulio Preti, contribuendo con le sue interpretazioni filosofiche della storia.</w:t>
      </w:r>
      <w:r>
        <w:rPr>
          <w:rFonts w:ascii="Times New Roman" w:hAnsi="Times New Roman" w:cs="Times New Roman"/>
          <w:sz w:val="24"/>
          <w:szCs w:val="24"/>
        </w:rPr>
        <w:t xml:space="preserve"> </w:t>
      </w:r>
      <w:r w:rsidRPr="00CE14BF">
        <w:rPr>
          <w:rFonts w:ascii="Times New Roman" w:hAnsi="Times New Roman" w:cs="Times New Roman"/>
        </w:rPr>
        <w:t xml:space="preserve">Cfr. F. Minazzi, </w:t>
      </w:r>
      <w:r w:rsidRPr="00CE14BF">
        <w:rPr>
          <w:rFonts w:ascii="Times New Roman" w:hAnsi="Times New Roman" w:cs="Times New Roman"/>
          <w:i/>
          <w:iCs/>
        </w:rPr>
        <w:t>Ragnate Trasparenze</w:t>
      </w:r>
      <w:r w:rsidRPr="00CE14BF">
        <w:rPr>
          <w:rFonts w:ascii="Times New Roman" w:hAnsi="Times New Roman" w:cs="Times New Roman"/>
        </w:rPr>
        <w:t xml:space="preserve">, </w:t>
      </w:r>
      <w:r w:rsidRPr="004E1936">
        <w:rPr>
          <w:rFonts w:ascii="Times New Roman" w:hAnsi="Times New Roman" w:cs="Times New Roman"/>
          <w:i/>
          <w:iCs/>
        </w:rPr>
        <w:t>op. cit.</w:t>
      </w:r>
      <w:r w:rsidRPr="00CE14BF">
        <w:rPr>
          <w:rFonts w:ascii="Times New Roman" w:hAnsi="Times New Roman" w:cs="Times New Roman"/>
        </w:rPr>
        <w:t>, pp. 60-63</w:t>
      </w:r>
      <w:r>
        <w:rPr>
          <w:rFonts w:ascii="Times New Roman" w:hAnsi="Times New Roman" w:cs="Times New Roman"/>
        </w:rPr>
        <w:t xml:space="preserve"> e p. 115</w:t>
      </w:r>
      <w:r w:rsidRPr="00CE14BF">
        <w:rPr>
          <w:rFonts w:ascii="Times New Roman" w:hAnsi="Times New Roman" w:cs="Times New Roman"/>
        </w:rPr>
        <w:t>.</w:t>
      </w:r>
    </w:p>
  </w:footnote>
  <w:footnote w:id="26">
    <w:p w14:paraId="3B326B3F" w14:textId="77777777" w:rsidR="00136CA5" w:rsidRPr="00FC29C8" w:rsidRDefault="00136CA5" w:rsidP="00136CA5">
      <w:pPr>
        <w:pStyle w:val="Testonotaapidipagina"/>
        <w:rPr>
          <w:rFonts w:ascii="Times New Roman" w:hAnsi="Times New Roman" w:cs="Times New Roman"/>
        </w:rPr>
      </w:pPr>
      <w:r w:rsidRPr="00FC29C8">
        <w:rPr>
          <w:rStyle w:val="Rimandonotaapidipagina"/>
          <w:rFonts w:ascii="Times New Roman" w:hAnsi="Times New Roman" w:cs="Times New Roman"/>
        </w:rPr>
        <w:footnoteRef/>
      </w:r>
      <w:r>
        <w:rPr>
          <w:rFonts w:ascii="Times New Roman" w:hAnsi="Times New Roman" w:cs="Times New Roman"/>
        </w:rPr>
        <w:t xml:space="preserve"> </w:t>
      </w:r>
      <w:r w:rsidRPr="00171F00">
        <w:rPr>
          <w:rFonts w:ascii="Times New Roman" w:hAnsi="Times New Roman" w:cs="Times New Roman"/>
        </w:rPr>
        <w:t>Ivi,</w:t>
      </w:r>
      <w:r w:rsidRPr="00FC29C8">
        <w:rPr>
          <w:rFonts w:ascii="Times New Roman" w:hAnsi="Times New Roman" w:cs="Times New Roman"/>
        </w:rPr>
        <w:t xml:space="preserve"> p. 72.</w:t>
      </w:r>
    </w:p>
  </w:footnote>
  <w:footnote w:id="27">
    <w:p w14:paraId="1849338B" w14:textId="77777777" w:rsidR="00136CA5" w:rsidRPr="008D1B57" w:rsidRDefault="00136CA5" w:rsidP="00136CA5">
      <w:pPr>
        <w:pStyle w:val="Testonotaapidipagina"/>
        <w:jc w:val="both"/>
        <w:rPr>
          <w:rFonts w:ascii="Times New Roman" w:hAnsi="Times New Roman" w:cs="Times New Roman"/>
        </w:rPr>
      </w:pPr>
      <w:r w:rsidRPr="008D1B57">
        <w:rPr>
          <w:rStyle w:val="Rimandonotaapidipagina"/>
          <w:rFonts w:ascii="Times New Roman" w:hAnsi="Times New Roman" w:cs="Times New Roman"/>
        </w:rPr>
        <w:footnoteRef/>
      </w:r>
      <w:r w:rsidRPr="008D1B57">
        <w:rPr>
          <w:rFonts w:ascii="Times New Roman" w:hAnsi="Times New Roman" w:cs="Times New Roman"/>
        </w:rPr>
        <w:t xml:space="preserve"> </w:t>
      </w:r>
      <w:r w:rsidRPr="00601486">
        <w:rPr>
          <w:rFonts w:ascii="Times New Roman" w:hAnsi="Times New Roman" w:cs="Times New Roman"/>
        </w:rPr>
        <w:t xml:space="preserve">Cfr. Fabio </w:t>
      </w:r>
      <w:r>
        <w:rPr>
          <w:rFonts w:ascii="Times New Roman" w:hAnsi="Times New Roman" w:cs="Times New Roman"/>
        </w:rPr>
        <w:t xml:space="preserve">Minazzi, </w:t>
      </w:r>
      <w:r w:rsidRPr="00601486">
        <w:rPr>
          <w:rFonts w:ascii="Times New Roman" w:hAnsi="Times New Roman" w:cs="Times New Roman"/>
          <w:i/>
          <w:iCs/>
        </w:rPr>
        <w:t xml:space="preserve">Epistemologia storico-evolutiva e </w:t>
      </w:r>
      <w:r>
        <w:rPr>
          <w:rFonts w:ascii="Times New Roman" w:hAnsi="Times New Roman" w:cs="Times New Roman"/>
          <w:i/>
          <w:iCs/>
        </w:rPr>
        <w:t>n</w:t>
      </w:r>
      <w:r w:rsidRPr="00601486">
        <w:rPr>
          <w:rFonts w:ascii="Times New Roman" w:hAnsi="Times New Roman" w:cs="Times New Roman"/>
          <w:i/>
          <w:iCs/>
        </w:rPr>
        <w:t>eo</w:t>
      </w:r>
      <w:r>
        <w:rPr>
          <w:rFonts w:ascii="Times New Roman" w:hAnsi="Times New Roman" w:cs="Times New Roman"/>
          <w:i/>
          <w:iCs/>
        </w:rPr>
        <w:t>-</w:t>
      </w:r>
      <w:r w:rsidRPr="00601486">
        <w:rPr>
          <w:rFonts w:ascii="Times New Roman" w:hAnsi="Times New Roman" w:cs="Times New Roman"/>
          <w:i/>
          <w:iCs/>
        </w:rPr>
        <w:t>realismo logico</w:t>
      </w:r>
      <w:r>
        <w:rPr>
          <w:rFonts w:ascii="Times New Roman" w:hAnsi="Times New Roman" w:cs="Times New Roman"/>
        </w:rPr>
        <w:t>, op. cit., pp. 12-13.</w:t>
      </w:r>
    </w:p>
  </w:footnote>
  <w:footnote w:id="28">
    <w:p w14:paraId="4B4B254D" w14:textId="77777777" w:rsidR="00136CA5" w:rsidRPr="008D1B57" w:rsidRDefault="00136CA5" w:rsidP="00136CA5">
      <w:pPr>
        <w:pStyle w:val="Testonotaapidipagina"/>
        <w:jc w:val="both"/>
        <w:rPr>
          <w:rFonts w:ascii="Times New Roman" w:hAnsi="Times New Roman" w:cs="Times New Roman"/>
        </w:rPr>
      </w:pPr>
      <w:r w:rsidRPr="008D1B57">
        <w:rPr>
          <w:rStyle w:val="Rimandonotaapidipagina"/>
          <w:rFonts w:ascii="Times New Roman" w:hAnsi="Times New Roman" w:cs="Times New Roman"/>
        </w:rPr>
        <w:footnoteRef/>
      </w:r>
      <w:r w:rsidRPr="008D1B57">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16.</w:t>
      </w:r>
    </w:p>
  </w:footnote>
  <w:footnote w:id="29">
    <w:p w14:paraId="1CE2D198" w14:textId="77777777" w:rsidR="00136CA5" w:rsidRPr="00F86FA0" w:rsidRDefault="00136CA5" w:rsidP="00136CA5">
      <w:pPr>
        <w:pStyle w:val="Testonotaapidipagina"/>
        <w:jc w:val="both"/>
        <w:rPr>
          <w:rFonts w:ascii="Times New Roman" w:hAnsi="Times New Roman" w:cs="Times New Roman"/>
        </w:rPr>
      </w:pPr>
      <w:r w:rsidRPr="00F86FA0">
        <w:rPr>
          <w:rStyle w:val="Rimandonotaapidipagina"/>
          <w:rFonts w:ascii="Times New Roman" w:hAnsi="Times New Roman" w:cs="Times New Roman"/>
        </w:rPr>
        <w:footnoteRef/>
      </w:r>
      <w:r w:rsidRPr="00F86FA0">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pp. 17-18.</w:t>
      </w:r>
    </w:p>
  </w:footnote>
  <w:footnote w:id="30">
    <w:p w14:paraId="448F66CC" w14:textId="77777777" w:rsidR="00136CA5" w:rsidRPr="0020219C" w:rsidRDefault="00136CA5" w:rsidP="00136CA5">
      <w:pPr>
        <w:pStyle w:val="Testonotaapidipagina"/>
        <w:jc w:val="both"/>
        <w:rPr>
          <w:rFonts w:ascii="Times New Roman" w:hAnsi="Times New Roman" w:cs="Times New Roman"/>
        </w:rPr>
      </w:pPr>
      <w:r w:rsidRPr="0020219C">
        <w:rPr>
          <w:rStyle w:val="Rimandonotaapidipagina"/>
          <w:rFonts w:ascii="Times New Roman" w:hAnsi="Times New Roman" w:cs="Times New Roman"/>
        </w:rPr>
        <w:footnoteRef/>
      </w:r>
      <w:r w:rsidRPr="0020219C">
        <w:rPr>
          <w:rFonts w:ascii="Times New Roman" w:hAnsi="Times New Roman" w:cs="Times New Roman"/>
        </w:rPr>
        <w:t xml:space="preserve"> Cfr. F. Minazzi, </w:t>
      </w:r>
      <w:r w:rsidRPr="0020219C">
        <w:rPr>
          <w:rFonts w:ascii="Times New Roman" w:hAnsi="Times New Roman" w:cs="Times New Roman"/>
          <w:i/>
          <w:iCs/>
        </w:rPr>
        <w:t>Ragnate Trasparenze</w:t>
      </w:r>
      <w:r w:rsidRPr="0020219C">
        <w:rPr>
          <w:rFonts w:ascii="Times New Roman" w:hAnsi="Times New Roman" w:cs="Times New Roman"/>
        </w:rPr>
        <w:t xml:space="preserve">, </w:t>
      </w:r>
      <w:r>
        <w:rPr>
          <w:rFonts w:ascii="Times New Roman" w:hAnsi="Times New Roman" w:cs="Times New Roman"/>
        </w:rPr>
        <w:t>op. cit.</w:t>
      </w:r>
      <w:r w:rsidRPr="0020219C">
        <w:rPr>
          <w:rFonts w:ascii="Times New Roman" w:hAnsi="Times New Roman" w:cs="Times New Roman"/>
        </w:rPr>
        <w:t>, pp. 122-123.</w:t>
      </w:r>
    </w:p>
  </w:footnote>
  <w:footnote w:id="31">
    <w:p w14:paraId="4C676AE3" w14:textId="77777777" w:rsidR="00136CA5" w:rsidRPr="0020219C" w:rsidRDefault="00136CA5" w:rsidP="00136CA5">
      <w:pPr>
        <w:pStyle w:val="Testonotaapidipagina"/>
        <w:jc w:val="both"/>
        <w:rPr>
          <w:rFonts w:ascii="Times New Roman" w:hAnsi="Times New Roman" w:cs="Times New Roman"/>
        </w:rPr>
      </w:pPr>
      <w:r w:rsidRPr="0020219C">
        <w:rPr>
          <w:rStyle w:val="Rimandonotaapidipagina"/>
          <w:rFonts w:ascii="Times New Roman" w:hAnsi="Times New Roman" w:cs="Times New Roman"/>
        </w:rPr>
        <w:footnoteRef/>
      </w:r>
      <w:r w:rsidRPr="0020219C">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pp. </w:t>
      </w:r>
      <w:r w:rsidRPr="0020219C">
        <w:rPr>
          <w:rFonts w:ascii="Times New Roman" w:hAnsi="Times New Roman" w:cs="Times New Roman"/>
        </w:rPr>
        <w:t>154-156.</w:t>
      </w:r>
    </w:p>
  </w:footnote>
  <w:footnote w:id="32">
    <w:p w14:paraId="367C6AF2" w14:textId="2F3027B1" w:rsidR="00136CA5" w:rsidRPr="00D920AF" w:rsidRDefault="00136CA5" w:rsidP="00136CA5">
      <w:pPr>
        <w:pStyle w:val="Testonotaapidipagina"/>
        <w:jc w:val="both"/>
        <w:rPr>
          <w:rFonts w:ascii="Times New Roman" w:hAnsi="Times New Roman" w:cs="Times New Roman"/>
          <w:sz w:val="24"/>
          <w:szCs w:val="24"/>
        </w:rPr>
      </w:pPr>
      <w:r w:rsidRPr="00D920AF">
        <w:rPr>
          <w:rStyle w:val="Rimandonotaapidipagina"/>
          <w:rFonts w:ascii="Times New Roman" w:hAnsi="Times New Roman" w:cs="Times New Roman"/>
        </w:rPr>
        <w:footnoteRef/>
      </w:r>
      <w:r w:rsidRPr="00D920AF">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xml:space="preserve">, </w:t>
      </w:r>
      <w:r w:rsidR="004E1936">
        <w:rPr>
          <w:rFonts w:ascii="Times New Roman" w:hAnsi="Times New Roman" w:cs="Times New Roman"/>
          <w:i/>
          <w:iCs/>
        </w:rPr>
        <w:t>op. cit.</w:t>
      </w:r>
      <w:r>
        <w:rPr>
          <w:rFonts w:ascii="Times New Roman" w:hAnsi="Times New Roman" w:cs="Times New Roman"/>
        </w:rPr>
        <w:t>, p. 81.</w:t>
      </w:r>
    </w:p>
  </w:footnote>
  <w:footnote w:id="33">
    <w:p w14:paraId="5E1F8FA4" w14:textId="77777777" w:rsidR="00136CA5" w:rsidRPr="004F4A09" w:rsidRDefault="00136CA5" w:rsidP="00136CA5">
      <w:pPr>
        <w:pStyle w:val="Testonotaapidipagina"/>
        <w:rPr>
          <w:rFonts w:ascii="Times New Roman" w:hAnsi="Times New Roman" w:cs="Times New Roman"/>
        </w:rPr>
      </w:pPr>
      <w:r w:rsidRPr="004F4A09">
        <w:rPr>
          <w:rStyle w:val="Rimandonotaapidipagina"/>
          <w:rFonts w:ascii="Times New Roman" w:hAnsi="Times New Roman" w:cs="Times New Roman"/>
        </w:rPr>
        <w:footnoteRef/>
      </w:r>
      <w:r w:rsidRPr="004F4A09">
        <w:rPr>
          <w:rFonts w:ascii="Times New Roman" w:hAnsi="Times New Roman" w:cs="Times New Roman"/>
        </w:rPr>
        <w:t xml:space="preserve"> </w:t>
      </w:r>
      <w:r>
        <w:rPr>
          <w:rFonts w:ascii="Times New Roman" w:hAnsi="Times New Roman" w:cs="Times New Roman"/>
        </w:rPr>
        <w:t xml:space="preserve">La struttura discreta della materia e la radiazione sono i limiti citati da Bridgman. </w:t>
      </w:r>
      <w:r w:rsidRPr="00E22A1F">
        <w:rPr>
          <w:rFonts w:ascii="Times New Roman" w:hAnsi="Times New Roman" w:cs="Times New Roman"/>
        </w:rPr>
        <w:t>Ivi,</w:t>
      </w:r>
      <w:r>
        <w:rPr>
          <w:rFonts w:ascii="Times New Roman" w:hAnsi="Times New Roman" w:cs="Times New Roman"/>
        </w:rPr>
        <w:t xml:space="preserve"> p.82.</w:t>
      </w:r>
    </w:p>
  </w:footnote>
  <w:footnote w:id="34">
    <w:p w14:paraId="7BD67C96" w14:textId="77777777" w:rsidR="00136CA5" w:rsidRPr="0003539E" w:rsidRDefault="00136CA5" w:rsidP="00136CA5">
      <w:pPr>
        <w:pStyle w:val="Testonotaapidipagina"/>
        <w:rPr>
          <w:rFonts w:ascii="Times New Roman" w:hAnsi="Times New Roman" w:cs="Times New Roman"/>
        </w:rPr>
      </w:pPr>
      <w:r w:rsidRPr="0003539E">
        <w:rPr>
          <w:rStyle w:val="Rimandonotaapidipagina"/>
          <w:rFonts w:ascii="Times New Roman" w:hAnsi="Times New Roman" w:cs="Times New Roman"/>
        </w:rPr>
        <w:footnoteRef/>
      </w:r>
      <w:r w:rsidRPr="0003539E">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xml:space="preserve"> p. 15.</w:t>
      </w:r>
    </w:p>
  </w:footnote>
  <w:footnote w:id="35">
    <w:p w14:paraId="6E7689EA" w14:textId="77777777" w:rsidR="00136CA5" w:rsidRPr="00E4389E" w:rsidRDefault="00136CA5" w:rsidP="00136CA5">
      <w:pPr>
        <w:pStyle w:val="Testonotaapidipagina"/>
        <w:rPr>
          <w:rFonts w:ascii="Times New Roman" w:hAnsi="Times New Roman" w:cs="Times New Roman"/>
        </w:rPr>
      </w:pPr>
      <w:r w:rsidRPr="00E4389E">
        <w:rPr>
          <w:rStyle w:val="Rimandonotaapidipagina"/>
          <w:rFonts w:ascii="Times New Roman" w:hAnsi="Times New Roman" w:cs="Times New Roman"/>
        </w:rPr>
        <w:footnoteRef/>
      </w:r>
      <w:r w:rsidRPr="00E4389E">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6">
    <w:p w14:paraId="5495C6C6" w14:textId="77777777" w:rsidR="00136CA5" w:rsidRPr="00AD5262" w:rsidRDefault="00136CA5" w:rsidP="00136CA5">
      <w:pPr>
        <w:pStyle w:val="Testonotaapidipagina"/>
        <w:rPr>
          <w:rFonts w:ascii="Times New Roman" w:hAnsi="Times New Roman" w:cs="Times New Roman"/>
        </w:rPr>
      </w:pPr>
      <w:r w:rsidRPr="00AD5262">
        <w:rPr>
          <w:rStyle w:val="Rimandonotaapidipagina"/>
          <w:rFonts w:ascii="Times New Roman" w:hAnsi="Times New Roman" w:cs="Times New Roman"/>
        </w:rPr>
        <w:footnoteRef/>
      </w:r>
      <w:r w:rsidRPr="00AD5262">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p. 83.</w:t>
      </w:r>
    </w:p>
  </w:footnote>
  <w:footnote w:id="37">
    <w:p w14:paraId="10F78202" w14:textId="77777777" w:rsidR="00136CA5" w:rsidRPr="00C1457D" w:rsidRDefault="00136CA5" w:rsidP="00136CA5">
      <w:pPr>
        <w:pStyle w:val="Testonotaapidipagina"/>
        <w:rPr>
          <w:rFonts w:ascii="Times New Roman" w:hAnsi="Times New Roman" w:cs="Times New Roman"/>
        </w:rPr>
      </w:pPr>
      <w:r w:rsidRPr="00C1457D">
        <w:rPr>
          <w:rStyle w:val="Rimandonotaapidipagina"/>
          <w:rFonts w:ascii="Times New Roman" w:hAnsi="Times New Roman" w:cs="Times New Roman"/>
        </w:rPr>
        <w:footnoteRef/>
      </w:r>
      <w:r w:rsidRPr="00C1457D">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p. 36.</w:t>
      </w:r>
    </w:p>
  </w:footnote>
  <w:footnote w:id="38">
    <w:p w14:paraId="024345AC" w14:textId="7D3F7656" w:rsidR="00136CA5" w:rsidRPr="00D82C60" w:rsidRDefault="00136CA5" w:rsidP="00136CA5">
      <w:pPr>
        <w:pStyle w:val="Testonotaapidipagina"/>
        <w:rPr>
          <w:rFonts w:ascii="Times New Roman" w:hAnsi="Times New Roman" w:cs="Times New Roman"/>
        </w:rPr>
      </w:pPr>
      <w:r w:rsidRPr="00D82C60">
        <w:rPr>
          <w:rStyle w:val="Rimandonotaapidipagina"/>
          <w:rFonts w:ascii="Times New Roman" w:hAnsi="Times New Roman" w:cs="Times New Roman"/>
        </w:rPr>
        <w:footnoteRef/>
      </w:r>
      <w:r w:rsidRPr="00D82C60">
        <w:rPr>
          <w:rFonts w:ascii="Times New Roman" w:hAnsi="Times New Roman" w:cs="Times New Roman"/>
        </w:rPr>
        <w:t xml:space="preserve"> Cfr. </w:t>
      </w:r>
      <w:r w:rsidR="00442570">
        <w:rPr>
          <w:rFonts w:ascii="Times New Roman" w:hAnsi="Times New Roman" w:cs="Times New Roman"/>
        </w:rPr>
        <w:t>a cura di</w:t>
      </w:r>
      <w:r w:rsidR="00442570" w:rsidRPr="00D82C60">
        <w:rPr>
          <w:rFonts w:ascii="Times New Roman" w:hAnsi="Times New Roman" w:cs="Times New Roman"/>
        </w:rPr>
        <w:t xml:space="preserve"> </w:t>
      </w:r>
      <w:r w:rsidRPr="00D82C60">
        <w:rPr>
          <w:rFonts w:ascii="Times New Roman" w:hAnsi="Times New Roman" w:cs="Times New Roman"/>
        </w:rPr>
        <w:t>Paul A. Schlipp</w:t>
      </w:r>
      <w:r w:rsidR="004E1936">
        <w:rPr>
          <w:rFonts w:ascii="Times New Roman" w:hAnsi="Times New Roman" w:cs="Times New Roman"/>
        </w:rPr>
        <w:t>,</w:t>
      </w:r>
      <w:r w:rsidRPr="00D82C60">
        <w:rPr>
          <w:rFonts w:ascii="Times New Roman" w:hAnsi="Times New Roman" w:cs="Times New Roman"/>
        </w:rPr>
        <w:t xml:space="preserve"> </w:t>
      </w:r>
      <w:r w:rsidRPr="00D82C60">
        <w:rPr>
          <w:rFonts w:ascii="Times New Roman" w:hAnsi="Times New Roman" w:cs="Times New Roman"/>
          <w:i/>
          <w:iCs/>
        </w:rPr>
        <w:t>Albert Einstein, scienziato e filosofo</w:t>
      </w:r>
      <w:r>
        <w:rPr>
          <w:rFonts w:ascii="Times New Roman" w:hAnsi="Times New Roman" w:cs="Times New Roman"/>
        </w:rPr>
        <w:t>, Einaudi, Torino 1958, p. 282.</w:t>
      </w:r>
    </w:p>
  </w:footnote>
  <w:footnote w:id="39">
    <w:p w14:paraId="69D47AC6" w14:textId="77777777" w:rsidR="00136CA5" w:rsidRPr="00A82D05" w:rsidRDefault="00136CA5" w:rsidP="00136CA5">
      <w:pPr>
        <w:pStyle w:val="Testonotaapidipagina"/>
        <w:rPr>
          <w:rFonts w:ascii="Times New Roman" w:hAnsi="Times New Roman" w:cs="Times New Roman"/>
        </w:rPr>
      </w:pPr>
      <w:r w:rsidRPr="00A82D05">
        <w:rPr>
          <w:rStyle w:val="Rimandonotaapidipagina"/>
          <w:rFonts w:ascii="Times New Roman" w:hAnsi="Times New Roman" w:cs="Times New Roman"/>
        </w:rPr>
        <w:footnoteRef/>
      </w:r>
      <w:r w:rsidRPr="00A82D05">
        <w:rPr>
          <w:rFonts w:ascii="Times New Roman" w:hAnsi="Times New Roman" w:cs="Times New Roman"/>
        </w:rPr>
        <w:t xml:space="preserve"> </w:t>
      </w:r>
      <w:r>
        <w:rPr>
          <w:rFonts w:ascii="Times New Roman" w:hAnsi="Times New Roman" w:cs="Times New Roman"/>
        </w:rPr>
        <w:t>Ivi, p. 283.</w:t>
      </w:r>
    </w:p>
  </w:footnote>
  <w:footnote w:id="40">
    <w:p w14:paraId="1776ECFB" w14:textId="77777777" w:rsidR="00136CA5" w:rsidRPr="00A82D05" w:rsidRDefault="00136CA5" w:rsidP="00136CA5">
      <w:pPr>
        <w:pStyle w:val="Testonotaapidipagina"/>
        <w:rPr>
          <w:rFonts w:ascii="Times New Roman" w:hAnsi="Times New Roman" w:cs="Times New Roman"/>
        </w:rPr>
      </w:pPr>
      <w:r w:rsidRPr="00A82D05">
        <w:rPr>
          <w:rStyle w:val="Rimandonotaapidipagina"/>
          <w:rFonts w:ascii="Times New Roman" w:hAnsi="Times New Roman" w:cs="Times New Roman"/>
        </w:rPr>
        <w:footnoteRef/>
      </w:r>
      <w:r w:rsidRPr="00A82D05">
        <w:rPr>
          <w:rFonts w:ascii="Times New Roman" w:hAnsi="Times New Roman" w:cs="Times New Roman"/>
        </w:rPr>
        <w:t xml:space="preserve"> </w:t>
      </w:r>
      <w:r>
        <w:rPr>
          <w:rFonts w:ascii="Times New Roman" w:hAnsi="Times New Roman" w:cs="Times New Roman"/>
        </w:rPr>
        <w:t>Ivi, p. 285.</w:t>
      </w:r>
    </w:p>
  </w:footnote>
  <w:footnote w:id="41">
    <w:p w14:paraId="486E04A4" w14:textId="77777777" w:rsidR="00136CA5" w:rsidRPr="0051106F" w:rsidRDefault="00136CA5" w:rsidP="00136CA5">
      <w:pPr>
        <w:pStyle w:val="Testonotaapidipagina"/>
        <w:rPr>
          <w:rFonts w:ascii="Times New Roman" w:hAnsi="Times New Roman" w:cs="Times New Roman"/>
        </w:rPr>
      </w:pPr>
      <w:r w:rsidRPr="0051106F">
        <w:rPr>
          <w:rStyle w:val="Rimandonotaapidipagina"/>
          <w:rFonts w:ascii="Times New Roman" w:hAnsi="Times New Roman" w:cs="Times New Roman"/>
        </w:rPr>
        <w:footnoteRef/>
      </w:r>
      <w:r w:rsidRPr="0051106F">
        <w:rPr>
          <w:rFonts w:ascii="Times New Roman" w:hAnsi="Times New Roman" w:cs="Times New Roman"/>
        </w:rPr>
        <w:t xml:space="preserve"> </w:t>
      </w:r>
      <w:r>
        <w:rPr>
          <w:rFonts w:ascii="Times New Roman" w:hAnsi="Times New Roman" w:cs="Times New Roman"/>
        </w:rPr>
        <w:t>Ivi, p. 286.</w:t>
      </w:r>
    </w:p>
  </w:footnote>
  <w:footnote w:id="42">
    <w:p w14:paraId="3FB4EEE8" w14:textId="77777777" w:rsidR="00136CA5" w:rsidRPr="00536A06" w:rsidRDefault="00136CA5" w:rsidP="00136CA5">
      <w:pPr>
        <w:pStyle w:val="Testonotaapidipagina"/>
        <w:rPr>
          <w:rFonts w:ascii="Times New Roman" w:hAnsi="Times New Roman" w:cs="Times New Roman"/>
        </w:rPr>
      </w:pPr>
      <w:r w:rsidRPr="00536A06">
        <w:rPr>
          <w:rStyle w:val="Rimandonotaapidipagina"/>
          <w:rFonts w:ascii="Times New Roman" w:hAnsi="Times New Roman" w:cs="Times New Roman"/>
        </w:rPr>
        <w:footnoteRef/>
      </w:r>
      <w:r w:rsidRPr="00536A06">
        <w:rPr>
          <w:rFonts w:ascii="Times New Roman" w:hAnsi="Times New Roman" w:cs="Times New Roman"/>
        </w:rPr>
        <w:t xml:space="preserve"> Bridgman ipotizza di costruire delle lastre fotografiche in grado di sostituire i due osservatori umani e le eventuali </w:t>
      </w:r>
      <w:r>
        <w:rPr>
          <w:rFonts w:ascii="Times New Roman" w:hAnsi="Times New Roman" w:cs="Times New Roman"/>
        </w:rPr>
        <w:t>incertez</w:t>
      </w:r>
      <w:r w:rsidRPr="00536A06">
        <w:rPr>
          <w:rFonts w:ascii="Times New Roman" w:hAnsi="Times New Roman" w:cs="Times New Roman"/>
        </w:rPr>
        <w:t>ze dovute alle «caratteristiche biologiche» di questi ultimi.</w:t>
      </w:r>
      <w:r>
        <w:rPr>
          <w:rFonts w:ascii="Times New Roman" w:hAnsi="Times New Roman" w:cs="Times New Roman"/>
        </w:rPr>
        <w:t xml:space="preserve"> Ivi, pp. 288-289.</w:t>
      </w:r>
    </w:p>
  </w:footnote>
  <w:footnote w:id="43">
    <w:p w14:paraId="1B3E0044" w14:textId="77777777" w:rsidR="00136CA5" w:rsidRPr="006E5C6C" w:rsidRDefault="00136CA5" w:rsidP="00136CA5">
      <w:pPr>
        <w:pStyle w:val="Testonotaapidipagina"/>
        <w:rPr>
          <w:rFonts w:ascii="Times New Roman" w:hAnsi="Times New Roman" w:cs="Times New Roman"/>
        </w:rPr>
      </w:pPr>
      <w:r w:rsidRPr="006E5C6C">
        <w:rPr>
          <w:rStyle w:val="Rimandonotaapidipagina"/>
          <w:rFonts w:ascii="Times New Roman" w:hAnsi="Times New Roman" w:cs="Times New Roman"/>
        </w:rPr>
        <w:footnoteRef/>
      </w:r>
      <w:r w:rsidRPr="006E5C6C">
        <w:rPr>
          <w:rFonts w:ascii="Times New Roman" w:hAnsi="Times New Roman" w:cs="Times New Roman"/>
        </w:rPr>
        <w:t xml:space="preserve"> </w:t>
      </w:r>
      <w:r>
        <w:rPr>
          <w:rFonts w:ascii="Times New Roman" w:hAnsi="Times New Roman" w:cs="Times New Roman"/>
        </w:rPr>
        <w:t>Ivi, p. 290.</w:t>
      </w:r>
    </w:p>
  </w:footnote>
  <w:footnote w:id="44">
    <w:p w14:paraId="349CFD35" w14:textId="77777777" w:rsidR="00136CA5" w:rsidRPr="0070263D" w:rsidRDefault="00136CA5" w:rsidP="00136CA5">
      <w:pPr>
        <w:pStyle w:val="Testonotaapidipagina"/>
        <w:rPr>
          <w:rFonts w:ascii="Times New Roman" w:hAnsi="Times New Roman" w:cs="Times New Roman"/>
        </w:rPr>
      </w:pPr>
      <w:r w:rsidRPr="0070263D">
        <w:rPr>
          <w:rStyle w:val="Rimandonotaapidipagina"/>
          <w:rFonts w:ascii="Times New Roman" w:hAnsi="Times New Roman" w:cs="Times New Roman"/>
        </w:rPr>
        <w:footnoteRef/>
      </w:r>
      <w:r w:rsidRPr="0070263D">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45">
    <w:p w14:paraId="05AA9F31" w14:textId="77777777" w:rsidR="00136CA5" w:rsidRPr="0070263D" w:rsidRDefault="00136CA5" w:rsidP="00136CA5">
      <w:pPr>
        <w:pStyle w:val="Testonotaapidipagina"/>
        <w:rPr>
          <w:rFonts w:ascii="Times New Roman" w:hAnsi="Times New Roman" w:cs="Times New Roman"/>
        </w:rPr>
      </w:pPr>
      <w:r w:rsidRPr="0070263D">
        <w:rPr>
          <w:rStyle w:val="Rimandonotaapidipagina"/>
          <w:rFonts w:ascii="Times New Roman" w:hAnsi="Times New Roman" w:cs="Times New Roman"/>
        </w:rPr>
        <w:footnoteRef/>
      </w:r>
      <w:r w:rsidRPr="0070263D">
        <w:rPr>
          <w:rFonts w:ascii="Times New Roman" w:hAnsi="Times New Roman" w:cs="Times New Roman"/>
        </w:rPr>
        <w:t xml:space="preserve"> </w:t>
      </w:r>
      <w:r>
        <w:rPr>
          <w:rFonts w:ascii="Times New Roman" w:hAnsi="Times New Roman" w:cs="Times New Roman"/>
        </w:rPr>
        <w:t>Ivi, pp. 291-292.</w:t>
      </w:r>
    </w:p>
  </w:footnote>
  <w:footnote w:id="46">
    <w:p w14:paraId="7DA9D278" w14:textId="77777777" w:rsidR="00136CA5" w:rsidRPr="0070263D" w:rsidRDefault="00136CA5" w:rsidP="00E22A1F">
      <w:pPr>
        <w:pStyle w:val="Testonotaapidipagina"/>
        <w:jc w:val="both"/>
        <w:rPr>
          <w:rFonts w:ascii="Times New Roman" w:hAnsi="Times New Roman" w:cs="Times New Roman"/>
        </w:rPr>
      </w:pPr>
      <w:r w:rsidRPr="0070263D">
        <w:rPr>
          <w:rStyle w:val="Rimandonotaapidipagina"/>
          <w:rFonts w:ascii="Times New Roman" w:hAnsi="Times New Roman" w:cs="Times New Roman"/>
        </w:rPr>
        <w:footnoteRef/>
      </w:r>
      <w:r w:rsidRPr="0070263D">
        <w:rPr>
          <w:rFonts w:ascii="Times New Roman" w:hAnsi="Times New Roman" w:cs="Times New Roman"/>
        </w:rPr>
        <w:t xml:space="preserve"> </w:t>
      </w:r>
      <w:r>
        <w:rPr>
          <w:rFonts w:ascii="Times New Roman" w:hAnsi="Times New Roman" w:cs="Times New Roman"/>
        </w:rPr>
        <w:t>È di fondamentale importanza, però, specificare la consapevolezza di Bridgman nel ritenere che dalla struttura matematica di una teoria non sia possibile «dedurre univocamente la filosofia che ha portato alla erezione dell’edificio». Ivi, p. 294.</w:t>
      </w:r>
    </w:p>
  </w:footnote>
  <w:footnote w:id="47">
    <w:p w14:paraId="76FC4438" w14:textId="77777777" w:rsidR="00136CA5" w:rsidRPr="001A5DA1" w:rsidRDefault="00136CA5" w:rsidP="00136CA5">
      <w:pPr>
        <w:pStyle w:val="Testonotaapidipagina"/>
        <w:rPr>
          <w:rFonts w:ascii="Times New Roman" w:hAnsi="Times New Roman" w:cs="Times New Roman"/>
        </w:rPr>
      </w:pPr>
      <w:r w:rsidRPr="001A5DA1">
        <w:rPr>
          <w:rStyle w:val="Rimandonotaapidipagina"/>
          <w:rFonts w:ascii="Times New Roman" w:hAnsi="Times New Roman" w:cs="Times New Roman"/>
        </w:rPr>
        <w:footnoteRef/>
      </w:r>
      <w:r w:rsidRPr="001A5DA1">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48">
    <w:p w14:paraId="46D2177F" w14:textId="77777777" w:rsidR="00136CA5" w:rsidRPr="001A5DA1" w:rsidRDefault="00136CA5" w:rsidP="00136CA5">
      <w:pPr>
        <w:pStyle w:val="Testonotaapidipagina"/>
        <w:rPr>
          <w:rFonts w:ascii="Times New Roman" w:hAnsi="Times New Roman" w:cs="Times New Roman"/>
        </w:rPr>
      </w:pPr>
      <w:r w:rsidRPr="001A5DA1">
        <w:rPr>
          <w:rStyle w:val="Rimandonotaapidipagina"/>
          <w:rFonts w:ascii="Times New Roman" w:hAnsi="Times New Roman" w:cs="Times New Roman"/>
        </w:rPr>
        <w:footnoteRef/>
      </w:r>
      <w:r w:rsidRPr="001A5DA1">
        <w:rPr>
          <w:rFonts w:ascii="Times New Roman" w:hAnsi="Times New Roman" w:cs="Times New Roman"/>
        </w:rPr>
        <w:t xml:space="preserve"> </w:t>
      </w:r>
      <w:r>
        <w:rPr>
          <w:rFonts w:ascii="Times New Roman" w:hAnsi="Times New Roman" w:cs="Times New Roman"/>
        </w:rPr>
        <w:t>Ivi, p. 295.</w:t>
      </w:r>
    </w:p>
  </w:footnote>
  <w:footnote w:id="49">
    <w:p w14:paraId="04DC466C" w14:textId="77777777" w:rsidR="00136CA5" w:rsidRPr="001A5DA1" w:rsidRDefault="00136CA5" w:rsidP="00136CA5">
      <w:pPr>
        <w:pStyle w:val="Testonotaapidipagina"/>
        <w:rPr>
          <w:rFonts w:ascii="Times New Roman" w:hAnsi="Times New Roman" w:cs="Times New Roman"/>
        </w:rPr>
      </w:pPr>
      <w:r w:rsidRPr="001A5DA1">
        <w:rPr>
          <w:rStyle w:val="Rimandonotaapidipagina"/>
          <w:rFonts w:ascii="Times New Roman" w:hAnsi="Times New Roman" w:cs="Times New Roman"/>
        </w:rPr>
        <w:footnoteRef/>
      </w:r>
      <w:r w:rsidRPr="001A5DA1">
        <w:rPr>
          <w:rFonts w:ascii="Times New Roman" w:hAnsi="Times New Roman" w:cs="Times New Roman"/>
        </w:rPr>
        <w:t xml:space="preserve"> </w:t>
      </w:r>
      <w:r>
        <w:rPr>
          <w:rFonts w:ascii="Times New Roman" w:hAnsi="Times New Roman" w:cs="Times New Roman"/>
        </w:rPr>
        <w:t>Ivi, pp. 296-297.</w:t>
      </w:r>
    </w:p>
  </w:footnote>
  <w:footnote w:id="50">
    <w:p w14:paraId="11864433" w14:textId="15727F52" w:rsidR="00136CA5" w:rsidRPr="00C564C2" w:rsidRDefault="00136CA5" w:rsidP="00136CA5">
      <w:pPr>
        <w:pStyle w:val="Testonotaapidipagina"/>
        <w:rPr>
          <w:rFonts w:ascii="Times New Roman" w:hAnsi="Times New Roman" w:cs="Times New Roman"/>
        </w:rPr>
      </w:pPr>
      <w:r w:rsidRPr="00C564C2">
        <w:rPr>
          <w:rStyle w:val="Rimandonotaapidipagina"/>
          <w:rFonts w:ascii="Times New Roman" w:hAnsi="Times New Roman" w:cs="Times New Roman"/>
        </w:rPr>
        <w:footnoteRef/>
      </w:r>
      <w:r w:rsidRPr="00C564C2">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xml:space="preserve">, </w:t>
      </w:r>
      <w:r w:rsidR="004E1936">
        <w:rPr>
          <w:rFonts w:ascii="Times New Roman" w:hAnsi="Times New Roman" w:cs="Times New Roman"/>
          <w:i/>
          <w:iCs/>
        </w:rPr>
        <w:t>op. cit.</w:t>
      </w:r>
      <w:r>
        <w:rPr>
          <w:rFonts w:ascii="Times New Roman" w:hAnsi="Times New Roman" w:cs="Times New Roman"/>
        </w:rPr>
        <w:t>, p. 33.</w:t>
      </w:r>
    </w:p>
  </w:footnote>
  <w:footnote w:id="51">
    <w:p w14:paraId="66F31D62" w14:textId="77777777" w:rsidR="00136CA5" w:rsidRPr="00C564C2" w:rsidRDefault="00136CA5" w:rsidP="00136CA5">
      <w:pPr>
        <w:pStyle w:val="Testonotaapidipagina"/>
        <w:rPr>
          <w:rFonts w:ascii="Times New Roman" w:hAnsi="Times New Roman" w:cs="Times New Roman"/>
        </w:rPr>
      </w:pPr>
      <w:r w:rsidRPr="00C564C2">
        <w:rPr>
          <w:rStyle w:val="Rimandonotaapidipagina"/>
          <w:rFonts w:ascii="Times New Roman" w:hAnsi="Times New Roman" w:cs="Times New Roman"/>
        </w:rPr>
        <w:footnoteRef/>
      </w:r>
      <w:r w:rsidRPr="00C564C2">
        <w:rPr>
          <w:rFonts w:ascii="Times New Roman" w:hAnsi="Times New Roman" w:cs="Times New Roman"/>
        </w:rPr>
        <w:t xml:space="preserve"> </w:t>
      </w:r>
      <w:r>
        <w:rPr>
          <w:rFonts w:ascii="Times New Roman" w:hAnsi="Times New Roman" w:cs="Times New Roman"/>
        </w:rPr>
        <w:t>Ivi, p. 168.</w:t>
      </w:r>
    </w:p>
  </w:footnote>
  <w:footnote w:id="52">
    <w:p w14:paraId="17BB3609" w14:textId="77777777" w:rsidR="00136CA5" w:rsidRPr="003E2206" w:rsidRDefault="00136CA5" w:rsidP="00136CA5">
      <w:pPr>
        <w:pStyle w:val="Testonotaapidipagina"/>
        <w:rPr>
          <w:rFonts w:ascii="Times New Roman" w:hAnsi="Times New Roman" w:cs="Times New Roman"/>
        </w:rPr>
      </w:pPr>
      <w:r w:rsidRPr="003E2206">
        <w:rPr>
          <w:rStyle w:val="Rimandonotaapidipagina"/>
          <w:rFonts w:ascii="Times New Roman" w:hAnsi="Times New Roman" w:cs="Times New Roman"/>
        </w:rPr>
        <w:footnoteRef/>
      </w:r>
      <w:r w:rsidRPr="003E2206">
        <w:rPr>
          <w:rFonts w:ascii="Times New Roman" w:hAnsi="Times New Roman" w:cs="Times New Roman"/>
        </w:rPr>
        <w:t xml:space="preserve"> </w:t>
      </w:r>
      <w:r>
        <w:rPr>
          <w:rFonts w:ascii="Times New Roman" w:hAnsi="Times New Roman" w:cs="Times New Roman"/>
        </w:rPr>
        <w:t>Ivi, p. 17.</w:t>
      </w:r>
    </w:p>
  </w:footnote>
  <w:footnote w:id="53">
    <w:p w14:paraId="0414AD4C" w14:textId="3FD9DBE8" w:rsidR="00136CA5" w:rsidRPr="003E2206" w:rsidRDefault="00136CA5" w:rsidP="00136CA5">
      <w:pPr>
        <w:pStyle w:val="Testonotaapidipagina"/>
        <w:rPr>
          <w:rFonts w:ascii="Times New Roman" w:hAnsi="Times New Roman" w:cs="Times New Roman"/>
        </w:rPr>
      </w:pPr>
      <w:r w:rsidRPr="003E2206">
        <w:rPr>
          <w:rStyle w:val="Rimandonotaapidipagina"/>
          <w:rFonts w:ascii="Times New Roman" w:hAnsi="Times New Roman" w:cs="Times New Roman"/>
        </w:rPr>
        <w:footnoteRef/>
      </w:r>
      <w:r w:rsidRPr="003E2206">
        <w:rPr>
          <w:rFonts w:ascii="Times New Roman" w:hAnsi="Times New Roman" w:cs="Times New Roman"/>
        </w:rPr>
        <w:t xml:space="preserve"> </w:t>
      </w:r>
      <w:r w:rsidRPr="00D82C60">
        <w:rPr>
          <w:rFonts w:ascii="Times New Roman" w:hAnsi="Times New Roman" w:cs="Times New Roman"/>
        </w:rPr>
        <w:t xml:space="preserve">Cfr. Paul A. Schlipp, </w:t>
      </w:r>
      <w:r w:rsidRPr="00D82C60">
        <w:rPr>
          <w:rFonts w:ascii="Times New Roman" w:hAnsi="Times New Roman" w:cs="Times New Roman"/>
          <w:i/>
          <w:iCs/>
        </w:rPr>
        <w:t>Albert Einstein, scienziato e filosofo</w:t>
      </w:r>
      <w:r>
        <w:rPr>
          <w:rFonts w:ascii="Times New Roman" w:hAnsi="Times New Roman" w:cs="Times New Roman"/>
        </w:rPr>
        <w:t xml:space="preserve">, </w:t>
      </w:r>
      <w:r w:rsidR="004E1936">
        <w:rPr>
          <w:rFonts w:ascii="Times New Roman" w:hAnsi="Times New Roman" w:cs="Times New Roman"/>
          <w:i/>
          <w:iCs/>
        </w:rPr>
        <w:t>op. cit.</w:t>
      </w:r>
      <w:r>
        <w:rPr>
          <w:rFonts w:ascii="Times New Roman" w:hAnsi="Times New Roman" w:cs="Times New Roman"/>
        </w:rPr>
        <w:t>, p. 300.</w:t>
      </w:r>
    </w:p>
  </w:footnote>
  <w:footnote w:id="54">
    <w:p w14:paraId="2848EEAA" w14:textId="3B310755" w:rsidR="00136CA5" w:rsidRPr="003E2206" w:rsidRDefault="00136CA5" w:rsidP="00136CA5">
      <w:pPr>
        <w:pStyle w:val="Testonotaapidipagina"/>
        <w:rPr>
          <w:rFonts w:ascii="Times New Roman" w:hAnsi="Times New Roman" w:cs="Times New Roman"/>
        </w:rPr>
      </w:pPr>
      <w:r w:rsidRPr="003E2206">
        <w:rPr>
          <w:rStyle w:val="Rimandonotaapidipagina"/>
          <w:rFonts w:ascii="Times New Roman" w:hAnsi="Times New Roman" w:cs="Times New Roman"/>
        </w:rPr>
        <w:footnoteRef/>
      </w:r>
      <w:r w:rsidRPr="003E2206">
        <w:rPr>
          <w:rFonts w:ascii="Times New Roman" w:hAnsi="Times New Roman" w:cs="Times New Roman"/>
        </w:rPr>
        <w:t xml:space="preserve"> </w:t>
      </w:r>
      <w:r>
        <w:rPr>
          <w:rFonts w:ascii="Times New Roman" w:hAnsi="Times New Roman" w:cs="Times New Roman"/>
        </w:rPr>
        <w:t xml:space="preserve">Cfr. P. W. Bridgman, </w:t>
      </w:r>
      <w:r w:rsidRPr="009C5AD6">
        <w:rPr>
          <w:rFonts w:ascii="Times New Roman" w:hAnsi="Times New Roman" w:cs="Times New Roman"/>
          <w:i/>
          <w:iCs/>
        </w:rPr>
        <w:t>La logica della fisica moderna</w:t>
      </w:r>
      <w:r>
        <w:rPr>
          <w:rFonts w:ascii="Times New Roman" w:hAnsi="Times New Roman" w:cs="Times New Roman"/>
        </w:rPr>
        <w:t xml:space="preserve">, </w:t>
      </w:r>
      <w:r w:rsidR="004E1936">
        <w:rPr>
          <w:rFonts w:ascii="Times New Roman" w:hAnsi="Times New Roman" w:cs="Times New Roman"/>
          <w:i/>
          <w:iCs/>
        </w:rPr>
        <w:t>op. cit.</w:t>
      </w:r>
      <w:r>
        <w:rPr>
          <w:rFonts w:ascii="Times New Roman" w:hAnsi="Times New Roman" w:cs="Times New Roman"/>
        </w:rPr>
        <w:t>, pp. 33-34.</w:t>
      </w:r>
    </w:p>
  </w:footnote>
  <w:footnote w:id="55">
    <w:p w14:paraId="10F8B020" w14:textId="77777777" w:rsidR="00136CA5" w:rsidRPr="00AE5872" w:rsidRDefault="00136CA5" w:rsidP="00136CA5">
      <w:pPr>
        <w:pStyle w:val="Testonotaapidipagina"/>
        <w:rPr>
          <w:rFonts w:ascii="Times New Roman" w:hAnsi="Times New Roman" w:cs="Times New Roman"/>
        </w:rPr>
      </w:pPr>
      <w:r w:rsidRPr="00AE5872">
        <w:rPr>
          <w:rStyle w:val="Rimandonotaapidipagina"/>
          <w:rFonts w:ascii="Times New Roman" w:hAnsi="Times New Roman" w:cs="Times New Roman"/>
        </w:rPr>
        <w:footnoteRef/>
      </w:r>
      <w:r w:rsidRPr="00AE5872">
        <w:rPr>
          <w:rFonts w:ascii="Times New Roman" w:hAnsi="Times New Roman" w:cs="Times New Roman"/>
        </w:rPr>
        <w:t xml:space="preserve"> </w:t>
      </w:r>
      <w:r>
        <w:rPr>
          <w:rFonts w:ascii="Times New Roman" w:hAnsi="Times New Roman" w:cs="Times New Roman"/>
        </w:rPr>
        <w:t>Ivi, p. 38-39.</w:t>
      </w:r>
    </w:p>
  </w:footnote>
  <w:footnote w:id="56">
    <w:p w14:paraId="2F89703A" w14:textId="77777777" w:rsidR="00136CA5" w:rsidRPr="001A5DA1" w:rsidRDefault="00136CA5" w:rsidP="00136CA5">
      <w:pPr>
        <w:pStyle w:val="Testonotaapidipagina"/>
        <w:rPr>
          <w:rFonts w:ascii="Times New Roman" w:hAnsi="Times New Roman" w:cs="Times New Roman"/>
        </w:rPr>
      </w:pPr>
      <w:r w:rsidRPr="001A5DA1">
        <w:rPr>
          <w:rStyle w:val="Rimandonotaapidipagina"/>
          <w:rFonts w:ascii="Times New Roman" w:hAnsi="Times New Roman" w:cs="Times New Roman"/>
        </w:rPr>
        <w:footnoteRef/>
      </w:r>
      <w:r w:rsidRPr="001A5DA1">
        <w:rPr>
          <w:rFonts w:ascii="Times New Roman" w:hAnsi="Times New Roman" w:cs="Times New Roman"/>
        </w:rPr>
        <w:t xml:space="preserve"> </w:t>
      </w:r>
      <w:r>
        <w:rPr>
          <w:rFonts w:ascii="Times New Roman" w:hAnsi="Times New Roman" w:cs="Times New Roman"/>
        </w:rPr>
        <w:t>Ivi, pp. 8-9.</w:t>
      </w:r>
    </w:p>
  </w:footnote>
  <w:footnote w:id="57">
    <w:p w14:paraId="46A3282D" w14:textId="77777777" w:rsidR="00136CA5" w:rsidRPr="00C80375" w:rsidRDefault="00136CA5" w:rsidP="00136CA5">
      <w:pPr>
        <w:pStyle w:val="Testonotaapidipagina"/>
        <w:rPr>
          <w:rFonts w:ascii="Times New Roman" w:hAnsi="Times New Roman" w:cs="Times New Roman"/>
        </w:rPr>
      </w:pPr>
      <w:r w:rsidRPr="00C80375">
        <w:rPr>
          <w:rStyle w:val="Rimandonotaapidipagina"/>
          <w:rFonts w:ascii="Times New Roman" w:hAnsi="Times New Roman" w:cs="Times New Roman"/>
        </w:rPr>
        <w:footnoteRef/>
      </w:r>
      <w:r w:rsidRPr="00C80375">
        <w:rPr>
          <w:rFonts w:ascii="Times New Roman" w:hAnsi="Times New Roman" w:cs="Times New Roman"/>
        </w:rPr>
        <w:t xml:space="preserve"> </w:t>
      </w:r>
      <w:r>
        <w:rPr>
          <w:rFonts w:ascii="Times New Roman" w:hAnsi="Times New Roman" w:cs="Times New Roman"/>
        </w:rPr>
        <w:t xml:space="preserve">Maurizio Torrealta, Emilio Del Giudice, </w:t>
      </w:r>
      <w:r>
        <w:rPr>
          <w:rFonts w:ascii="Times New Roman" w:hAnsi="Times New Roman" w:cs="Times New Roman"/>
          <w:i/>
          <w:iCs/>
        </w:rPr>
        <w:t>Il segreto delle tre pallottole</w:t>
      </w:r>
      <w:r>
        <w:rPr>
          <w:rFonts w:ascii="Times New Roman" w:hAnsi="Times New Roman" w:cs="Times New Roman"/>
        </w:rPr>
        <w:t>, Edizioni Ambiente, Milano 2010, pp 89-92.</w:t>
      </w:r>
    </w:p>
  </w:footnote>
  <w:footnote w:id="58">
    <w:p w14:paraId="79A26AB6" w14:textId="3B581C68" w:rsidR="0095317F" w:rsidRPr="0095317F" w:rsidRDefault="0095317F" w:rsidP="0095317F">
      <w:pPr>
        <w:pStyle w:val="Testonotaapidipagina"/>
        <w:jc w:val="both"/>
        <w:rPr>
          <w:rFonts w:ascii="Times New Roman" w:hAnsi="Times New Roman" w:cs="Times New Roman"/>
        </w:rPr>
      </w:pPr>
      <w:r w:rsidRPr="0095317F">
        <w:rPr>
          <w:rStyle w:val="Rimandonotaapidipagina"/>
          <w:rFonts w:ascii="Times New Roman" w:hAnsi="Times New Roman" w:cs="Times New Roman"/>
        </w:rPr>
        <w:footnoteRef/>
      </w:r>
      <w:r w:rsidRPr="0095317F">
        <w:rPr>
          <w:rFonts w:ascii="Times New Roman" w:hAnsi="Times New Roman" w:cs="Times New Roman"/>
        </w:rPr>
        <w:t xml:space="preserve"> </w:t>
      </w:r>
      <w:r>
        <w:rPr>
          <w:rFonts w:ascii="Times New Roman" w:hAnsi="Times New Roman" w:cs="Times New Roman"/>
        </w:rPr>
        <w:t xml:space="preserve">Sul termine adoperato occorre fare subito una specificazione terminologica: </w:t>
      </w:r>
      <w:r>
        <w:rPr>
          <w:rFonts w:ascii="Times New Roman" w:hAnsi="Times New Roman" w:cs="Times New Roman"/>
          <w:i/>
          <w:iCs/>
        </w:rPr>
        <w:t>microstoria</w:t>
      </w:r>
      <w:r>
        <w:rPr>
          <w:rFonts w:ascii="Times New Roman" w:hAnsi="Times New Roman" w:cs="Times New Roman"/>
        </w:rPr>
        <w:t xml:space="preserve"> è qui inteso ad indicare una separazione categorica fra la storia dei singoli fondatori (con le loro biografie) e la storia generale della </w:t>
      </w:r>
      <w:r>
        <w:rPr>
          <w:rFonts w:ascii="Times New Roman" w:hAnsi="Times New Roman" w:cs="Times New Roman"/>
          <w:i/>
          <w:iCs/>
        </w:rPr>
        <w:t>Scuola Operativa Italiana</w:t>
      </w:r>
      <w:r>
        <w:rPr>
          <w:rFonts w:ascii="Times New Roman" w:hAnsi="Times New Roman" w:cs="Times New Roman"/>
        </w:rPr>
        <w:t>. La precisazione è addotta per l’esigenza di distinguere il designante utilizzato nel presente lavoro da</w:t>
      </w:r>
      <w:r w:rsidR="003322CE">
        <w:rPr>
          <w:rFonts w:ascii="Times New Roman" w:hAnsi="Times New Roman" w:cs="Times New Roman"/>
        </w:rPr>
        <w:t>lla microstoria</w:t>
      </w:r>
      <w:r>
        <w:rPr>
          <w:rFonts w:ascii="Times New Roman" w:hAnsi="Times New Roman" w:cs="Times New Roman"/>
        </w:rPr>
        <w:t xml:space="preserve"> concepit</w:t>
      </w:r>
      <w:r w:rsidR="003322CE">
        <w:rPr>
          <w:rFonts w:ascii="Times New Roman" w:hAnsi="Times New Roman" w:cs="Times New Roman"/>
        </w:rPr>
        <w:t>a</w:t>
      </w:r>
      <w:r>
        <w:rPr>
          <w:rFonts w:ascii="Times New Roman" w:hAnsi="Times New Roman" w:cs="Times New Roman"/>
        </w:rPr>
        <w:t xml:space="preserve"> da Carlo Ginzburg, Edoardo Grendi e Giovanni Levi. </w:t>
      </w:r>
    </w:p>
  </w:footnote>
  <w:footnote w:id="59">
    <w:p w14:paraId="44C57EAE" w14:textId="3D0A8C51" w:rsidR="00972729" w:rsidRPr="00972729" w:rsidRDefault="00972729">
      <w:pPr>
        <w:pStyle w:val="Testonotaapidipagina"/>
        <w:rPr>
          <w:rFonts w:ascii="Times New Roman" w:hAnsi="Times New Roman" w:cs="Times New Roman"/>
        </w:rPr>
      </w:pPr>
      <w:r w:rsidRPr="00972729">
        <w:rPr>
          <w:rStyle w:val="Rimandonotaapidipagina"/>
          <w:rFonts w:ascii="Times New Roman" w:hAnsi="Times New Roman" w:cs="Times New Roman"/>
        </w:rPr>
        <w:footnoteRef/>
      </w:r>
      <w:r w:rsidRPr="00972729">
        <w:rPr>
          <w:rFonts w:ascii="Times New Roman" w:hAnsi="Times New Roman" w:cs="Times New Roman"/>
        </w:rPr>
        <w:t xml:space="preserve"> </w:t>
      </w:r>
      <w:r>
        <w:rPr>
          <w:rFonts w:ascii="Times New Roman" w:hAnsi="Times New Roman" w:cs="Times New Roman"/>
        </w:rPr>
        <w:t xml:space="preserve">Cfr. Giuseppe Vaccarino, </w:t>
      </w:r>
      <w:r w:rsidRPr="0013615C">
        <w:rPr>
          <w:rFonts w:ascii="Times New Roman" w:hAnsi="Times New Roman" w:cs="Times New Roman"/>
          <w:i/>
          <w:iCs/>
        </w:rPr>
        <w:t>Passato remoto – Passato prossimo</w:t>
      </w:r>
      <w:r>
        <w:rPr>
          <w:rFonts w:ascii="Times New Roman" w:hAnsi="Times New Roman" w:cs="Times New Roman"/>
        </w:rPr>
        <w:t>, Biblion Edizioni, Milano 2024, pp. 20-21.</w:t>
      </w:r>
    </w:p>
  </w:footnote>
  <w:footnote w:id="60">
    <w:p w14:paraId="6624E38C" w14:textId="626251C4" w:rsidR="00210741" w:rsidRPr="00210741" w:rsidRDefault="00210741">
      <w:pPr>
        <w:pStyle w:val="Testonotaapidipagina"/>
        <w:rPr>
          <w:rFonts w:ascii="Times New Roman" w:hAnsi="Times New Roman" w:cs="Times New Roman"/>
        </w:rPr>
      </w:pPr>
      <w:r w:rsidRPr="00210741">
        <w:rPr>
          <w:rStyle w:val="Rimandonotaapidipagina"/>
          <w:rFonts w:ascii="Times New Roman" w:hAnsi="Times New Roman" w:cs="Times New Roman"/>
        </w:rPr>
        <w:footnoteRef/>
      </w:r>
      <w:r w:rsidRPr="00210741">
        <w:rPr>
          <w:rFonts w:ascii="Times New Roman" w:hAnsi="Times New Roman" w:cs="Times New Roman"/>
        </w:rPr>
        <w:t xml:space="preserve"> </w:t>
      </w:r>
      <w:r w:rsidR="00E338A2">
        <w:rPr>
          <w:rFonts w:ascii="Times New Roman" w:hAnsi="Times New Roman" w:cs="Times New Roman"/>
        </w:rPr>
        <w:t xml:space="preserve">L’utilizzo di Vaccarino del termine, </w:t>
      </w:r>
      <w:r>
        <w:rPr>
          <w:rFonts w:ascii="Times New Roman" w:hAnsi="Times New Roman" w:cs="Times New Roman"/>
        </w:rPr>
        <w:t xml:space="preserve">nell’opera </w:t>
      </w:r>
      <w:r w:rsidRPr="0013615C">
        <w:rPr>
          <w:rFonts w:ascii="Times New Roman" w:hAnsi="Times New Roman" w:cs="Times New Roman"/>
          <w:i/>
          <w:iCs/>
        </w:rPr>
        <w:t>Passato remoto – Passato prossimo</w:t>
      </w:r>
      <w:r>
        <w:rPr>
          <w:rFonts w:ascii="Times New Roman" w:hAnsi="Times New Roman" w:cs="Times New Roman"/>
        </w:rPr>
        <w:t xml:space="preserve">, </w:t>
      </w:r>
      <w:r w:rsidR="00E338A2">
        <w:rPr>
          <w:rFonts w:ascii="Times New Roman" w:hAnsi="Times New Roman" w:cs="Times New Roman"/>
        </w:rPr>
        <w:t>è conseguenza del particolare carattere di questa s</w:t>
      </w:r>
      <w:r w:rsidR="00E70D5C">
        <w:rPr>
          <w:rFonts w:ascii="Times New Roman" w:hAnsi="Times New Roman" w:cs="Times New Roman"/>
        </w:rPr>
        <w:t>orta</w:t>
      </w:r>
      <w:r w:rsidR="00E338A2">
        <w:rPr>
          <w:rFonts w:ascii="Times New Roman" w:hAnsi="Times New Roman" w:cs="Times New Roman"/>
        </w:rPr>
        <w:t xml:space="preserve"> di autobiografia</w:t>
      </w:r>
      <w:r w:rsidR="00E70D5C">
        <w:rPr>
          <w:rFonts w:ascii="Times New Roman" w:hAnsi="Times New Roman" w:cs="Times New Roman"/>
        </w:rPr>
        <w:t>. Vaccarino, infatti,</w:t>
      </w:r>
      <w:r w:rsidR="00E338A2">
        <w:rPr>
          <w:rFonts w:ascii="Times New Roman" w:hAnsi="Times New Roman" w:cs="Times New Roman"/>
        </w:rPr>
        <w:t xml:space="preserve"> non </w:t>
      </w:r>
      <w:r w:rsidR="00E70D5C">
        <w:rPr>
          <w:rFonts w:ascii="Times New Roman" w:hAnsi="Times New Roman" w:cs="Times New Roman"/>
        </w:rPr>
        <w:t xml:space="preserve">intendeva scrivere un diario, né tantomeno una narrazione accurata del proprio vissuto, il che rende tale racconto cronologico una </w:t>
      </w:r>
      <w:r w:rsidR="00E70D5C" w:rsidRPr="00E70D5C">
        <w:rPr>
          <w:rFonts w:ascii="Times New Roman" w:hAnsi="Times New Roman" w:cs="Times New Roman"/>
          <w:i/>
          <w:iCs/>
        </w:rPr>
        <w:t>pseudo-autobiografia</w:t>
      </w:r>
      <w:r w:rsidR="00E70D5C">
        <w:rPr>
          <w:rFonts w:ascii="Times New Roman" w:hAnsi="Times New Roman" w:cs="Times New Roman"/>
        </w:rPr>
        <w:t>.</w:t>
      </w:r>
    </w:p>
  </w:footnote>
  <w:footnote w:id="61">
    <w:p w14:paraId="6CFD8A12" w14:textId="070C05A2" w:rsidR="009921BD" w:rsidRPr="009921BD" w:rsidRDefault="009921BD">
      <w:pPr>
        <w:pStyle w:val="Testonotaapidipagina"/>
        <w:rPr>
          <w:rFonts w:ascii="Times New Roman" w:hAnsi="Times New Roman" w:cs="Times New Roman"/>
        </w:rPr>
      </w:pPr>
      <w:r w:rsidRPr="009921BD">
        <w:rPr>
          <w:rStyle w:val="Rimandonotaapidipagina"/>
          <w:rFonts w:ascii="Times New Roman" w:hAnsi="Times New Roman" w:cs="Times New Roman"/>
        </w:rPr>
        <w:footnoteRef/>
      </w:r>
      <w:r w:rsidRPr="009921BD">
        <w:rPr>
          <w:rFonts w:ascii="Times New Roman" w:hAnsi="Times New Roman" w:cs="Times New Roman"/>
        </w:rPr>
        <w:t xml:space="preserve"> </w:t>
      </w:r>
      <w:r>
        <w:rPr>
          <w:rFonts w:ascii="Times New Roman" w:hAnsi="Times New Roman" w:cs="Times New Roman"/>
        </w:rPr>
        <w:t xml:space="preserve">Le automobili </w:t>
      </w:r>
      <w:r w:rsidR="00102FB9">
        <w:rPr>
          <w:rFonts w:ascii="Times New Roman" w:hAnsi="Times New Roman" w:cs="Times New Roman"/>
        </w:rPr>
        <w:t xml:space="preserve">a quel tempo </w:t>
      </w:r>
      <w:r>
        <w:rPr>
          <w:rFonts w:ascii="Times New Roman" w:hAnsi="Times New Roman" w:cs="Times New Roman"/>
        </w:rPr>
        <w:t>costituirono un vero e proprio lusso</w:t>
      </w:r>
      <w:r w:rsidR="00ED2858">
        <w:rPr>
          <w:rFonts w:ascii="Times New Roman" w:hAnsi="Times New Roman" w:cs="Times New Roman"/>
        </w:rPr>
        <w:t>,</w:t>
      </w:r>
      <w:r>
        <w:rPr>
          <w:rFonts w:ascii="Times New Roman" w:hAnsi="Times New Roman" w:cs="Times New Roman"/>
        </w:rPr>
        <w:t xml:space="preserve"> poiché entrarono </w:t>
      </w:r>
      <w:r w:rsidR="00FE5454">
        <w:rPr>
          <w:rFonts w:ascii="Times New Roman" w:hAnsi="Times New Roman" w:cs="Times New Roman"/>
        </w:rPr>
        <w:t>diffusament</w:t>
      </w:r>
      <w:r>
        <w:rPr>
          <w:rFonts w:ascii="Times New Roman" w:hAnsi="Times New Roman" w:cs="Times New Roman"/>
        </w:rPr>
        <w:t xml:space="preserve">e nel mercato italiano soltanto negli </w:t>
      </w:r>
      <w:r w:rsidR="00E64773">
        <w:rPr>
          <w:rFonts w:ascii="Times New Roman" w:hAnsi="Times New Roman" w:cs="Times New Roman"/>
        </w:rPr>
        <w:t xml:space="preserve">anni </w:t>
      </w:r>
      <w:r w:rsidR="00804F26">
        <w:rPr>
          <w:rFonts w:ascii="Times New Roman" w:hAnsi="Times New Roman" w:cs="Times New Roman"/>
        </w:rPr>
        <w:t>Cinquanta</w:t>
      </w:r>
      <w:r w:rsidR="00FE5454">
        <w:rPr>
          <w:rFonts w:ascii="Times New Roman" w:hAnsi="Times New Roman" w:cs="Times New Roman"/>
        </w:rPr>
        <w:t>/Sessanta col boom economico.</w:t>
      </w:r>
    </w:p>
  </w:footnote>
  <w:footnote w:id="62">
    <w:p w14:paraId="615DDCA5" w14:textId="28DD9838" w:rsidR="00EF6815" w:rsidRPr="00EF6815" w:rsidRDefault="00EF6815">
      <w:pPr>
        <w:pStyle w:val="Testonotaapidipagina"/>
        <w:rPr>
          <w:rFonts w:ascii="Times New Roman" w:hAnsi="Times New Roman" w:cs="Times New Roman"/>
        </w:rPr>
      </w:pPr>
      <w:r w:rsidRPr="00EF6815">
        <w:rPr>
          <w:rStyle w:val="Rimandonotaapidipagina"/>
          <w:rFonts w:ascii="Times New Roman" w:hAnsi="Times New Roman" w:cs="Times New Roman"/>
        </w:rPr>
        <w:footnoteRef/>
      </w:r>
      <w:r w:rsidRPr="00EF6815">
        <w:rPr>
          <w:rFonts w:ascii="Times New Roman" w:hAnsi="Times New Roman" w:cs="Times New Roman"/>
        </w:rPr>
        <w:t xml:space="preserve"> </w:t>
      </w:r>
      <w:r>
        <w:rPr>
          <w:rFonts w:ascii="Times New Roman" w:hAnsi="Times New Roman" w:cs="Times New Roman"/>
        </w:rPr>
        <w:t xml:space="preserve">Il </w:t>
      </w:r>
      <w:r w:rsidRPr="00EF6815">
        <w:rPr>
          <w:rFonts w:ascii="Times New Roman" w:hAnsi="Times New Roman" w:cs="Times New Roman"/>
          <w:i/>
          <w:iCs/>
        </w:rPr>
        <w:t>Corriere dei piccoli</w:t>
      </w:r>
      <w:r>
        <w:rPr>
          <w:rFonts w:ascii="Times New Roman" w:hAnsi="Times New Roman" w:cs="Times New Roman"/>
        </w:rPr>
        <w:t xml:space="preserve"> fu il primo settimanale a fumetti italiano, edito dal 1908 e noto come </w:t>
      </w:r>
      <w:r w:rsidRPr="00EF6815">
        <w:rPr>
          <w:rFonts w:ascii="Times New Roman" w:hAnsi="Times New Roman" w:cs="Times New Roman"/>
          <w:i/>
          <w:iCs/>
        </w:rPr>
        <w:t>Corrierino</w:t>
      </w:r>
      <w:r>
        <w:rPr>
          <w:rFonts w:ascii="Times New Roman" w:hAnsi="Times New Roman" w:cs="Times New Roman"/>
        </w:rPr>
        <w:t>.</w:t>
      </w:r>
      <w:r w:rsidR="00FE5454">
        <w:rPr>
          <w:rFonts w:ascii="Times New Roman" w:hAnsi="Times New Roman" w:cs="Times New Roman"/>
        </w:rPr>
        <w:t xml:space="preserve"> Ivi</w:t>
      </w:r>
      <w:r w:rsidR="00D14082">
        <w:rPr>
          <w:rFonts w:ascii="Times New Roman" w:hAnsi="Times New Roman" w:cs="Times New Roman"/>
        </w:rPr>
        <w:t>, p. 22.</w:t>
      </w:r>
    </w:p>
  </w:footnote>
  <w:footnote w:id="63">
    <w:p w14:paraId="6BAF7E9B" w14:textId="209B7456" w:rsidR="00246FF7" w:rsidRPr="00246FF7" w:rsidRDefault="00246FF7">
      <w:pPr>
        <w:pStyle w:val="Testonotaapidipagina"/>
        <w:rPr>
          <w:rFonts w:ascii="Times New Roman" w:hAnsi="Times New Roman" w:cs="Times New Roman"/>
        </w:rPr>
      </w:pPr>
      <w:r w:rsidRPr="00246FF7">
        <w:rPr>
          <w:rStyle w:val="Rimandonotaapidipagina"/>
          <w:rFonts w:ascii="Times New Roman" w:hAnsi="Times New Roman" w:cs="Times New Roman"/>
        </w:rPr>
        <w:footnoteRef/>
      </w:r>
      <w:r w:rsidR="004435DB">
        <w:rPr>
          <w:rFonts w:ascii="Times New Roman" w:hAnsi="Times New Roman" w:cs="Times New Roman"/>
        </w:rPr>
        <w:t xml:space="preserve"> </w:t>
      </w:r>
      <w:r w:rsidR="00546D8E">
        <w:rPr>
          <w:rFonts w:ascii="Times New Roman" w:hAnsi="Times New Roman" w:cs="Times New Roman"/>
        </w:rPr>
        <w:t>Orgoglio che definiva, non senza sarcasmo, come un’entità demoniaca.</w:t>
      </w:r>
      <w:r w:rsidR="00546D8E" w:rsidRPr="004435DB">
        <w:rPr>
          <w:rFonts w:ascii="Times New Roman" w:hAnsi="Times New Roman" w:cs="Times New Roman"/>
          <w:i/>
          <w:iCs/>
        </w:rPr>
        <w:t xml:space="preserve"> </w:t>
      </w:r>
      <w:r w:rsidR="004435DB" w:rsidRPr="00FE5454">
        <w:rPr>
          <w:rFonts w:ascii="Times New Roman" w:hAnsi="Times New Roman" w:cs="Times New Roman"/>
        </w:rPr>
        <w:t>Ivi</w:t>
      </w:r>
      <w:r w:rsidRPr="00FE5454">
        <w:rPr>
          <w:rFonts w:ascii="Times New Roman" w:hAnsi="Times New Roman" w:cs="Times New Roman"/>
        </w:rPr>
        <w:t>,</w:t>
      </w:r>
      <w:r>
        <w:rPr>
          <w:rFonts w:ascii="Times New Roman" w:hAnsi="Times New Roman" w:cs="Times New Roman"/>
        </w:rPr>
        <w:t xml:space="preserve"> p. 25.</w:t>
      </w:r>
    </w:p>
  </w:footnote>
  <w:footnote w:id="64">
    <w:p w14:paraId="56D82AAE" w14:textId="2D8EDC37" w:rsidR="000A634D" w:rsidRPr="000A634D" w:rsidRDefault="000A634D">
      <w:pPr>
        <w:pStyle w:val="Testonotaapidipagina"/>
        <w:rPr>
          <w:rFonts w:ascii="Times New Roman" w:hAnsi="Times New Roman" w:cs="Times New Roman"/>
        </w:rPr>
      </w:pPr>
      <w:r w:rsidRPr="000A634D">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03283C">
        <w:rPr>
          <w:rFonts w:ascii="Times New Roman" w:hAnsi="Times New Roman" w:cs="Times New Roman"/>
        </w:rPr>
        <w:t>Ivi</w:t>
      </w:r>
      <w:r>
        <w:rPr>
          <w:rFonts w:ascii="Times New Roman" w:hAnsi="Times New Roman" w:cs="Times New Roman"/>
        </w:rPr>
        <w:t>, pp. 32-33.</w:t>
      </w:r>
    </w:p>
  </w:footnote>
  <w:footnote w:id="65">
    <w:p w14:paraId="74023B2D" w14:textId="2D98AC55" w:rsidR="004501BE" w:rsidRPr="004501BE" w:rsidRDefault="004501BE" w:rsidP="004501BE">
      <w:pPr>
        <w:pStyle w:val="Testonotaapidipagina"/>
        <w:jc w:val="both"/>
        <w:rPr>
          <w:rFonts w:ascii="Times New Roman" w:hAnsi="Times New Roman" w:cs="Times New Roman"/>
        </w:rPr>
      </w:pPr>
      <w:r w:rsidRPr="004501BE">
        <w:rPr>
          <w:rStyle w:val="Rimandonotaapidipagina"/>
          <w:rFonts w:ascii="Times New Roman" w:hAnsi="Times New Roman" w:cs="Times New Roman"/>
        </w:rPr>
        <w:footnoteRef/>
      </w:r>
      <w:r w:rsidRPr="004501BE">
        <w:rPr>
          <w:rFonts w:ascii="Times New Roman" w:hAnsi="Times New Roman" w:cs="Times New Roman"/>
        </w:rPr>
        <w:t xml:space="preserve"> </w:t>
      </w:r>
      <w:r>
        <w:rPr>
          <w:rFonts w:ascii="Times New Roman" w:hAnsi="Times New Roman" w:cs="Times New Roman"/>
        </w:rPr>
        <w:t>Nel paese si levarono voci, viziate da superstizione, d</w:t>
      </w:r>
      <w:r w:rsidR="00FE5454">
        <w:rPr>
          <w:rFonts w:ascii="Times New Roman" w:hAnsi="Times New Roman" w:cs="Times New Roman"/>
        </w:rPr>
        <w:t>e</w:t>
      </w:r>
      <w:r>
        <w:rPr>
          <w:rFonts w:ascii="Times New Roman" w:hAnsi="Times New Roman" w:cs="Times New Roman"/>
        </w:rPr>
        <w:t>l fatto storico che in quello stesso giardino si svolse la decapitazione del pirata napoletano Aniello Cuomo</w:t>
      </w:r>
      <w:r w:rsidR="00102FB9">
        <w:rPr>
          <w:rFonts w:ascii="Times New Roman" w:hAnsi="Times New Roman" w:cs="Times New Roman"/>
        </w:rPr>
        <w:t>,</w:t>
      </w:r>
      <w:r>
        <w:rPr>
          <w:rFonts w:ascii="Times New Roman" w:hAnsi="Times New Roman" w:cs="Times New Roman"/>
        </w:rPr>
        <w:t xml:space="preserve"> nel 1817</w:t>
      </w:r>
      <w:r w:rsidR="00102FB9">
        <w:rPr>
          <w:rFonts w:ascii="Times New Roman" w:hAnsi="Times New Roman" w:cs="Times New Roman"/>
        </w:rPr>
        <w:t>,</w:t>
      </w:r>
      <w:r>
        <w:rPr>
          <w:rFonts w:ascii="Times New Roman" w:hAnsi="Times New Roman" w:cs="Times New Roman"/>
        </w:rPr>
        <w:t xml:space="preserve"> e torture ad altri criminali.</w:t>
      </w:r>
      <w:r w:rsidR="00D14082">
        <w:rPr>
          <w:rFonts w:ascii="Times New Roman" w:hAnsi="Times New Roman" w:cs="Times New Roman"/>
        </w:rPr>
        <w:t xml:space="preserve"> </w:t>
      </w:r>
      <w:r w:rsidR="00D14082" w:rsidRPr="00D14082">
        <w:rPr>
          <w:rFonts w:ascii="Times New Roman" w:hAnsi="Times New Roman" w:cs="Times New Roman"/>
        </w:rPr>
        <w:t>Ivi</w:t>
      </w:r>
      <w:r w:rsidR="00D14082">
        <w:rPr>
          <w:rFonts w:ascii="Times New Roman" w:hAnsi="Times New Roman" w:cs="Times New Roman"/>
        </w:rPr>
        <w:t xml:space="preserve">, </w:t>
      </w:r>
      <w:r w:rsidRPr="00D14082">
        <w:rPr>
          <w:rFonts w:ascii="Times New Roman" w:hAnsi="Times New Roman" w:cs="Times New Roman"/>
        </w:rPr>
        <w:t>p</w:t>
      </w:r>
      <w:r>
        <w:rPr>
          <w:rFonts w:ascii="Times New Roman" w:hAnsi="Times New Roman" w:cs="Times New Roman"/>
        </w:rPr>
        <w:t>.</w:t>
      </w:r>
      <w:r w:rsidR="00501686">
        <w:rPr>
          <w:rFonts w:ascii="Times New Roman" w:hAnsi="Times New Roman" w:cs="Times New Roman"/>
        </w:rPr>
        <w:t xml:space="preserve"> 27</w:t>
      </w:r>
    </w:p>
  </w:footnote>
  <w:footnote w:id="66">
    <w:p w14:paraId="574CAAF7" w14:textId="70D77F66" w:rsidR="00273E26" w:rsidRPr="00273E26" w:rsidRDefault="00273E26">
      <w:pPr>
        <w:pStyle w:val="Testonotaapidipagina"/>
        <w:rPr>
          <w:rFonts w:ascii="Times New Roman" w:hAnsi="Times New Roman" w:cs="Times New Roman"/>
        </w:rPr>
      </w:pPr>
      <w:r w:rsidRPr="00273E26">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03283C">
        <w:rPr>
          <w:rFonts w:ascii="Times New Roman" w:hAnsi="Times New Roman" w:cs="Times New Roman"/>
        </w:rPr>
        <w:t>Ivi</w:t>
      </w:r>
      <w:r w:rsidRPr="0003283C">
        <w:rPr>
          <w:rFonts w:ascii="Times New Roman" w:hAnsi="Times New Roman" w:cs="Times New Roman"/>
        </w:rPr>
        <w:t>,</w:t>
      </w:r>
      <w:r>
        <w:rPr>
          <w:rFonts w:ascii="Times New Roman" w:hAnsi="Times New Roman" w:cs="Times New Roman"/>
        </w:rPr>
        <w:t xml:space="preserve"> p. 35.</w:t>
      </w:r>
    </w:p>
  </w:footnote>
  <w:footnote w:id="67">
    <w:p w14:paraId="635EA8B2" w14:textId="5AEB0550" w:rsidR="00025BA5" w:rsidRPr="00025BA5" w:rsidRDefault="00025BA5" w:rsidP="008B4C87">
      <w:pPr>
        <w:pStyle w:val="Testonotaapidipagina"/>
        <w:jc w:val="both"/>
        <w:rPr>
          <w:rFonts w:ascii="Times New Roman" w:hAnsi="Times New Roman" w:cs="Times New Roman"/>
        </w:rPr>
      </w:pPr>
      <w:r w:rsidRPr="00025BA5">
        <w:rPr>
          <w:rStyle w:val="Rimandonotaapidipagina"/>
          <w:rFonts w:ascii="Times New Roman" w:hAnsi="Times New Roman" w:cs="Times New Roman"/>
        </w:rPr>
        <w:footnoteRef/>
      </w:r>
      <w:r w:rsidRPr="00025BA5">
        <w:rPr>
          <w:rFonts w:ascii="Times New Roman" w:hAnsi="Times New Roman" w:cs="Times New Roman"/>
        </w:rPr>
        <w:t xml:space="preserve"> </w:t>
      </w:r>
      <w:r w:rsidR="00601486">
        <w:rPr>
          <w:rFonts w:ascii="Times New Roman" w:hAnsi="Times New Roman" w:cs="Times New Roman"/>
        </w:rPr>
        <w:t>Quella riportata non è altro che una delle numerose volte in cui Vaccarino scri</w:t>
      </w:r>
      <w:r w:rsidR="001B095F">
        <w:rPr>
          <w:rFonts w:ascii="Times New Roman" w:hAnsi="Times New Roman" w:cs="Times New Roman"/>
        </w:rPr>
        <w:t>ve</w:t>
      </w:r>
      <w:r w:rsidR="00601486">
        <w:rPr>
          <w:rFonts w:ascii="Times New Roman" w:hAnsi="Times New Roman" w:cs="Times New Roman"/>
        </w:rPr>
        <w:t xml:space="preserve"> nel libro frasi di questo tipo. Compaiono, infatti, altre </w:t>
      </w:r>
      <w:r w:rsidR="007826DB">
        <w:rPr>
          <w:rFonts w:ascii="Times New Roman" w:hAnsi="Times New Roman" w:cs="Times New Roman"/>
        </w:rPr>
        <w:t>affermazion</w:t>
      </w:r>
      <w:r w:rsidR="00601486">
        <w:rPr>
          <w:rFonts w:ascii="Times New Roman" w:hAnsi="Times New Roman" w:cs="Times New Roman"/>
        </w:rPr>
        <w:t xml:space="preserve">i come </w:t>
      </w:r>
      <w:r w:rsidR="008B4C87">
        <w:rPr>
          <w:rFonts w:ascii="Times New Roman" w:hAnsi="Times New Roman" w:cs="Times New Roman"/>
        </w:rPr>
        <w:t xml:space="preserve">«ogni mezzo è buono quando si tratta di servire la scienza» – sentenza piuttosto einsteiniana – </w:t>
      </w:r>
      <w:r w:rsidR="00D573D5">
        <w:rPr>
          <w:rFonts w:ascii="Times New Roman" w:hAnsi="Times New Roman" w:cs="Times New Roman"/>
        </w:rPr>
        <w:t>oppure:</w:t>
      </w:r>
      <w:r w:rsidR="008B4C87">
        <w:rPr>
          <w:rFonts w:ascii="Times New Roman" w:hAnsi="Times New Roman" w:cs="Times New Roman"/>
        </w:rPr>
        <w:t xml:space="preserve"> «Dovevo mostrarle che sapevo anche parlare di nobili stati d’animo e di elevati sentimenti; in altre parole mi toccava fare un po’ di romanticismo. A quante cose deve essere preparato l’uomo di scienza!»</w:t>
      </w:r>
      <w:r w:rsidR="001B095F">
        <w:rPr>
          <w:rFonts w:ascii="Times New Roman" w:hAnsi="Times New Roman" w:cs="Times New Roman"/>
        </w:rPr>
        <w:t>.</w:t>
      </w:r>
      <w:r w:rsidR="008B4C87">
        <w:rPr>
          <w:rFonts w:ascii="Times New Roman" w:hAnsi="Times New Roman" w:cs="Times New Roman"/>
        </w:rPr>
        <w:t xml:space="preserve"> Di seguito sono scritte in ordine, oltre alla frase riportata nel testo, tutte le pagine nelle quali Vaccarino f</w:t>
      </w:r>
      <w:r w:rsidR="001B095F">
        <w:rPr>
          <w:rFonts w:ascii="Times New Roman" w:hAnsi="Times New Roman" w:cs="Times New Roman"/>
        </w:rPr>
        <w:t>a</w:t>
      </w:r>
      <w:r w:rsidR="008B4C87">
        <w:rPr>
          <w:rFonts w:ascii="Times New Roman" w:hAnsi="Times New Roman" w:cs="Times New Roman"/>
        </w:rPr>
        <w:t xml:space="preserve"> riferimento a questo abito dello scienziato, di modo che traspaia la </w:t>
      </w:r>
      <w:r w:rsidR="001B095F">
        <w:rPr>
          <w:rFonts w:ascii="Times New Roman" w:hAnsi="Times New Roman" w:cs="Times New Roman"/>
        </w:rPr>
        <w:t>cerca</w:t>
      </w:r>
      <w:r w:rsidR="008B4C87">
        <w:rPr>
          <w:rFonts w:ascii="Times New Roman" w:hAnsi="Times New Roman" w:cs="Times New Roman"/>
        </w:rPr>
        <w:t>ta ripeti</w:t>
      </w:r>
      <w:r w:rsidR="001B095F">
        <w:rPr>
          <w:rFonts w:ascii="Times New Roman" w:hAnsi="Times New Roman" w:cs="Times New Roman"/>
        </w:rPr>
        <w:t>tività</w:t>
      </w:r>
      <w:r w:rsidR="008B4C87">
        <w:rPr>
          <w:rFonts w:ascii="Times New Roman" w:hAnsi="Times New Roman" w:cs="Times New Roman"/>
        </w:rPr>
        <w:t xml:space="preserve"> nel romanzo.</w:t>
      </w:r>
      <w:r w:rsidR="001B095F">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sidR="008B4C87">
        <w:rPr>
          <w:rFonts w:ascii="Times New Roman" w:hAnsi="Times New Roman" w:cs="Times New Roman"/>
          <w:i/>
          <w:iCs/>
        </w:rPr>
        <w:t>. Il pulito</w:t>
      </w:r>
      <w:r>
        <w:rPr>
          <w:rFonts w:ascii="Times New Roman" w:hAnsi="Times New Roman" w:cs="Times New Roman"/>
        </w:rPr>
        <w:t xml:space="preserve">, </w:t>
      </w:r>
      <w:r w:rsidR="008B4C87">
        <w:rPr>
          <w:rFonts w:ascii="Times New Roman" w:hAnsi="Times New Roman" w:cs="Times New Roman"/>
        </w:rPr>
        <w:t>duepunti edizioni</w:t>
      </w:r>
      <w:r>
        <w:rPr>
          <w:rFonts w:ascii="Times New Roman" w:hAnsi="Times New Roman" w:cs="Times New Roman"/>
        </w:rPr>
        <w:t xml:space="preserve">, </w:t>
      </w:r>
      <w:r w:rsidR="008B4C87">
        <w:rPr>
          <w:rFonts w:ascii="Times New Roman" w:hAnsi="Times New Roman" w:cs="Times New Roman"/>
        </w:rPr>
        <w:t>Palermo</w:t>
      </w:r>
      <w:r>
        <w:rPr>
          <w:rFonts w:ascii="Times New Roman" w:hAnsi="Times New Roman" w:cs="Times New Roman"/>
        </w:rPr>
        <w:t xml:space="preserve"> </w:t>
      </w:r>
      <w:r w:rsidR="008B4C87">
        <w:rPr>
          <w:rFonts w:ascii="Times New Roman" w:hAnsi="Times New Roman" w:cs="Times New Roman"/>
        </w:rPr>
        <w:t>2010</w:t>
      </w:r>
      <w:r>
        <w:rPr>
          <w:rFonts w:ascii="Times New Roman" w:hAnsi="Times New Roman" w:cs="Times New Roman"/>
        </w:rPr>
        <w:t>, p.</w:t>
      </w:r>
      <w:r w:rsidR="008B4C87">
        <w:rPr>
          <w:rFonts w:ascii="Times New Roman" w:hAnsi="Times New Roman" w:cs="Times New Roman"/>
        </w:rPr>
        <w:t xml:space="preserve"> </w:t>
      </w:r>
      <w:r>
        <w:rPr>
          <w:rFonts w:ascii="Times New Roman" w:hAnsi="Times New Roman" w:cs="Times New Roman"/>
        </w:rPr>
        <w:t>16</w:t>
      </w:r>
      <w:r w:rsidR="002E4B0D">
        <w:rPr>
          <w:rFonts w:ascii="Times New Roman" w:hAnsi="Times New Roman" w:cs="Times New Roman"/>
        </w:rPr>
        <w:t>,</w:t>
      </w:r>
      <w:r w:rsidR="0003283C">
        <w:rPr>
          <w:rFonts w:ascii="Times New Roman" w:hAnsi="Times New Roman" w:cs="Times New Roman"/>
        </w:rPr>
        <w:t xml:space="preserve"> </w:t>
      </w:r>
      <w:r w:rsidR="002E4B0D">
        <w:rPr>
          <w:rFonts w:ascii="Times New Roman" w:hAnsi="Times New Roman" w:cs="Times New Roman"/>
        </w:rPr>
        <w:t>p</w:t>
      </w:r>
      <w:r w:rsidR="0003283C">
        <w:rPr>
          <w:rFonts w:ascii="Times New Roman" w:hAnsi="Times New Roman" w:cs="Times New Roman"/>
        </w:rPr>
        <w:t>p.</w:t>
      </w:r>
      <w:r w:rsidR="00C93870">
        <w:rPr>
          <w:rFonts w:ascii="Times New Roman" w:hAnsi="Times New Roman" w:cs="Times New Roman"/>
        </w:rPr>
        <w:t xml:space="preserve"> </w:t>
      </w:r>
      <w:r w:rsidR="008B4C87">
        <w:rPr>
          <w:rFonts w:ascii="Times New Roman" w:hAnsi="Times New Roman" w:cs="Times New Roman"/>
        </w:rPr>
        <w:t>2</w:t>
      </w:r>
      <w:r w:rsidR="008E3C22">
        <w:rPr>
          <w:rFonts w:ascii="Times New Roman" w:hAnsi="Times New Roman" w:cs="Times New Roman"/>
        </w:rPr>
        <w:t>8</w:t>
      </w:r>
      <w:r w:rsidR="00C93870">
        <w:rPr>
          <w:rFonts w:ascii="Times New Roman" w:hAnsi="Times New Roman" w:cs="Times New Roman"/>
        </w:rPr>
        <w:t>-</w:t>
      </w:r>
      <w:r w:rsidR="008E3C22">
        <w:rPr>
          <w:rFonts w:ascii="Times New Roman" w:hAnsi="Times New Roman" w:cs="Times New Roman"/>
        </w:rPr>
        <w:t>30</w:t>
      </w:r>
      <w:r w:rsidR="00D573D5">
        <w:rPr>
          <w:rFonts w:ascii="Times New Roman" w:hAnsi="Times New Roman" w:cs="Times New Roman"/>
        </w:rPr>
        <w:t xml:space="preserve">, </w:t>
      </w:r>
      <w:r w:rsidR="0003283C">
        <w:rPr>
          <w:rFonts w:ascii="Times New Roman" w:hAnsi="Times New Roman" w:cs="Times New Roman"/>
        </w:rPr>
        <w:t>p.</w:t>
      </w:r>
      <w:r w:rsidR="00C93870">
        <w:rPr>
          <w:rFonts w:ascii="Times New Roman" w:hAnsi="Times New Roman" w:cs="Times New Roman"/>
        </w:rPr>
        <w:t xml:space="preserve"> </w:t>
      </w:r>
      <w:r w:rsidR="008B4C87">
        <w:rPr>
          <w:rFonts w:ascii="Times New Roman" w:hAnsi="Times New Roman" w:cs="Times New Roman"/>
        </w:rPr>
        <w:t>4</w:t>
      </w:r>
      <w:r w:rsidR="000E4EBF">
        <w:rPr>
          <w:rFonts w:ascii="Times New Roman" w:hAnsi="Times New Roman" w:cs="Times New Roman"/>
        </w:rPr>
        <w:t>2</w:t>
      </w:r>
      <w:r w:rsidR="00D573D5">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5</w:t>
      </w:r>
      <w:r w:rsidR="000E4EBF">
        <w:rPr>
          <w:rFonts w:ascii="Times New Roman" w:hAnsi="Times New Roman" w:cs="Times New Roman"/>
        </w:rPr>
        <w:t>9</w:t>
      </w:r>
      <w:r w:rsidR="00D573D5">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6</w:t>
      </w:r>
      <w:r w:rsidR="000E4EBF">
        <w:rPr>
          <w:rFonts w:ascii="Times New Roman" w:hAnsi="Times New Roman" w:cs="Times New Roman"/>
        </w:rPr>
        <w:t>4</w:t>
      </w:r>
      <w:r w:rsidR="00D573D5">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8</w:t>
      </w:r>
      <w:r w:rsidR="000E4EBF">
        <w:rPr>
          <w:rFonts w:ascii="Times New Roman" w:hAnsi="Times New Roman" w:cs="Times New Roman"/>
        </w:rPr>
        <w:t>9</w:t>
      </w:r>
      <w:r w:rsidR="00D573D5">
        <w:rPr>
          <w:rFonts w:ascii="Times New Roman" w:hAnsi="Times New Roman" w:cs="Times New Roman"/>
        </w:rPr>
        <w:t>,</w:t>
      </w:r>
      <w:r w:rsidR="002E4B0D">
        <w:rPr>
          <w:rFonts w:ascii="Times New Roman" w:hAnsi="Times New Roman" w:cs="Times New Roman"/>
        </w:rPr>
        <w:t xml:space="preserve"> p.</w:t>
      </w:r>
      <w:r w:rsidR="00C93870">
        <w:rPr>
          <w:rFonts w:ascii="Times New Roman" w:hAnsi="Times New Roman" w:cs="Times New Roman"/>
        </w:rPr>
        <w:t xml:space="preserve"> </w:t>
      </w:r>
      <w:r w:rsidR="008B4C87">
        <w:rPr>
          <w:rFonts w:ascii="Times New Roman" w:hAnsi="Times New Roman" w:cs="Times New Roman"/>
        </w:rPr>
        <w:t>119</w:t>
      </w:r>
      <w:r w:rsidR="002E4B0D">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147</w:t>
      </w:r>
      <w:r w:rsidR="002E4B0D">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153</w:t>
      </w:r>
      <w:r w:rsidR="002E4B0D">
        <w:rPr>
          <w:rFonts w:ascii="Times New Roman" w:hAnsi="Times New Roman" w:cs="Times New Roman"/>
        </w:rPr>
        <w:t>, p.</w:t>
      </w:r>
      <w:r w:rsidR="00C93870">
        <w:rPr>
          <w:rFonts w:ascii="Times New Roman" w:hAnsi="Times New Roman" w:cs="Times New Roman"/>
        </w:rPr>
        <w:t xml:space="preserve"> </w:t>
      </w:r>
      <w:r w:rsidR="008B4C87">
        <w:rPr>
          <w:rFonts w:ascii="Times New Roman" w:hAnsi="Times New Roman" w:cs="Times New Roman"/>
        </w:rPr>
        <w:t>176</w:t>
      </w:r>
      <w:r w:rsidR="002E4B0D">
        <w:rPr>
          <w:rFonts w:ascii="Times New Roman" w:hAnsi="Times New Roman" w:cs="Times New Roman"/>
        </w:rPr>
        <w:t xml:space="preserve"> e p.</w:t>
      </w:r>
      <w:r w:rsidR="00C93870">
        <w:rPr>
          <w:rFonts w:ascii="Times New Roman" w:hAnsi="Times New Roman" w:cs="Times New Roman"/>
        </w:rPr>
        <w:t xml:space="preserve"> </w:t>
      </w:r>
      <w:r w:rsidR="008B4C87">
        <w:rPr>
          <w:rFonts w:ascii="Times New Roman" w:hAnsi="Times New Roman" w:cs="Times New Roman"/>
        </w:rPr>
        <w:t>195.</w:t>
      </w:r>
    </w:p>
  </w:footnote>
  <w:footnote w:id="68">
    <w:p w14:paraId="52C095C6" w14:textId="7F412954" w:rsidR="005C32E6" w:rsidRPr="005C32E6" w:rsidRDefault="005C32E6" w:rsidP="005C32E6">
      <w:pPr>
        <w:pStyle w:val="Testonotaapidipagina"/>
        <w:jc w:val="both"/>
        <w:rPr>
          <w:rFonts w:ascii="Times New Roman" w:hAnsi="Times New Roman" w:cs="Times New Roman"/>
        </w:rPr>
      </w:pPr>
      <w:r w:rsidRPr="005C32E6">
        <w:rPr>
          <w:rStyle w:val="Rimandonotaapidipagina"/>
          <w:rFonts w:ascii="Times New Roman" w:hAnsi="Times New Roman" w:cs="Times New Roman"/>
        </w:rPr>
        <w:footnoteRef/>
      </w:r>
      <w:r w:rsidRPr="005C32E6">
        <w:rPr>
          <w:rFonts w:ascii="Times New Roman" w:hAnsi="Times New Roman" w:cs="Times New Roman"/>
        </w:rPr>
        <w:t xml:space="preserve"> </w:t>
      </w:r>
      <w:r>
        <w:rPr>
          <w:rFonts w:ascii="Times New Roman" w:hAnsi="Times New Roman" w:cs="Times New Roman"/>
        </w:rPr>
        <w:t xml:space="preserve">Albert Einstein (1879-1955) fu un fisico tedesco autore della teoria della relatività ristretta e generale. </w:t>
      </w:r>
      <w:r w:rsidR="002E4B0D">
        <w:rPr>
          <w:rFonts w:ascii="Times New Roman" w:hAnsi="Times New Roman" w:cs="Times New Roman"/>
        </w:rPr>
        <w:t>F</w:t>
      </w:r>
      <w:r>
        <w:rPr>
          <w:rFonts w:ascii="Times New Roman" w:hAnsi="Times New Roman" w:cs="Times New Roman"/>
        </w:rPr>
        <w:t>u il primo ad indicare l’equivalenza tra</w:t>
      </w:r>
      <w:r w:rsidR="002E4B0D">
        <w:rPr>
          <w:rFonts w:ascii="Times New Roman" w:hAnsi="Times New Roman" w:cs="Times New Roman"/>
        </w:rPr>
        <w:t xml:space="preserve"> la</w:t>
      </w:r>
      <w:r>
        <w:rPr>
          <w:rFonts w:ascii="Times New Roman" w:hAnsi="Times New Roman" w:cs="Times New Roman"/>
        </w:rPr>
        <w:t xml:space="preserve"> massa e l’energia con la più famosa formula </w:t>
      </w:r>
      <w:r w:rsidR="0055651B">
        <w:rPr>
          <w:rFonts w:ascii="Times New Roman" w:hAnsi="Times New Roman" w:cs="Times New Roman"/>
        </w:rPr>
        <w:t>nella storia della</w:t>
      </w:r>
      <w:r>
        <w:rPr>
          <w:rFonts w:ascii="Times New Roman" w:hAnsi="Times New Roman" w:cs="Times New Roman"/>
        </w:rPr>
        <w:t xml:space="preserve"> scien</w:t>
      </w:r>
      <w:r w:rsidR="0055651B">
        <w:rPr>
          <w:rFonts w:ascii="Times New Roman" w:hAnsi="Times New Roman" w:cs="Times New Roman"/>
        </w:rPr>
        <w:t>za</w:t>
      </w:r>
      <w:r>
        <w:rPr>
          <w:rFonts w:ascii="Times New Roman" w:hAnsi="Times New Roman" w:cs="Times New Roman"/>
        </w:rPr>
        <w:t xml:space="preserve">. </w:t>
      </w:r>
      <w:r w:rsidR="0055651B">
        <w:rPr>
          <w:rFonts w:ascii="Times New Roman" w:hAnsi="Times New Roman" w:cs="Times New Roman"/>
        </w:rPr>
        <w:t>C</w:t>
      </w:r>
      <w:r>
        <w:rPr>
          <w:rFonts w:ascii="Times New Roman" w:hAnsi="Times New Roman" w:cs="Times New Roman"/>
        </w:rPr>
        <w:t>on le sue teorie</w:t>
      </w:r>
      <w:r w:rsidR="0055651B">
        <w:rPr>
          <w:rFonts w:ascii="Times New Roman" w:hAnsi="Times New Roman" w:cs="Times New Roman"/>
        </w:rPr>
        <w:t xml:space="preserve">, invalidò </w:t>
      </w:r>
      <w:r>
        <w:rPr>
          <w:rFonts w:ascii="Times New Roman" w:hAnsi="Times New Roman" w:cs="Times New Roman"/>
        </w:rPr>
        <w:t>i concetti di spazio e tempo posti</w:t>
      </w:r>
      <w:r w:rsidR="001B095F">
        <w:rPr>
          <w:rFonts w:ascii="Times New Roman" w:hAnsi="Times New Roman" w:cs="Times New Roman"/>
        </w:rPr>
        <w:t>,</w:t>
      </w:r>
      <w:r>
        <w:rPr>
          <w:rFonts w:ascii="Times New Roman" w:hAnsi="Times New Roman" w:cs="Times New Roman"/>
        </w:rPr>
        <w:t xml:space="preserve"> metafisicamente</w:t>
      </w:r>
      <w:r w:rsidR="001B095F">
        <w:rPr>
          <w:rFonts w:ascii="Times New Roman" w:hAnsi="Times New Roman" w:cs="Times New Roman"/>
        </w:rPr>
        <w:t>,</w:t>
      </w:r>
      <w:r>
        <w:rPr>
          <w:rFonts w:ascii="Times New Roman" w:hAnsi="Times New Roman" w:cs="Times New Roman"/>
        </w:rPr>
        <w:t xml:space="preserve"> in termini assoluti</w:t>
      </w:r>
      <w:r w:rsidR="0055651B">
        <w:rPr>
          <w:rFonts w:ascii="Times New Roman" w:hAnsi="Times New Roman" w:cs="Times New Roman"/>
        </w:rPr>
        <w:t xml:space="preserve"> da</w:t>
      </w:r>
      <w:r>
        <w:rPr>
          <w:rFonts w:ascii="Times New Roman" w:hAnsi="Times New Roman" w:cs="Times New Roman"/>
        </w:rPr>
        <w:t xml:space="preserve"> Newton.</w:t>
      </w:r>
    </w:p>
  </w:footnote>
  <w:footnote w:id="69">
    <w:p w14:paraId="16BDA561" w14:textId="1A74FC8B" w:rsidR="00696BE3" w:rsidRDefault="00601486" w:rsidP="00696BE3">
      <w:pPr>
        <w:pStyle w:val="Testonotaapidipagina"/>
        <w:jc w:val="both"/>
        <w:rPr>
          <w:rFonts w:ascii="Times New Roman" w:hAnsi="Times New Roman" w:cs="Times New Roman"/>
        </w:rPr>
      </w:pPr>
      <w:r w:rsidRPr="00601486">
        <w:rPr>
          <w:rStyle w:val="Rimandonotaapidipagina"/>
          <w:rFonts w:ascii="Times New Roman" w:hAnsi="Times New Roman" w:cs="Times New Roman"/>
        </w:rPr>
        <w:footnoteRef/>
      </w:r>
      <w:r w:rsidRPr="00601486">
        <w:rPr>
          <w:rFonts w:ascii="Times New Roman" w:hAnsi="Times New Roman" w:cs="Times New Roman"/>
        </w:rPr>
        <w:t xml:space="preserve"> </w:t>
      </w:r>
      <w:r w:rsidR="00371F9B">
        <w:rPr>
          <w:rFonts w:ascii="Times New Roman" w:hAnsi="Times New Roman" w:cs="Times New Roman"/>
        </w:rPr>
        <w:t>Qui si trascrive la metafora</w:t>
      </w:r>
      <w:r w:rsidR="001B095F">
        <w:rPr>
          <w:rFonts w:ascii="Times New Roman" w:hAnsi="Times New Roman" w:cs="Times New Roman"/>
        </w:rPr>
        <w:t>,</w:t>
      </w:r>
      <w:r w:rsidR="00371F9B">
        <w:rPr>
          <w:rFonts w:ascii="Times New Roman" w:hAnsi="Times New Roman" w:cs="Times New Roman"/>
        </w:rPr>
        <w:t xml:space="preserve"> con le dirette parole del</w:t>
      </w:r>
      <w:r w:rsidR="001B095F">
        <w:rPr>
          <w:rFonts w:ascii="Times New Roman" w:hAnsi="Times New Roman" w:cs="Times New Roman"/>
        </w:rPr>
        <w:t>l’epistemologo varesino</w:t>
      </w:r>
      <w:r w:rsidR="00371F9B">
        <w:rPr>
          <w:rFonts w:ascii="Times New Roman" w:hAnsi="Times New Roman" w:cs="Times New Roman"/>
        </w:rPr>
        <w:t xml:space="preserve">: «Come un innamorato è sempre disposto a compiere tutte le più diverse scelte strategiche – anche quelle eminentemente contraddittorie e paradossali – pur di conquistare la persona oggetto della propria profonda passione, in modo del tutto analogo lo scienziato appare, epistemologicamente parlando, </w:t>
      </w:r>
      <w:r w:rsidR="00371F9B" w:rsidRPr="00DE6CA5">
        <w:rPr>
          <w:rFonts w:ascii="Times New Roman" w:hAnsi="Times New Roman" w:cs="Times New Roman"/>
          <w:i/>
          <w:iCs/>
        </w:rPr>
        <w:t>privo di scrupoli</w:t>
      </w:r>
      <w:r w:rsidR="00371F9B">
        <w:rPr>
          <w:rFonts w:ascii="Times New Roman" w:hAnsi="Times New Roman" w:cs="Times New Roman"/>
        </w:rPr>
        <w:t xml:space="preserve"> pur di aderire, nel miglior modo possibile, all’oggetto fisico della propria indagine, onde poter incrementare la nostra conoscenza di questo aspetto particolare del mondo reale».</w:t>
      </w:r>
    </w:p>
    <w:p w14:paraId="038024E4" w14:textId="4E8BB5C4" w:rsidR="00601486" w:rsidRPr="00601486" w:rsidRDefault="00601486" w:rsidP="00696BE3">
      <w:pPr>
        <w:pStyle w:val="Testonotaapidipagina"/>
        <w:jc w:val="both"/>
        <w:rPr>
          <w:rFonts w:ascii="Times New Roman" w:hAnsi="Times New Roman" w:cs="Times New Roman"/>
        </w:rPr>
      </w:pPr>
      <w:r w:rsidRPr="00601486">
        <w:rPr>
          <w:rFonts w:ascii="Times New Roman" w:hAnsi="Times New Roman" w:cs="Times New Roman"/>
        </w:rPr>
        <w:t xml:space="preserve">Cfr. Fabio </w:t>
      </w:r>
      <w:r>
        <w:rPr>
          <w:rFonts w:ascii="Times New Roman" w:hAnsi="Times New Roman" w:cs="Times New Roman"/>
        </w:rPr>
        <w:t xml:space="preserve">Minazzi, </w:t>
      </w:r>
      <w:r w:rsidRPr="00601486">
        <w:rPr>
          <w:rFonts w:ascii="Times New Roman" w:hAnsi="Times New Roman" w:cs="Times New Roman"/>
          <w:i/>
          <w:iCs/>
        </w:rPr>
        <w:t>Epistemologia storico-evolutiva e Neorealismo logico</w:t>
      </w:r>
      <w:r>
        <w:rPr>
          <w:rFonts w:ascii="Times New Roman" w:hAnsi="Times New Roman" w:cs="Times New Roman"/>
        </w:rPr>
        <w:t xml:space="preserve">, </w:t>
      </w:r>
      <w:r w:rsidR="00371F9B">
        <w:rPr>
          <w:rFonts w:ascii="Times New Roman" w:hAnsi="Times New Roman" w:cs="Times New Roman"/>
        </w:rPr>
        <w:t>Leo S. Olschki Editore,</w:t>
      </w:r>
      <w:r w:rsidR="00D84C1E">
        <w:rPr>
          <w:rFonts w:ascii="Times New Roman" w:hAnsi="Times New Roman" w:cs="Times New Roman"/>
        </w:rPr>
        <w:t xml:space="preserve"> Firenze</w:t>
      </w:r>
      <w:r w:rsidR="00371F9B">
        <w:rPr>
          <w:rFonts w:ascii="Times New Roman" w:hAnsi="Times New Roman" w:cs="Times New Roman"/>
        </w:rPr>
        <w:t xml:space="preserve"> </w:t>
      </w:r>
      <w:r>
        <w:rPr>
          <w:rFonts w:ascii="Times New Roman" w:hAnsi="Times New Roman" w:cs="Times New Roman"/>
        </w:rPr>
        <w:t>20</w:t>
      </w:r>
      <w:r w:rsidR="00371F9B">
        <w:rPr>
          <w:rFonts w:ascii="Times New Roman" w:hAnsi="Times New Roman" w:cs="Times New Roman"/>
        </w:rPr>
        <w:t>21</w:t>
      </w:r>
      <w:r>
        <w:rPr>
          <w:rFonts w:ascii="Times New Roman" w:hAnsi="Times New Roman" w:cs="Times New Roman"/>
        </w:rPr>
        <w:t>,</w:t>
      </w:r>
      <w:r w:rsidR="00371F9B">
        <w:rPr>
          <w:rFonts w:ascii="Times New Roman" w:hAnsi="Times New Roman" w:cs="Times New Roman"/>
        </w:rPr>
        <w:t xml:space="preserve"> p. 192.</w:t>
      </w:r>
    </w:p>
  </w:footnote>
  <w:footnote w:id="70">
    <w:p w14:paraId="5C9383F0" w14:textId="08C1E9C6" w:rsidR="00DE6CA5" w:rsidRPr="00DE6CA5" w:rsidRDefault="00DE6CA5">
      <w:pPr>
        <w:pStyle w:val="Testonotaapidipagina"/>
        <w:rPr>
          <w:rFonts w:ascii="Times New Roman" w:hAnsi="Times New Roman" w:cs="Times New Roman"/>
        </w:rPr>
      </w:pPr>
      <w:r w:rsidRPr="00DE6CA5">
        <w:rPr>
          <w:rStyle w:val="Rimandonotaapidipagina"/>
          <w:rFonts w:ascii="Times New Roman" w:hAnsi="Times New Roman" w:cs="Times New Roman"/>
        </w:rPr>
        <w:footnoteRef/>
      </w:r>
      <w:r w:rsidRPr="00DE6CA5">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03283C">
        <w:rPr>
          <w:rFonts w:ascii="Times New Roman" w:hAnsi="Times New Roman" w:cs="Times New Roman"/>
        </w:rPr>
        <w:t>op. cit.</w:t>
      </w:r>
      <w:r>
        <w:rPr>
          <w:rFonts w:ascii="Times New Roman" w:hAnsi="Times New Roman" w:cs="Times New Roman"/>
        </w:rPr>
        <w:t>, p. 38.</w:t>
      </w:r>
    </w:p>
  </w:footnote>
  <w:footnote w:id="71">
    <w:p w14:paraId="2B9C0409" w14:textId="3966F17A" w:rsidR="00284979" w:rsidRPr="00284979" w:rsidRDefault="00284979">
      <w:pPr>
        <w:pStyle w:val="Testonotaapidipagina"/>
        <w:rPr>
          <w:rFonts w:ascii="Times New Roman" w:hAnsi="Times New Roman" w:cs="Times New Roman"/>
        </w:rPr>
      </w:pPr>
      <w:r w:rsidRPr="00284979">
        <w:rPr>
          <w:rStyle w:val="Rimandonotaapidipagina"/>
          <w:rFonts w:ascii="Times New Roman" w:hAnsi="Times New Roman" w:cs="Times New Roman"/>
        </w:rPr>
        <w:footnoteRef/>
      </w:r>
      <w:r w:rsidRPr="00284979">
        <w:rPr>
          <w:rFonts w:ascii="Times New Roman" w:hAnsi="Times New Roman" w:cs="Times New Roman"/>
        </w:rPr>
        <w:t xml:space="preserve"> </w:t>
      </w:r>
      <w:r>
        <w:rPr>
          <w:rFonts w:ascii="Times New Roman" w:hAnsi="Times New Roman" w:cs="Times New Roman"/>
        </w:rPr>
        <w:t xml:space="preserve">Friedrich Nietzsche (1844-1900) noto </w:t>
      </w:r>
      <w:r w:rsidR="002E4B0D">
        <w:rPr>
          <w:rFonts w:ascii="Times New Roman" w:hAnsi="Times New Roman" w:cs="Times New Roman"/>
        </w:rPr>
        <w:t xml:space="preserve">filosofo </w:t>
      </w:r>
      <w:r>
        <w:rPr>
          <w:rFonts w:ascii="Times New Roman" w:hAnsi="Times New Roman" w:cs="Times New Roman"/>
        </w:rPr>
        <w:t xml:space="preserve">del secolo decimonono, </w:t>
      </w:r>
      <w:r w:rsidR="002E4B0D">
        <w:rPr>
          <w:rFonts w:ascii="Times New Roman" w:hAnsi="Times New Roman" w:cs="Times New Roman"/>
        </w:rPr>
        <w:t xml:space="preserve">fu il </w:t>
      </w:r>
      <w:r>
        <w:rPr>
          <w:rFonts w:ascii="Times New Roman" w:hAnsi="Times New Roman" w:cs="Times New Roman"/>
        </w:rPr>
        <w:t>precursore del nichilismo.</w:t>
      </w:r>
    </w:p>
  </w:footnote>
  <w:footnote w:id="72">
    <w:p w14:paraId="32863247" w14:textId="2389BC42" w:rsidR="00804F26" w:rsidRPr="00804F26" w:rsidRDefault="00804F26">
      <w:pPr>
        <w:pStyle w:val="Testonotaapidipagina"/>
        <w:rPr>
          <w:rFonts w:ascii="Times New Roman" w:hAnsi="Times New Roman" w:cs="Times New Roman"/>
        </w:rPr>
      </w:pPr>
      <w:r w:rsidRPr="00804F26">
        <w:rPr>
          <w:rStyle w:val="Rimandonotaapidipagina"/>
          <w:rFonts w:ascii="Times New Roman" w:hAnsi="Times New Roman" w:cs="Times New Roman"/>
        </w:rPr>
        <w:footnoteRef/>
      </w:r>
      <w:r w:rsidRPr="00804F26">
        <w:rPr>
          <w:rFonts w:ascii="Times New Roman" w:hAnsi="Times New Roman" w:cs="Times New Roman"/>
        </w:rPr>
        <w:t xml:space="preserve"> </w:t>
      </w:r>
      <w:r>
        <w:rPr>
          <w:rFonts w:ascii="Times New Roman" w:hAnsi="Times New Roman" w:cs="Times New Roman"/>
        </w:rPr>
        <w:t>Anna Vaccarino, nata nel 1966, è nipote di Giuseppe e figlia del fratello minore Carmelo.</w:t>
      </w:r>
    </w:p>
  </w:footnote>
  <w:footnote w:id="73">
    <w:p w14:paraId="5D338225" w14:textId="255A2228" w:rsidR="000D0C6A" w:rsidRPr="000D0C6A" w:rsidRDefault="000D0C6A" w:rsidP="005A33CF">
      <w:pPr>
        <w:pStyle w:val="Testonotaapidipagina"/>
        <w:jc w:val="both"/>
        <w:rPr>
          <w:rFonts w:ascii="Times New Roman" w:hAnsi="Times New Roman" w:cs="Times New Roman"/>
        </w:rPr>
      </w:pPr>
      <w:r w:rsidRPr="000D0C6A">
        <w:rPr>
          <w:rStyle w:val="Rimandonotaapidipagina"/>
          <w:rFonts w:ascii="Times New Roman" w:hAnsi="Times New Roman" w:cs="Times New Roman"/>
        </w:rPr>
        <w:footnoteRef/>
      </w:r>
      <w:r w:rsidRPr="000D0C6A">
        <w:rPr>
          <w:rFonts w:ascii="Times New Roman" w:hAnsi="Times New Roman" w:cs="Times New Roman"/>
        </w:rPr>
        <w:t xml:space="preserve"> </w:t>
      </w:r>
      <w:r>
        <w:rPr>
          <w:rFonts w:ascii="Times New Roman" w:hAnsi="Times New Roman" w:cs="Times New Roman"/>
        </w:rPr>
        <w:t xml:space="preserve"> </w:t>
      </w:r>
      <w:r w:rsidR="00F90168">
        <w:rPr>
          <w:rFonts w:ascii="Times New Roman" w:hAnsi="Times New Roman" w:cs="Times New Roman"/>
        </w:rPr>
        <w:t>Il c</w:t>
      </w:r>
      <w:r>
        <w:rPr>
          <w:rFonts w:ascii="Times New Roman" w:hAnsi="Times New Roman" w:cs="Times New Roman"/>
        </w:rPr>
        <w:t xml:space="preserve">orsivo </w:t>
      </w:r>
      <w:r w:rsidR="00F90168">
        <w:rPr>
          <w:rFonts w:ascii="Times New Roman" w:hAnsi="Times New Roman" w:cs="Times New Roman"/>
        </w:rPr>
        <w:t xml:space="preserve">è stato </w:t>
      </w:r>
      <w:r>
        <w:rPr>
          <w:rFonts w:ascii="Times New Roman" w:hAnsi="Times New Roman" w:cs="Times New Roman"/>
        </w:rPr>
        <w:t>pronunciat</w:t>
      </w:r>
      <w:r w:rsidR="00F90168">
        <w:rPr>
          <w:rFonts w:ascii="Times New Roman" w:hAnsi="Times New Roman" w:cs="Times New Roman"/>
        </w:rPr>
        <w:t>o</w:t>
      </w:r>
      <w:r>
        <w:rPr>
          <w:rFonts w:ascii="Times New Roman" w:hAnsi="Times New Roman" w:cs="Times New Roman"/>
        </w:rPr>
        <w:t xml:space="preserve"> dallo scrivente</w:t>
      </w:r>
      <w:r w:rsidR="00A76397">
        <w:rPr>
          <w:rFonts w:ascii="Times New Roman" w:hAnsi="Times New Roman" w:cs="Times New Roman"/>
        </w:rPr>
        <w:t>,</w:t>
      </w:r>
      <w:r>
        <w:rPr>
          <w:rFonts w:ascii="Times New Roman" w:hAnsi="Times New Roman" w:cs="Times New Roman"/>
        </w:rPr>
        <w:t xml:space="preserve"> durante l’intervista.</w:t>
      </w:r>
      <w:r w:rsidR="00F11CE4">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 xml:space="preserve">, </w:t>
      </w:r>
      <w:r w:rsidR="00812C8B">
        <w:rPr>
          <w:rFonts w:ascii="Times New Roman" w:hAnsi="Times New Roman" w:cs="Times New Roman"/>
        </w:rPr>
        <w:t xml:space="preserve">Milazzo, </w:t>
      </w:r>
      <w:r>
        <w:rPr>
          <w:rFonts w:ascii="Times New Roman" w:hAnsi="Times New Roman" w:cs="Times New Roman"/>
        </w:rPr>
        <w:t>2025.</w:t>
      </w:r>
    </w:p>
  </w:footnote>
  <w:footnote w:id="74">
    <w:p w14:paraId="725E9604" w14:textId="65DA4133" w:rsidR="004A0734" w:rsidRPr="00560EFD" w:rsidRDefault="004A0734" w:rsidP="004A0734">
      <w:pPr>
        <w:pStyle w:val="Testonotaapidipagina"/>
        <w:jc w:val="both"/>
        <w:rPr>
          <w:rFonts w:ascii="Times New Roman" w:hAnsi="Times New Roman" w:cs="Times New Roman"/>
        </w:rPr>
      </w:pPr>
      <w:r w:rsidRPr="004A0734">
        <w:rPr>
          <w:rStyle w:val="Rimandonotaapidipagina"/>
          <w:rFonts w:ascii="Times New Roman" w:hAnsi="Times New Roman" w:cs="Times New Roman"/>
        </w:rPr>
        <w:footnoteRef/>
      </w:r>
      <w:r>
        <w:rPr>
          <w:rFonts w:ascii="Times New Roman" w:hAnsi="Times New Roman" w:cs="Times New Roman"/>
        </w:rPr>
        <w:t xml:space="preserve">È curioso notare che esattamente lo stesso nomignolo è stato attribuito anche a Felice Accame in giovane età. In un’intervista con Barbara Ricci, Accame racconta </w:t>
      </w:r>
      <w:r w:rsidRPr="004A0734">
        <w:rPr>
          <w:rFonts w:ascii="Times New Roman" w:hAnsi="Times New Roman" w:cs="Times New Roman"/>
        </w:rPr>
        <w:t>«Intorno ai dodici anni, quando frequentavo la seconda media,</w:t>
      </w:r>
      <w:r>
        <w:rPr>
          <w:rFonts w:ascii="Times New Roman" w:hAnsi="Times New Roman" w:cs="Times New Roman"/>
        </w:rPr>
        <w:t xml:space="preserve"> </w:t>
      </w:r>
      <w:r w:rsidRPr="004A0734">
        <w:rPr>
          <w:rFonts w:ascii="Times New Roman" w:hAnsi="Times New Roman" w:cs="Times New Roman"/>
        </w:rPr>
        <w:t>i compagni presero a chiamarmi “il filosofo”. Essenzialmente voleva dire che mi ritenevano</w:t>
      </w:r>
      <w:r>
        <w:rPr>
          <w:rFonts w:ascii="Times New Roman" w:hAnsi="Times New Roman" w:cs="Times New Roman"/>
        </w:rPr>
        <w:t xml:space="preserve"> </w:t>
      </w:r>
      <w:r w:rsidRPr="004A0734">
        <w:rPr>
          <w:rFonts w:ascii="Times New Roman" w:hAnsi="Times New Roman" w:cs="Times New Roman"/>
        </w:rPr>
        <w:t>piuttosto triste e noioso e che le ragazze mi stavano alla larga. Così, dillo una volta e dillo una</w:t>
      </w:r>
      <w:r>
        <w:rPr>
          <w:rFonts w:ascii="Times New Roman" w:hAnsi="Times New Roman" w:cs="Times New Roman"/>
        </w:rPr>
        <w:t xml:space="preserve"> </w:t>
      </w:r>
      <w:r w:rsidRPr="004A0734">
        <w:rPr>
          <w:rFonts w:ascii="Times New Roman" w:hAnsi="Times New Roman" w:cs="Times New Roman"/>
        </w:rPr>
        <w:t>seconda, designando come filosofia timidezza e goffaggine, io divenni sempre più triste, sempre più noioso e sempre più evitato dalle ragazze. […] Va da sé che io fossi pronto per leggere</w:t>
      </w:r>
      <w:r>
        <w:rPr>
          <w:rFonts w:ascii="Times New Roman" w:hAnsi="Times New Roman" w:cs="Times New Roman"/>
        </w:rPr>
        <w:t xml:space="preserve"> </w:t>
      </w:r>
      <w:r w:rsidRPr="004A0734">
        <w:rPr>
          <w:rFonts w:ascii="Times New Roman" w:hAnsi="Times New Roman" w:cs="Times New Roman"/>
        </w:rPr>
        <w:t xml:space="preserve">libri di filosofi». </w:t>
      </w:r>
      <w:r w:rsidRPr="00560EFD">
        <w:rPr>
          <w:rFonts w:ascii="Times New Roman" w:hAnsi="Times New Roman" w:cs="Times New Roman"/>
        </w:rPr>
        <w:t>Cfr.</w:t>
      </w:r>
      <w:r w:rsidR="00F90168" w:rsidRPr="00560EFD">
        <w:rPr>
          <w:rFonts w:ascii="Times New Roman" w:hAnsi="Times New Roman" w:cs="Times New Roman"/>
        </w:rPr>
        <w:t xml:space="preserve"> </w:t>
      </w:r>
      <w:r w:rsidR="00560EFD" w:rsidRPr="00560EFD">
        <w:rPr>
          <w:rFonts w:ascii="Times New Roman" w:hAnsi="Times New Roman" w:cs="Times New Roman"/>
        </w:rPr>
        <w:t xml:space="preserve">Barbara </w:t>
      </w:r>
      <w:r w:rsidR="00560EFD">
        <w:rPr>
          <w:rFonts w:ascii="Times New Roman" w:hAnsi="Times New Roman" w:cs="Times New Roman"/>
        </w:rPr>
        <w:t xml:space="preserve">Ricci, </w:t>
      </w:r>
      <w:r w:rsidR="00560EFD" w:rsidRPr="00560EFD">
        <w:rPr>
          <w:rFonts w:ascii="Times New Roman" w:hAnsi="Times New Roman" w:cs="Times New Roman"/>
          <w:i/>
          <w:iCs/>
        </w:rPr>
        <w:t>L’anomalia del genio e le teorie del comico di Felice Accame</w:t>
      </w:r>
      <w:r w:rsidR="00560EFD">
        <w:rPr>
          <w:rFonts w:ascii="Times New Roman" w:hAnsi="Times New Roman" w:cs="Times New Roman"/>
        </w:rPr>
        <w:t xml:space="preserve">, Filide, n. 21, 2020, pp. 1-3, </w:t>
      </w:r>
      <w:r w:rsidRPr="00560EFD">
        <w:rPr>
          <w:rFonts w:ascii="Times New Roman" w:hAnsi="Times New Roman" w:cs="Times New Roman"/>
        </w:rPr>
        <w:t>https://fillide.it/wp-content/uploads/2020/04/RICCI_su_Accame_.pdf.</w:t>
      </w:r>
    </w:p>
  </w:footnote>
  <w:footnote w:id="75">
    <w:p w14:paraId="142EFE87" w14:textId="60C8FED6" w:rsidR="006B0D3C" w:rsidRPr="006B0D3C" w:rsidRDefault="006B0D3C" w:rsidP="00696BE3">
      <w:pPr>
        <w:pStyle w:val="Testonotaapidipagina"/>
        <w:jc w:val="both"/>
        <w:rPr>
          <w:rFonts w:ascii="Times New Roman" w:hAnsi="Times New Roman" w:cs="Times New Roman"/>
        </w:rPr>
      </w:pPr>
      <w:r w:rsidRPr="006B0D3C">
        <w:rPr>
          <w:rStyle w:val="Rimandonotaapidipagina"/>
          <w:rFonts w:ascii="Times New Roman" w:hAnsi="Times New Roman" w:cs="Times New Roman"/>
        </w:rPr>
        <w:footnoteRef/>
      </w:r>
      <w:r w:rsidRPr="006B0D3C">
        <w:rPr>
          <w:rFonts w:ascii="Times New Roman" w:hAnsi="Times New Roman" w:cs="Times New Roman"/>
        </w:rPr>
        <w:t xml:space="preserve"> </w:t>
      </w:r>
      <w:r>
        <w:rPr>
          <w:rFonts w:ascii="Times New Roman" w:hAnsi="Times New Roman" w:cs="Times New Roman"/>
        </w:rPr>
        <w:t>Essendo il colonialismo in fase di declino, l’occupazione a lungo sognata dell’Etiopia costituì un traguardo ritardato di diversi decenni ed insipido. Infatti, questo sforzo economico e</w:t>
      </w:r>
      <w:r w:rsidR="002F2CD6">
        <w:rPr>
          <w:rFonts w:ascii="Times New Roman" w:hAnsi="Times New Roman" w:cs="Times New Roman"/>
        </w:rPr>
        <w:t xml:space="preserve"> di sacrificio di vite umane</w:t>
      </w:r>
      <w:r>
        <w:rPr>
          <w:rFonts w:ascii="Times New Roman" w:hAnsi="Times New Roman" w:cs="Times New Roman"/>
        </w:rPr>
        <w:t xml:space="preserve"> non si rivelò altro che «[…] poco più di un’occupazione militare».</w:t>
      </w:r>
      <w:r w:rsidR="00696BE3">
        <w:rPr>
          <w:rFonts w:ascii="Times New Roman" w:hAnsi="Times New Roman" w:cs="Times New Roman"/>
        </w:rPr>
        <w:t xml:space="preserve"> </w:t>
      </w:r>
      <w:r>
        <w:rPr>
          <w:rFonts w:ascii="Times New Roman" w:hAnsi="Times New Roman" w:cs="Times New Roman"/>
        </w:rPr>
        <w:t xml:space="preserve">Cfr. Gian Paolo C. Novati, Pierluigi Valsecchi, </w:t>
      </w:r>
      <w:r w:rsidRPr="006B0D3C">
        <w:rPr>
          <w:rFonts w:ascii="Times New Roman" w:hAnsi="Times New Roman" w:cs="Times New Roman"/>
          <w:i/>
          <w:iCs/>
        </w:rPr>
        <w:t>Africa: la storia ritrovata</w:t>
      </w:r>
      <w:r>
        <w:rPr>
          <w:rFonts w:ascii="Times New Roman" w:hAnsi="Times New Roman" w:cs="Times New Roman"/>
        </w:rPr>
        <w:t>, Carocci editore, Roma 2016, pp. 258-259.</w:t>
      </w:r>
    </w:p>
  </w:footnote>
  <w:footnote w:id="76">
    <w:p w14:paraId="0A1C9EFE" w14:textId="75631278" w:rsidR="00A76397" w:rsidRPr="00A76397" w:rsidRDefault="00A76397">
      <w:pPr>
        <w:pStyle w:val="Testonotaapidipagina"/>
        <w:rPr>
          <w:rFonts w:ascii="Times New Roman" w:hAnsi="Times New Roman" w:cs="Times New Roman"/>
        </w:rPr>
      </w:pPr>
      <w:r w:rsidRPr="00A76397">
        <w:rPr>
          <w:rStyle w:val="Rimandonotaapidipagina"/>
          <w:rFonts w:ascii="Times New Roman" w:hAnsi="Times New Roman" w:cs="Times New Roman"/>
        </w:rPr>
        <w:footnoteRef/>
      </w:r>
      <w:r w:rsidRPr="00A76397">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41.</w:t>
      </w:r>
    </w:p>
  </w:footnote>
  <w:footnote w:id="77">
    <w:p w14:paraId="5599A8DB" w14:textId="215C45E0" w:rsidR="009B420E" w:rsidRPr="009B420E" w:rsidRDefault="009B420E">
      <w:pPr>
        <w:pStyle w:val="Testonotaapidipagina"/>
        <w:rPr>
          <w:rFonts w:ascii="Times New Roman" w:hAnsi="Times New Roman" w:cs="Times New Roman"/>
        </w:rPr>
      </w:pPr>
      <w:r w:rsidRPr="009B420E">
        <w:rPr>
          <w:rStyle w:val="Rimandonotaapidipagina"/>
          <w:rFonts w:ascii="Times New Roman" w:hAnsi="Times New Roman" w:cs="Times New Roman"/>
        </w:rPr>
        <w:footnoteRef/>
      </w:r>
      <w:r w:rsidRPr="009B420E">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 xml:space="preserve">, </w:t>
      </w:r>
      <w:r w:rsidR="00812C8B">
        <w:rPr>
          <w:rFonts w:ascii="Times New Roman" w:hAnsi="Times New Roman" w:cs="Times New Roman"/>
        </w:rPr>
        <w:t xml:space="preserve">Milazzo, </w:t>
      </w:r>
      <w:r>
        <w:rPr>
          <w:rFonts w:ascii="Times New Roman" w:hAnsi="Times New Roman" w:cs="Times New Roman"/>
        </w:rPr>
        <w:t>2025.</w:t>
      </w:r>
    </w:p>
  </w:footnote>
  <w:footnote w:id="78">
    <w:p w14:paraId="704EFCAC" w14:textId="74C88ABD" w:rsidR="009B420E" w:rsidRPr="009B420E" w:rsidRDefault="009B420E" w:rsidP="00560EFD">
      <w:pPr>
        <w:pStyle w:val="Testonotaapidipagina"/>
        <w:jc w:val="both"/>
        <w:rPr>
          <w:rFonts w:ascii="Times New Roman" w:hAnsi="Times New Roman" w:cs="Times New Roman"/>
        </w:rPr>
      </w:pPr>
      <w:r w:rsidRPr="009B420E">
        <w:rPr>
          <w:rStyle w:val="Rimandonotaapidipagina"/>
          <w:rFonts w:ascii="Times New Roman" w:hAnsi="Times New Roman" w:cs="Times New Roman"/>
        </w:rPr>
        <w:footnoteRef/>
      </w:r>
      <w:r w:rsidRPr="009B420E">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rPr>
        <w:t>, Marilio Editori, Venezia 1977, p. 95.</w:t>
      </w:r>
    </w:p>
  </w:footnote>
  <w:footnote w:id="79">
    <w:p w14:paraId="174761E7" w14:textId="20B925D1" w:rsidR="005C78DB" w:rsidRPr="005C78DB" w:rsidRDefault="005C78DB" w:rsidP="00560EFD">
      <w:pPr>
        <w:pStyle w:val="Testonotaapidipagina"/>
        <w:jc w:val="both"/>
        <w:rPr>
          <w:rFonts w:ascii="Times New Roman" w:hAnsi="Times New Roman" w:cs="Times New Roman"/>
        </w:rPr>
      </w:pPr>
      <w:r w:rsidRPr="005C78DB">
        <w:rPr>
          <w:rStyle w:val="Rimandonotaapidipagina"/>
          <w:rFonts w:ascii="Times New Roman" w:hAnsi="Times New Roman" w:cs="Times New Roman"/>
        </w:rPr>
        <w:footnoteRef/>
      </w:r>
      <w:r w:rsidRPr="005C78DB">
        <w:rPr>
          <w:rFonts w:ascii="Times New Roman" w:hAnsi="Times New Roman" w:cs="Times New Roman"/>
        </w:rPr>
        <w:t xml:space="preserve"> </w:t>
      </w:r>
      <w:r>
        <w:rPr>
          <w:rFonts w:ascii="Times New Roman" w:hAnsi="Times New Roman" w:cs="Times New Roman"/>
        </w:rPr>
        <w:t xml:space="preserve">Immanuel Kant (1724-1804) fu il più noto e dibattuto filosofo del diciottesimo secolo. È considerato uno dei più importanti filosofi della cultura occidentale e l’esponente di maggior rilievo dell’illuminismo </w:t>
      </w:r>
      <w:r w:rsidR="008C2CD7">
        <w:rPr>
          <w:rFonts w:ascii="Times New Roman" w:hAnsi="Times New Roman" w:cs="Times New Roman"/>
        </w:rPr>
        <w:t>europe</w:t>
      </w:r>
      <w:r>
        <w:rPr>
          <w:rFonts w:ascii="Times New Roman" w:hAnsi="Times New Roman" w:cs="Times New Roman"/>
        </w:rPr>
        <w:t>o.</w:t>
      </w:r>
    </w:p>
  </w:footnote>
  <w:footnote w:id="80">
    <w:p w14:paraId="03B09BB8" w14:textId="0537C68E" w:rsidR="008E3C22" w:rsidRPr="008E3C22" w:rsidRDefault="008E3C22" w:rsidP="00560EFD">
      <w:pPr>
        <w:pStyle w:val="Testonotaapidipagina"/>
        <w:jc w:val="both"/>
        <w:rPr>
          <w:rFonts w:ascii="Times New Roman" w:hAnsi="Times New Roman" w:cs="Times New Roman"/>
        </w:rPr>
      </w:pPr>
      <w:r w:rsidRPr="008E3C22">
        <w:rPr>
          <w:rStyle w:val="Rimandonotaapidipagina"/>
          <w:rFonts w:ascii="Times New Roman" w:hAnsi="Times New Roman" w:cs="Times New Roman"/>
        </w:rPr>
        <w:footnoteRef/>
      </w:r>
      <w:r w:rsidRPr="008E3C22">
        <w:rPr>
          <w:rFonts w:ascii="Times New Roman" w:hAnsi="Times New Roman" w:cs="Times New Roman"/>
        </w:rPr>
        <w:t xml:space="preserve"> </w:t>
      </w:r>
      <w:r>
        <w:rPr>
          <w:rFonts w:ascii="Times New Roman" w:hAnsi="Times New Roman" w:cs="Times New Roman"/>
        </w:rPr>
        <w:t xml:space="preserve">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duepunti edizioni, Palermo, 2010, p.130.</w:t>
      </w:r>
    </w:p>
  </w:footnote>
  <w:footnote w:id="81">
    <w:p w14:paraId="3DA05937" w14:textId="5685882A" w:rsidR="00804F26" w:rsidRPr="00804F26" w:rsidRDefault="00804F26" w:rsidP="00560EFD">
      <w:pPr>
        <w:pStyle w:val="Testonotaapidipagina"/>
        <w:jc w:val="both"/>
        <w:rPr>
          <w:rFonts w:ascii="Times New Roman" w:hAnsi="Times New Roman" w:cs="Times New Roman"/>
        </w:rPr>
      </w:pPr>
      <w:r w:rsidRPr="00804F26">
        <w:rPr>
          <w:rStyle w:val="Rimandonotaapidipagina"/>
          <w:rFonts w:ascii="Times New Roman" w:hAnsi="Times New Roman" w:cs="Times New Roman"/>
        </w:rPr>
        <w:footnoteRef/>
      </w:r>
      <w:r w:rsidRPr="00804F26">
        <w:rPr>
          <w:rFonts w:ascii="Times New Roman" w:hAnsi="Times New Roman" w:cs="Times New Roman"/>
        </w:rPr>
        <w:t xml:space="preserve"> </w:t>
      </w:r>
      <w:r>
        <w:rPr>
          <w:rFonts w:ascii="Times New Roman" w:hAnsi="Times New Roman" w:cs="Times New Roman"/>
        </w:rPr>
        <w:t>Allora, le conquiste sociali del Sessantotto erano ben lungi dall’arrivare, rappresentando un miraggio nelle speranze della gioventù.</w:t>
      </w:r>
    </w:p>
  </w:footnote>
  <w:footnote w:id="82">
    <w:p w14:paraId="5EC16DA6" w14:textId="2505AD17" w:rsidR="001E6C77" w:rsidRPr="001E6C77" w:rsidRDefault="001E6C77" w:rsidP="00560EFD">
      <w:pPr>
        <w:pStyle w:val="Testonotaapidipagina"/>
        <w:jc w:val="both"/>
        <w:rPr>
          <w:rFonts w:ascii="Times New Roman" w:hAnsi="Times New Roman" w:cs="Times New Roman"/>
        </w:rPr>
      </w:pPr>
      <w:r w:rsidRPr="001E6C77">
        <w:rPr>
          <w:rStyle w:val="Rimandonotaapidipagina"/>
          <w:rFonts w:ascii="Times New Roman" w:hAnsi="Times New Roman" w:cs="Times New Roman"/>
        </w:rPr>
        <w:footnoteRef/>
      </w:r>
      <w:r w:rsidRPr="001E6C77">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 xml:space="preserve">, </w:t>
      </w:r>
      <w:r w:rsidR="00812C8B">
        <w:rPr>
          <w:rFonts w:ascii="Times New Roman" w:hAnsi="Times New Roman" w:cs="Times New Roman"/>
        </w:rPr>
        <w:t xml:space="preserve">Milazzo, </w:t>
      </w:r>
      <w:r>
        <w:rPr>
          <w:rFonts w:ascii="Times New Roman" w:hAnsi="Times New Roman" w:cs="Times New Roman"/>
        </w:rPr>
        <w:t>2025.</w:t>
      </w:r>
    </w:p>
  </w:footnote>
  <w:footnote w:id="83">
    <w:p w14:paraId="24F87BF1" w14:textId="35294CA9" w:rsidR="00982DB0" w:rsidRPr="00982DB0" w:rsidRDefault="00982DB0">
      <w:pPr>
        <w:pStyle w:val="Testonotaapidipagina"/>
        <w:rPr>
          <w:rFonts w:ascii="Times New Roman" w:hAnsi="Times New Roman" w:cs="Times New Roman"/>
        </w:rPr>
      </w:pPr>
      <w:r w:rsidRPr="00982DB0">
        <w:rPr>
          <w:rStyle w:val="Rimandonotaapidipagina"/>
          <w:rFonts w:ascii="Times New Roman" w:hAnsi="Times New Roman" w:cs="Times New Roman"/>
        </w:rPr>
        <w:footnoteRef/>
      </w:r>
      <w:r>
        <w:rPr>
          <w:rFonts w:ascii="Times New Roman" w:hAnsi="Times New Roman" w:cs="Times New Roman"/>
        </w:rPr>
        <w:t xml:space="preserve"> </w:t>
      </w:r>
      <w:r w:rsidRPr="00982DB0">
        <w:rPr>
          <w:rFonts w:ascii="Times New Roman" w:hAnsi="Times New Roman" w:cs="Times New Roman"/>
          <w:i/>
          <w:iCs/>
        </w:rPr>
        <w:t>Ibidem.</w:t>
      </w:r>
    </w:p>
  </w:footnote>
  <w:footnote w:id="84">
    <w:p w14:paraId="59AA7E09" w14:textId="001F0F24" w:rsidR="006B0D3C" w:rsidRPr="001F70D7" w:rsidRDefault="001F70D7" w:rsidP="00C61557">
      <w:pPr>
        <w:pStyle w:val="Testonotaapidipagina"/>
        <w:jc w:val="both"/>
        <w:rPr>
          <w:rFonts w:ascii="Times New Roman" w:hAnsi="Times New Roman" w:cs="Times New Roman"/>
        </w:rPr>
      </w:pPr>
      <w:r w:rsidRPr="001F70D7">
        <w:rPr>
          <w:rStyle w:val="Rimandonotaapidipagina"/>
          <w:rFonts w:ascii="Times New Roman" w:hAnsi="Times New Roman" w:cs="Times New Roman"/>
        </w:rPr>
        <w:footnoteRef/>
      </w:r>
      <w:r w:rsidRPr="001F70D7">
        <w:rPr>
          <w:rFonts w:ascii="Times New Roman" w:hAnsi="Times New Roman" w:cs="Times New Roman"/>
        </w:rPr>
        <w:t xml:space="preserve"> </w:t>
      </w:r>
      <w:r w:rsidR="00C61557">
        <w:rPr>
          <w:rFonts w:ascii="Times New Roman" w:hAnsi="Times New Roman" w:cs="Times New Roman"/>
        </w:rPr>
        <w:t xml:space="preserve">Quella esaltazione </w:t>
      </w:r>
      <w:r w:rsidR="00F65FB6">
        <w:rPr>
          <w:rFonts w:ascii="Times New Roman" w:hAnsi="Times New Roman" w:cs="Times New Roman"/>
        </w:rPr>
        <w:t>scaturisce</w:t>
      </w:r>
      <w:r w:rsidR="00C61557">
        <w:rPr>
          <w:rFonts w:ascii="Times New Roman" w:hAnsi="Times New Roman" w:cs="Times New Roman"/>
        </w:rPr>
        <w:t xml:space="preserve"> dell</w:t>
      </w:r>
      <w:r w:rsidR="00F65FB6">
        <w:rPr>
          <w:rFonts w:ascii="Times New Roman" w:hAnsi="Times New Roman" w:cs="Times New Roman"/>
        </w:rPr>
        <w:t>a decisione</w:t>
      </w:r>
      <w:r w:rsidR="00C61557">
        <w:rPr>
          <w:rFonts w:ascii="Times New Roman" w:hAnsi="Times New Roman" w:cs="Times New Roman"/>
        </w:rPr>
        <w:t xml:space="preserve"> di Mussolini </w:t>
      </w:r>
      <w:r w:rsidR="00F65FB6">
        <w:rPr>
          <w:rFonts w:ascii="Times New Roman" w:hAnsi="Times New Roman" w:cs="Times New Roman"/>
        </w:rPr>
        <w:t>di prendere parte all’</w:t>
      </w:r>
      <w:r w:rsidR="00C61557">
        <w:rPr>
          <w:rFonts w:ascii="Times New Roman" w:hAnsi="Times New Roman" w:cs="Times New Roman"/>
        </w:rPr>
        <w:t>imperialis</w:t>
      </w:r>
      <w:r w:rsidR="00F65FB6">
        <w:rPr>
          <w:rFonts w:ascii="Times New Roman" w:hAnsi="Times New Roman" w:cs="Times New Roman"/>
        </w:rPr>
        <w:t>mo</w:t>
      </w:r>
      <w:r w:rsidR="00C61557">
        <w:rPr>
          <w:rFonts w:ascii="Times New Roman" w:hAnsi="Times New Roman" w:cs="Times New Roman"/>
        </w:rPr>
        <w:t xml:space="preserve"> europeo che vigeva incontrastato fin dal Congresso di Berlino del 1885, diretto da Otto von Bismark, e che costrinse alla sottomissione la totalità dei territori africani, con una rapidità impressionante. </w:t>
      </w:r>
      <w:r w:rsidR="006B0D3C">
        <w:rPr>
          <w:rFonts w:ascii="Times New Roman" w:hAnsi="Times New Roman" w:cs="Times New Roman"/>
        </w:rPr>
        <w:t>Anche se il periodo di spartizione dell’Africa cominciò prima del Congresso di Berlino, comunque</w:t>
      </w:r>
      <w:r w:rsidR="00C61557">
        <w:rPr>
          <w:rFonts w:ascii="Times New Roman" w:hAnsi="Times New Roman" w:cs="Times New Roman"/>
        </w:rPr>
        <w:t>,</w:t>
      </w:r>
      <w:r w:rsidR="006B0D3C">
        <w:rPr>
          <w:rFonts w:ascii="Times New Roman" w:hAnsi="Times New Roman" w:cs="Times New Roman"/>
        </w:rPr>
        <w:t xml:space="preserve"> quest</w:t>
      </w:r>
      <w:r w:rsidR="00C61557">
        <w:rPr>
          <w:rFonts w:ascii="Times New Roman" w:hAnsi="Times New Roman" w:cs="Times New Roman"/>
        </w:rPr>
        <w:t>’ultimo</w:t>
      </w:r>
      <w:r w:rsidR="006B0D3C">
        <w:rPr>
          <w:rFonts w:ascii="Times New Roman" w:hAnsi="Times New Roman" w:cs="Times New Roman"/>
        </w:rPr>
        <w:t xml:space="preserve"> lo regolamentò e diede avvio al pieno </w:t>
      </w:r>
      <w:r w:rsidR="006B0D3C" w:rsidRPr="006B0D3C">
        <w:rPr>
          <w:rFonts w:ascii="Times New Roman" w:hAnsi="Times New Roman" w:cs="Times New Roman"/>
          <w:i/>
          <w:iCs/>
        </w:rPr>
        <w:t>Scramble for Africa</w:t>
      </w:r>
      <w:r w:rsidR="006B0D3C">
        <w:rPr>
          <w:rFonts w:ascii="Times New Roman" w:hAnsi="Times New Roman" w:cs="Times New Roman"/>
        </w:rPr>
        <w:t>.</w:t>
      </w:r>
      <w:r w:rsidR="006533E9">
        <w:rPr>
          <w:rFonts w:ascii="Times New Roman" w:hAnsi="Times New Roman" w:cs="Times New Roman"/>
        </w:rPr>
        <w:t xml:space="preserve"> </w:t>
      </w:r>
      <w:r w:rsidR="006B0D3C">
        <w:rPr>
          <w:rFonts w:ascii="Times New Roman" w:hAnsi="Times New Roman" w:cs="Times New Roman"/>
        </w:rPr>
        <w:t xml:space="preserve">Cfr. Gian Paolo C. Novati, Pierluigi Valsecchi, </w:t>
      </w:r>
      <w:r w:rsidR="006B0D3C" w:rsidRPr="006B0D3C">
        <w:rPr>
          <w:rFonts w:ascii="Times New Roman" w:hAnsi="Times New Roman" w:cs="Times New Roman"/>
          <w:i/>
          <w:iCs/>
        </w:rPr>
        <w:t>Africa: la storia ritrovata</w:t>
      </w:r>
      <w:r w:rsidR="006B0D3C">
        <w:rPr>
          <w:rFonts w:ascii="Times New Roman" w:hAnsi="Times New Roman" w:cs="Times New Roman"/>
        </w:rPr>
        <w:t xml:space="preserve">, </w:t>
      </w:r>
      <w:r w:rsidR="00412896">
        <w:rPr>
          <w:rFonts w:ascii="Times New Roman" w:hAnsi="Times New Roman" w:cs="Times New Roman"/>
        </w:rPr>
        <w:t>op. cit.</w:t>
      </w:r>
      <w:r w:rsidR="006B0D3C">
        <w:rPr>
          <w:rFonts w:ascii="Times New Roman" w:hAnsi="Times New Roman" w:cs="Times New Roman"/>
        </w:rPr>
        <w:t>, p. 192</w:t>
      </w:r>
      <w:r w:rsidR="001E6C77">
        <w:rPr>
          <w:rFonts w:ascii="Times New Roman" w:hAnsi="Times New Roman" w:cs="Times New Roman"/>
        </w:rPr>
        <w:t>.</w:t>
      </w:r>
    </w:p>
  </w:footnote>
  <w:footnote w:id="85">
    <w:p w14:paraId="451F31EE" w14:textId="7B8DF79F" w:rsidR="006533E9" w:rsidRPr="006533E9" w:rsidRDefault="006533E9" w:rsidP="006533E9">
      <w:pPr>
        <w:pStyle w:val="Testonotaapidipagina"/>
        <w:jc w:val="both"/>
        <w:rPr>
          <w:rFonts w:ascii="Times New Roman" w:hAnsi="Times New Roman" w:cs="Times New Roman"/>
        </w:rPr>
      </w:pPr>
      <w:r w:rsidRPr="006533E9">
        <w:rPr>
          <w:rStyle w:val="Rimandonotaapidipagina"/>
          <w:rFonts w:ascii="Times New Roman" w:hAnsi="Times New Roman" w:cs="Times New Roman"/>
        </w:rPr>
        <w:footnoteRef/>
      </w:r>
      <w:r w:rsidRPr="006533E9">
        <w:rPr>
          <w:rFonts w:ascii="Times New Roman" w:hAnsi="Times New Roman" w:cs="Times New Roman"/>
        </w:rPr>
        <w:t xml:space="preserve"> </w:t>
      </w:r>
      <w:r>
        <w:rPr>
          <w:rFonts w:ascii="Times New Roman" w:hAnsi="Times New Roman" w:cs="Times New Roman"/>
        </w:rPr>
        <w:t>Cfr.</w:t>
      </w:r>
      <w:r w:rsidRPr="001E6C7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xml:space="preserve">, p. </w:t>
      </w:r>
      <w:r w:rsidR="00501686">
        <w:rPr>
          <w:rFonts w:ascii="Times New Roman" w:hAnsi="Times New Roman" w:cs="Times New Roman"/>
        </w:rPr>
        <w:t>48.</w:t>
      </w:r>
    </w:p>
  </w:footnote>
  <w:footnote w:id="86">
    <w:p w14:paraId="66D00E32" w14:textId="508DDB8E" w:rsidR="00725CD6" w:rsidRPr="00725CD6" w:rsidRDefault="00725CD6" w:rsidP="007271BA">
      <w:pPr>
        <w:pStyle w:val="Testonotaapidipagina"/>
        <w:jc w:val="both"/>
        <w:rPr>
          <w:rFonts w:ascii="Times New Roman" w:hAnsi="Times New Roman" w:cs="Times New Roman"/>
        </w:rPr>
      </w:pPr>
      <w:r w:rsidRPr="00725CD6">
        <w:rPr>
          <w:rStyle w:val="Rimandonotaapidipagina"/>
          <w:rFonts w:ascii="Times New Roman" w:hAnsi="Times New Roman" w:cs="Times New Roman"/>
        </w:rPr>
        <w:footnoteRef/>
      </w:r>
      <w:r w:rsidRPr="00725CD6">
        <w:rPr>
          <w:rFonts w:ascii="Times New Roman" w:hAnsi="Times New Roman" w:cs="Times New Roman"/>
        </w:rPr>
        <w:t xml:space="preserve"> </w:t>
      </w:r>
      <w:r w:rsidR="006533E9">
        <w:rPr>
          <w:rFonts w:ascii="Times New Roman" w:hAnsi="Times New Roman" w:cs="Times New Roman"/>
        </w:rPr>
        <w:t>«</w:t>
      </w:r>
      <w:r w:rsidR="006533E9" w:rsidRPr="00977D04">
        <w:rPr>
          <w:rFonts w:ascii="Times New Roman" w:hAnsi="Times New Roman" w:cs="Times New Roman"/>
        </w:rPr>
        <w:t>Sai però, a volte</w:t>
      </w:r>
      <w:r w:rsidR="006533E9">
        <w:rPr>
          <w:rFonts w:ascii="Times New Roman" w:hAnsi="Times New Roman" w:cs="Times New Roman"/>
        </w:rPr>
        <w:t>,</w:t>
      </w:r>
      <w:r w:rsidR="006533E9" w:rsidRPr="00977D04">
        <w:rPr>
          <w:rFonts w:ascii="Times New Roman" w:hAnsi="Times New Roman" w:cs="Times New Roman"/>
        </w:rPr>
        <w:t xml:space="preserve"> delle menti molto geniali poi nell’aspetto pratico… per esempio, mio zio dal punto di vista pratico era abbastanza, così, un po’… come dire, non mi viene questa definizione adatta… approssimativo, ecco. Perché a volte delle menti sono molto lucide sulla teoria, ma poi nella pratica peccano, diciamo anche questo. Quindi, magari loro ti sviluppavano determinati processi, però poi nella pratica si perdevano</w:t>
      </w:r>
      <w:r w:rsidR="006533E9">
        <w:rPr>
          <w:rFonts w:ascii="Times New Roman" w:hAnsi="Times New Roman" w:cs="Times New Roman"/>
        </w:rPr>
        <w:t>»</w:t>
      </w:r>
      <w:r w:rsidR="006533E9" w:rsidRPr="00977D04">
        <w:rPr>
          <w:rFonts w:ascii="Times New Roman" w:hAnsi="Times New Roman" w:cs="Times New Roman"/>
        </w:rPr>
        <w:t>.</w:t>
      </w:r>
      <w:r w:rsidR="006533E9">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 xml:space="preserve">, </w:t>
      </w:r>
      <w:r w:rsidR="00812C8B">
        <w:rPr>
          <w:rFonts w:ascii="Times New Roman" w:hAnsi="Times New Roman" w:cs="Times New Roman"/>
        </w:rPr>
        <w:t xml:space="preserve">Milazzo, </w:t>
      </w:r>
      <w:r>
        <w:rPr>
          <w:rFonts w:ascii="Times New Roman" w:hAnsi="Times New Roman" w:cs="Times New Roman"/>
        </w:rPr>
        <w:t>2025.</w:t>
      </w:r>
    </w:p>
  </w:footnote>
  <w:footnote w:id="87">
    <w:p w14:paraId="02E5F6B6" w14:textId="18CECE0E" w:rsidR="00D55303" w:rsidRPr="00D55303" w:rsidRDefault="00D55303">
      <w:pPr>
        <w:pStyle w:val="Testonotaapidipagina"/>
        <w:rPr>
          <w:rFonts w:ascii="Times New Roman" w:hAnsi="Times New Roman" w:cs="Times New Roman"/>
        </w:rPr>
      </w:pPr>
      <w:r w:rsidRPr="00D55303">
        <w:rPr>
          <w:rStyle w:val="Rimandonotaapidipagina"/>
          <w:rFonts w:ascii="Times New Roman" w:hAnsi="Times New Roman" w:cs="Times New Roman"/>
        </w:rPr>
        <w:footnoteRef/>
      </w:r>
      <w:r w:rsidRPr="00D55303">
        <w:rPr>
          <w:rFonts w:ascii="Times New Roman" w:hAnsi="Times New Roman" w:cs="Times New Roman"/>
        </w:rPr>
        <w:t xml:space="preserve"> </w:t>
      </w:r>
      <w:r>
        <w:rPr>
          <w:rFonts w:ascii="Times New Roman" w:hAnsi="Times New Roman" w:cs="Times New Roman"/>
        </w:rPr>
        <w:t>Cfr.</w:t>
      </w:r>
      <w:r w:rsidRPr="001E6C7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54.</w:t>
      </w:r>
    </w:p>
  </w:footnote>
  <w:footnote w:id="88">
    <w:p w14:paraId="7CF0FC68" w14:textId="4D405923" w:rsidR="00D55303" w:rsidRPr="00D55303" w:rsidRDefault="00D55303">
      <w:pPr>
        <w:pStyle w:val="Testonotaapidipagina"/>
        <w:rPr>
          <w:rFonts w:ascii="Times New Roman" w:hAnsi="Times New Roman" w:cs="Times New Roman"/>
        </w:rPr>
      </w:pPr>
      <w:r w:rsidRPr="00D55303">
        <w:rPr>
          <w:rStyle w:val="Rimandonotaapidipagina"/>
          <w:rFonts w:ascii="Times New Roman" w:hAnsi="Times New Roman" w:cs="Times New Roman"/>
        </w:rPr>
        <w:footnoteRef/>
      </w:r>
      <w:r w:rsidRPr="00D55303">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18. Oltre la pagina appena indicata ve ne sono altre quattro a rimarcare l’importanza di questa sua ingenuità, quindi pp. 32-33</w:t>
      </w:r>
      <w:r w:rsidR="00EA489B">
        <w:rPr>
          <w:rFonts w:ascii="Times New Roman" w:hAnsi="Times New Roman" w:cs="Times New Roman"/>
        </w:rPr>
        <w:t>, p.</w:t>
      </w:r>
      <w:r w:rsidR="008B0FB5">
        <w:rPr>
          <w:rFonts w:ascii="Times New Roman" w:hAnsi="Times New Roman" w:cs="Times New Roman"/>
        </w:rPr>
        <w:t xml:space="preserve"> </w:t>
      </w:r>
      <w:r>
        <w:rPr>
          <w:rFonts w:ascii="Times New Roman" w:hAnsi="Times New Roman" w:cs="Times New Roman"/>
        </w:rPr>
        <w:t>69</w:t>
      </w:r>
      <w:r w:rsidR="00EA489B">
        <w:rPr>
          <w:rFonts w:ascii="Times New Roman" w:hAnsi="Times New Roman" w:cs="Times New Roman"/>
        </w:rPr>
        <w:t xml:space="preserve"> e p.</w:t>
      </w:r>
      <w:r w:rsidR="008B0FB5">
        <w:rPr>
          <w:rFonts w:ascii="Times New Roman" w:hAnsi="Times New Roman" w:cs="Times New Roman"/>
        </w:rPr>
        <w:t xml:space="preserve"> </w:t>
      </w:r>
      <w:r>
        <w:rPr>
          <w:rFonts w:ascii="Times New Roman" w:hAnsi="Times New Roman" w:cs="Times New Roman"/>
        </w:rPr>
        <w:t>86.</w:t>
      </w:r>
    </w:p>
  </w:footnote>
  <w:footnote w:id="89">
    <w:p w14:paraId="03C0B637" w14:textId="010C240F" w:rsidR="00DD77A5" w:rsidRPr="00DD77A5" w:rsidRDefault="00DD77A5">
      <w:pPr>
        <w:pStyle w:val="Testonotaapidipagina"/>
        <w:rPr>
          <w:rFonts w:ascii="Times New Roman" w:hAnsi="Times New Roman" w:cs="Times New Roman"/>
        </w:rPr>
      </w:pPr>
      <w:r w:rsidRPr="00DD77A5">
        <w:rPr>
          <w:rStyle w:val="Rimandonotaapidipagina"/>
          <w:rFonts w:ascii="Times New Roman" w:hAnsi="Times New Roman" w:cs="Times New Roman"/>
        </w:rPr>
        <w:footnoteRef/>
      </w:r>
      <w:r w:rsidRPr="00DD77A5">
        <w:rPr>
          <w:rFonts w:ascii="Times New Roman" w:hAnsi="Times New Roman" w:cs="Times New Roman"/>
        </w:rPr>
        <w:t xml:space="preserve"> </w:t>
      </w:r>
      <w:r>
        <w:rPr>
          <w:rFonts w:ascii="Times New Roman" w:hAnsi="Times New Roman" w:cs="Times New Roman"/>
        </w:rPr>
        <w:t xml:space="preserve">Cfr. G. Vaccarino, </w:t>
      </w:r>
      <w:r w:rsidRPr="002033F2">
        <w:rPr>
          <w:rFonts w:ascii="Times New Roman" w:hAnsi="Times New Roman" w:cs="Times New Roman"/>
          <w:i/>
          <w:iCs/>
        </w:rPr>
        <w:t>Prolegomeni</w:t>
      </w:r>
      <w:r>
        <w:rPr>
          <w:rFonts w:ascii="Times New Roman" w:hAnsi="Times New Roman" w:cs="Times New Roman"/>
        </w:rPr>
        <w:t>, Società Stampa Sportiva, Roma 1997, Vol. I, Introduzione (III).</w:t>
      </w:r>
    </w:p>
  </w:footnote>
  <w:footnote w:id="90">
    <w:p w14:paraId="3490142A" w14:textId="1808F834" w:rsidR="00EA489B" w:rsidRPr="00EA489B" w:rsidRDefault="00EA489B" w:rsidP="00EA489B">
      <w:pPr>
        <w:pStyle w:val="Testonotaapidipagina"/>
        <w:jc w:val="both"/>
        <w:rPr>
          <w:rFonts w:ascii="Times New Roman" w:hAnsi="Times New Roman" w:cs="Times New Roman"/>
        </w:rPr>
      </w:pPr>
      <w:r w:rsidRPr="00EA489B">
        <w:rPr>
          <w:rStyle w:val="Rimandonotaapidipagina"/>
          <w:rFonts w:ascii="Times New Roman" w:hAnsi="Times New Roman" w:cs="Times New Roman"/>
        </w:rPr>
        <w:footnoteRef/>
      </w:r>
      <w:r w:rsidRPr="00EA489B">
        <w:rPr>
          <w:rFonts w:ascii="Times New Roman" w:hAnsi="Times New Roman" w:cs="Times New Roman"/>
        </w:rPr>
        <w:t xml:space="preserve"> </w:t>
      </w:r>
      <w:r>
        <w:rPr>
          <w:rFonts w:ascii="Times New Roman" w:hAnsi="Times New Roman" w:cs="Times New Roman"/>
        </w:rPr>
        <w:t>Cfr.</w:t>
      </w:r>
      <w:r w:rsidRPr="001E6C7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 58.</w:t>
      </w:r>
    </w:p>
  </w:footnote>
  <w:footnote w:id="91">
    <w:p w14:paraId="3A6E73FB" w14:textId="11B57AFD" w:rsidR="00001BBF" w:rsidRPr="00001BBF" w:rsidRDefault="00001BBF" w:rsidP="00001BBF">
      <w:pPr>
        <w:pStyle w:val="Testonotaapidipagina"/>
        <w:jc w:val="both"/>
        <w:rPr>
          <w:rFonts w:ascii="Times New Roman" w:hAnsi="Times New Roman" w:cs="Times New Roman"/>
        </w:rPr>
      </w:pPr>
      <w:r w:rsidRPr="00001BBF">
        <w:rPr>
          <w:rStyle w:val="Rimandonotaapidipagina"/>
          <w:rFonts w:ascii="Times New Roman" w:hAnsi="Times New Roman" w:cs="Times New Roman"/>
        </w:rPr>
        <w:footnoteRef/>
      </w:r>
      <w:r w:rsidRPr="00001BBF">
        <w:rPr>
          <w:rFonts w:ascii="Times New Roman" w:hAnsi="Times New Roman" w:cs="Times New Roman"/>
        </w:rPr>
        <w:t xml:space="preserve"> </w:t>
      </w:r>
      <w:r>
        <w:rPr>
          <w:rFonts w:ascii="Times New Roman" w:hAnsi="Times New Roman" w:cs="Times New Roman"/>
        </w:rPr>
        <w:t>Vaccarino, consapevole della pericolosità del bromo, in quel caso lo trascinò fuori a forza.</w:t>
      </w:r>
      <w:r w:rsidR="00EA489B">
        <w:rPr>
          <w:rFonts w:ascii="Times New Roman" w:hAnsi="Times New Roman" w:cs="Times New Roman"/>
        </w:rPr>
        <w:t xml:space="preserve"> Ivi</w:t>
      </w:r>
      <w:r>
        <w:rPr>
          <w:rFonts w:ascii="Times New Roman" w:hAnsi="Times New Roman" w:cs="Times New Roman"/>
        </w:rPr>
        <w:t>, pp.</w:t>
      </w:r>
      <w:r w:rsidR="00501686">
        <w:rPr>
          <w:rFonts w:ascii="Times New Roman" w:hAnsi="Times New Roman" w:cs="Times New Roman"/>
        </w:rPr>
        <w:t xml:space="preserve"> 52-53.</w:t>
      </w:r>
    </w:p>
  </w:footnote>
  <w:footnote w:id="92">
    <w:p w14:paraId="64CB42E9" w14:textId="77777777" w:rsidR="002F2A25" w:rsidRPr="007D3053" w:rsidRDefault="002F2A25" w:rsidP="002F2A25">
      <w:pPr>
        <w:pStyle w:val="Testonotaapidipagina"/>
        <w:jc w:val="both"/>
        <w:rPr>
          <w:rFonts w:ascii="Times New Roman" w:hAnsi="Times New Roman" w:cs="Times New Roman"/>
        </w:rPr>
      </w:pPr>
      <w:r w:rsidRPr="007D3053">
        <w:rPr>
          <w:rStyle w:val="Rimandonotaapidipagina"/>
          <w:rFonts w:ascii="Times New Roman" w:hAnsi="Times New Roman" w:cs="Times New Roman"/>
        </w:rPr>
        <w:footnoteRef/>
      </w:r>
      <w:r w:rsidRPr="007D3053">
        <w:rPr>
          <w:rFonts w:ascii="Times New Roman" w:hAnsi="Times New Roman" w:cs="Times New Roman"/>
        </w:rPr>
        <w:t xml:space="preserve"> </w:t>
      </w:r>
      <w:r>
        <w:rPr>
          <w:rFonts w:ascii="Times New Roman" w:hAnsi="Times New Roman" w:cs="Times New Roman"/>
        </w:rPr>
        <w:t xml:space="preserve">Il padre di Anna, come si evince dalle sue parole, con il massimo dei voti, fu il più giovane laureato d’Italia, ossia a ventun anni. Cfr. </w:t>
      </w:r>
      <w:r w:rsidRPr="000D0C6A">
        <w:rPr>
          <w:rFonts w:ascii="Times New Roman" w:hAnsi="Times New Roman" w:cs="Times New Roman"/>
          <w:i/>
          <w:iCs/>
        </w:rPr>
        <w:t>Intervista ad Anna Vaccarino</w:t>
      </w:r>
      <w:r>
        <w:rPr>
          <w:rFonts w:ascii="Times New Roman" w:hAnsi="Times New Roman" w:cs="Times New Roman"/>
        </w:rPr>
        <w:t>, Milazzo, 2025.</w:t>
      </w:r>
    </w:p>
  </w:footnote>
  <w:footnote w:id="93">
    <w:p w14:paraId="4797FE9E" w14:textId="77777777" w:rsidR="002F2A25" w:rsidRPr="00E9112C" w:rsidRDefault="002F2A25" w:rsidP="002F2A25">
      <w:pPr>
        <w:pStyle w:val="Testonotaapidipagina"/>
        <w:jc w:val="both"/>
        <w:rPr>
          <w:rFonts w:ascii="Times New Roman" w:hAnsi="Times New Roman" w:cs="Times New Roman"/>
        </w:rPr>
      </w:pPr>
      <w:r w:rsidRPr="00E9112C">
        <w:rPr>
          <w:rStyle w:val="Rimandonotaapidipagina"/>
          <w:rFonts w:ascii="Times New Roman" w:hAnsi="Times New Roman" w:cs="Times New Roman"/>
        </w:rPr>
        <w:footnoteRef/>
      </w:r>
      <w:r w:rsidRPr="00E9112C">
        <w:rPr>
          <w:rFonts w:ascii="Times New Roman" w:hAnsi="Times New Roman" w:cs="Times New Roman"/>
        </w:rPr>
        <w:t xml:space="preserve"> </w:t>
      </w:r>
      <w:r>
        <w:rPr>
          <w:rFonts w:ascii="Times New Roman" w:hAnsi="Times New Roman" w:cs="Times New Roman"/>
        </w:rPr>
        <w:t>Cfr.</w:t>
      </w:r>
      <w:r w:rsidRPr="001E6C7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pp. 60-61.</w:t>
      </w:r>
    </w:p>
  </w:footnote>
  <w:footnote w:id="94">
    <w:p w14:paraId="0C690006" w14:textId="07398887" w:rsidR="00741F85" w:rsidRPr="00741F85" w:rsidRDefault="00741F85">
      <w:pPr>
        <w:pStyle w:val="Testonotaapidipagina"/>
        <w:rPr>
          <w:rFonts w:ascii="Times New Roman" w:hAnsi="Times New Roman" w:cs="Times New Roman"/>
        </w:rPr>
      </w:pPr>
      <w:r w:rsidRPr="00741F85">
        <w:rPr>
          <w:rStyle w:val="Rimandonotaapidipagina"/>
          <w:rFonts w:ascii="Times New Roman" w:hAnsi="Times New Roman" w:cs="Times New Roman"/>
        </w:rPr>
        <w:footnoteRef/>
      </w:r>
      <w:r w:rsidR="001B095F"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pp. 66-67.</w:t>
      </w:r>
    </w:p>
  </w:footnote>
  <w:footnote w:id="95">
    <w:p w14:paraId="4C9F19EA" w14:textId="174F1266" w:rsidR="00741F85" w:rsidRPr="00741F85" w:rsidRDefault="00741F85">
      <w:pPr>
        <w:pStyle w:val="Testonotaapidipagina"/>
        <w:rPr>
          <w:rFonts w:ascii="Times New Roman" w:hAnsi="Times New Roman" w:cs="Times New Roman"/>
        </w:rPr>
      </w:pPr>
      <w:r w:rsidRPr="00741F85">
        <w:rPr>
          <w:rStyle w:val="Rimandonotaapidipagina"/>
          <w:rFonts w:ascii="Times New Roman" w:hAnsi="Times New Roman" w:cs="Times New Roman"/>
        </w:rPr>
        <w:footnoteRef/>
      </w:r>
      <w:r w:rsidRPr="00741F85">
        <w:rPr>
          <w:rFonts w:ascii="Times New Roman" w:hAnsi="Times New Roman" w:cs="Times New Roman"/>
        </w:rPr>
        <w:t xml:space="preserve"> </w:t>
      </w:r>
      <w:r>
        <w:rPr>
          <w:rFonts w:ascii="Times New Roman" w:hAnsi="Times New Roman" w:cs="Times New Roman"/>
        </w:rPr>
        <w:t>Cfr. P</w:t>
      </w:r>
      <w:r w:rsidR="00852D03">
        <w:rPr>
          <w:rFonts w:ascii="Times New Roman" w:hAnsi="Times New Roman" w:cs="Times New Roman"/>
        </w:rPr>
        <w:t>ietro</w:t>
      </w:r>
      <w:r>
        <w:rPr>
          <w:rFonts w:ascii="Times New Roman" w:hAnsi="Times New Roman" w:cs="Times New Roman"/>
        </w:rPr>
        <w:t xml:space="preserve"> Greco,</w:t>
      </w:r>
      <w:r w:rsidR="004236B6">
        <w:rPr>
          <w:rFonts w:ascii="Times New Roman" w:hAnsi="Times New Roman" w:cs="Times New Roman"/>
        </w:rPr>
        <w:t xml:space="preserve"> </w:t>
      </w:r>
      <w:r w:rsidR="004236B6" w:rsidRPr="004236B6">
        <w:rPr>
          <w:rFonts w:ascii="Times New Roman" w:hAnsi="Times New Roman" w:cs="Times New Roman"/>
          <w:i/>
          <w:iCs/>
        </w:rPr>
        <w:t>La scienza e l’Europa. Il primo Novecento</w:t>
      </w:r>
      <w:r w:rsidR="004236B6">
        <w:rPr>
          <w:rFonts w:ascii="Times New Roman" w:hAnsi="Times New Roman" w:cs="Times New Roman"/>
        </w:rPr>
        <w:t>,</w:t>
      </w:r>
      <w:r>
        <w:rPr>
          <w:rFonts w:ascii="Times New Roman" w:hAnsi="Times New Roman" w:cs="Times New Roman"/>
        </w:rPr>
        <w:t xml:space="preserve"> </w:t>
      </w:r>
      <w:r w:rsidR="004236B6">
        <w:rPr>
          <w:rFonts w:ascii="Times New Roman" w:hAnsi="Times New Roman" w:cs="Times New Roman"/>
        </w:rPr>
        <w:t xml:space="preserve">l’Asino d’oro, </w:t>
      </w:r>
      <w:r w:rsidR="00A403DC">
        <w:rPr>
          <w:rFonts w:ascii="Times New Roman" w:hAnsi="Times New Roman" w:cs="Times New Roman"/>
        </w:rPr>
        <w:t xml:space="preserve">Roma, </w:t>
      </w:r>
      <w:r w:rsidR="004236B6">
        <w:rPr>
          <w:rFonts w:ascii="Times New Roman" w:hAnsi="Times New Roman" w:cs="Times New Roman"/>
        </w:rPr>
        <w:t>2018,</w:t>
      </w:r>
      <w:r w:rsidR="000821BC">
        <w:rPr>
          <w:rFonts w:ascii="Times New Roman" w:hAnsi="Times New Roman" w:cs="Times New Roman"/>
        </w:rPr>
        <w:t xml:space="preserve"> pp. 186-187.</w:t>
      </w:r>
    </w:p>
  </w:footnote>
  <w:footnote w:id="96">
    <w:p w14:paraId="0E820755" w14:textId="310E73D5" w:rsidR="00316064" w:rsidRPr="00316064" w:rsidRDefault="00316064" w:rsidP="00751AE1">
      <w:pPr>
        <w:pStyle w:val="Testonotaapidipagina"/>
        <w:jc w:val="both"/>
        <w:rPr>
          <w:rFonts w:ascii="Times New Roman" w:hAnsi="Times New Roman" w:cs="Times New Roman"/>
        </w:rPr>
      </w:pPr>
      <w:r w:rsidRPr="00316064">
        <w:rPr>
          <w:rStyle w:val="Rimandonotaapidipagina"/>
          <w:rFonts w:ascii="Times New Roman" w:hAnsi="Times New Roman" w:cs="Times New Roman"/>
        </w:rPr>
        <w:footnoteRef/>
      </w:r>
      <w:r w:rsidRPr="00316064">
        <w:rPr>
          <w:rFonts w:ascii="Times New Roman" w:hAnsi="Times New Roman" w:cs="Times New Roman"/>
        </w:rPr>
        <w:t xml:space="preserve"> </w:t>
      </w:r>
      <w:r>
        <w:rPr>
          <w:rFonts w:ascii="Times New Roman" w:hAnsi="Times New Roman" w:cs="Times New Roman"/>
        </w:rPr>
        <w:t>Precisamente, seguendo l’impostazione cronologica della sua autobiografia, i luoghi che attraversò furono: Macchiagodena, Benevento, Avellino, Salerno, Battipaglia, Sapri, Paola, Cosenza, Reggio Calabria, Tremestieri, Messina e, in ultimo, Giammoro.</w:t>
      </w:r>
      <w:r w:rsidR="00696BE3">
        <w:rPr>
          <w:rFonts w:ascii="Times New Roman" w:hAnsi="Times New Roman" w:cs="Times New Roman"/>
        </w:rPr>
        <w:t xml:space="preserve"> </w:t>
      </w:r>
      <w:r>
        <w:rPr>
          <w:rFonts w:ascii="Times New Roman" w:hAnsi="Times New Roman" w:cs="Times New Roman"/>
        </w:rPr>
        <w:t>Cfr.</w:t>
      </w:r>
      <w:r w:rsidRPr="001E6C7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pp. 71-72.</w:t>
      </w:r>
    </w:p>
  </w:footnote>
  <w:footnote w:id="97">
    <w:p w14:paraId="369BB5BF" w14:textId="0C50F5FC" w:rsidR="00E25E9E" w:rsidRPr="00E25E9E" w:rsidRDefault="00E25E9E" w:rsidP="00751AE1">
      <w:pPr>
        <w:pStyle w:val="Testonotaapidipagina"/>
        <w:jc w:val="both"/>
        <w:rPr>
          <w:rFonts w:ascii="Times New Roman" w:hAnsi="Times New Roman" w:cs="Times New Roman"/>
        </w:rPr>
      </w:pPr>
      <w:r w:rsidRPr="00E25E9E">
        <w:rPr>
          <w:rStyle w:val="Rimandonotaapidipagina"/>
          <w:rFonts w:ascii="Times New Roman" w:hAnsi="Times New Roman" w:cs="Times New Roman"/>
        </w:rPr>
        <w:footnoteRef/>
      </w:r>
      <w:r w:rsidRPr="00E25E9E">
        <w:rPr>
          <w:rFonts w:ascii="Times New Roman" w:hAnsi="Times New Roman" w:cs="Times New Roman"/>
        </w:rPr>
        <w:t xml:space="preserve"> </w:t>
      </w:r>
      <w:r>
        <w:rPr>
          <w:rFonts w:ascii="Times New Roman" w:hAnsi="Times New Roman" w:cs="Times New Roman"/>
        </w:rPr>
        <w:t>Carmelo venne rallentato dalla scelta di recarsi al centro di raccolta barese, ma per questo suo rispetto degli ordini, guadagnò la carica di tenente.</w:t>
      </w:r>
    </w:p>
  </w:footnote>
  <w:footnote w:id="98">
    <w:p w14:paraId="13DB93E8" w14:textId="016475F2" w:rsidR="00316064" w:rsidRPr="00316064" w:rsidRDefault="00316064" w:rsidP="00751AE1">
      <w:pPr>
        <w:pStyle w:val="Testonotaapidipagina"/>
        <w:jc w:val="both"/>
        <w:rPr>
          <w:rFonts w:ascii="Times New Roman" w:hAnsi="Times New Roman" w:cs="Times New Roman"/>
        </w:rPr>
      </w:pPr>
      <w:r w:rsidRPr="00316064">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73.</w:t>
      </w:r>
    </w:p>
  </w:footnote>
  <w:footnote w:id="99">
    <w:p w14:paraId="07394018" w14:textId="7DD0F70B" w:rsidR="00EC6C4D" w:rsidRPr="00EC6C4D" w:rsidRDefault="00EC6C4D" w:rsidP="00751AE1">
      <w:pPr>
        <w:pStyle w:val="Testonotaapidipagina"/>
        <w:jc w:val="both"/>
        <w:rPr>
          <w:rFonts w:ascii="Times New Roman" w:hAnsi="Times New Roman" w:cs="Times New Roman"/>
        </w:rPr>
      </w:pPr>
      <w:r w:rsidRPr="00EC6C4D">
        <w:rPr>
          <w:rStyle w:val="Rimandonotaapidipagina"/>
          <w:rFonts w:ascii="Times New Roman" w:hAnsi="Times New Roman" w:cs="Times New Roman"/>
        </w:rPr>
        <w:footnoteRef/>
      </w:r>
      <w:r w:rsidRPr="00EC6C4D">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w:t>
      </w:r>
      <w:r w:rsidR="00812C8B">
        <w:rPr>
          <w:rFonts w:ascii="Times New Roman" w:hAnsi="Times New Roman" w:cs="Times New Roman"/>
        </w:rPr>
        <w:t xml:space="preserve"> Milazzo, </w:t>
      </w:r>
      <w:r>
        <w:rPr>
          <w:rFonts w:ascii="Times New Roman" w:hAnsi="Times New Roman" w:cs="Times New Roman"/>
        </w:rPr>
        <w:t>2025.</w:t>
      </w:r>
    </w:p>
  </w:footnote>
  <w:footnote w:id="100">
    <w:p w14:paraId="71509631" w14:textId="29CBC0F9" w:rsidR="00BE2E5B" w:rsidRPr="00BE2E5B" w:rsidRDefault="00BE2E5B" w:rsidP="00751AE1">
      <w:pPr>
        <w:pStyle w:val="Testonotaapidipagina"/>
        <w:jc w:val="both"/>
        <w:rPr>
          <w:rFonts w:ascii="Times New Roman" w:hAnsi="Times New Roman" w:cs="Times New Roman"/>
        </w:rPr>
      </w:pPr>
      <w:r w:rsidRPr="00BE2E5B">
        <w:rPr>
          <w:rStyle w:val="Rimandonotaapidipagina"/>
          <w:rFonts w:ascii="Times New Roman" w:hAnsi="Times New Roman" w:cs="Times New Roman"/>
        </w:rPr>
        <w:footnoteRef/>
      </w:r>
      <w:r w:rsidRPr="00BE2E5B">
        <w:rPr>
          <w:rFonts w:ascii="Times New Roman" w:hAnsi="Times New Roman" w:cs="Times New Roman"/>
        </w:rPr>
        <w:t xml:space="preserve"> </w:t>
      </w:r>
      <w:r w:rsidR="00EC6C4D">
        <w:rPr>
          <w:rFonts w:ascii="Times New Roman" w:hAnsi="Times New Roman" w:cs="Times New Roman"/>
        </w:rPr>
        <w:t xml:space="preserve">Cfr. </w:t>
      </w:r>
      <w:r w:rsidR="00FA7360">
        <w:rPr>
          <w:rFonts w:ascii="Times New Roman" w:hAnsi="Times New Roman" w:cs="Times New Roman"/>
        </w:rPr>
        <w:t xml:space="preserve">Mariagrazia Flaminio, </w:t>
      </w:r>
      <w:r w:rsidR="00852D03">
        <w:rPr>
          <w:rFonts w:ascii="Times New Roman" w:hAnsi="Times New Roman" w:cs="Times New Roman"/>
        </w:rPr>
        <w:t xml:space="preserve">et al., </w:t>
      </w:r>
      <w:r w:rsidR="00EC6C4D" w:rsidRPr="001D734F">
        <w:rPr>
          <w:rFonts w:ascii="Times New Roman" w:hAnsi="Times New Roman" w:cs="Times New Roman"/>
          <w:i/>
          <w:iCs/>
        </w:rPr>
        <w:t>Vittorio Somenzi</w:t>
      </w:r>
      <w:r w:rsidR="00EC6C4D">
        <w:rPr>
          <w:rFonts w:ascii="Times New Roman" w:hAnsi="Times New Roman" w:cs="Times New Roman"/>
          <w:i/>
          <w:iCs/>
        </w:rPr>
        <w:t>.</w:t>
      </w:r>
      <w:r w:rsidR="00EC6C4D" w:rsidRPr="001D734F">
        <w:rPr>
          <w:rFonts w:ascii="Times New Roman" w:hAnsi="Times New Roman" w:cs="Times New Roman"/>
          <w:i/>
          <w:iCs/>
        </w:rPr>
        <w:t xml:space="preserve"> Antologia e Testimonianze</w:t>
      </w:r>
      <w:r w:rsidR="00EC6C4D">
        <w:rPr>
          <w:rFonts w:ascii="Times New Roman" w:hAnsi="Times New Roman" w:cs="Times New Roman"/>
        </w:rPr>
        <w:t>, Fondazione Banca Agricola Mantovana, Mantova, 2011, p. 16.</w:t>
      </w:r>
    </w:p>
  </w:footnote>
  <w:footnote w:id="101">
    <w:p w14:paraId="33459909" w14:textId="39007D1A" w:rsidR="007172A3" w:rsidRPr="007172A3" w:rsidRDefault="007172A3" w:rsidP="00751AE1">
      <w:pPr>
        <w:pStyle w:val="Testonotaapidipagina"/>
        <w:jc w:val="both"/>
        <w:rPr>
          <w:rFonts w:ascii="Times New Roman" w:hAnsi="Times New Roman" w:cs="Times New Roman"/>
        </w:rPr>
      </w:pPr>
      <w:r w:rsidRPr="007172A3">
        <w:rPr>
          <w:rStyle w:val="Rimandonotaapidipagina"/>
          <w:rFonts w:ascii="Times New Roman" w:hAnsi="Times New Roman" w:cs="Times New Roman"/>
        </w:rPr>
        <w:footnoteRef/>
      </w:r>
      <w:r w:rsidRPr="007172A3">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29.</w:t>
      </w:r>
    </w:p>
  </w:footnote>
  <w:footnote w:id="102">
    <w:p w14:paraId="71EE1D53" w14:textId="086BACD3" w:rsidR="00696BE3" w:rsidRPr="00696BE3" w:rsidRDefault="00696BE3">
      <w:pPr>
        <w:pStyle w:val="Testonotaapidipagina"/>
        <w:rPr>
          <w:rFonts w:ascii="Times New Roman" w:hAnsi="Times New Roman" w:cs="Times New Roman"/>
        </w:rPr>
      </w:pPr>
      <w:r w:rsidRPr="00696BE3">
        <w:rPr>
          <w:rStyle w:val="Rimandonotaapidipagina"/>
          <w:rFonts w:ascii="Times New Roman" w:hAnsi="Times New Roman" w:cs="Times New Roman"/>
        </w:rPr>
        <w:footnoteRef/>
      </w:r>
      <w:r w:rsidRPr="00696BE3">
        <w:rPr>
          <w:rFonts w:ascii="Times New Roman" w:hAnsi="Times New Roman" w:cs="Times New Roman"/>
        </w:rPr>
        <w:t xml:space="preserve"> </w:t>
      </w:r>
      <w:r>
        <w:rPr>
          <w:rFonts w:ascii="Times New Roman" w:hAnsi="Times New Roman" w:cs="Times New Roman"/>
        </w:rPr>
        <w:t xml:space="preserve">Cfr. </w:t>
      </w:r>
      <w:r w:rsidRPr="000D0C6A">
        <w:rPr>
          <w:rFonts w:ascii="Times New Roman" w:hAnsi="Times New Roman" w:cs="Times New Roman"/>
          <w:i/>
          <w:iCs/>
        </w:rPr>
        <w:t>Intervista ad Anna Vaccarino</w:t>
      </w:r>
      <w:r>
        <w:rPr>
          <w:rFonts w:ascii="Times New Roman" w:hAnsi="Times New Roman" w:cs="Times New Roman"/>
        </w:rPr>
        <w:t xml:space="preserve">, </w:t>
      </w:r>
      <w:r w:rsidR="00812C8B">
        <w:rPr>
          <w:rFonts w:ascii="Times New Roman" w:hAnsi="Times New Roman" w:cs="Times New Roman"/>
        </w:rPr>
        <w:t xml:space="preserve">Milazzo, </w:t>
      </w:r>
      <w:r>
        <w:rPr>
          <w:rFonts w:ascii="Times New Roman" w:hAnsi="Times New Roman" w:cs="Times New Roman"/>
        </w:rPr>
        <w:t>2025.</w:t>
      </w:r>
    </w:p>
  </w:footnote>
  <w:footnote w:id="103">
    <w:p w14:paraId="6D15F9E3" w14:textId="75FAAFB1" w:rsidR="00935A30" w:rsidRPr="00935A30" w:rsidRDefault="00935A30" w:rsidP="008E6ACA">
      <w:pPr>
        <w:pStyle w:val="Testonotaapidipagina"/>
        <w:jc w:val="both"/>
        <w:rPr>
          <w:rFonts w:ascii="Times New Roman" w:hAnsi="Times New Roman" w:cs="Times New Roman"/>
        </w:rPr>
      </w:pPr>
      <w:r w:rsidRPr="00935A30">
        <w:rPr>
          <w:rStyle w:val="Rimandonotaapidipagina"/>
          <w:rFonts w:ascii="Times New Roman" w:hAnsi="Times New Roman" w:cs="Times New Roman"/>
        </w:rPr>
        <w:footnoteRef/>
      </w:r>
      <w:r w:rsidRPr="00935A30">
        <w:rPr>
          <w:rFonts w:ascii="Times New Roman" w:hAnsi="Times New Roman" w:cs="Times New Roman"/>
        </w:rPr>
        <w:t xml:space="preserve"> </w:t>
      </w:r>
      <w:r w:rsidR="008E6ACA">
        <w:rPr>
          <w:rFonts w:ascii="Times New Roman" w:hAnsi="Times New Roman" w:cs="Times New Roman"/>
        </w:rPr>
        <w:t xml:space="preserve">Cfr. F. Accame, </w:t>
      </w:r>
      <w:r w:rsidR="008E6ACA">
        <w:rPr>
          <w:rFonts w:ascii="Times New Roman" w:hAnsi="Times New Roman" w:cs="Times New Roman"/>
          <w:i/>
          <w:iCs/>
        </w:rPr>
        <w:t>Lettere a Vittorio Somenzi</w:t>
      </w:r>
      <w:r w:rsidR="008E6ACA">
        <w:rPr>
          <w:rFonts w:ascii="Times New Roman" w:hAnsi="Times New Roman" w:cs="Times New Roman"/>
        </w:rPr>
        <w:t xml:space="preserve">, Edizioni del Centro Studi per l’Analisi del Linguaggio, Genova 2023, p. 2.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104">
    <w:p w14:paraId="432E29E1" w14:textId="1EDE3D87" w:rsidR="00696BE3" w:rsidRPr="00696BE3" w:rsidRDefault="00696BE3" w:rsidP="00751AE1">
      <w:pPr>
        <w:pStyle w:val="Testonotaapidipagina"/>
        <w:jc w:val="both"/>
        <w:rPr>
          <w:rFonts w:ascii="Times New Roman" w:hAnsi="Times New Roman" w:cs="Times New Roman"/>
        </w:rPr>
      </w:pPr>
      <w:r w:rsidRPr="00696BE3">
        <w:rPr>
          <w:rStyle w:val="Rimandonotaapidipagina"/>
          <w:rFonts w:ascii="Times New Roman" w:hAnsi="Times New Roman" w:cs="Times New Roman"/>
        </w:rPr>
        <w:footnoteRef/>
      </w:r>
      <w:r w:rsidRPr="00696BE3">
        <w:rPr>
          <w:rFonts w:ascii="Times New Roman" w:hAnsi="Times New Roman" w:cs="Times New Roman"/>
        </w:rPr>
        <w:t xml:space="preserve"> </w:t>
      </w:r>
      <w:r w:rsidRPr="00696BE3">
        <w:rPr>
          <w:rFonts w:ascii="Times New Roman" w:hAnsi="Times New Roman" w:cs="Times New Roman"/>
          <w:i/>
          <w:iCs/>
        </w:rPr>
        <w:t>Ibidem.</w:t>
      </w:r>
    </w:p>
  </w:footnote>
  <w:footnote w:id="105">
    <w:p w14:paraId="5C9B1AAE" w14:textId="0ACFB0E7" w:rsidR="00696BE3" w:rsidRPr="00696BE3" w:rsidRDefault="00696BE3" w:rsidP="00751AE1">
      <w:pPr>
        <w:pStyle w:val="Testonotaapidipagina"/>
        <w:jc w:val="both"/>
        <w:rPr>
          <w:rFonts w:ascii="Times New Roman" w:hAnsi="Times New Roman" w:cs="Times New Roman"/>
        </w:rPr>
      </w:pPr>
      <w:r w:rsidRPr="00696BE3">
        <w:rPr>
          <w:rStyle w:val="Rimandonotaapidipagina"/>
          <w:rFonts w:ascii="Times New Roman" w:hAnsi="Times New Roman" w:cs="Times New Roman"/>
        </w:rPr>
        <w:footnoteRef/>
      </w:r>
      <w:r w:rsidRPr="00696BE3">
        <w:rPr>
          <w:rFonts w:ascii="Times New Roman" w:hAnsi="Times New Roman" w:cs="Times New Roman"/>
        </w:rPr>
        <w:t xml:space="preserve"> </w:t>
      </w:r>
      <w:r>
        <w:rPr>
          <w:rFonts w:ascii="Times New Roman" w:hAnsi="Times New Roman" w:cs="Times New Roman"/>
        </w:rPr>
        <w:t xml:space="preserve">Mario Dal Pra (1914- 1992) </w:t>
      </w:r>
      <w:r w:rsidR="00FB556D">
        <w:rPr>
          <w:rFonts w:ascii="Times New Roman" w:hAnsi="Times New Roman" w:cs="Times New Roman"/>
        </w:rPr>
        <w:t xml:space="preserve">uno dei maggiori storici della filosofia, </w:t>
      </w:r>
      <w:r>
        <w:rPr>
          <w:rFonts w:ascii="Times New Roman" w:hAnsi="Times New Roman" w:cs="Times New Roman"/>
        </w:rPr>
        <w:t>nato nello stess</w:t>
      </w:r>
      <w:r w:rsidR="001B7107">
        <w:rPr>
          <w:rFonts w:ascii="Times New Roman" w:hAnsi="Times New Roman" w:cs="Times New Roman"/>
        </w:rPr>
        <w:t>a cittadina</w:t>
      </w:r>
      <w:r>
        <w:rPr>
          <w:rFonts w:ascii="Times New Roman" w:hAnsi="Times New Roman" w:cs="Times New Roman"/>
        </w:rPr>
        <w:t xml:space="preserve"> di Silvio Ceccato, a Montecchio Maggiore.</w:t>
      </w:r>
    </w:p>
  </w:footnote>
  <w:footnote w:id="106">
    <w:p w14:paraId="06B2808C" w14:textId="1760B1C3" w:rsidR="008F14FC" w:rsidRPr="008F14FC" w:rsidRDefault="008F14FC" w:rsidP="00751AE1">
      <w:pPr>
        <w:pStyle w:val="Testonotaapidipagina"/>
        <w:jc w:val="both"/>
        <w:rPr>
          <w:rFonts w:ascii="Times New Roman" w:hAnsi="Times New Roman" w:cs="Times New Roman"/>
        </w:rPr>
      </w:pPr>
      <w:r w:rsidRPr="008F14FC">
        <w:rPr>
          <w:rStyle w:val="Rimandonotaapidipagina"/>
          <w:rFonts w:ascii="Times New Roman" w:hAnsi="Times New Roman" w:cs="Times New Roman"/>
        </w:rPr>
        <w:footnoteRef/>
      </w:r>
      <w:r w:rsidRPr="008F14FC">
        <w:rPr>
          <w:rFonts w:ascii="Times New Roman" w:hAnsi="Times New Roman" w:cs="Times New Roman"/>
        </w:rPr>
        <w:t xml:space="preserve"> </w:t>
      </w:r>
      <w:r w:rsidR="006A160D">
        <w:rPr>
          <w:rFonts w:ascii="Times New Roman" w:hAnsi="Times New Roman" w:cs="Times New Roman"/>
        </w:rPr>
        <w:t>Come, ad esempio:</w:t>
      </w:r>
      <w:r>
        <w:rPr>
          <w:rFonts w:ascii="Times New Roman" w:hAnsi="Times New Roman" w:cs="Times New Roman"/>
        </w:rPr>
        <w:t xml:space="preserve"> </w:t>
      </w:r>
      <w:r w:rsidRPr="008F14FC">
        <w:rPr>
          <w:rFonts w:ascii="Times New Roman" w:hAnsi="Times New Roman" w:cs="Times New Roman"/>
          <w:i/>
          <w:iCs/>
        </w:rPr>
        <w:t>Implicazione stretta e la logica delle modalità</w:t>
      </w:r>
      <w:r w:rsidR="00852D03">
        <w:rPr>
          <w:rFonts w:ascii="Times New Roman" w:hAnsi="Times New Roman" w:cs="Times New Roman"/>
        </w:rPr>
        <w:t>, Filosofia, Epistemologia, Logica, Milano 1958, pp. 235-270</w:t>
      </w:r>
      <w:r w:rsidR="007A231B">
        <w:rPr>
          <w:rFonts w:ascii="Times New Roman" w:hAnsi="Times New Roman" w:cs="Times New Roman"/>
        </w:rPr>
        <w:t>.</w:t>
      </w:r>
    </w:p>
  </w:footnote>
  <w:footnote w:id="107">
    <w:p w14:paraId="1437B406" w14:textId="58622CE2" w:rsidR="004756DE" w:rsidRPr="004756DE" w:rsidRDefault="004756DE" w:rsidP="00751AE1">
      <w:pPr>
        <w:pStyle w:val="Testonotaapidipagina"/>
        <w:jc w:val="both"/>
        <w:rPr>
          <w:rFonts w:ascii="Times New Roman" w:hAnsi="Times New Roman" w:cs="Times New Roman"/>
        </w:rPr>
      </w:pPr>
      <w:r w:rsidRPr="004756DE">
        <w:rPr>
          <w:rStyle w:val="Rimandonotaapidipagina"/>
          <w:rFonts w:ascii="Times New Roman" w:hAnsi="Times New Roman" w:cs="Times New Roman"/>
        </w:rPr>
        <w:footnoteRef/>
      </w:r>
      <w:r w:rsidRPr="004756DE">
        <w:rPr>
          <w:rFonts w:ascii="Times New Roman" w:hAnsi="Times New Roman" w:cs="Times New Roman"/>
        </w:rPr>
        <w:t xml:space="preserve"> </w:t>
      </w:r>
      <w:r>
        <w:rPr>
          <w:rFonts w:ascii="Times New Roman" w:hAnsi="Times New Roman" w:cs="Times New Roman"/>
        </w:rPr>
        <w:t xml:space="preserve">Il singolare racconto non finì qui, perciò per la sua divertente continuazione rimando a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pp. 88-89.</w:t>
      </w:r>
    </w:p>
  </w:footnote>
  <w:footnote w:id="108">
    <w:p w14:paraId="7FDD98EE" w14:textId="6514B429" w:rsidR="00D36611" w:rsidRPr="00D36611" w:rsidRDefault="00D36611" w:rsidP="00751AE1">
      <w:pPr>
        <w:pStyle w:val="Testonotaapidipagina"/>
        <w:jc w:val="both"/>
        <w:rPr>
          <w:rFonts w:ascii="Times New Roman" w:hAnsi="Times New Roman" w:cs="Times New Roman"/>
        </w:rPr>
      </w:pPr>
      <w:r w:rsidRPr="00D36611">
        <w:rPr>
          <w:rStyle w:val="Rimandonotaapidipagina"/>
          <w:rFonts w:ascii="Times New Roman" w:hAnsi="Times New Roman" w:cs="Times New Roman"/>
        </w:rPr>
        <w:footnoteRef/>
      </w:r>
      <w:r w:rsidRPr="00D36611">
        <w:rPr>
          <w:rFonts w:ascii="Times New Roman" w:hAnsi="Times New Roman" w:cs="Times New Roman"/>
        </w:rPr>
        <w:t xml:space="preserve"> </w:t>
      </w:r>
      <w:r>
        <w:rPr>
          <w:rFonts w:ascii="Times New Roman" w:hAnsi="Times New Roman" w:cs="Times New Roman"/>
        </w:rPr>
        <w:t xml:space="preserve">Nel giornale la Repubblica, nella sezione Spettacoli Cultura e Sport, in data </w:t>
      </w:r>
      <w:r w:rsidR="00380F6D">
        <w:rPr>
          <w:rFonts w:ascii="Times New Roman" w:hAnsi="Times New Roman" w:cs="Times New Roman"/>
        </w:rPr>
        <w:t>1° maggio</w:t>
      </w:r>
      <w:r>
        <w:rPr>
          <w:rFonts w:ascii="Times New Roman" w:hAnsi="Times New Roman" w:cs="Times New Roman"/>
        </w:rPr>
        <w:t xml:space="preserve"> 2010, furono proposte come motivazione a questo impiego ritardato le ricerche che condusse in autonomia, dichiarando il falso. </w:t>
      </w:r>
    </w:p>
  </w:footnote>
  <w:footnote w:id="109">
    <w:p w14:paraId="05DB6899" w14:textId="761A6B3F" w:rsidR="008F14FC" w:rsidRPr="008F14FC" w:rsidRDefault="008F14FC" w:rsidP="00751AE1">
      <w:pPr>
        <w:pStyle w:val="Testonotaapidipagina"/>
        <w:jc w:val="both"/>
        <w:rPr>
          <w:rFonts w:ascii="Times New Roman" w:hAnsi="Times New Roman" w:cs="Times New Roman"/>
        </w:rPr>
      </w:pPr>
      <w:r w:rsidRPr="008F14FC">
        <w:rPr>
          <w:rStyle w:val="Rimandonotaapidipagina"/>
          <w:rFonts w:ascii="Times New Roman" w:hAnsi="Times New Roman" w:cs="Times New Roman"/>
        </w:rPr>
        <w:footnoteRef/>
      </w:r>
      <w:r w:rsidRPr="008F14FC">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91.</w:t>
      </w:r>
    </w:p>
  </w:footnote>
  <w:footnote w:id="110">
    <w:p w14:paraId="4C3132BD" w14:textId="598F4C90" w:rsidR="00380F6D" w:rsidRPr="00D17C24" w:rsidRDefault="00380F6D" w:rsidP="00D17C24">
      <w:pPr>
        <w:rPr>
          <w:rFonts w:ascii="Times New Roman" w:hAnsi="Times New Roman" w:cs="Times New Roman"/>
        </w:rPr>
      </w:pPr>
      <w:r w:rsidRPr="00D17C24">
        <w:rPr>
          <w:rStyle w:val="Rimandonotaapidipagina"/>
          <w:rFonts w:ascii="Times New Roman" w:hAnsi="Times New Roman" w:cs="Times New Roman"/>
          <w:sz w:val="20"/>
          <w:szCs w:val="20"/>
        </w:rPr>
        <w:footnoteRef/>
      </w:r>
      <w:r w:rsidRPr="00D17C24">
        <w:rPr>
          <w:rFonts w:ascii="Times New Roman" w:hAnsi="Times New Roman" w:cs="Times New Roman"/>
          <w:sz w:val="20"/>
          <w:szCs w:val="20"/>
        </w:rPr>
        <w:t xml:space="preserve"> Il premio </w:t>
      </w:r>
      <w:r w:rsidR="00751AE1" w:rsidRPr="00D17C24">
        <w:rPr>
          <w:rFonts w:ascii="Times New Roman" w:hAnsi="Times New Roman" w:cs="Times New Roman"/>
          <w:sz w:val="20"/>
          <w:szCs w:val="20"/>
        </w:rPr>
        <w:t>è</w:t>
      </w:r>
      <w:r w:rsidRPr="00D17C24">
        <w:rPr>
          <w:rFonts w:ascii="Times New Roman" w:hAnsi="Times New Roman" w:cs="Times New Roman"/>
          <w:sz w:val="20"/>
          <w:szCs w:val="20"/>
        </w:rPr>
        <w:t xml:space="preserve"> fondato a Milano da Serena Foglia, come attest</w:t>
      </w:r>
      <w:r w:rsidR="00D17C24">
        <w:rPr>
          <w:rFonts w:ascii="Times New Roman" w:hAnsi="Times New Roman" w:cs="Times New Roman"/>
          <w:sz w:val="20"/>
          <w:szCs w:val="20"/>
        </w:rPr>
        <w:t>a</w:t>
      </w:r>
      <w:r w:rsidR="00FB556D">
        <w:rPr>
          <w:rFonts w:ascii="Times New Roman" w:hAnsi="Times New Roman" w:cs="Times New Roman"/>
          <w:sz w:val="20"/>
          <w:szCs w:val="20"/>
        </w:rPr>
        <w:t>t</w:t>
      </w:r>
      <w:r w:rsidR="00D17C24">
        <w:rPr>
          <w:rFonts w:ascii="Times New Roman" w:hAnsi="Times New Roman" w:cs="Times New Roman"/>
          <w:sz w:val="20"/>
          <w:szCs w:val="20"/>
        </w:rPr>
        <w:t xml:space="preserve">o </w:t>
      </w:r>
      <w:r w:rsidR="00FB556D">
        <w:rPr>
          <w:rFonts w:ascii="Times New Roman" w:hAnsi="Times New Roman" w:cs="Times New Roman"/>
          <w:sz w:val="20"/>
          <w:szCs w:val="20"/>
        </w:rPr>
        <w:t>da</w:t>
      </w:r>
      <w:r w:rsidR="00D17C24">
        <w:rPr>
          <w:rFonts w:ascii="Times New Roman" w:hAnsi="Times New Roman" w:cs="Times New Roman"/>
          <w:sz w:val="20"/>
          <w:szCs w:val="20"/>
        </w:rPr>
        <w:t>i</w:t>
      </w:r>
      <w:r w:rsidRPr="00D17C24">
        <w:rPr>
          <w:rFonts w:ascii="Times New Roman" w:hAnsi="Times New Roman" w:cs="Times New Roman"/>
          <w:sz w:val="20"/>
          <w:szCs w:val="20"/>
        </w:rPr>
        <w:t xml:space="preserve"> giornal</w:t>
      </w:r>
      <w:r w:rsidR="00D17C24">
        <w:rPr>
          <w:rFonts w:ascii="Times New Roman" w:hAnsi="Times New Roman" w:cs="Times New Roman"/>
          <w:sz w:val="20"/>
          <w:szCs w:val="20"/>
        </w:rPr>
        <w:t>i:</w:t>
      </w:r>
      <w:r w:rsidRPr="00D17C24">
        <w:rPr>
          <w:rFonts w:ascii="Times New Roman" w:hAnsi="Times New Roman" w:cs="Times New Roman"/>
          <w:sz w:val="20"/>
          <w:szCs w:val="20"/>
        </w:rPr>
        <w:t xml:space="preserve"> </w:t>
      </w:r>
      <w:r w:rsidRPr="00D17C24">
        <w:rPr>
          <w:rFonts w:ascii="Times New Roman" w:hAnsi="Times New Roman" w:cs="Times New Roman"/>
          <w:i/>
          <w:iCs/>
          <w:sz w:val="20"/>
          <w:szCs w:val="20"/>
        </w:rPr>
        <w:t>Tuttolibri</w:t>
      </w:r>
      <w:r w:rsidR="00D17C24" w:rsidRPr="00D17C24">
        <w:rPr>
          <w:rFonts w:ascii="Times New Roman" w:hAnsi="Times New Roman" w:cs="Times New Roman"/>
          <w:sz w:val="20"/>
          <w:szCs w:val="20"/>
        </w:rPr>
        <w:t>, n. 16, 1977</w:t>
      </w:r>
      <w:r w:rsidR="00D17C24">
        <w:rPr>
          <w:rFonts w:ascii="Times New Roman" w:hAnsi="Times New Roman" w:cs="Times New Roman"/>
          <w:sz w:val="20"/>
          <w:szCs w:val="20"/>
        </w:rPr>
        <w:t>;</w:t>
      </w:r>
      <w:r w:rsidRPr="00D17C24">
        <w:rPr>
          <w:rFonts w:ascii="Times New Roman" w:hAnsi="Times New Roman" w:cs="Times New Roman"/>
          <w:i/>
          <w:iCs/>
          <w:sz w:val="20"/>
          <w:szCs w:val="20"/>
        </w:rPr>
        <w:t xml:space="preserve"> </w:t>
      </w:r>
      <w:r w:rsidRPr="00D17C24">
        <w:rPr>
          <w:rFonts w:ascii="Times New Roman" w:hAnsi="Times New Roman" w:cs="Times New Roman"/>
          <w:sz w:val="20"/>
          <w:szCs w:val="20"/>
        </w:rPr>
        <w:t>e</w:t>
      </w:r>
      <w:r w:rsidR="00D17C24" w:rsidRPr="00D17C24">
        <w:rPr>
          <w:rFonts w:ascii="Times New Roman" w:hAnsi="Times New Roman" w:cs="Times New Roman"/>
          <w:sz w:val="20"/>
          <w:szCs w:val="20"/>
        </w:rPr>
        <w:t xml:space="preserve"> </w:t>
      </w:r>
      <w:r w:rsidR="00D17C24" w:rsidRPr="00D17C24">
        <w:rPr>
          <w:rFonts w:ascii="Times New Roman" w:hAnsi="Times New Roman" w:cs="Times New Roman"/>
          <w:i/>
          <w:iCs/>
          <w:sz w:val="20"/>
          <w:szCs w:val="20"/>
        </w:rPr>
        <w:t>Domenica del corriere</w:t>
      </w:r>
      <w:r w:rsidR="00D17C24" w:rsidRPr="00D17C24">
        <w:rPr>
          <w:rFonts w:ascii="Times New Roman" w:hAnsi="Times New Roman" w:cs="Times New Roman"/>
          <w:sz w:val="20"/>
          <w:szCs w:val="20"/>
        </w:rPr>
        <w:t>, n.18/19, 1977.</w:t>
      </w:r>
    </w:p>
  </w:footnote>
  <w:footnote w:id="111">
    <w:p w14:paraId="02004339" w14:textId="051B6C0F" w:rsidR="00751AE1" w:rsidRPr="00751AE1" w:rsidRDefault="00751AE1" w:rsidP="00751AE1">
      <w:pPr>
        <w:pStyle w:val="Testonotaapidipagina"/>
        <w:jc w:val="both"/>
        <w:rPr>
          <w:rFonts w:ascii="Times New Roman" w:hAnsi="Times New Roman" w:cs="Times New Roman"/>
        </w:rPr>
      </w:pPr>
      <w:r w:rsidRPr="00751AE1">
        <w:rPr>
          <w:rStyle w:val="Rimandonotaapidipagina"/>
          <w:rFonts w:ascii="Times New Roman" w:hAnsi="Times New Roman" w:cs="Times New Roman"/>
        </w:rPr>
        <w:footnoteRef/>
      </w:r>
      <w:r w:rsidRPr="00751AE1">
        <w:rPr>
          <w:rFonts w:ascii="Times New Roman" w:hAnsi="Times New Roman" w:cs="Times New Roman"/>
        </w:rPr>
        <w:t xml:space="preserve"> </w:t>
      </w:r>
      <w:r>
        <w:rPr>
          <w:rFonts w:ascii="Times New Roman" w:hAnsi="Times New Roman" w:cs="Times New Roman"/>
        </w:rPr>
        <w:t>Voltaire (1694-1778), pseudonimo di François-Marie Arouet, è stato un filosofo francese appartenente al neoilluminismo.</w:t>
      </w:r>
    </w:p>
  </w:footnote>
  <w:footnote w:id="112">
    <w:p w14:paraId="1766ED56" w14:textId="3C49D9DC" w:rsidR="00BE4952" w:rsidRPr="00BE4952" w:rsidRDefault="00BE4952">
      <w:pPr>
        <w:pStyle w:val="Testonotaapidipagina"/>
        <w:rPr>
          <w:rFonts w:ascii="Times New Roman" w:hAnsi="Times New Roman" w:cs="Times New Roman"/>
        </w:rPr>
      </w:pPr>
      <w:r w:rsidRPr="00BE4952">
        <w:rPr>
          <w:rStyle w:val="Rimandonotaapidipagina"/>
          <w:rFonts w:ascii="Times New Roman" w:hAnsi="Times New Roman" w:cs="Times New Roman"/>
        </w:rPr>
        <w:footnoteRef/>
      </w:r>
      <w:r w:rsidRPr="00BE4952">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128.</w:t>
      </w:r>
    </w:p>
  </w:footnote>
  <w:footnote w:id="113">
    <w:p w14:paraId="34FE1EDC" w14:textId="7A1200D8" w:rsidR="00BE4952" w:rsidRPr="00BE4952" w:rsidRDefault="00BE4952">
      <w:pPr>
        <w:pStyle w:val="Testonotaapidipagina"/>
        <w:rPr>
          <w:rFonts w:ascii="Times New Roman" w:hAnsi="Times New Roman" w:cs="Times New Roman"/>
        </w:rPr>
      </w:pPr>
      <w:r w:rsidRPr="00BE4952">
        <w:rPr>
          <w:rStyle w:val="Rimandonotaapidipagina"/>
          <w:rFonts w:ascii="Times New Roman" w:hAnsi="Times New Roman" w:cs="Times New Roman"/>
        </w:rPr>
        <w:footnoteRef/>
      </w:r>
      <w:r w:rsidRPr="00BE4952">
        <w:rPr>
          <w:rFonts w:ascii="Times New Roman" w:hAnsi="Times New Roman" w:cs="Times New Roman"/>
        </w:rPr>
        <w:t xml:space="preserve"> </w:t>
      </w:r>
      <w:r w:rsidR="000903EC">
        <w:rPr>
          <w:rFonts w:ascii="Times New Roman" w:hAnsi="Times New Roman" w:cs="Times New Roman"/>
        </w:rPr>
        <w:t xml:space="preserve">Vaccarino, nella seconda edizione, avrebbe aggiunto una «r» finale, chiamando il personaggio «Archisteiner». </w:t>
      </w:r>
      <w:r w:rsidR="00833C15">
        <w:rPr>
          <w:rFonts w:ascii="Times New Roman" w:hAnsi="Times New Roman" w:cs="Times New Roman"/>
        </w:rPr>
        <w:t>Probabilmente, Vaccarino intendeva</w:t>
      </w:r>
      <w:r w:rsidR="000903EC">
        <w:rPr>
          <w:rFonts w:ascii="Times New Roman" w:hAnsi="Times New Roman" w:cs="Times New Roman"/>
        </w:rPr>
        <w:t xml:space="preserve"> farlo coincidere – nella prosecuzione de </w:t>
      </w:r>
      <w:r w:rsidR="000903EC" w:rsidRPr="00BE4952">
        <w:rPr>
          <w:rFonts w:ascii="Times New Roman" w:hAnsi="Times New Roman" w:cs="Times New Roman"/>
          <w:i/>
          <w:iCs/>
        </w:rPr>
        <w:t>Il pulito</w:t>
      </w:r>
      <w:r w:rsidR="000903EC">
        <w:rPr>
          <w:rFonts w:ascii="Times New Roman" w:hAnsi="Times New Roman" w:cs="Times New Roman"/>
        </w:rPr>
        <w:t xml:space="preserve"> – con il nome di Rudolf Steiner.</w:t>
      </w:r>
      <w:r w:rsidR="00833C15">
        <w:rPr>
          <w:rFonts w:ascii="Times New Roman" w:hAnsi="Times New Roman" w:cs="Times New Roman"/>
        </w:rPr>
        <w:t xml:space="preserve"> </w:t>
      </w:r>
      <w:r w:rsidR="000903EC">
        <w:rPr>
          <w:rFonts w:ascii="Times New Roman" w:hAnsi="Times New Roman" w:cs="Times New Roman"/>
        </w:rPr>
        <w:t xml:space="preserve">Inizialmente, infatti, </w:t>
      </w:r>
      <w:r w:rsidR="00833C15">
        <w:rPr>
          <w:rFonts w:ascii="Times New Roman" w:hAnsi="Times New Roman" w:cs="Times New Roman"/>
        </w:rPr>
        <w:t xml:space="preserve">il Nostro </w:t>
      </w:r>
      <w:r w:rsidR="000903EC">
        <w:rPr>
          <w:rFonts w:ascii="Times New Roman" w:hAnsi="Times New Roman" w:cs="Times New Roman"/>
        </w:rPr>
        <w:t xml:space="preserve">parla </w:t>
      </w:r>
      <w:r w:rsidR="00833C15">
        <w:rPr>
          <w:rFonts w:ascii="Times New Roman" w:hAnsi="Times New Roman" w:cs="Times New Roman"/>
        </w:rPr>
        <w:t xml:space="preserve">soltanto </w:t>
      </w:r>
      <w:r w:rsidR="000903EC">
        <w:rPr>
          <w:rFonts w:ascii="Times New Roman" w:hAnsi="Times New Roman" w:cs="Times New Roman"/>
        </w:rPr>
        <w:t>di un chirurgo di nome Stein, perciò, potrebbe aver deciso di cambiar</w:t>
      </w:r>
      <w:r w:rsidR="00833C15">
        <w:rPr>
          <w:rFonts w:ascii="Times New Roman" w:hAnsi="Times New Roman" w:cs="Times New Roman"/>
        </w:rPr>
        <w:t>e il nome di Archisteine</w:t>
      </w:r>
      <w:r w:rsidR="000903EC">
        <w:rPr>
          <w:rFonts w:ascii="Times New Roman" w:hAnsi="Times New Roman" w:cs="Times New Roman"/>
        </w:rPr>
        <w:t xml:space="preserve"> introducendo quella «r» che rimandasse al Rudolf Steiner di cui tratta successivamente</w:t>
      </w:r>
      <w:r w:rsidR="00833C15">
        <w:rPr>
          <w:rFonts w:ascii="Times New Roman" w:hAnsi="Times New Roman" w:cs="Times New Roman"/>
        </w:rPr>
        <w:t>.</w:t>
      </w:r>
      <w:r w:rsidR="000903EC" w:rsidRPr="00372DAC">
        <w:rPr>
          <w:rFonts w:ascii="Times New Roman" w:hAnsi="Times New Roman" w:cs="Times New Roman"/>
        </w:rPr>
        <w:t xml:space="preserve"> </w:t>
      </w:r>
      <w:r w:rsidR="004435DB" w:rsidRPr="00372DAC">
        <w:rPr>
          <w:rFonts w:ascii="Times New Roman" w:hAnsi="Times New Roman" w:cs="Times New Roman"/>
        </w:rPr>
        <w:t>Ivi,</w:t>
      </w:r>
      <w:r w:rsidR="004435DB">
        <w:rPr>
          <w:rFonts w:ascii="Times New Roman" w:hAnsi="Times New Roman" w:cs="Times New Roman"/>
        </w:rPr>
        <w:t xml:space="preserve"> </w:t>
      </w:r>
      <w:r>
        <w:rPr>
          <w:rFonts w:ascii="Times New Roman" w:hAnsi="Times New Roman" w:cs="Times New Roman"/>
        </w:rPr>
        <w:t>p. 109.</w:t>
      </w:r>
      <w:r w:rsidR="000903EC">
        <w:rPr>
          <w:rFonts w:ascii="Times New Roman" w:hAnsi="Times New Roman" w:cs="Times New Roman"/>
        </w:rPr>
        <w:t xml:space="preserve"> Cfr. G. Vaccarino, </w:t>
      </w:r>
      <w:r w:rsidR="000903EC" w:rsidRPr="00025BA5">
        <w:rPr>
          <w:rFonts w:ascii="Times New Roman" w:hAnsi="Times New Roman" w:cs="Times New Roman"/>
          <w:i/>
          <w:iCs/>
        </w:rPr>
        <w:t>Lo sporco</w:t>
      </w:r>
      <w:r w:rsidR="000903EC">
        <w:rPr>
          <w:rFonts w:ascii="Times New Roman" w:hAnsi="Times New Roman" w:cs="Times New Roman"/>
        </w:rPr>
        <w:t>, op. cit., p. 12.</w:t>
      </w:r>
    </w:p>
  </w:footnote>
  <w:footnote w:id="114">
    <w:p w14:paraId="410DA0D0" w14:textId="4181044E" w:rsidR="00955F96" w:rsidRPr="00955F96" w:rsidRDefault="00955F96">
      <w:pPr>
        <w:pStyle w:val="Testonotaapidipagina"/>
        <w:rPr>
          <w:rFonts w:ascii="Times New Roman" w:hAnsi="Times New Roman" w:cs="Times New Roman"/>
        </w:rPr>
      </w:pPr>
      <w:r w:rsidRPr="00955F96">
        <w:rPr>
          <w:rStyle w:val="Rimandonotaapidipagina"/>
          <w:rFonts w:ascii="Times New Roman" w:hAnsi="Times New Roman" w:cs="Times New Roman"/>
        </w:rPr>
        <w:footnoteRef/>
      </w:r>
      <w:r w:rsidRPr="00955F96">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11.</w:t>
      </w:r>
    </w:p>
  </w:footnote>
  <w:footnote w:id="115">
    <w:p w14:paraId="3E3BE6B7" w14:textId="6A577634" w:rsidR="003F52E7" w:rsidRPr="003F52E7" w:rsidRDefault="003F52E7" w:rsidP="008B5535">
      <w:pPr>
        <w:pStyle w:val="Testonotaapidipagina"/>
        <w:jc w:val="both"/>
        <w:rPr>
          <w:rFonts w:ascii="Times New Roman" w:hAnsi="Times New Roman" w:cs="Times New Roman"/>
        </w:rPr>
      </w:pPr>
      <w:r w:rsidRPr="003F52E7">
        <w:rPr>
          <w:rStyle w:val="Rimandonotaapidipagina"/>
          <w:rFonts w:ascii="Times New Roman" w:hAnsi="Times New Roman" w:cs="Times New Roman"/>
        </w:rPr>
        <w:footnoteRef/>
      </w:r>
      <w:r w:rsidR="00546D8E">
        <w:rPr>
          <w:rFonts w:ascii="Times New Roman" w:hAnsi="Times New Roman" w:cs="Times New Roman"/>
        </w:rPr>
        <w:t xml:space="preserve"> Particolare da non sottovalutare, richiamando le preziose parole di Accame che, durante la nostra intervista, ha puntualizzato un quasi totale disinteresse di Vaccarino per la cibernetica, o per altri strumenti di diverse discipline, ai fini di una comprovazione delle sue teorie. </w:t>
      </w:r>
      <w:r>
        <w:rPr>
          <w:rFonts w:ascii="Times New Roman" w:hAnsi="Times New Roman" w:cs="Times New Roman"/>
        </w:rPr>
        <w:t>Vaccarino</w:t>
      </w:r>
      <w:r w:rsidR="00546D8E">
        <w:rPr>
          <w:rFonts w:ascii="Times New Roman" w:hAnsi="Times New Roman" w:cs="Times New Roman"/>
        </w:rPr>
        <w:t>, infatti,</w:t>
      </w:r>
      <w:r>
        <w:rPr>
          <w:rFonts w:ascii="Times New Roman" w:hAnsi="Times New Roman" w:cs="Times New Roman"/>
        </w:rPr>
        <w:t xml:space="preserve"> </w:t>
      </w:r>
      <w:r w:rsidR="00546D8E">
        <w:rPr>
          <w:rFonts w:ascii="Times New Roman" w:hAnsi="Times New Roman" w:cs="Times New Roman"/>
        </w:rPr>
        <w:t>è stato</w:t>
      </w:r>
      <w:r>
        <w:rPr>
          <w:rFonts w:ascii="Times New Roman" w:hAnsi="Times New Roman" w:cs="Times New Roman"/>
        </w:rPr>
        <w:t xml:space="preserve"> così monomaniacalmente concentrato sui suoi studi che</w:t>
      </w:r>
      <w:r w:rsidR="00546D8E">
        <w:rPr>
          <w:rFonts w:ascii="Times New Roman" w:hAnsi="Times New Roman" w:cs="Times New Roman"/>
        </w:rPr>
        <w:t xml:space="preserve">, nella seguente lettera spedita </w:t>
      </w:r>
      <w:r>
        <w:rPr>
          <w:rFonts w:ascii="Times New Roman" w:hAnsi="Times New Roman" w:cs="Times New Roman"/>
        </w:rPr>
        <w:t>a</w:t>
      </w:r>
      <w:r w:rsidR="00546D8E">
        <w:rPr>
          <w:rFonts w:ascii="Times New Roman" w:hAnsi="Times New Roman" w:cs="Times New Roman"/>
        </w:rPr>
        <w:t>d</w:t>
      </w:r>
      <w:r>
        <w:rPr>
          <w:rFonts w:ascii="Times New Roman" w:hAnsi="Times New Roman" w:cs="Times New Roman"/>
        </w:rPr>
        <w:t xml:space="preserve"> Oscar Brunner</w:t>
      </w:r>
      <w:r w:rsidR="00546D8E">
        <w:rPr>
          <w:rFonts w:ascii="Times New Roman" w:hAnsi="Times New Roman" w:cs="Times New Roman"/>
        </w:rPr>
        <w:t>,</w:t>
      </w:r>
      <w:r>
        <w:rPr>
          <w:rFonts w:ascii="Times New Roman" w:hAnsi="Times New Roman" w:cs="Times New Roman"/>
        </w:rPr>
        <w:t xml:space="preserve"> del </w:t>
      </w:r>
      <w:r w:rsidR="008B5535">
        <w:rPr>
          <w:rFonts w:ascii="Times New Roman" w:hAnsi="Times New Roman" w:cs="Times New Roman"/>
        </w:rPr>
        <w:t>1° maggio</w:t>
      </w:r>
      <w:r w:rsidR="00A55F3C">
        <w:rPr>
          <w:rFonts w:ascii="Times New Roman" w:hAnsi="Times New Roman" w:cs="Times New Roman"/>
        </w:rPr>
        <w:t xml:space="preserve"> </w:t>
      </w:r>
      <w:r>
        <w:rPr>
          <w:rFonts w:ascii="Times New Roman" w:hAnsi="Times New Roman" w:cs="Times New Roman"/>
        </w:rPr>
        <w:t>1977</w:t>
      </w:r>
      <w:r w:rsidR="00546D8E">
        <w:rPr>
          <w:rFonts w:ascii="Times New Roman" w:hAnsi="Times New Roman" w:cs="Times New Roman"/>
        </w:rPr>
        <w:t>, scrive</w:t>
      </w:r>
      <w:r w:rsidR="00A55F3C">
        <w:rPr>
          <w:rFonts w:ascii="Times New Roman" w:hAnsi="Times New Roman" w:cs="Times New Roman"/>
        </w:rPr>
        <w:t xml:space="preserve">: </w:t>
      </w:r>
      <w:r w:rsidR="008B5535">
        <w:rPr>
          <w:rFonts w:ascii="Times New Roman" w:hAnsi="Times New Roman" w:cs="Times New Roman"/>
        </w:rPr>
        <w:t>«</w:t>
      </w:r>
      <w:r w:rsidR="008B5535" w:rsidRPr="001D58A1">
        <w:rPr>
          <w:rFonts w:ascii="Times New Roman" w:hAnsi="Times New Roman" w:cs="Times New Roman"/>
        </w:rPr>
        <w:t>Da due mesi lavoro accanitamente per terminare un libro, che vorrei fosse pubblicato in tempo utile per i prossimi esami di maggio. Altrimenti i miei studenti si troverebbero in difficoltà</w:t>
      </w:r>
      <w:r w:rsidR="008B0FB5">
        <w:rPr>
          <w:rFonts w:ascii="Times New Roman" w:hAnsi="Times New Roman" w:cs="Times New Roman"/>
        </w:rPr>
        <w:t>.</w:t>
      </w:r>
      <w:r w:rsidR="008B5535" w:rsidRPr="001D58A1">
        <w:rPr>
          <w:rFonts w:ascii="Times New Roman" w:hAnsi="Times New Roman" w:cs="Times New Roman"/>
        </w:rPr>
        <w:t xml:space="preserve"> Solo ora ho potuto guardare il suo lavoro e, confesso, in modo sommario. Le dico subito che non sono il lettore più adatto. Come ben sa l'amico Somenzi, da parecchi anni mi occupo di ricerche sul pensiero e sul linguaggio secondo un criterio molto personale, cosicché faccio una gran fatica a capire chi professa vedute differenti, ammesso che effettivamente riesca a capire chi la pensa in modo diverso da me.</w:t>
      </w:r>
      <w:r w:rsidR="00A55F3C">
        <w:rPr>
          <w:rFonts w:ascii="Times New Roman" w:hAnsi="Times New Roman" w:cs="Times New Roman"/>
        </w:rPr>
        <w:t xml:space="preserve"> […] </w:t>
      </w:r>
      <w:r w:rsidR="00A55F3C" w:rsidRPr="001D58A1">
        <w:rPr>
          <w:rFonts w:ascii="Times New Roman" w:hAnsi="Times New Roman" w:cs="Times New Roman"/>
        </w:rPr>
        <w:t>Può darsi che queste mie osservazioni non siano pertinenti, perché, come le dicevo, sono così preso dalle mie ricerche che non riesco più a seguire i punti di vista altrui</w:t>
      </w:r>
      <w:r w:rsidR="008B5535">
        <w:rPr>
          <w:rFonts w:ascii="Times New Roman" w:hAnsi="Times New Roman" w:cs="Times New Roman"/>
        </w:rPr>
        <w:t>»</w:t>
      </w:r>
      <w:r w:rsidR="00A55F3C" w:rsidRPr="001D58A1">
        <w:rPr>
          <w:rFonts w:ascii="Times New Roman" w:hAnsi="Times New Roman" w:cs="Times New Roman"/>
        </w:rPr>
        <w:t>.</w:t>
      </w:r>
      <w:r w:rsidR="008B0FB5">
        <w:rPr>
          <w:rFonts w:ascii="Times New Roman" w:hAnsi="Times New Roman" w:cs="Times New Roman"/>
        </w:rPr>
        <w:t xml:space="preserve"> </w:t>
      </w:r>
      <w:r w:rsidR="008B0FB5" w:rsidRPr="00000AA3">
        <w:rPr>
          <w:rFonts w:ascii="Times New Roman" w:hAnsi="Times New Roman" w:cs="Times New Roman"/>
        </w:rPr>
        <w:t xml:space="preserve">Cfr. </w:t>
      </w:r>
      <w:r w:rsidR="008B0FB5" w:rsidRPr="00000AA3">
        <w:rPr>
          <w:rFonts w:ascii="Times New Roman" w:hAnsi="Times New Roman" w:cs="Times New Roman"/>
          <w:i/>
          <w:iCs/>
        </w:rPr>
        <w:t>Sulla genesi della Scuola Operativa Italiana</w:t>
      </w:r>
      <w:r w:rsidR="008B0FB5">
        <w:rPr>
          <w:rFonts w:ascii="Times New Roman" w:hAnsi="Times New Roman" w:cs="Times New Roman"/>
        </w:rPr>
        <w:t xml:space="preserve">, </w:t>
      </w:r>
      <w:r w:rsidR="008B0FB5" w:rsidRPr="00000AA3">
        <w:rPr>
          <w:rFonts w:ascii="Times New Roman" w:hAnsi="Times New Roman" w:cs="Times New Roman"/>
        </w:rPr>
        <w:t xml:space="preserve">Archivio </w:t>
      </w:r>
      <w:r w:rsidR="008B0FB5" w:rsidRPr="00000AA3">
        <w:rPr>
          <w:rFonts w:ascii="Times New Roman" w:hAnsi="Times New Roman" w:cs="Times New Roman"/>
          <w:i/>
          <w:iCs/>
        </w:rPr>
        <w:t>Collegio Cattaneo</w:t>
      </w:r>
      <w:r w:rsidR="008B0FB5">
        <w:rPr>
          <w:rFonts w:ascii="Times New Roman" w:hAnsi="Times New Roman" w:cs="Times New Roman"/>
        </w:rPr>
        <w:t xml:space="preserve">, </w:t>
      </w:r>
      <w:r w:rsidR="008B0FB5" w:rsidRPr="00000AA3">
        <w:rPr>
          <w:rFonts w:ascii="Times New Roman" w:hAnsi="Times New Roman" w:cs="Times New Roman"/>
          <w:i/>
          <w:iCs/>
        </w:rPr>
        <w:t>Università degli Studi dell’Insubria</w:t>
      </w:r>
      <w:r w:rsidR="008B0FB5">
        <w:rPr>
          <w:rFonts w:ascii="Times New Roman" w:hAnsi="Times New Roman" w:cs="Times New Roman"/>
        </w:rPr>
        <w:t xml:space="preserve">, </w:t>
      </w:r>
      <w:r w:rsidR="008B0FB5" w:rsidRPr="008D3868">
        <w:rPr>
          <w:rFonts w:ascii="Times New Roman" w:hAnsi="Times New Roman" w:cs="Times New Roman"/>
        </w:rPr>
        <w:t xml:space="preserve">Cartella 1; Camicia </w:t>
      </w:r>
      <w:r w:rsidR="008B0FB5">
        <w:rPr>
          <w:rFonts w:ascii="Times New Roman" w:hAnsi="Times New Roman" w:cs="Times New Roman"/>
        </w:rPr>
        <w:t>5</w:t>
      </w:r>
      <w:r w:rsidR="008B0FB5" w:rsidRPr="008D3868">
        <w:rPr>
          <w:rFonts w:ascii="Times New Roman" w:hAnsi="Times New Roman" w:cs="Times New Roman"/>
        </w:rPr>
        <w:t>; Carta 2.</w:t>
      </w:r>
    </w:p>
  </w:footnote>
  <w:footnote w:id="116">
    <w:p w14:paraId="30830F97" w14:textId="5BEF181D" w:rsidR="00474DFD" w:rsidRPr="00474DFD" w:rsidRDefault="00474DFD">
      <w:pPr>
        <w:pStyle w:val="Testonotaapidipagina"/>
        <w:rPr>
          <w:rFonts w:ascii="Times New Roman" w:hAnsi="Times New Roman" w:cs="Times New Roman"/>
        </w:rPr>
      </w:pPr>
      <w:r w:rsidRPr="00474DFD">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130.</w:t>
      </w:r>
    </w:p>
  </w:footnote>
  <w:footnote w:id="117">
    <w:p w14:paraId="4EC27D57" w14:textId="229C1233" w:rsidR="00955F96" w:rsidRPr="00955F96" w:rsidRDefault="00955F96">
      <w:pPr>
        <w:pStyle w:val="Testonotaapidipagina"/>
        <w:rPr>
          <w:rFonts w:ascii="Times New Roman" w:hAnsi="Times New Roman" w:cs="Times New Roman"/>
        </w:rPr>
      </w:pPr>
      <w:r w:rsidRPr="00955F96">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132.</w:t>
      </w:r>
      <w:r w:rsidR="004B6F2F">
        <w:rPr>
          <w:rFonts w:ascii="Times New Roman" w:hAnsi="Times New Roman" w:cs="Times New Roman"/>
        </w:rPr>
        <w:t xml:space="preserve"> Dopodiché, alla pagina 158, parla di una </w:t>
      </w:r>
      <w:r w:rsidR="004B6F2F" w:rsidRPr="004B6F2F">
        <w:rPr>
          <w:rFonts w:ascii="Times New Roman" w:hAnsi="Times New Roman" w:cs="Times New Roman"/>
          <w:i/>
          <w:iCs/>
        </w:rPr>
        <w:t>semantica costruttivista</w:t>
      </w:r>
      <w:r w:rsidR="004B6F2F">
        <w:rPr>
          <w:rFonts w:ascii="Times New Roman" w:hAnsi="Times New Roman" w:cs="Times New Roman"/>
        </w:rPr>
        <w:t xml:space="preserve"> di Bidet.</w:t>
      </w:r>
    </w:p>
  </w:footnote>
  <w:footnote w:id="118">
    <w:p w14:paraId="49F5862C" w14:textId="41404F7F" w:rsidR="00A144A4" w:rsidRPr="00A144A4" w:rsidRDefault="00A144A4" w:rsidP="004F3B03">
      <w:pPr>
        <w:pStyle w:val="Testonotaapidipagina"/>
        <w:jc w:val="both"/>
        <w:rPr>
          <w:rFonts w:ascii="Times New Roman" w:hAnsi="Times New Roman" w:cs="Times New Roman"/>
        </w:rPr>
      </w:pPr>
      <w:r w:rsidRPr="00A144A4">
        <w:rPr>
          <w:rStyle w:val="Rimandonotaapidipagina"/>
          <w:rFonts w:ascii="Times New Roman" w:hAnsi="Times New Roman" w:cs="Times New Roman"/>
        </w:rPr>
        <w:footnoteRef/>
      </w:r>
      <w:r w:rsidRPr="00A144A4">
        <w:rPr>
          <w:rFonts w:ascii="Times New Roman" w:hAnsi="Times New Roman" w:cs="Times New Roman"/>
        </w:rPr>
        <w:t xml:space="preserve"> </w:t>
      </w:r>
      <w:r>
        <w:rPr>
          <w:rFonts w:ascii="Times New Roman" w:hAnsi="Times New Roman" w:cs="Times New Roman"/>
        </w:rPr>
        <w:t xml:space="preserve">Ciò si </w:t>
      </w:r>
      <w:r w:rsidR="002033F2">
        <w:rPr>
          <w:rFonts w:ascii="Times New Roman" w:hAnsi="Times New Roman" w:cs="Times New Roman"/>
        </w:rPr>
        <w:t xml:space="preserve">può </w:t>
      </w:r>
      <w:r>
        <w:rPr>
          <w:rFonts w:ascii="Times New Roman" w:hAnsi="Times New Roman" w:cs="Times New Roman"/>
        </w:rPr>
        <w:t xml:space="preserve">leggere chiaramente </w:t>
      </w:r>
      <w:r w:rsidR="006A5944">
        <w:rPr>
          <w:rFonts w:ascii="Times New Roman" w:hAnsi="Times New Roman" w:cs="Times New Roman"/>
        </w:rPr>
        <w:t xml:space="preserve">nella prefazione di Accame e di Carlo Oliva alla raccolta del primo numero di </w:t>
      </w:r>
      <w:r w:rsidR="006A5944" w:rsidRPr="00C80025">
        <w:rPr>
          <w:rFonts w:ascii="Times New Roman" w:hAnsi="Times New Roman" w:cs="Times New Roman"/>
          <w:i/>
          <w:iCs/>
        </w:rPr>
        <w:t>Methodos</w:t>
      </w:r>
      <w:r w:rsidR="006A5944">
        <w:rPr>
          <w:rFonts w:ascii="Times New Roman" w:hAnsi="Times New Roman" w:cs="Times New Roman"/>
        </w:rPr>
        <w:t xml:space="preserve">. </w:t>
      </w:r>
      <w:r w:rsidR="006A5944" w:rsidRPr="001E177D">
        <w:rPr>
          <w:rFonts w:ascii="Times New Roman" w:hAnsi="Times New Roman" w:cs="Times New Roman"/>
        </w:rPr>
        <w:t>Cfr. Felice Accame,</w:t>
      </w:r>
      <w:r w:rsidR="00242CAB">
        <w:rPr>
          <w:rFonts w:ascii="Times New Roman" w:hAnsi="Times New Roman" w:cs="Times New Roman"/>
        </w:rPr>
        <w:t xml:space="preserve"> Carlo Oliva,</w:t>
      </w:r>
      <w:r w:rsidR="006A5944" w:rsidRPr="001E177D">
        <w:rPr>
          <w:rFonts w:ascii="Times New Roman" w:hAnsi="Times New Roman" w:cs="Times New Roman"/>
        </w:rPr>
        <w:t xml:space="preserve"> </w:t>
      </w:r>
      <w:r w:rsidR="006A5944" w:rsidRPr="001E177D">
        <w:rPr>
          <w:rFonts w:ascii="Times New Roman" w:hAnsi="Times New Roman" w:cs="Times New Roman"/>
          <w:i/>
          <w:iCs/>
        </w:rPr>
        <w:t>Methodos</w:t>
      </w:r>
      <w:r w:rsidR="00367A92">
        <w:rPr>
          <w:rFonts w:ascii="Times New Roman" w:hAnsi="Times New Roman" w:cs="Times New Roman"/>
          <w:i/>
          <w:iCs/>
        </w:rPr>
        <w:t>. U</w:t>
      </w:r>
      <w:r w:rsidR="006A5944" w:rsidRPr="001E177D">
        <w:rPr>
          <w:rFonts w:ascii="Times New Roman" w:hAnsi="Times New Roman" w:cs="Times New Roman"/>
          <w:i/>
          <w:iCs/>
        </w:rPr>
        <w:t>n’antologia</w:t>
      </w:r>
      <w:r w:rsidR="006A5944" w:rsidRPr="001E177D">
        <w:rPr>
          <w:rFonts w:ascii="Times New Roman" w:hAnsi="Times New Roman" w:cs="Times New Roman"/>
        </w:rPr>
        <w:t xml:space="preserve">, </w:t>
      </w:r>
      <w:r w:rsidR="00475016">
        <w:rPr>
          <w:rFonts w:ascii="Times New Roman" w:hAnsi="Times New Roman" w:cs="Times New Roman"/>
        </w:rPr>
        <w:t>op. cit.</w:t>
      </w:r>
      <w:r w:rsidR="006A5944" w:rsidRPr="001E177D">
        <w:rPr>
          <w:rFonts w:ascii="Times New Roman" w:hAnsi="Times New Roman" w:cs="Times New Roman"/>
        </w:rPr>
        <w:t>, p.</w:t>
      </w:r>
      <w:r w:rsidR="00242CAB">
        <w:rPr>
          <w:rFonts w:ascii="Times New Roman" w:hAnsi="Times New Roman" w:cs="Times New Roman"/>
        </w:rPr>
        <w:t xml:space="preserve"> </w:t>
      </w:r>
      <w:r w:rsidR="006A5944">
        <w:rPr>
          <w:rFonts w:ascii="Times New Roman" w:hAnsi="Times New Roman" w:cs="Times New Roman"/>
        </w:rPr>
        <w:t>15.</w:t>
      </w:r>
    </w:p>
  </w:footnote>
  <w:footnote w:id="119">
    <w:p w14:paraId="2B9A8194" w14:textId="020F57D8" w:rsidR="004B6F2F" w:rsidRPr="004B6F2F" w:rsidRDefault="004B6F2F" w:rsidP="004F3B03">
      <w:pPr>
        <w:pStyle w:val="Testonotaapidipagina"/>
        <w:jc w:val="both"/>
        <w:rPr>
          <w:rFonts w:ascii="Times New Roman" w:hAnsi="Times New Roman" w:cs="Times New Roman"/>
        </w:rPr>
      </w:pPr>
      <w:r w:rsidRPr="004B6F2F">
        <w:rPr>
          <w:rStyle w:val="Rimandonotaapidipagina"/>
          <w:rFonts w:ascii="Times New Roman" w:hAnsi="Times New Roman" w:cs="Times New Roman"/>
        </w:rPr>
        <w:footnoteRef/>
      </w:r>
      <w:r w:rsidRPr="004B6F2F">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 161-167.</w:t>
      </w:r>
    </w:p>
  </w:footnote>
  <w:footnote w:id="120">
    <w:p w14:paraId="0F167332" w14:textId="00F40FD7" w:rsidR="004B6F2F" w:rsidRPr="004B6F2F" w:rsidRDefault="004B6F2F" w:rsidP="004F3B03">
      <w:pPr>
        <w:pStyle w:val="Testonotaapidipagina"/>
        <w:jc w:val="both"/>
        <w:rPr>
          <w:rFonts w:ascii="Times New Roman" w:hAnsi="Times New Roman" w:cs="Times New Roman"/>
        </w:rPr>
      </w:pPr>
      <w:r w:rsidRPr="004B6F2F">
        <w:rPr>
          <w:rStyle w:val="Rimandonotaapidipagina"/>
          <w:rFonts w:ascii="Times New Roman" w:hAnsi="Times New Roman" w:cs="Times New Roman"/>
        </w:rPr>
        <w:footnoteRef/>
      </w:r>
      <w:r w:rsidRPr="004B6F2F">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159.</w:t>
      </w:r>
    </w:p>
  </w:footnote>
  <w:footnote w:id="121">
    <w:p w14:paraId="0DB3A2E9" w14:textId="0F3C9AFB" w:rsidR="000821BC" w:rsidRPr="000821BC" w:rsidRDefault="000821BC" w:rsidP="004F3B03">
      <w:pPr>
        <w:pStyle w:val="Testonotaapidipagina"/>
        <w:jc w:val="both"/>
        <w:rPr>
          <w:rFonts w:ascii="Times New Roman" w:hAnsi="Times New Roman" w:cs="Times New Roman"/>
        </w:rPr>
      </w:pPr>
      <w:r w:rsidRPr="000821BC">
        <w:rPr>
          <w:rStyle w:val="Rimandonotaapidipagina"/>
          <w:rFonts w:ascii="Times New Roman" w:hAnsi="Times New Roman" w:cs="Times New Roman"/>
        </w:rPr>
        <w:footnoteRef/>
      </w:r>
      <w:r w:rsidRPr="000821BC">
        <w:rPr>
          <w:rFonts w:ascii="Times New Roman" w:hAnsi="Times New Roman" w:cs="Times New Roman"/>
        </w:rPr>
        <w:t xml:space="preserve"> </w:t>
      </w:r>
      <w:r w:rsidR="004B6F2F" w:rsidRPr="00372DAC">
        <w:rPr>
          <w:rFonts w:ascii="Times New Roman" w:hAnsi="Times New Roman" w:cs="Times New Roman"/>
        </w:rPr>
        <w:t>Ivi,</w:t>
      </w:r>
      <w:r w:rsidR="004B6F2F">
        <w:rPr>
          <w:rFonts w:ascii="Times New Roman" w:hAnsi="Times New Roman" w:cs="Times New Roman"/>
        </w:rPr>
        <w:t xml:space="preserve"> p. </w:t>
      </w:r>
      <w:r>
        <w:rPr>
          <w:rFonts w:ascii="Times New Roman" w:hAnsi="Times New Roman" w:cs="Times New Roman"/>
        </w:rPr>
        <w:t>142.</w:t>
      </w:r>
      <w:r w:rsidR="004F3B03">
        <w:rPr>
          <w:rFonts w:ascii="Times New Roman" w:hAnsi="Times New Roman" w:cs="Times New Roman"/>
        </w:rPr>
        <w:t xml:space="preserve"> Queste si possono ritrovare esplicitate anche nel suo scadenzario. Cfr. G. Vaccarino, </w:t>
      </w:r>
      <w:r w:rsidR="004F3B03" w:rsidRPr="0013615C">
        <w:rPr>
          <w:rFonts w:ascii="Times New Roman" w:hAnsi="Times New Roman" w:cs="Times New Roman"/>
          <w:i/>
          <w:iCs/>
        </w:rPr>
        <w:t>Passato remoto – Passato prossimo</w:t>
      </w:r>
      <w:r w:rsidR="004F3B03">
        <w:rPr>
          <w:rFonts w:ascii="Times New Roman" w:hAnsi="Times New Roman" w:cs="Times New Roman"/>
        </w:rPr>
        <w:t xml:space="preserve">, </w:t>
      </w:r>
      <w:r w:rsidR="00412896">
        <w:rPr>
          <w:rFonts w:ascii="Times New Roman" w:hAnsi="Times New Roman" w:cs="Times New Roman"/>
        </w:rPr>
        <w:t>op. cit.</w:t>
      </w:r>
      <w:r w:rsidR="004F3B03">
        <w:rPr>
          <w:rFonts w:ascii="Times New Roman" w:hAnsi="Times New Roman" w:cs="Times New Roman"/>
        </w:rPr>
        <w:t>, p. 93-94.</w:t>
      </w:r>
    </w:p>
  </w:footnote>
  <w:footnote w:id="122">
    <w:p w14:paraId="16D89700" w14:textId="789C280C" w:rsidR="00E26275" w:rsidRPr="00E26275" w:rsidRDefault="00E26275" w:rsidP="004F3B03">
      <w:pPr>
        <w:pStyle w:val="Testonotaapidipagina"/>
        <w:jc w:val="both"/>
        <w:rPr>
          <w:rFonts w:ascii="Times New Roman" w:hAnsi="Times New Roman" w:cs="Times New Roman"/>
        </w:rPr>
      </w:pPr>
      <w:r w:rsidRPr="00E26275">
        <w:rPr>
          <w:rStyle w:val="Rimandonotaapidipagina"/>
          <w:rFonts w:ascii="Times New Roman" w:hAnsi="Times New Roman" w:cs="Times New Roman"/>
        </w:rPr>
        <w:footnoteRef/>
      </w:r>
      <w:r w:rsidRPr="00E26275">
        <w:rPr>
          <w:rFonts w:ascii="Times New Roman" w:hAnsi="Times New Roman" w:cs="Times New Roman"/>
        </w:rPr>
        <w:t xml:space="preserve"> </w:t>
      </w:r>
      <w:r w:rsidR="002033F2">
        <w:rPr>
          <w:rFonts w:ascii="Times New Roman" w:hAnsi="Times New Roman" w:cs="Times New Roman"/>
        </w:rPr>
        <w:t xml:space="preserve">Cfr. G. Vaccarino, </w:t>
      </w:r>
      <w:r w:rsidR="002033F2" w:rsidRPr="00025BA5">
        <w:rPr>
          <w:rFonts w:ascii="Times New Roman" w:hAnsi="Times New Roman" w:cs="Times New Roman"/>
          <w:i/>
          <w:iCs/>
        </w:rPr>
        <w:t>Lo sporco</w:t>
      </w:r>
      <w:r w:rsidR="002033F2">
        <w:rPr>
          <w:rFonts w:ascii="Times New Roman" w:hAnsi="Times New Roman" w:cs="Times New Roman"/>
          <w:i/>
          <w:iCs/>
        </w:rPr>
        <w:t>. Il pulito</w:t>
      </w:r>
      <w:r w:rsidR="002033F2">
        <w:rPr>
          <w:rFonts w:ascii="Times New Roman" w:hAnsi="Times New Roman" w:cs="Times New Roman"/>
        </w:rPr>
        <w:t xml:space="preserve">, </w:t>
      </w:r>
      <w:r w:rsidR="00412896">
        <w:rPr>
          <w:rFonts w:ascii="Times New Roman" w:hAnsi="Times New Roman" w:cs="Times New Roman"/>
        </w:rPr>
        <w:t>op. cit.</w:t>
      </w:r>
      <w:r w:rsidR="002033F2">
        <w:rPr>
          <w:rFonts w:ascii="Times New Roman" w:hAnsi="Times New Roman" w:cs="Times New Roman"/>
        </w:rPr>
        <w:t xml:space="preserve">, </w:t>
      </w:r>
      <w:r>
        <w:rPr>
          <w:rFonts w:ascii="Times New Roman" w:hAnsi="Times New Roman" w:cs="Times New Roman"/>
        </w:rPr>
        <w:t>pp. 203-204.</w:t>
      </w:r>
    </w:p>
  </w:footnote>
  <w:footnote w:id="123">
    <w:p w14:paraId="560948BF" w14:textId="09583B04" w:rsidR="004F3B03" w:rsidRPr="004F3B03" w:rsidRDefault="004F3B03" w:rsidP="004F3B03">
      <w:pPr>
        <w:pStyle w:val="Testonotaapidipagina"/>
        <w:jc w:val="both"/>
        <w:rPr>
          <w:rFonts w:ascii="Times New Roman" w:hAnsi="Times New Roman" w:cs="Times New Roman"/>
        </w:rPr>
      </w:pPr>
      <w:r w:rsidRPr="004F3B03">
        <w:rPr>
          <w:rStyle w:val="Rimandonotaapidipagina"/>
          <w:rFonts w:ascii="Times New Roman" w:hAnsi="Times New Roman" w:cs="Times New Roman"/>
        </w:rPr>
        <w:footnoteRef/>
      </w:r>
      <w:r w:rsidRPr="004F3B03">
        <w:rPr>
          <w:rFonts w:ascii="Times New Roman" w:hAnsi="Times New Roman" w:cs="Times New Roman"/>
        </w:rPr>
        <w:t xml:space="preserve"> </w:t>
      </w:r>
      <w:r>
        <w:rPr>
          <w:rFonts w:ascii="Times New Roman" w:hAnsi="Times New Roman" w:cs="Times New Roman"/>
        </w:rPr>
        <w:t>L’apice della chiarezza con cui Vaccarino fa emergere questo ibrido tra se stesso e Ceccato, con tutto ciò che pensa anche del secondo, quando scrive: «</w:t>
      </w:r>
      <w:r w:rsidRPr="004F3B03">
        <w:rPr>
          <w:rFonts w:ascii="Times New Roman" w:hAnsi="Times New Roman" w:cs="Times New Roman"/>
        </w:rPr>
        <w:t>Evidentemente Bidet era effettivamente mutato. Dalla brava persona mite e gentile, interessata unicamente alle formule della sua semantica, era venuto fuori un presuntuoso, egoista, opportunista e forse anche ciarlatano</w:t>
      </w:r>
      <w:r>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167.</w:t>
      </w:r>
    </w:p>
  </w:footnote>
  <w:footnote w:id="124">
    <w:p w14:paraId="7CE7C783" w14:textId="27ED7BE1" w:rsidR="004F3B03" w:rsidRPr="004F3B03" w:rsidRDefault="004F3B03" w:rsidP="004F3B03">
      <w:pPr>
        <w:pStyle w:val="Testonotaapidipagina"/>
        <w:jc w:val="both"/>
        <w:rPr>
          <w:rFonts w:ascii="Times New Roman" w:hAnsi="Times New Roman" w:cs="Times New Roman"/>
        </w:rPr>
      </w:pPr>
      <w:r w:rsidRPr="004F3B03">
        <w:rPr>
          <w:rStyle w:val="Rimandonotaapidipagina"/>
          <w:rFonts w:ascii="Times New Roman" w:hAnsi="Times New Roman" w:cs="Times New Roman"/>
        </w:rPr>
        <w:footnoteRef/>
      </w:r>
      <w:r w:rsidRPr="004F3B03">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138.</w:t>
      </w:r>
    </w:p>
  </w:footnote>
  <w:footnote w:id="125">
    <w:p w14:paraId="24F21670" w14:textId="2F175194" w:rsidR="001E6F59" w:rsidRPr="001E6F59" w:rsidRDefault="001E6F59" w:rsidP="001E6F59">
      <w:pPr>
        <w:pStyle w:val="Testonotaapidipagina"/>
        <w:jc w:val="both"/>
        <w:rPr>
          <w:rFonts w:ascii="Times New Roman" w:hAnsi="Times New Roman" w:cs="Times New Roman"/>
        </w:rPr>
      </w:pPr>
      <w:r w:rsidRPr="001E6F59">
        <w:rPr>
          <w:rStyle w:val="Rimandonotaapidipagina"/>
          <w:rFonts w:ascii="Times New Roman" w:hAnsi="Times New Roman" w:cs="Times New Roman"/>
        </w:rPr>
        <w:footnoteRef/>
      </w:r>
      <w:r w:rsidRPr="001E6F59">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146.</w:t>
      </w:r>
    </w:p>
  </w:footnote>
  <w:footnote w:id="126">
    <w:p w14:paraId="401B217B" w14:textId="7993ACFE" w:rsidR="00546D8E" w:rsidRPr="00546D8E" w:rsidRDefault="00546D8E" w:rsidP="004F3B03">
      <w:pPr>
        <w:pStyle w:val="Testonotaapidipagina"/>
        <w:jc w:val="both"/>
        <w:rPr>
          <w:rFonts w:ascii="Times New Roman" w:hAnsi="Times New Roman" w:cs="Times New Roman"/>
        </w:rPr>
      </w:pPr>
      <w:r w:rsidRPr="00546D8E">
        <w:rPr>
          <w:rStyle w:val="Rimandonotaapidipagina"/>
          <w:rFonts w:ascii="Times New Roman" w:hAnsi="Times New Roman" w:cs="Times New Roman"/>
        </w:rPr>
        <w:footnoteRef/>
      </w:r>
      <w:r w:rsidRPr="00546D8E">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127">
    <w:p w14:paraId="366F8D32" w14:textId="7C791D57" w:rsidR="008448B3" w:rsidRPr="008448B3" w:rsidRDefault="008448B3">
      <w:pPr>
        <w:pStyle w:val="Testonotaapidipagina"/>
        <w:rPr>
          <w:rFonts w:ascii="Times New Roman" w:hAnsi="Times New Roman" w:cs="Times New Roman"/>
        </w:rPr>
      </w:pPr>
      <w:r w:rsidRPr="008448B3">
        <w:rPr>
          <w:rStyle w:val="Rimandonotaapidipagina"/>
          <w:rFonts w:ascii="Times New Roman" w:hAnsi="Times New Roman" w:cs="Times New Roman"/>
        </w:rPr>
        <w:footnoteRef/>
      </w:r>
      <w:r w:rsidRPr="008448B3">
        <w:rPr>
          <w:rFonts w:ascii="Times New Roman" w:hAnsi="Times New Roman" w:cs="Times New Roman"/>
        </w:rPr>
        <w:t xml:space="preserve"> </w:t>
      </w:r>
      <w:r>
        <w:rPr>
          <w:rFonts w:ascii="Times New Roman" w:hAnsi="Times New Roman" w:cs="Times New Roman"/>
        </w:rPr>
        <w:t xml:space="preserve">Cfr. G. Vaccarino, </w:t>
      </w:r>
      <w:r w:rsidRPr="002033F2">
        <w:rPr>
          <w:rFonts w:ascii="Times New Roman" w:hAnsi="Times New Roman" w:cs="Times New Roman"/>
          <w:i/>
          <w:iCs/>
        </w:rPr>
        <w:t>Prolegomeni</w:t>
      </w:r>
      <w:r>
        <w:rPr>
          <w:rFonts w:ascii="Times New Roman" w:hAnsi="Times New Roman" w:cs="Times New Roman"/>
        </w:rPr>
        <w:t>, op. cit., Vol. I, pp. 1-2.</w:t>
      </w:r>
    </w:p>
  </w:footnote>
  <w:footnote w:id="128">
    <w:p w14:paraId="0A088F98" w14:textId="77777777" w:rsidR="00EF5559" w:rsidRDefault="00EF5559" w:rsidP="00EF5559">
      <w:pPr>
        <w:pStyle w:val="Testonotaapidipagina"/>
        <w:jc w:val="both"/>
        <w:rPr>
          <w:rFonts w:ascii="Times New Roman" w:hAnsi="Times New Roman" w:cs="Times New Roman"/>
        </w:rPr>
      </w:pPr>
      <w:r w:rsidRPr="00C7104C">
        <w:rPr>
          <w:rStyle w:val="Rimandonotaapidipagina"/>
          <w:rFonts w:ascii="Times New Roman" w:hAnsi="Times New Roman" w:cs="Times New Roman"/>
        </w:rPr>
        <w:footnoteRef/>
      </w:r>
      <w:r w:rsidRPr="00C7104C">
        <w:rPr>
          <w:rFonts w:ascii="Times New Roman" w:hAnsi="Times New Roman" w:cs="Times New Roman"/>
        </w:rPr>
        <w:t xml:space="preserve"> </w:t>
      </w:r>
      <w:r>
        <w:rPr>
          <w:rFonts w:ascii="Times New Roman" w:hAnsi="Times New Roman" w:cs="Times New Roman"/>
        </w:rPr>
        <w:t xml:space="preserve">Sul libro in questione, Vaccarino cercò i pareri di Guido Calogero, il quale, in una lettera del 1975, in tal modo si espresse: «[…] </w:t>
      </w:r>
      <w:r w:rsidRPr="001D58A1">
        <w:rPr>
          <w:rFonts w:ascii="Times New Roman" w:hAnsi="Times New Roman" w:cs="Times New Roman"/>
        </w:rPr>
        <w:t>essendo venuto Somenzi da me per una discussione di filosofia della scienza, con una neo dottoressa piuttosto brava (la signora Daniela Fabrizi) e con l’assistente volontario Claudio del Bello, che aveva essenzialmente fatto tutto il lavoro del seguire la tesi (tanto la Fabrizi quanto Del Bello credo che faranno strada) ho saputo da Somenzi che nel pacco non c’erano tue pubblicazioni di filosofia della scienza, ma diversi dattiloscritti di tuoi lavori di storia della filosofia antica. Ti prometto dunque – ora che sono per fortuna di nuovo fuori dal mio accesso “malincolico”, e (come sempre mi succede in questi casi) mi sono rimesso al lavoro con rinnovata intensità ed energia – che cercherò di leggere al più presto i tuoi scritti, pregustando poi un nostro incontro a Messina o qui a Roma, per vedere come li potrai utilizzare</w:t>
      </w:r>
      <w:r>
        <w:rPr>
          <w:rFonts w:ascii="Times New Roman" w:hAnsi="Times New Roman" w:cs="Times New Roman"/>
        </w:rPr>
        <w:t>».</w:t>
      </w:r>
    </w:p>
    <w:p w14:paraId="05796A54" w14:textId="77777777" w:rsidR="00EF5559" w:rsidRPr="00C7104C" w:rsidRDefault="00EF5559" w:rsidP="00EF5559">
      <w:pPr>
        <w:pStyle w:val="Testonotaapidipagina"/>
        <w:jc w:val="both"/>
        <w:rPr>
          <w:rFonts w:ascii="Times New Roman" w:hAnsi="Times New Roman" w:cs="Times New Roman"/>
        </w:rPr>
      </w:pPr>
      <w:r>
        <w:rPr>
          <w:rFonts w:ascii="Times New Roman" w:hAnsi="Times New Roman" w:cs="Times New Roman"/>
        </w:rPr>
        <w:t xml:space="preserve">Posto che l’argomento fu d’interesse anche accademico, dato che Vaccarino tenne la cattedra di </w:t>
      </w:r>
      <w:r w:rsidRPr="00917DED">
        <w:rPr>
          <w:rFonts w:ascii="Times New Roman" w:hAnsi="Times New Roman" w:cs="Times New Roman"/>
          <w:i/>
          <w:iCs/>
        </w:rPr>
        <w:t>Storia della Filosofia Antica</w:t>
      </w:r>
      <w:r>
        <w:rPr>
          <w:rFonts w:ascii="Times New Roman" w:hAnsi="Times New Roman" w:cs="Times New Roman"/>
        </w:rPr>
        <w:t xml:space="preserve">, le conoscenze del Nostro sfociarono anche ne </w:t>
      </w:r>
      <w:r w:rsidRPr="00716F1D">
        <w:rPr>
          <w:rFonts w:ascii="Times New Roman" w:hAnsi="Times New Roman" w:cs="Times New Roman"/>
          <w:i/>
          <w:iCs/>
        </w:rPr>
        <w:t>Lo sporco</w:t>
      </w:r>
      <w:r>
        <w:rPr>
          <w:rFonts w:ascii="Times New Roman" w:hAnsi="Times New Roman" w:cs="Times New Roman"/>
        </w:rPr>
        <w:t xml:space="preserve"> e lo si può notare, ad esempio, alle pagine 22-23; 56.</w:t>
      </w:r>
    </w:p>
  </w:footnote>
  <w:footnote w:id="129">
    <w:p w14:paraId="54B628C3" w14:textId="77777777" w:rsidR="00EF5559" w:rsidRPr="002033F2" w:rsidRDefault="00EF5559" w:rsidP="00EF5559">
      <w:pPr>
        <w:pStyle w:val="Testonotaapidipagina"/>
        <w:rPr>
          <w:rFonts w:ascii="Times New Roman" w:hAnsi="Times New Roman" w:cs="Times New Roman"/>
        </w:rPr>
      </w:pPr>
      <w:r w:rsidRPr="002033F2">
        <w:rPr>
          <w:rStyle w:val="Rimandonotaapidipagina"/>
          <w:rFonts w:ascii="Times New Roman" w:hAnsi="Times New Roman" w:cs="Times New Roman"/>
        </w:rPr>
        <w:footnoteRef/>
      </w:r>
      <w:r w:rsidRPr="002033F2">
        <w:rPr>
          <w:rFonts w:ascii="Times New Roman" w:hAnsi="Times New Roman" w:cs="Times New Roman"/>
        </w:rPr>
        <w:t xml:space="preserve"> </w:t>
      </w:r>
      <w:r>
        <w:rPr>
          <w:rFonts w:ascii="Times New Roman" w:hAnsi="Times New Roman" w:cs="Times New Roman"/>
        </w:rPr>
        <w:t xml:space="preserve">Nell’introduzione ai </w:t>
      </w:r>
      <w:r w:rsidRPr="002033F2">
        <w:rPr>
          <w:rFonts w:ascii="Times New Roman" w:hAnsi="Times New Roman" w:cs="Times New Roman"/>
          <w:i/>
          <w:iCs/>
        </w:rPr>
        <w:t>Prolegomeni</w:t>
      </w:r>
      <w:r>
        <w:rPr>
          <w:rFonts w:ascii="Times New Roman" w:hAnsi="Times New Roman" w:cs="Times New Roman"/>
        </w:rPr>
        <w:t xml:space="preserve">, curata da Ernesto Menga, che nella premessa di Vaccarino, sono elencati i volumi da me riportati. Cfr. G. Vaccarino, </w:t>
      </w:r>
      <w:r w:rsidRPr="002033F2">
        <w:rPr>
          <w:rFonts w:ascii="Times New Roman" w:hAnsi="Times New Roman" w:cs="Times New Roman"/>
          <w:i/>
          <w:iCs/>
        </w:rPr>
        <w:t>Prolegomeni</w:t>
      </w:r>
      <w:r>
        <w:rPr>
          <w:rFonts w:ascii="Times New Roman" w:hAnsi="Times New Roman" w:cs="Times New Roman"/>
        </w:rPr>
        <w:t>, op. cit., Vol. I, Introduzione (III).</w:t>
      </w:r>
    </w:p>
  </w:footnote>
  <w:footnote w:id="130">
    <w:p w14:paraId="641BA49D" w14:textId="0D4C4907" w:rsidR="00643D6A" w:rsidRPr="00C50159" w:rsidRDefault="00643D6A" w:rsidP="00C50159">
      <w:pPr>
        <w:jc w:val="both"/>
        <w:rPr>
          <w:rFonts w:ascii="Times New Roman" w:hAnsi="Times New Roman" w:cs="Times New Roman"/>
          <w:sz w:val="20"/>
          <w:szCs w:val="20"/>
        </w:rPr>
      </w:pPr>
      <w:r w:rsidRPr="00C50159">
        <w:rPr>
          <w:rStyle w:val="Rimandonotaapidipagina"/>
          <w:rFonts w:ascii="Times New Roman" w:hAnsi="Times New Roman" w:cs="Times New Roman"/>
        </w:rPr>
        <w:footnoteRef/>
      </w:r>
      <w:r w:rsidR="00C50159">
        <w:rPr>
          <w:rFonts w:ascii="Times New Roman" w:hAnsi="Times New Roman" w:cs="Times New Roman"/>
        </w:rPr>
        <w:t xml:space="preserve"> </w:t>
      </w:r>
      <w:r w:rsidR="004C7E77">
        <w:rPr>
          <w:rFonts w:ascii="Times New Roman" w:hAnsi="Times New Roman" w:cs="Times New Roman"/>
          <w:sz w:val="20"/>
          <w:szCs w:val="20"/>
        </w:rPr>
        <w:t>L</w:t>
      </w:r>
      <w:r w:rsidRPr="00643D6A">
        <w:rPr>
          <w:rFonts w:ascii="Times New Roman" w:hAnsi="Times New Roman" w:cs="Times New Roman"/>
          <w:sz w:val="20"/>
          <w:szCs w:val="20"/>
        </w:rPr>
        <w:t>’ironia della sorte ci guida beffardamente verso un suo singolare dileggio</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davanti a cui non si può trattenere un accenno di sorriso. Difatti, è curioso</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quanto dilettevole</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sottolineare che, durante l’intervista svolta a Olivarella con Anna Vaccarino, ella mi raccontò che proprio Silvio Ceccato – uomo vicino a Somenzi</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in quanto appartenenti al medesimo movimento filosofico e, dunque, devoti ad anni di costante frequentazione – fu lo stesso che si disse piuttosto ostile alla comunità ebraica, influenzando</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in questo</w:t>
      </w:r>
      <w:r w:rsidR="008644B0">
        <w:rPr>
          <w:rFonts w:ascii="Times New Roman" w:hAnsi="Times New Roman" w:cs="Times New Roman"/>
          <w:sz w:val="20"/>
          <w:szCs w:val="20"/>
        </w:rPr>
        <w:t>,</w:t>
      </w:r>
      <w:r w:rsidRPr="00643D6A">
        <w:rPr>
          <w:rFonts w:ascii="Times New Roman" w:hAnsi="Times New Roman" w:cs="Times New Roman"/>
          <w:sz w:val="20"/>
          <w:szCs w:val="20"/>
        </w:rPr>
        <w:t xml:space="preserve"> perfino lo zio di Anna Vaccarino, anch’egli fondatore della </w:t>
      </w:r>
      <w:r w:rsidRPr="00917DED">
        <w:rPr>
          <w:rFonts w:ascii="Times New Roman" w:hAnsi="Times New Roman" w:cs="Times New Roman"/>
          <w:i/>
          <w:iCs/>
          <w:sz w:val="20"/>
          <w:szCs w:val="20"/>
        </w:rPr>
        <w:t>Scuola Operativa Italiana</w:t>
      </w:r>
      <w:r w:rsidRPr="00643D6A">
        <w:rPr>
          <w:rFonts w:ascii="Times New Roman" w:hAnsi="Times New Roman" w:cs="Times New Roman"/>
          <w:sz w:val="20"/>
          <w:szCs w:val="20"/>
        </w:rPr>
        <w:t xml:space="preserve">. </w:t>
      </w:r>
      <w:r>
        <w:rPr>
          <w:rFonts w:ascii="Times New Roman" w:hAnsi="Times New Roman" w:cs="Times New Roman"/>
          <w:sz w:val="20"/>
          <w:szCs w:val="20"/>
        </w:rPr>
        <w:t xml:space="preserve">Cfr. </w:t>
      </w:r>
      <w:r w:rsidRPr="004435DB">
        <w:rPr>
          <w:rFonts w:ascii="Times New Roman" w:hAnsi="Times New Roman" w:cs="Times New Roman"/>
          <w:i/>
          <w:iCs/>
          <w:sz w:val="20"/>
          <w:szCs w:val="20"/>
        </w:rPr>
        <w:t>Intervista ad Anna Vaccarino</w:t>
      </w:r>
      <w:r w:rsidR="004435DB">
        <w:rPr>
          <w:rFonts w:ascii="Times New Roman" w:hAnsi="Times New Roman" w:cs="Times New Roman"/>
          <w:sz w:val="20"/>
          <w:szCs w:val="20"/>
        </w:rPr>
        <w:t xml:space="preserve">, </w:t>
      </w:r>
      <w:r w:rsidR="00812C8B">
        <w:rPr>
          <w:rFonts w:ascii="Times New Roman" w:hAnsi="Times New Roman" w:cs="Times New Roman"/>
          <w:sz w:val="20"/>
          <w:szCs w:val="20"/>
        </w:rPr>
        <w:t xml:space="preserve">Milazzo, </w:t>
      </w:r>
      <w:r w:rsidR="004435DB">
        <w:rPr>
          <w:rFonts w:ascii="Times New Roman" w:hAnsi="Times New Roman" w:cs="Times New Roman"/>
          <w:sz w:val="20"/>
          <w:szCs w:val="20"/>
        </w:rPr>
        <w:t>2025.</w:t>
      </w:r>
    </w:p>
  </w:footnote>
  <w:footnote w:id="131">
    <w:p w14:paraId="0218079A" w14:textId="555FB8CE" w:rsidR="005A33CF" w:rsidRPr="00C50159" w:rsidRDefault="00C50159">
      <w:pPr>
        <w:pStyle w:val="Testonotaapidipagina"/>
        <w:rPr>
          <w:rFonts w:ascii="Times New Roman" w:hAnsi="Times New Roman" w:cs="Times New Roman"/>
        </w:rPr>
      </w:pPr>
      <w:r w:rsidRPr="00C50159">
        <w:rPr>
          <w:rStyle w:val="Rimandonotaapidipagina"/>
          <w:rFonts w:ascii="Times New Roman" w:hAnsi="Times New Roman" w:cs="Times New Roman"/>
        </w:rPr>
        <w:footnoteRef/>
      </w:r>
      <w:r w:rsidRPr="00C50159">
        <w:rPr>
          <w:rFonts w:ascii="Times New Roman" w:hAnsi="Times New Roman" w:cs="Times New Roman"/>
        </w:rPr>
        <w:t xml:space="preserve"> </w:t>
      </w:r>
      <w:r w:rsidR="00917DED">
        <w:rPr>
          <w:rFonts w:ascii="Times New Roman" w:hAnsi="Times New Roman" w:cs="Times New Roman"/>
        </w:rPr>
        <w:t xml:space="preserve">Sull’argomento rimando al dettagliato manuale di Simona Colarizi. </w:t>
      </w:r>
      <w:r w:rsidR="00B65AC4">
        <w:rPr>
          <w:rFonts w:ascii="Times New Roman" w:hAnsi="Times New Roman" w:cs="Times New Roman"/>
        </w:rPr>
        <w:t>C</w:t>
      </w:r>
      <w:r>
        <w:rPr>
          <w:rFonts w:ascii="Times New Roman" w:hAnsi="Times New Roman" w:cs="Times New Roman"/>
        </w:rPr>
        <w:t xml:space="preserve">fr. Simona Colarizi, </w:t>
      </w:r>
      <w:r w:rsidRPr="001D734F">
        <w:rPr>
          <w:rFonts w:ascii="Times New Roman" w:hAnsi="Times New Roman" w:cs="Times New Roman"/>
          <w:i/>
          <w:iCs/>
        </w:rPr>
        <w:t>Storia del Novecento Italiano</w:t>
      </w:r>
      <w:r>
        <w:rPr>
          <w:rFonts w:ascii="Times New Roman" w:hAnsi="Times New Roman" w:cs="Times New Roman"/>
        </w:rPr>
        <w:t>, BUR Rizzoli, Milano, 2019, pp.</w:t>
      </w:r>
      <w:r w:rsidR="001E7121">
        <w:rPr>
          <w:rFonts w:ascii="Times New Roman" w:hAnsi="Times New Roman" w:cs="Times New Roman"/>
        </w:rPr>
        <w:t xml:space="preserve"> </w:t>
      </w:r>
      <w:r>
        <w:rPr>
          <w:rFonts w:ascii="Times New Roman" w:hAnsi="Times New Roman" w:cs="Times New Roman"/>
        </w:rPr>
        <w:t>143-145</w:t>
      </w:r>
      <w:r w:rsidR="005A33CF">
        <w:rPr>
          <w:rFonts w:ascii="Times New Roman" w:hAnsi="Times New Roman" w:cs="Times New Roman"/>
        </w:rPr>
        <w:t>.</w:t>
      </w:r>
    </w:p>
  </w:footnote>
  <w:footnote w:id="132">
    <w:p w14:paraId="54340206" w14:textId="50C72F79" w:rsidR="005A33CF" w:rsidRPr="005A33CF" w:rsidRDefault="005A33CF">
      <w:pPr>
        <w:pStyle w:val="Testonotaapidipagina"/>
        <w:rPr>
          <w:rFonts w:ascii="Times New Roman" w:hAnsi="Times New Roman" w:cs="Times New Roman"/>
        </w:rPr>
      </w:pPr>
      <w:r w:rsidRPr="005A33CF">
        <w:rPr>
          <w:rStyle w:val="Rimandonotaapidipagina"/>
          <w:rFonts w:ascii="Times New Roman" w:hAnsi="Times New Roman" w:cs="Times New Roman"/>
        </w:rPr>
        <w:footnoteRef/>
      </w:r>
      <w:r w:rsidRPr="005A33CF">
        <w:rPr>
          <w:rFonts w:ascii="Times New Roman" w:hAnsi="Times New Roman" w:cs="Times New Roman"/>
        </w:rPr>
        <w:t xml:space="preserve"> </w:t>
      </w:r>
      <w:r>
        <w:rPr>
          <w:rFonts w:ascii="Times New Roman" w:hAnsi="Times New Roman" w:cs="Times New Roman"/>
        </w:rPr>
        <w:t xml:space="preserve">Cfr. P. Greco, </w:t>
      </w:r>
      <w:r w:rsidRPr="004236B6">
        <w:rPr>
          <w:rFonts w:ascii="Times New Roman" w:hAnsi="Times New Roman" w:cs="Times New Roman"/>
          <w:i/>
          <w:iCs/>
        </w:rPr>
        <w:t>La scienza e l’Europa. Il primo Novecento</w:t>
      </w:r>
      <w:r>
        <w:rPr>
          <w:rFonts w:ascii="Times New Roman" w:hAnsi="Times New Roman" w:cs="Times New Roman"/>
        </w:rPr>
        <w:t xml:space="preserve">, </w:t>
      </w:r>
      <w:r w:rsidR="00412896">
        <w:rPr>
          <w:rFonts w:ascii="Times New Roman" w:hAnsi="Times New Roman" w:cs="Times New Roman"/>
        </w:rPr>
        <w:t>op. cit.</w:t>
      </w:r>
      <w:r>
        <w:rPr>
          <w:rFonts w:ascii="Times New Roman" w:hAnsi="Times New Roman" w:cs="Times New Roman"/>
        </w:rPr>
        <w:t>, pp. 274-275.</w:t>
      </w:r>
    </w:p>
  </w:footnote>
  <w:footnote w:id="133">
    <w:p w14:paraId="34EBF9A7" w14:textId="05CD2118" w:rsidR="001D734F" w:rsidRDefault="001D734F">
      <w:pPr>
        <w:pStyle w:val="Testonotaapidipagina"/>
        <w:rPr>
          <w:rFonts w:ascii="Times New Roman" w:hAnsi="Times New Roman" w:cs="Times New Roman"/>
        </w:rPr>
      </w:pPr>
      <w:r w:rsidRPr="001D734F">
        <w:rPr>
          <w:rStyle w:val="Rimandonotaapidipagina"/>
          <w:rFonts w:ascii="Times New Roman" w:hAnsi="Times New Roman" w:cs="Times New Roman"/>
        </w:rPr>
        <w:footnoteRef/>
      </w:r>
      <w:r w:rsidRPr="001D734F">
        <w:rPr>
          <w:rFonts w:ascii="Times New Roman" w:hAnsi="Times New Roman" w:cs="Times New Roman"/>
        </w:rPr>
        <w:t xml:space="preserve"> </w:t>
      </w:r>
      <w:r>
        <w:rPr>
          <w:rFonts w:ascii="Times New Roman" w:hAnsi="Times New Roman" w:cs="Times New Roman"/>
        </w:rPr>
        <w:t>Tali premi</w:t>
      </w:r>
      <w:r w:rsidR="00D36EA6">
        <w:rPr>
          <w:rFonts w:ascii="Times New Roman" w:hAnsi="Times New Roman" w:cs="Times New Roman"/>
        </w:rPr>
        <w:t>,</w:t>
      </w:r>
      <w:r>
        <w:rPr>
          <w:rFonts w:ascii="Times New Roman" w:hAnsi="Times New Roman" w:cs="Times New Roman"/>
        </w:rPr>
        <w:t xml:space="preserve"> conquistati da Somenzi, figurano </w:t>
      </w:r>
      <w:r w:rsidR="00D36EA6">
        <w:rPr>
          <w:rFonts w:ascii="Times New Roman" w:hAnsi="Times New Roman" w:cs="Times New Roman"/>
        </w:rPr>
        <w:t>f</w:t>
      </w:r>
      <w:r>
        <w:rPr>
          <w:rFonts w:ascii="Times New Roman" w:hAnsi="Times New Roman" w:cs="Times New Roman"/>
        </w:rPr>
        <w:t>ra le pagine della biografia di Renzo Dall’Ara a cui rinvio.</w:t>
      </w:r>
    </w:p>
    <w:p w14:paraId="056DF428" w14:textId="05538BF3" w:rsidR="001D734F" w:rsidRPr="001D734F" w:rsidRDefault="001D734F">
      <w:pPr>
        <w:pStyle w:val="Testonotaapidipagina"/>
        <w:rPr>
          <w:rFonts w:ascii="Times New Roman" w:hAnsi="Times New Roman" w:cs="Times New Roman"/>
        </w:rPr>
      </w:pPr>
      <w:r>
        <w:rPr>
          <w:rFonts w:ascii="Times New Roman" w:hAnsi="Times New Roman" w:cs="Times New Roman"/>
        </w:rPr>
        <w:t xml:space="preserve">Cfr. </w:t>
      </w:r>
      <w:r w:rsidR="00D338FD">
        <w:rPr>
          <w:rFonts w:ascii="Times New Roman" w:hAnsi="Times New Roman" w:cs="Times New Roman"/>
        </w:rPr>
        <w:t>R</w:t>
      </w:r>
      <w:r w:rsidR="00BB1CE9">
        <w:rPr>
          <w:rFonts w:ascii="Times New Roman" w:hAnsi="Times New Roman" w:cs="Times New Roman"/>
        </w:rPr>
        <w:t>.</w:t>
      </w:r>
      <w:r w:rsidR="00D338FD">
        <w:rPr>
          <w:rFonts w:ascii="Times New Roman" w:hAnsi="Times New Roman" w:cs="Times New Roman"/>
        </w:rPr>
        <w:t xml:space="preserve"> Dall’Ara et al., </w:t>
      </w:r>
      <w:r w:rsidRPr="001D734F">
        <w:rPr>
          <w:rFonts w:ascii="Times New Roman" w:hAnsi="Times New Roman" w:cs="Times New Roman"/>
          <w:i/>
          <w:iCs/>
        </w:rPr>
        <w:t>Vittorio Somenzi</w:t>
      </w:r>
      <w:r w:rsidR="00EC6C4D">
        <w:rPr>
          <w:rFonts w:ascii="Times New Roman" w:hAnsi="Times New Roman" w:cs="Times New Roman"/>
          <w:i/>
          <w:iCs/>
        </w:rPr>
        <w:t>.</w:t>
      </w:r>
      <w:r w:rsidRPr="001D734F">
        <w:rPr>
          <w:rFonts w:ascii="Times New Roman" w:hAnsi="Times New Roman" w:cs="Times New Roman"/>
          <w:i/>
          <w:iCs/>
        </w:rPr>
        <w:t xml:space="preserve"> Antologia e Testimonianze</w:t>
      </w:r>
      <w:r>
        <w:rPr>
          <w:rFonts w:ascii="Times New Roman" w:hAnsi="Times New Roman" w:cs="Times New Roman"/>
        </w:rPr>
        <w:t xml:space="preserve">, </w:t>
      </w:r>
      <w:r w:rsidR="009A5ABD">
        <w:rPr>
          <w:rFonts w:ascii="Times New Roman" w:hAnsi="Times New Roman" w:cs="Times New Roman"/>
        </w:rPr>
        <w:t>op. cit.</w:t>
      </w:r>
      <w:r w:rsidR="00B06F83">
        <w:rPr>
          <w:rFonts w:ascii="Times New Roman" w:hAnsi="Times New Roman" w:cs="Times New Roman"/>
        </w:rPr>
        <w:t>, p.</w:t>
      </w:r>
      <w:r w:rsidR="001E7121">
        <w:rPr>
          <w:rFonts w:ascii="Times New Roman" w:hAnsi="Times New Roman" w:cs="Times New Roman"/>
        </w:rPr>
        <w:t xml:space="preserve"> </w:t>
      </w:r>
      <w:r w:rsidR="00B06F83">
        <w:rPr>
          <w:rFonts w:ascii="Times New Roman" w:hAnsi="Times New Roman" w:cs="Times New Roman"/>
        </w:rPr>
        <w:t>19.</w:t>
      </w:r>
    </w:p>
  </w:footnote>
  <w:footnote w:id="134">
    <w:p w14:paraId="25CFAB72" w14:textId="6F7656B9" w:rsidR="007D4216" w:rsidRPr="007D4216" w:rsidRDefault="007D4216">
      <w:pPr>
        <w:pStyle w:val="Testonotaapidipagina"/>
        <w:rPr>
          <w:rFonts w:ascii="Times New Roman" w:hAnsi="Times New Roman" w:cs="Times New Roman"/>
        </w:rPr>
      </w:pPr>
      <w:r w:rsidRPr="007D4216">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Pr>
          <w:rFonts w:ascii="Times New Roman" w:hAnsi="Times New Roman" w:cs="Times New Roman"/>
        </w:rPr>
        <w:t>, p. 14.</w:t>
      </w:r>
    </w:p>
  </w:footnote>
  <w:footnote w:id="135">
    <w:p w14:paraId="03171F7D" w14:textId="6BE6E9CA" w:rsidR="000F095B" w:rsidRPr="000F095B" w:rsidRDefault="000F095B" w:rsidP="005A33CF">
      <w:pPr>
        <w:pStyle w:val="Testonotaapidipagina"/>
        <w:jc w:val="both"/>
        <w:rPr>
          <w:rFonts w:ascii="Times New Roman" w:hAnsi="Times New Roman" w:cs="Times New Roman"/>
        </w:rPr>
      </w:pPr>
      <w:r w:rsidRPr="000F095B">
        <w:rPr>
          <w:rStyle w:val="Rimandonotaapidipagina"/>
          <w:rFonts w:ascii="Times New Roman" w:hAnsi="Times New Roman" w:cs="Times New Roman"/>
        </w:rPr>
        <w:footnoteRef/>
      </w:r>
      <w:r w:rsidRPr="000F095B">
        <w:rPr>
          <w:rFonts w:ascii="Times New Roman" w:hAnsi="Times New Roman" w:cs="Times New Roman"/>
        </w:rPr>
        <w:t xml:space="preserve"> </w:t>
      </w:r>
      <w:r>
        <w:rPr>
          <w:rFonts w:ascii="Times New Roman" w:hAnsi="Times New Roman" w:cs="Times New Roman"/>
        </w:rPr>
        <w:t>I voti correlati alla prova d’esame sono riportati all’interno della biografia a lui dedicata e alla quale rimando.</w:t>
      </w:r>
      <w:r w:rsidR="00516A98">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19</w:t>
      </w:r>
      <w:r w:rsidR="005A33CF">
        <w:rPr>
          <w:rFonts w:ascii="Times New Roman" w:hAnsi="Times New Roman" w:cs="Times New Roman"/>
        </w:rPr>
        <w:t>.</w:t>
      </w:r>
    </w:p>
  </w:footnote>
  <w:footnote w:id="136">
    <w:p w14:paraId="0573F744" w14:textId="77777777" w:rsidR="003A22FC" w:rsidRDefault="003A22FC">
      <w:pPr>
        <w:pStyle w:val="Testonotaapidipagina"/>
        <w:rPr>
          <w:rFonts w:ascii="Times New Roman" w:hAnsi="Times New Roman" w:cs="Times New Roman"/>
        </w:rPr>
      </w:pPr>
      <w:r w:rsidRPr="003A22FC">
        <w:rPr>
          <w:rStyle w:val="Rimandonotaapidipagina"/>
          <w:rFonts w:ascii="Times New Roman" w:hAnsi="Times New Roman" w:cs="Times New Roman"/>
        </w:rPr>
        <w:footnoteRef/>
      </w:r>
      <w:r w:rsidRPr="003A22FC">
        <w:rPr>
          <w:rFonts w:ascii="Times New Roman" w:hAnsi="Times New Roman" w:cs="Times New Roman"/>
        </w:rPr>
        <w:t xml:space="preserve"> Sulla</w:t>
      </w:r>
      <w:r>
        <w:rPr>
          <w:rFonts w:ascii="Times New Roman" w:hAnsi="Times New Roman" w:cs="Times New Roman"/>
        </w:rPr>
        <w:t xml:space="preserve"> delicata quanto tragica questione del tesseramento fascista, rimando alle fondamentali pagine di Emilio Gentile.</w:t>
      </w:r>
    </w:p>
    <w:p w14:paraId="5569CBBD" w14:textId="0374E1C6" w:rsidR="003A22FC" w:rsidRPr="003A22FC" w:rsidRDefault="003A22FC">
      <w:pPr>
        <w:pStyle w:val="Testonotaapidipagina"/>
        <w:rPr>
          <w:rFonts w:ascii="Times New Roman" w:hAnsi="Times New Roman" w:cs="Times New Roman"/>
        </w:rPr>
      </w:pPr>
      <w:r>
        <w:rPr>
          <w:rFonts w:ascii="Times New Roman" w:hAnsi="Times New Roman" w:cs="Times New Roman"/>
        </w:rPr>
        <w:t xml:space="preserve">Cfr. Emilio Gentile, </w:t>
      </w:r>
      <w:r w:rsidRPr="008413F9">
        <w:rPr>
          <w:rFonts w:ascii="Times New Roman" w:hAnsi="Times New Roman" w:cs="Times New Roman"/>
          <w:i/>
          <w:iCs/>
        </w:rPr>
        <w:t>Fascismo</w:t>
      </w:r>
      <w:r w:rsidR="008413F9">
        <w:rPr>
          <w:rFonts w:ascii="Times New Roman" w:hAnsi="Times New Roman" w:cs="Times New Roman"/>
          <w:i/>
          <w:iCs/>
        </w:rPr>
        <w:t>.</w:t>
      </w:r>
      <w:r w:rsidRPr="008413F9">
        <w:rPr>
          <w:rFonts w:ascii="Times New Roman" w:hAnsi="Times New Roman" w:cs="Times New Roman"/>
          <w:i/>
          <w:iCs/>
        </w:rPr>
        <w:t xml:space="preserve"> Storia e interpretazione</w:t>
      </w:r>
      <w:r>
        <w:rPr>
          <w:rFonts w:ascii="Times New Roman" w:hAnsi="Times New Roman" w:cs="Times New Roman"/>
        </w:rPr>
        <w:t>, Editori Laterza, Bari, 2002, pp. 197-202.</w:t>
      </w:r>
    </w:p>
  </w:footnote>
  <w:footnote w:id="137">
    <w:p w14:paraId="48363F38" w14:textId="1CC15A90" w:rsidR="00187270" w:rsidRPr="00187270" w:rsidRDefault="00187270">
      <w:pPr>
        <w:pStyle w:val="Testonotaapidipagina"/>
        <w:rPr>
          <w:rFonts w:ascii="Times New Roman" w:hAnsi="Times New Roman" w:cs="Times New Roman"/>
        </w:rPr>
      </w:pPr>
      <w:r w:rsidRPr="00187270">
        <w:rPr>
          <w:rStyle w:val="Rimandonotaapidipagina"/>
          <w:rFonts w:ascii="Times New Roman" w:hAnsi="Times New Roman" w:cs="Times New Roman"/>
        </w:rPr>
        <w:footnoteRef/>
      </w:r>
      <w:r w:rsidRPr="00187270">
        <w:rPr>
          <w:rFonts w:ascii="Times New Roman" w:hAnsi="Times New Roman" w:cs="Times New Roman"/>
        </w:rPr>
        <w:t xml:space="preserve"> </w:t>
      </w:r>
      <w:r>
        <w:rPr>
          <w:rFonts w:ascii="Times New Roman" w:hAnsi="Times New Roman" w:cs="Times New Roman"/>
        </w:rPr>
        <w:t xml:space="preserve">Cfr. Ruggero Zangrandi, </w:t>
      </w:r>
      <w:r w:rsidRPr="008644B0">
        <w:rPr>
          <w:rFonts w:ascii="Times New Roman" w:hAnsi="Times New Roman" w:cs="Times New Roman"/>
          <w:i/>
          <w:iCs/>
        </w:rPr>
        <w:t>Il lungo viaggio attraverso il fascismo</w:t>
      </w:r>
      <w:r>
        <w:rPr>
          <w:rFonts w:ascii="Times New Roman" w:hAnsi="Times New Roman" w:cs="Times New Roman"/>
        </w:rPr>
        <w:t>, Feltrinelli, Milano, 1962, p. 705.</w:t>
      </w:r>
    </w:p>
  </w:footnote>
  <w:footnote w:id="138">
    <w:p w14:paraId="2BAD3871" w14:textId="15BFC72E" w:rsidR="005A33CF" w:rsidRDefault="005A33CF">
      <w:pPr>
        <w:pStyle w:val="Testonotaapidipagina"/>
        <w:rPr>
          <w:rFonts w:ascii="Times New Roman" w:hAnsi="Times New Roman" w:cs="Times New Roman"/>
        </w:rPr>
      </w:pPr>
      <w:r w:rsidRPr="005A33CF">
        <w:rPr>
          <w:rStyle w:val="Rimandonotaapidipagina"/>
          <w:rFonts w:ascii="Times New Roman" w:hAnsi="Times New Roman" w:cs="Times New Roman"/>
        </w:rPr>
        <w:footnoteRef/>
      </w:r>
      <w:r w:rsidRPr="005A33CF">
        <w:rPr>
          <w:rFonts w:ascii="Times New Roman" w:hAnsi="Times New Roman" w:cs="Times New Roman"/>
        </w:rPr>
        <w:t xml:space="preserve"> </w:t>
      </w:r>
      <w:r>
        <w:rPr>
          <w:rFonts w:ascii="Times New Roman" w:hAnsi="Times New Roman" w:cs="Times New Roman"/>
        </w:rPr>
        <w:t>Cfr.</w:t>
      </w:r>
      <w:r w:rsidR="00A403DC">
        <w:rPr>
          <w:rFonts w:ascii="Times New Roman" w:hAnsi="Times New Roman" w:cs="Times New Roman"/>
        </w:rPr>
        <w:t xml:space="preserve"> A. Guerraggio P. Nastasi, </w:t>
      </w:r>
      <w:r w:rsidR="00A403DC" w:rsidRPr="005A33CF">
        <w:rPr>
          <w:rFonts w:ascii="Times New Roman" w:hAnsi="Times New Roman" w:cs="Times New Roman"/>
          <w:i/>
          <w:iCs/>
        </w:rPr>
        <w:t>L’Italia degli scienziati</w:t>
      </w:r>
      <w:r w:rsidR="00A403DC">
        <w:rPr>
          <w:rFonts w:ascii="Times New Roman" w:hAnsi="Times New Roman" w:cs="Times New Roman"/>
        </w:rPr>
        <w:t xml:space="preserve">, Bruno Mondadori, Milano, 2010, </w:t>
      </w:r>
      <w:r>
        <w:rPr>
          <w:rFonts w:ascii="Times New Roman" w:hAnsi="Times New Roman" w:cs="Times New Roman"/>
        </w:rPr>
        <w:t>pp. 204-206.</w:t>
      </w:r>
    </w:p>
    <w:p w14:paraId="0424557D" w14:textId="006D61FB" w:rsidR="005A33CF" w:rsidRPr="005A33CF" w:rsidRDefault="005A33CF">
      <w:pPr>
        <w:pStyle w:val="Testonotaapidipagina"/>
        <w:rPr>
          <w:rFonts w:ascii="Times New Roman" w:hAnsi="Times New Roman" w:cs="Times New Roman"/>
        </w:rPr>
      </w:pPr>
      <w:r>
        <w:rPr>
          <w:rFonts w:ascii="Times New Roman" w:hAnsi="Times New Roman" w:cs="Times New Roman"/>
        </w:rPr>
        <w:t xml:space="preserve">Cfr. P. Greco, </w:t>
      </w:r>
      <w:r w:rsidRPr="004236B6">
        <w:rPr>
          <w:rFonts w:ascii="Times New Roman" w:hAnsi="Times New Roman" w:cs="Times New Roman"/>
          <w:i/>
          <w:iCs/>
        </w:rPr>
        <w:t>La scienza e l’Europa. Il primo Novecento</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pp. 228-231.</w:t>
      </w:r>
    </w:p>
  </w:footnote>
  <w:footnote w:id="139">
    <w:p w14:paraId="6AA1A14A" w14:textId="41871F63" w:rsidR="004236B6" w:rsidRPr="00201761" w:rsidRDefault="00201761" w:rsidP="008644B0">
      <w:pPr>
        <w:pStyle w:val="Testonotaapidipagina"/>
        <w:jc w:val="both"/>
        <w:rPr>
          <w:rFonts w:ascii="Times New Roman" w:hAnsi="Times New Roman" w:cs="Times New Roman"/>
        </w:rPr>
      </w:pPr>
      <w:r w:rsidRPr="00201761">
        <w:rPr>
          <w:rStyle w:val="Rimandonotaapidipagina"/>
          <w:rFonts w:ascii="Times New Roman" w:hAnsi="Times New Roman" w:cs="Times New Roman"/>
        </w:rPr>
        <w:footnoteRef/>
      </w:r>
      <w:r w:rsidR="005A33CF">
        <w:rPr>
          <w:rFonts w:ascii="Times New Roman" w:hAnsi="Times New Roman" w:cs="Times New Roman"/>
        </w:rPr>
        <w:t xml:space="preserve"> La dichiarazione integrale di Emilio Segré: «A Los Alamos, Fermi funzionava come una specie di oracolo a cui ogni fisico con problemi difficili poteva rivolgersi e spesso ricevere valido aiuto».</w:t>
      </w:r>
      <w:r w:rsidR="008644B0">
        <w:rPr>
          <w:rFonts w:ascii="Times New Roman" w:hAnsi="Times New Roman" w:cs="Times New Roman"/>
        </w:rPr>
        <w:t xml:space="preserve"> </w:t>
      </w:r>
      <w:r w:rsidR="005A33CF">
        <w:rPr>
          <w:rFonts w:ascii="Times New Roman" w:hAnsi="Times New Roman" w:cs="Times New Roman"/>
        </w:rPr>
        <w:t xml:space="preserve">Cfr. A. Guerraggio P. Nastasi, </w:t>
      </w:r>
      <w:r w:rsidR="005A33CF" w:rsidRPr="005A33CF">
        <w:rPr>
          <w:rFonts w:ascii="Times New Roman" w:hAnsi="Times New Roman" w:cs="Times New Roman"/>
          <w:i/>
          <w:iCs/>
        </w:rPr>
        <w:t>L’Italia degli scienziati</w:t>
      </w:r>
      <w:r w:rsidR="005A33CF">
        <w:rPr>
          <w:rFonts w:ascii="Times New Roman" w:hAnsi="Times New Roman" w:cs="Times New Roman"/>
        </w:rPr>
        <w:t xml:space="preserve">, </w:t>
      </w:r>
      <w:r w:rsidR="009A5ABD">
        <w:rPr>
          <w:rFonts w:ascii="Times New Roman" w:hAnsi="Times New Roman" w:cs="Times New Roman"/>
        </w:rPr>
        <w:t>op. cit.</w:t>
      </w:r>
      <w:r w:rsidR="005A33CF">
        <w:rPr>
          <w:rFonts w:ascii="Times New Roman" w:hAnsi="Times New Roman" w:cs="Times New Roman"/>
        </w:rPr>
        <w:t>, p. 219.</w:t>
      </w:r>
    </w:p>
  </w:footnote>
  <w:footnote w:id="140">
    <w:p w14:paraId="160CD62E" w14:textId="0382EAD6" w:rsidR="00201761" w:rsidRPr="00201761" w:rsidRDefault="00201761" w:rsidP="005A33CF">
      <w:pPr>
        <w:pStyle w:val="Testonotaapidipagina"/>
        <w:jc w:val="both"/>
        <w:rPr>
          <w:rFonts w:ascii="Times New Roman" w:hAnsi="Times New Roman" w:cs="Times New Roman"/>
        </w:rPr>
      </w:pPr>
      <w:r w:rsidRPr="00201761">
        <w:rPr>
          <w:rStyle w:val="Rimandonotaapidipagina"/>
          <w:rFonts w:ascii="Times New Roman" w:hAnsi="Times New Roman" w:cs="Times New Roman"/>
        </w:rPr>
        <w:footnoteRef/>
      </w:r>
      <w:r w:rsidRPr="00201761">
        <w:rPr>
          <w:rFonts w:ascii="Times New Roman" w:hAnsi="Times New Roman" w:cs="Times New Roman"/>
        </w:rPr>
        <w:t xml:space="preserve"> </w:t>
      </w:r>
      <w:r w:rsidR="005A33CF" w:rsidRPr="00AD1154">
        <w:rPr>
          <w:rFonts w:ascii="Times New Roman" w:hAnsi="Times New Roman" w:cs="Times New Roman"/>
        </w:rPr>
        <w:t>Cfr. P</w:t>
      </w:r>
      <w:r w:rsidR="005A33CF">
        <w:rPr>
          <w:rFonts w:ascii="Times New Roman" w:hAnsi="Times New Roman" w:cs="Times New Roman"/>
        </w:rPr>
        <w:t>.</w:t>
      </w:r>
      <w:r w:rsidR="005A33CF" w:rsidRPr="00AD1154">
        <w:rPr>
          <w:rFonts w:ascii="Times New Roman" w:hAnsi="Times New Roman" w:cs="Times New Roman"/>
        </w:rPr>
        <w:t xml:space="preserve"> Greco, </w:t>
      </w:r>
      <w:r w:rsidR="005A33CF" w:rsidRPr="004236B6">
        <w:rPr>
          <w:rFonts w:ascii="Times New Roman" w:hAnsi="Times New Roman" w:cs="Times New Roman"/>
          <w:i/>
          <w:iCs/>
        </w:rPr>
        <w:t>La scienza e l’Europa.</w:t>
      </w:r>
      <w:r w:rsidR="005A33CF">
        <w:rPr>
          <w:rFonts w:ascii="Times New Roman" w:hAnsi="Times New Roman" w:cs="Times New Roman"/>
          <w:i/>
          <w:iCs/>
        </w:rPr>
        <w:t xml:space="preserve"> Dal secondo dopoguerra a oggi</w:t>
      </w:r>
      <w:r w:rsidR="005A33CF">
        <w:rPr>
          <w:rFonts w:ascii="Times New Roman" w:hAnsi="Times New Roman" w:cs="Times New Roman"/>
        </w:rPr>
        <w:t>, l’Asino d’oro, Roma, 2019, pp. 9-12.</w:t>
      </w:r>
    </w:p>
  </w:footnote>
  <w:footnote w:id="141">
    <w:p w14:paraId="7882BD49" w14:textId="6749288F" w:rsidR="000821BC" w:rsidRPr="000821BC" w:rsidRDefault="000821BC" w:rsidP="000821BC">
      <w:pPr>
        <w:pStyle w:val="Testonotaapidipagina"/>
        <w:jc w:val="both"/>
        <w:rPr>
          <w:rFonts w:ascii="Times New Roman" w:hAnsi="Times New Roman" w:cs="Times New Roman"/>
        </w:rPr>
      </w:pPr>
      <w:r w:rsidRPr="000821BC">
        <w:rPr>
          <w:rStyle w:val="Rimandonotaapidipagina"/>
          <w:rFonts w:ascii="Times New Roman" w:hAnsi="Times New Roman" w:cs="Times New Roman"/>
        </w:rPr>
        <w:footnoteRef/>
      </w:r>
      <w:r w:rsidRPr="000821BC">
        <w:rPr>
          <w:rFonts w:ascii="Times New Roman" w:hAnsi="Times New Roman" w:cs="Times New Roman"/>
        </w:rPr>
        <w:t xml:space="preserve"> </w:t>
      </w:r>
      <w:r>
        <w:rPr>
          <w:rFonts w:ascii="Times New Roman" w:hAnsi="Times New Roman" w:cs="Times New Roman"/>
        </w:rPr>
        <w:t xml:space="preserve">I padri </w:t>
      </w:r>
      <w:r w:rsidR="008644B0">
        <w:rPr>
          <w:rFonts w:ascii="Times New Roman" w:hAnsi="Times New Roman" w:cs="Times New Roman"/>
        </w:rPr>
        <w:t xml:space="preserve">riconosciuti </w:t>
      </w:r>
      <w:r>
        <w:rPr>
          <w:rFonts w:ascii="Times New Roman" w:hAnsi="Times New Roman" w:cs="Times New Roman"/>
        </w:rPr>
        <w:t>della fisica dei quanti sono tre</w:t>
      </w:r>
      <w:r w:rsidR="008644B0">
        <w:rPr>
          <w:rFonts w:ascii="Times New Roman" w:hAnsi="Times New Roman" w:cs="Times New Roman"/>
        </w:rPr>
        <w:t>:</w:t>
      </w:r>
      <w:r w:rsidR="008644B0" w:rsidRPr="008644B0">
        <w:rPr>
          <w:rFonts w:ascii="Times New Roman" w:hAnsi="Times New Roman" w:cs="Times New Roman"/>
        </w:rPr>
        <w:t xml:space="preserve"> </w:t>
      </w:r>
      <w:r w:rsidR="008644B0">
        <w:rPr>
          <w:rFonts w:ascii="Times New Roman" w:hAnsi="Times New Roman" w:cs="Times New Roman"/>
        </w:rPr>
        <w:t>Albert Einstein, Max Planck e Niels Bohr.</w:t>
      </w:r>
      <w:r w:rsidR="004435DB">
        <w:rPr>
          <w:rFonts w:ascii="Times New Roman" w:hAnsi="Times New Roman" w:cs="Times New Roman"/>
        </w:rPr>
        <w:t xml:space="preserve"> Cfr. P. Greco, </w:t>
      </w:r>
      <w:r w:rsidR="004435DB" w:rsidRPr="004236B6">
        <w:rPr>
          <w:rFonts w:ascii="Times New Roman" w:hAnsi="Times New Roman" w:cs="Times New Roman"/>
          <w:i/>
          <w:iCs/>
        </w:rPr>
        <w:t>La scienza e l’Europa. Il primo Novecento</w:t>
      </w:r>
      <w:r w:rsidR="004435DB">
        <w:rPr>
          <w:rFonts w:ascii="Times New Roman" w:hAnsi="Times New Roman" w:cs="Times New Roman"/>
        </w:rPr>
        <w:t xml:space="preserve">, </w:t>
      </w:r>
      <w:r w:rsidR="009A5ABD">
        <w:rPr>
          <w:rFonts w:ascii="Times New Roman" w:hAnsi="Times New Roman" w:cs="Times New Roman"/>
        </w:rPr>
        <w:t>op. cit.</w:t>
      </w:r>
      <w:r w:rsidR="004435DB">
        <w:rPr>
          <w:rFonts w:ascii="Times New Roman" w:hAnsi="Times New Roman" w:cs="Times New Roman"/>
        </w:rPr>
        <w:t>,</w:t>
      </w:r>
      <w:r>
        <w:rPr>
          <w:rFonts w:ascii="Times New Roman" w:hAnsi="Times New Roman" w:cs="Times New Roman"/>
        </w:rPr>
        <w:t xml:space="preserve"> p. 204</w:t>
      </w:r>
      <w:r w:rsidR="005A33CF">
        <w:rPr>
          <w:rFonts w:ascii="Times New Roman" w:hAnsi="Times New Roman" w:cs="Times New Roman"/>
        </w:rPr>
        <w:t>.</w:t>
      </w:r>
    </w:p>
  </w:footnote>
  <w:footnote w:id="142">
    <w:p w14:paraId="403AA935" w14:textId="551CAB9A" w:rsidR="004435DB" w:rsidRPr="004435DB" w:rsidRDefault="004435DB">
      <w:pPr>
        <w:pStyle w:val="Testonotaapidipagina"/>
        <w:rPr>
          <w:rFonts w:ascii="Times New Roman" w:hAnsi="Times New Roman" w:cs="Times New Roman"/>
        </w:rPr>
      </w:pPr>
      <w:r w:rsidRPr="004435DB">
        <w:rPr>
          <w:rStyle w:val="Rimandonotaapidipagina"/>
          <w:rFonts w:ascii="Times New Roman" w:hAnsi="Times New Roman" w:cs="Times New Roman"/>
        </w:rPr>
        <w:footnoteRef/>
      </w:r>
      <w:r w:rsidRPr="004435DB">
        <w:rPr>
          <w:rFonts w:ascii="Times New Roman" w:hAnsi="Times New Roman" w:cs="Times New Roman"/>
        </w:rPr>
        <w:t xml:space="preserve"> </w:t>
      </w:r>
      <w:r>
        <w:rPr>
          <w:rFonts w:ascii="Times New Roman" w:hAnsi="Times New Roman" w:cs="Times New Roman"/>
        </w:rPr>
        <w:t xml:space="preserve">La lettura di Langevin è profetica, la crisi tedesca anzitutto e, poi, quella europea si trasformarono in un colossale regalo per gli USA. </w:t>
      </w:r>
      <w:r w:rsidRPr="00372DAC">
        <w:rPr>
          <w:rFonts w:ascii="Times New Roman" w:hAnsi="Times New Roman" w:cs="Times New Roman"/>
        </w:rPr>
        <w:t>Ivi,</w:t>
      </w:r>
      <w:r>
        <w:rPr>
          <w:rFonts w:ascii="Times New Roman" w:hAnsi="Times New Roman" w:cs="Times New Roman"/>
        </w:rPr>
        <w:t xml:space="preserve"> p. 4-5.</w:t>
      </w:r>
    </w:p>
  </w:footnote>
  <w:footnote w:id="143">
    <w:p w14:paraId="08D7D760" w14:textId="4F4DEFAF" w:rsidR="005A33CF" w:rsidRPr="005A33CF" w:rsidRDefault="005A33CF">
      <w:pPr>
        <w:pStyle w:val="Testonotaapidipagina"/>
        <w:rPr>
          <w:rFonts w:ascii="Times New Roman" w:hAnsi="Times New Roman" w:cs="Times New Roman"/>
        </w:rPr>
      </w:pPr>
      <w:r w:rsidRPr="005A33CF">
        <w:rPr>
          <w:rStyle w:val="Rimandonotaapidipagina"/>
          <w:rFonts w:ascii="Times New Roman" w:hAnsi="Times New Roman" w:cs="Times New Roman"/>
        </w:rPr>
        <w:footnoteRef/>
      </w:r>
      <w:r w:rsidRPr="005A33CF">
        <w:rPr>
          <w:rFonts w:ascii="Times New Roman" w:hAnsi="Times New Roman" w:cs="Times New Roman"/>
        </w:rPr>
        <w:t xml:space="preserve"> </w:t>
      </w:r>
      <w:r>
        <w:rPr>
          <w:rFonts w:ascii="Times New Roman" w:hAnsi="Times New Roman" w:cs="Times New Roman"/>
        </w:rPr>
        <w:t>Cfr. A. Guerraggio</w:t>
      </w:r>
      <w:r w:rsidR="00691492">
        <w:rPr>
          <w:rFonts w:ascii="Times New Roman" w:hAnsi="Times New Roman" w:cs="Times New Roman"/>
        </w:rPr>
        <w:t xml:space="preserve"> e</w:t>
      </w:r>
      <w:r>
        <w:rPr>
          <w:rFonts w:ascii="Times New Roman" w:hAnsi="Times New Roman" w:cs="Times New Roman"/>
        </w:rPr>
        <w:t xml:space="preserve"> P. Nastasi, </w:t>
      </w:r>
      <w:r w:rsidRPr="005A33CF">
        <w:rPr>
          <w:rFonts w:ascii="Times New Roman" w:hAnsi="Times New Roman" w:cs="Times New Roman"/>
          <w:i/>
          <w:iCs/>
        </w:rPr>
        <w:t>L’Italia degli scienziati</w:t>
      </w:r>
      <w:r>
        <w:rPr>
          <w:rFonts w:ascii="Times New Roman" w:hAnsi="Times New Roman" w:cs="Times New Roman"/>
        </w:rPr>
        <w:t xml:space="preserve">, </w:t>
      </w:r>
      <w:r w:rsidR="009A5ABD">
        <w:rPr>
          <w:rFonts w:ascii="Times New Roman" w:hAnsi="Times New Roman" w:cs="Times New Roman"/>
        </w:rPr>
        <w:t xml:space="preserve">op. cit., </w:t>
      </w:r>
      <w:r>
        <w:rPr>
          <w:rFonts w:ascii="Times New Roman" w:hAnsi="Times New Roman" w:cs="Times New Roman"/>
        </w:rPr>
        <w:t>p</w:t>
      </w:r>
      <w:r w:rsidR="00691492">
        <w:rPr>
          <w:rFonts w:ascii="Times New Roman" w:hAnsi="Times New Roman" w:cs="Times New Roman"/>
        </w:rPr>
        <w:t>p</w:t>
      </w:r>
      <w:r>
        <w:rPr>
          <w:rFonts w:ascii="Times New Roman" w:hAnsi="Times New Roman" w:cs="Times New Roman"/>
        </w:rPr>
        <w:t>. 216-218</w:t>
      </w:r>
      <w:r w:rsidR="00691492">
        <w:rPr>
          <w:rFonts w:ascii="Times New Roman" w:hAnsi="Times New Roman" w:cs="Times New Roman"/>
        </w:rPr>
        <w:t xml:space="preserve"> e pp.</w:t>
      </w:r>
      <w:r w:rsidR="005B3743">
        <w:rPr>
          <w:rFonts w:ascii="Times New Roman" w:hAnsi="Times New Roman" w:cs="Times New Roman"/>
        </w:rPr>
        <w:t xml:space="preserve"> </w:t>
      </w:r>
      <w:r w:rsidR="00D43C16">
        <w:rPr>
          <w:rFonts w:ascii="Times New Roman" w:hAnsi="Times New Roman" w:cs="Times New Roman"/>
        </w:rPr>
        <w:t>299-300</w:t>
      </w:r>
      <w:r>
        <w:rPr>
          <w:rFonts w:ascii="Times New Roman" w:hAnsi="Times New Roman" w:cs="Times New Roman"/>
        </w:rPr>
        <w:t>.</w:t>
      </w:r>
    </w:p>
  </w:footnote>
  <w:footnote w:id="144">
    <w:p w14:paraId="5FD914A1" w14:textId="6DABE06B" w:rsidR="00AD1154" w:rsidRPr="00AD1154" w:rsidRDefault="00AD1154">
      <w:pPr>
        <w:pStyle w:val="Testonotaapidipagina"/>
        <w:rPr>
          <w:rFonts w:ascii="Times New Roman" w:hAnsi="Times New Roman" w:cs="Times New Roman"/>
        </w:rPr>
      </w:pPr>
      <w:r w:rsidRPr="00AD1154">
        <w:rPr>
          <w:rStyle w:val="Rimandonotaapidipagina"/>
          <w:rFonts w:ascii="Times New Roman" w:hAnsi="Times New Roman" w:cs="Times New Roman"/>
        </w:rPr>
        <w:footnoteRef/>
      </w:r>
      <w:r w:rsidRPr="00AD1154">
        <w:rPr>
          <w:rFonts w:ascii="Times New Roman" w:hAnsi="Times New Roman" w:cs="Times New Roman"/>
        </w:rPr>
        <w:t xml:space="preserve"> Cfr. P</w:t>
      </w:r>
      <w:r w:rsidR="004236B6">
        <w:rPr>
          <w:rFonts w:ascii="Times New Roman" w:hAnsi="Times New Roman" w:cs="Times New Roman"/>
        </w:rPr>
        <w:t>.</w:t>
      </w:r>
      <w:r w:rsidRPr="00AD1154">
        <w:rPr>
          <w:rFonts w:ascii="Times New Roman" w:hAnsi="Times New Roman" w:cs="Times New Roman"/>
        </w:rPr>
        <w:t xml:space="preserve"> Greco, </w:t>
      </w:r>
      <w:r w:rsidR="004236B6" w:rsidRPr="004236B6">
        <w:rPr>
          <w:rFonts w:ascii="Times New Roman" w:hAnsi="Times New Roman" w:cs="Times New Roman"/>
          <w:i/>
          <w:iCs/>
        </w:rPr>
        <w:t>La scienza e l’Europa.</w:t>
      </w:r>
      <w:r w:rsidR="005A33CF">
        <w:rPr>
          <w:rFonts w:ascii="Times New Roman" w:hAnsi="Times New Roman" w:cs="Times New Roman"/>
          <w:i/>
          <w:iCs/>
        </w:rPr>
        <w:t xml:space="preserve"> Dal secondo dopoguerra a oggi</w:t>
      </w:r>
      <w:r w:rsidR="004236B6">
        <w:rPr>
          <w:rFonts w:ascii="Times New Roman" w:hAnsi="Times New Roman" w:cs="Times New Roman"/>
        </w:rPr>
        <w:t xml:space="preserve">, </w:t>
      </w:r>
      <w:r w:rsidR="009A5ABD">
        <w:rPr>
          <w:rFonts w:ascii="Times New Roman" w:hAnsi="Times New Roman" w:cs="Times New Roman"/>
        </w:rPr>
        <w:t>op. cit.</w:t>
      </w:r>
      <w:r w:rsidR="004236B6">
        <w:rPr>
          <w:rFonts w:ascii="Times New Roman" w:hAnsi="Times New Roman" w:cs="Times New Roman"/>
        </w:rPr>
        <w:t>,</w:t>
      </w:r>
      <w:r w:rsidR="005A33CF">
        <w:rPr>
          <w:rFonts w:ascii="Times New Roman" w:hAnsi="Times New Roman" w:cs="Times New Roman"/>
        </w:rPr>
        <w:t xml:space="preserve"> pp. 18-19.</w:t>
      </w:r>
    </w:p>
  </w:footnote>
  <w:footnote w:id="145">
    <w:p w14:paraId="71BC74A1" w14:textId="45782C1D" w:rsidR="008413F9" w:rsidRPr="008413F9" w:rsidRDefault="008413F9">
      <w:pPr>
        <w:pStyle w:val="Testonotaapidipagina"/>
        <w:rPr>
          <w:rFonts w:ascii="Times New Roman" w:hAnsi="Times New Roman" w:cs="Times New Roman"/>
        </w:rPr>
      </w:pPr>
      <w:r w:rsidRPr="008413F9">
        <w:rPr>
          <w:rStyle w:val="Rimandonotaapidipagina"/>
          <w:rFonts w:ascii="Times New Roman" w:hAnsi="Times New Roman" w:cs="Times New Roman"/>
        </w:rPr>
        <w:footnoteRef/>
      </w:r>
      <w:r w:rsidRPr="008413F9">
        <w:rPr>
          <w:rFonts w:ascii="Times New Roman" w:hAnsi="Times New Roman" w:cs="Times New Roman"/>
        </w:rPr>
        <w:t xml:space="preserve"> </w:t>
      </w:r>
      <w:r>
        <w:rPr>
          <w:rFonts w:ascii="Times New Roman" w:hAnsi="Times New Roman" w:cs="Times New Roman"/>
        </w:rPr>
        <w:t>Cfr.</w:t>
      </w:r>
      <w:r w:rsidR="00D338FD" w:rsidRPr="00D338FD">
        <w:rPr>
          <w:rFonts w:ascii="Times New Roman" w:hAnsi="Times New Roman" w:cs="Times New Roman"/>
        </w:rPr>
        <w:t xml:space="preserve"> </w:t>
      </w:r>
      <w:r w:rsidR="00D338FD">
        <w:rPr>
          <w:rFonts w:ascii="Times New Roman" w:hAnsi="Times New Roman" w:cs="Times New Roman"/>
        </w:rPr>
        <w:t>R. Dall’Ara et al.,</w:t>
      </w:r>
      <w:r>
        <w:rPr>
          <w:rFonts w:ascii="Times New Roman" w:hAnsi="Times New Roman" w:cs="Times New Roman"/>
        </w:rPr>
        <w:t xml:space="preserve"> </w:t>
      </w:r>
      <w:r w:rsidRPr="001D734F">
        <w:rPr>
          <w:rFonts w:ascii="Times New Roman" w:hAnsi="Times New Roman" w:cs="Times New Roman"/>
          <w:i/>
          <w:iCs/>
        </w:rPr>
        <w:t>Vittorio Somenzi Antologia e Testimonianze</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pp. 20-21.</w:t>
      </w:r>
    </w:p>
  </w:footnote>
  <w:footnote w:id="146">
    <w:p w14:paraId="07400514" w14:textId="014B8375" w:rsidR="00EC04AD" w:rsidRPr="00EC04AD" w:rsidRDefault="00EC04AD" w:rsidP="0066530E">
      <w:pPr>
        <w:pStyle w:val="Testonotaapidipagina"/>
        <w:jc w:val="both"/>
        <w:rPr>
          <w:rFonts w:ascii="Times New Roman" w:hAnsi="Times New Roman" w:cs="Times New Roman"/>
        </w:rPr>
      </w:pPr>
      <w:r w:rsidRPr="00EC04AD">
        <w:rPr>
          <w:rStyle w:val="Rimandonotaapidipagina"/>
          <w:rFonts w:ascii="Times New Roman" w:hAnsi="Times New Roman" w:cs="Times New Roman"/>
        </w:rPr>
        <w:footnoteRef/>
      </w:r>
      <w:r w:rsidRPr="00EC04AD">
        <w:rPr>
          <w:rFonts w:ascii="Times New Roman" w:hAnsi="Times New Roman" w:cs="Times New Roman"/>
        </w:rPr>
        <w:t xml:space="preserve"> </w:t>
      </w:r>
      <w:r w:rsidRPr="006C6458">
        <w:rPr>
          <w:rFonts w:ascii="Times New Roman" w:hAnsi="Times New Roman" w:cs="Times New Roman"/>
        </w:rPr>
        <w:t>Francesco Severi (1879 - 1961) fu un matematico, tra i maggiori rappresentanti della Scuola Italiana di Geometria Algebrica.</w:t>
      </w:r>
    </w:p>
  </w:footnote>
  <w:footnote w:id="147">
    <w:p w14:paraId="5712082C" w14:textId="0C8D01FF" w:rsidR="00C750E7" w:rsidRPr="00C750E7" w:rsidRDefault="00C750E7">
      <w:pPr>
        <w:pStyle w:val="Testonotaapidipagina"/>
        <w:rPr>
          <w:rFonts w:ascii="Times New Roman" w:hAnsi="Times New Roman" w:cs="Times New Roman"/>
        </w:rPr>
      </w:pPr>
      <w:r w:rsidRPr="00C750E7">
        <w:rPr>
          <w:rStyle w:val="Rimandonotaapidipagina"/>
          <w:rFonts w:ascii="Times New Roman" w:hAnsi="Times New Roman" w:cs="Times New Roman"/>
        </w:rPr>
        <w:footnoteRef/>
      </w:r>
      <w:r w:rsidRPr="00C750E7">
        <w:rPr>
          <w:rFonts w:ascii="Times New Roman" w:hAnsi="Times New Roman" w:cs="Times New Roman"/>
        </w:rPr>
        <w:t xml:space="preserve"> </w:t>
      </w:r>
      <w:r w:rsidRPr="001E177D">
        <w:rPr>
          <w:rFonts w:ascii="Times New Roman" w:hAnsi="Times New Roman" w:cs="Times New Roman"/>
        </w:rPr>
        <w:t xml:space="preserve">Cfr. Fabio Minazzi, </w:t>
      </w:r>
      <w:r w:rsidRPr="00C24083">
        <w:rPr>
          <w:rFonts w:ascii="Times New Roman" w:hAnsi="Times New Roman" w:cs="Times New Roman"/>
          <w:i/>
          <w:iCs/>
        </w:rPr>
        <w:t>Ragnate Trasparenze</w:t>
      </w:r>
      <w:r w:rsidRPr="001E177D">
        <w:rPr>
          <w:rFonts w:ascii="Times New Roman" w:hAnsi="Times New Roman" w:cs="Times New Roman"/>
        </w:rPr>
        <w:t xml:space="preserve">, Mimesis, </w:t>
      </w:r>
      <w:r>
        <w:rPr>
          <w:rFonts w:ascii="Times New Roman" w:hAnsi="Times New Roman" w:cs="Times New Roman"/>
        </w:rPr>
        <w:t xml:space="preserve">Milano </w:t>
      </w:r>
      <w:r w:rsidRPr="001E177D">
        <w:rPr>
          <w:rFonts w:ascii="Times New Roman" w:hAnsi="Times New Roman" w:cs="Times New Roman"/>
        </w:rPr>
        <w:t>2023, p</w:t>
      </w:r>
      <w:r w:rsidR="002D3185">
        <w:rPr>
          <w:rFonts w:ascii="Times New Roman" w:hAnsi="Times New Roman" w:cs="Times New Roman"/>
        </w:rPr>
        <w:t>p</w:t>
      </w:r>
      <w:r w:rsidRPr="001E177D">
        <w:rPr>
          <w:rFonts w:ascii="Times New Roman" w:hAnsi="Times New Roman" w:cs="Times New Roman"/>
        </w:rPr>
        <w:t xml:space="preserve">. </w:t>
      </w:r>
      <w:r>
        <w:rPr>
          <w:rFonts w:ascii="Times New Roman" w:hAnsi="Times New Roman" w:cs="Times New Roman"/>
        </w:rPr>
        <w:t>126-132</w:t>
      </w:r>
      <w:r w:rsidRPr="001E177D">
        <w:rPr>
          <w:rFonts w:ascii="Times New Roman" w:hAnsi="Times New Roman" w:cs="Times New Roman"/>
        </w:rPr>
        <w:t>.</w:t>
      </w:r>
    </w:p>
  </w:footnote>
  <w:footnote w:id="148">
    <w:p w14:paraId="70B4B297" w14:textId="1CAECD4E" w:rsidR="0066530E" w:rsidRPr="0066530E" w:rsidRDefault="0066530E" w:rsidP="0066530E">
      <w:pPr>
        <w:pStyle w:val="Testonotaapidipagina"/>
        <w:jc w:val="both"/>
        <w:rPr>
          <w:rFonts w:ascii="Times New Roman" w:hAnsi="Times New Roman" w:cs="Times New Roman"/>
        </w:rPr>
      </w:pPr>
      <w:r w:rsidRPr="0066530E">
        <w:rPr>
          <w:rStyle w:val="Rimandonotaapidipagina"/>
          <w:rFonts w:ascii="Times New Roman" w:hAnsi="Times New Roman" w:cs="Times New Roman"/>
        </w:rPr>
        <w:footnoteRef/>
      </w:r>
      <w:r w:rsidRPr="0066530E">
        <w:rPr>
          <w:rFonts w:ascii="Times New Roman" w:hAnsi="Times New Roman" w:cs="Times New Roman"/>
        </w:rPr>
        <w:t xml:space="preserve"> Circa l’impegno civile e morale posto in essere da Geymonat,</w:t>
      </w:r>
      <w:r w:rsidR="002378EC">
        <w:rPr>
          <w:rFonts w:ascii="Times New Roman" w:hAnsi="Times New Roman" w:cs="Times New Roman"/>
        </w:rPr>
        <w:t xml:space="preserve"> insieme a quello teoretico,</w:t>
      </w:r>
      <w:r w:rsidRPr="0066530E">
        <w:rPr>
          <w:rFonts w:ascii="Times New Roman" w:hAnsi="Times New Roman" w:cs="Times New Roman"/>
        </w:rPr>
        <w:t xml:space="preserve"> doveroso è citare il suo coraggioso </w:t>
      </w:r>
      <w:r w:rsidRPr="0066530E">
        <w:rPr>
          <w:rFonts w:ascii="Times New Roman" w:hAnsi="Times New Roman" w:cs="Times New Roman"/>
          <w:i/>
          <w:iCs/>
        </w:rPr>
        <w:t>Memoriale ai chiarissimi professori Francesco Severi e Armando Carlini della Reale Accademia d'Italia</w:t>
      </w:r>
      <w:r w:rsidRPr="0066530E">
        <w:rPr>
          <w:rFonts w:ascii="Times New Roman" w:hAnsi="Times New Roman" w:cs="Times New Roman"/>
        </w:rPr>
        <w:t xml:space="preserve"> edito nel volume di Geymonat, </w:t>
      </w:r>
      <w:r w:rsidRPr="0066530E">
        <w:rPr>
          <w:rFonts w:ascii="Times New Roman" w:hAnsi="Times New Roman" w:cs="Times New Roman"/>
          <w:i/>
          <w:iCs/>
        </w:rPr>
        <w:t>Contro il moderatismo. Interventi dal '45 al '78</w:t>
      </w:r>
      <w:r w:rsidRPr="0066530E">
        <w:rPr>
          <w:rFonts w:ascii="Times New Roman" w:hAnsi="Times New Roman" w:cs="Times New Roman"/>
        </w:rPr>
        <w:t>, Feltrinelli, Milano 1978, pp. 61-62.</w:t>
      </w:r>
    </w:p>
  </w:footnote>
  <w:footnote w:id="149">
    <w:p w14:paraId="49986396" w14:textId="324EA9E2" w:rsidR="007E2AD0" w:rsidRPr="007E2AD0" w:rsidRDefault="007E2AD0">
      <w:pPr>
        <w:pStyle w:val="Testonotaapidipagina"/>
        <w:rPr>
          <w:rFonts w:ascii="Times New Roman" w:hAnsi="Times New Roman" w:cs="Times New Roman"/>
        </w:rPr>
      </w:pPr>
      <w:r w:rsidRPr="007E2AD0">
        <w:rPr>
          <w:rStyle w:val="Rimandonotaapidipagina"/>
          <w:rFonts w:ascii="Times New Roman" w:hAnsi="Times New Roman" w:cs="Times New Roman"/>
        </w:rPr>
        <w:footnoteRef/>
      </w:r>
      <w:r w:rsidRPr="007E2AD0">
        <w:rPr>
          <w:rFonts w:ascii="Times New Roman" w:hAnsi="Times New Roman" w:cs="Times New Roman"/>
        </w:rPr>
        <w:t xml:space="preserve"> </w:t>
      </w:r>
      <w:r>
        <w:rPr>
          <w:rFonts w:ascii="Times New Roman" w:hAnsi="Times New Roman" w:cs="Times New Roman"/>
        </w:rPr>
        <w:t xml:space="preserve">La lettera </w:t>
      </w:r>
      <w:r w:rsidR="005B3743">
        <w:rPr>
          <w:rFonts w:ascii="Times New Roman" w:hAnsi="Times New Roman" w:cs="Times New Roman"/>
        </w:rPr>
        <w:t>è stata</w:t>
      </w:r>
      <w:r>
        <w:rPr>
          <w:rFonts w:ascii="Times New Roman" w:hAnsi="Times New Roman" w:cs="Times New Roman"/>
        </w:rPr>
        <w:t xml:space="preserve"> spedita da Zurigo, la traduzione è la mia.</w:t>
      </w:r>
    </w:p>
  </w:footnote>
  <w:footnote w:id="150">
    <w:p w14:paraId="7E7A38DD" w14:textId="5627F2B4" w:rsidR="0094077A" w:rsidRPr="0094077A" w:rsidRDefault="0094077A" w:rsidP="0094077A">
      <w:pPr>
        <w:pStyle w:val="Testonotaapidipagina"/>
        <w:jc w:val="both"/>
        <w:rPr>
          <w:rFonts w:ascii="Times New Roman" w:hAnsi="Times New Roman" w:cs="Times New Roman"/>
        </w:rPr>
      </w:pPr>
      <w:r w:rsidRPr="0094077A">
        <w:rPr>
          <w:rStyle w:val="Rimandonotaapidipagina"/>
          <w:rFonts w:ascii="Times New Roman" w:hAnsi="Times New Roman" w:cs="Times New Roman"/>
        </w:rPr>
        <w:footnoteRef/>
      </w:r>
      <w:r w:rsidRPr="0094077A">
        <w:rPr>
          <w:rFonts w:ascii="Times New Roman" w:hAnsi="Times New Roman" w:cs="Times New Roman"/>
        </w:rPr>
        <w:t xml:space="preserve"> </w:t>
      </w:r>
      <w:r>
        <w:rPr>
          <w:rFonts w:ascii="Times New Roman" w:hAnsi="Times New Roman" w:cs="Times New Roman"/>
        </w:rPr>
        <w:t xml:space="preserve">Nella pratica fittizia, in quanto soggiogata ai nazisti, </w:t>
      </w:r>
      <w:r w:rsidR="000D0EEA">
        <w:rPr>
          <w:rFonts w:ascii="Times New Roman" w:hAnsi="Times New Roman" w:cs="Times New Roman"/>
        </w:rPr>
        <w:t>e</w:t>
      </w:r>
      <w:r>
        <w:rPr>
          <w:rFonts w:ascii="Times New Roman" w:hAnsi="Times New Roman" w:cs="Times New Roman"/>
        </w:rPr>
        <w:t xml:space="preserve"> deleteria sotto </w:t>
      </w:r>
      <w:r w:rsidR="000D0EEA">
        <w:rPr>
          <w:rFonts w:ascii="Times New Roman" w:hAnsi="Times New Roman" w:cs="Times New Roman"/>
        </w:rPr>
        <w:t>il</w:t>
      </w:r>
      <w:r>
        <w:rPr>
          <w:rFonts w:ascii="Times New Roman" w:hAnsi="Times New Roman" w:cs="Times New Roman"/>
        </w:rPr>
        <w:t xml:space="preserve"> profilo storico-culturale</w:t>
      </w:r>
      <w:r w:rsidR="000D0EEA">
        <w:rPr>
          <w:rFonts w:ascii="Times New Roman" w:hAnsi="Times New Roman" w:cs="Times New Roman"/>
        </w:rPr>
        <w:t xml:space="preserve"> e civile</w:t>
      </w:r>
      <w:r>
        <w:rPr>
          <w:rFonts w:ascii="Times New Roman" w:hAnsi="Times New Roman" w:cs="Times New Roman"/>
        </w:rPr>
        <w:t>. L’ostinazione di quei fascisti convinti che vollero perpetrare la condotta assunta fino a quel momento, avrebbe rifilato all’Italia un volto ambiguo e una strada ancor più ostica verso un pieno riscatto storico.</w:t>
      </w:r>
    </w:p>
  </w:footnote>
  <w:footnote w:id="151">
    <w:p w14:paraId="05F25115" w14:textId="2EF233A1" w:rsidR="0034098E" w:rsidRPr="00AE274F" w:rsidRDefault="00AE274F" w:rsidP="00AE274F">
      <w:pPr>
        <w:pStyle w:val="Testonotaapidipagina"/>
        <w:jc w:val="both"/>
        <w:rPr>
          <w:rFonts w:ascii="Times New Roman" w:hAnsi="Times New Roman" w:cs="Times New Roman"/>
        </w:rPr>
      </w:pPr>
      <w:r w:rsidRPr="00AE274F">
        <w:rPr>
          <w:rStyle w:val="Rimandonotaapidipagina"/>
          <w:rFonts w:ascii="Times New Roman" w:hAnsi="Times New Roman" w:cs="Times New Roman"/>
        </w:rPr>
        <w:footnoteRef/>
      </w:r>
      <w:r w:rsidRPr="00AE274F">
        <w:rPr>
          <w:rFonts w:ascii="Times New Roman" w:hAnsi="Times New Roman" w:cs="Times New Roman"/>
        </w:rPr>
        <w:t xml:space="preserve"> </w:t>
      </w:r>
      <w:r>
        <w:rPr>
          <w:rFonts w:ascii="Times New Roman" w:hAnsi="Times New Roman" w:cs="Times New Roman"/>
        </w:rPr>
        <w:t>Come spiegato da Dall’Ara, il corpo dell’</w:t>
      </w:r>
      <w:r w:rsidR="0094077A" w:rsidRPr="0094077A">
        <w:rPr>
          <w:rFonts w:ascii="Times New Roman" w:hAnsi="Times New Roman" w:cs="Times New Roman"/>
          <w:i/>
          <w:iCs/>
        </w:rPr>
        <w:t>Office of Strategic Services</w:t>
      </w:r>
      <w:r>
        <w:rPr>
          <w:rFonts w:ascii="Times New Roman" w:hAnsi="Times New Roman" w:cs="Times New Roman"/>
        </w:rPr>
        <w:t xml:space="preserve"> venne giustificato dai sospetti nutriti dagli anglo-americani circa i sabotaggi ed il lavoro di guerriglia svolto dai partigiani. Le ragioni dell’assenza di una co</w:t>
      </w:r>
      <w:r w:rsidR="00FC127D">
        <w:rPr>
          <w:rFonts w:ascii="Times New Roman" w:hAnsi="Times New Roman" w:cs="Times New Roman"/>
        </w:rPr>
        <w:t>ope</w:t>
      </w:r>
      <w:r>
        <w:rPr>
          <w:rFonts w:ascii="Times New Roman" w:hAnsi="Times New Roman" w:cs="Times New Roman"/>
        </w:rPr>
        <w:t>razione</w:t>
      </w:r>
      <w:r w:rsidR="00FC127D">
        <w:rPr>
          <w:rFonts w:ascii="Times New Roman" w:hAnsi="Times New Roman" w:cs="Times New Roman"/>
        </w:rPr>
        <w:t xml:space="preserve"> intensiva</w:t>
      </w:r>
      <w:r>
        <w:rPr>
          <w:rFonts w:ascii="Times New Roman" w:hAnsi="Times New Roman" w:cs="Times New Roman"/>
        </w:rPr>
        <w:t xml:space="preserve"> fra le parti sono piuttosto chiare: al di là delle eventuali difficoltà concernenti l’onere pratico di rifornirli, a castrare il potenziale sodalizio </w:t>
      </w:r>
      <w:r w:rsidR="00FC127D">
        <w:rPr>
          <w:rFonts w:ascii="Times New Roman" w:hAnsi="Times New Roman" w:cs="Times New Roman"/>
        </w:rPr>
        <w:t xml:space="preserve">e a rendere precarie le collaborazioni </w:t>
      </w:r>
      <w:r>
        <w:rPr>
          <w:rFonts w:ascii="Times New Roman" w:hAnsi="Times New Roman" w:cs="Times New Roman"/>
        </w:rPr>
        <w:t>fu la costante diffidenza alimentata dal pregiudizio di un’alta percentuale comunista tra le fila dei resistenti.</w:t>
      </w:r>
      <w:r w:rsidR="0094077A">
        <w:rPr>
          <w:rFonts w:ascii="Times New Roman" w:hAnsi="Times New Roman" w:cs="Times New Roman"/>
        </w:rPr>
        <w:t xml:space="preserve"> </w:t>
      </w:r>
      <w:r w:rsidR="0034098E">
        <w:rPr>
          <w:rFonts w:ascii="Times New Roman" w:hAnsi="Times New Roman" w:cs="Times New Roman"/>
        </w:rPr>
        <w:t>Cfr.</w:t>
      </w:r>
      <w:r w:rsidR="00D338FD" w:rsidRPr="00D338FD">
        <w:rPr>
          <w:rFonts w:ascii="Times New Roman" w:hAnsi="Times New Roman" w:cs="Times New Roman"/>
        </w:rPr>
        <w:t xml:space="preserve"> </w:t>
      </w:r>
      <w:r w:rsidR="00D338FD">
        <w:rPr>
          <w:rFonts w:ascii="Times New Roman" w:hAnsi="Times New Roman" w:cs="Times New Roman"/>
        </w:rPr>
        <w:t>R. Dall’Ara et al.,</w:t>
      </w:r>
      <w:r w:rsidR="0034098E">
        <w:rPr>
          <w:rFonts w:ascii="Times New Roman" w:hAnsi="Times New Roman" w:cs="Times New Roman"/>
        </w:rPr>
        <w:t xml:space="preserve"> </w:t>
      </w:r>
      <w:r w:rsidR="0034098E" w:rsidRPr="001D734F">
        <w:rPr>
          <w:rFonts w:ascii="Times New Roman" w:hAnsi="Times New Roman" w:cs="Times New Roman"/>
          <w:i/>
          <w:iCs/>
        </w:rPr>
        <w:t>Vittorio Somenzi Antologia e Testimonianze</w:t>
      </w:r>
      <w:r w:rsidR="0034098E">
        <w:rPr>
          <w:rFonts w:ascii="Times New Roman" w:hAnsi="Times New Roman" w:cs="Times New Roman"/>
        </w:rPr>
        <w:t xml:space="preserve">, </w:t>
      </w:r>
      <w:r w:rsidR="009A5ABD">
        <w:rPr>
          <w:rFonts w:ascii="Times New Roman" w:hAnsi="Times New Roman" w:cs="Times New Roman"/>
        </w:rPr>
        <w:t>op. cit.</w:t>
      </w:r>
      <w:r w:rsidR="0034098E">
        <w:rPr>
          <w:rFonts w:ascii="Times New Roman" w:hAnsi="Times New Roman" w:cs="Times New Roman"/>
        </w:rPr>
        <w:t>, p. 23.</w:t>
      </w:r>
    </w:p>
  </w:footnote>
  <w:footnote w:id="152">
    <w:p w14:paraId="47B8E324" w14:textId="04A57C20" w:rsidR="000A74C7" w:rsidRPr="000A74C7" w:rsidRDefault="000A74C7" w:rsidP="00395766">
      <w:pPr>
        <w:pStyle w:val="Testonotaapidipagina"/>
        <w:jc w:val="both"/>
        <w:rPr>
          <w:rFonts w:ascii="Times New Roman" w:hAnsi="Times New Roman" w:cs="Times New Roman"/>
        </w:rPr>
      </w:pPr>
      <w:r w:rsidRPr="000A74C7">
        <w:rPr>
          <w:rStyle w:val="Rimandonotaapidipagina"/>
          <w:rFonts w:ascii="Times New Roman" w:hAnsi="Times New Roman" w:cs="Times New Roman"/>
        </w:rPr>
        <w:footnoteRef/>
      </w:r>
      <w:r w:rsidRPr="000A74C7">
        <w:rPr>
          <w:rFonts w:ascii="Times New Roman" w:hAnsi="Times New Roman" w:cs="Times New Roman"/>
        </w:rPr>
        <w:t xml:space="preserve"> </w:t>
      </w:r>
      <w:r w:rsidR="00395766">
        <w:rPr>
          <w:rFonts w:ascii="Times New Roman" w:hAnsi="Times New Roman" w:cs="Times New Roman"/>
        </w:rPr>
        <w:t>L</w:t>
      </w:r>
      <w:r>
        <w:rPr>
          <w:rFonts w:ascii="Times New Roman" w:hAnsi="Times New Roman" w:cs="Times New Roman"/>
        </w:rPr>
        <w:t>e parole scritte da Dall’Ara</w:t>
      </w:r>
      <w:r w:rsidR="00395766">
        <w:rPr>
          <w:rFonts w:ascii="Times New Roman" w:hAnsi="Times New Roman" w:cs="Times New Roman"/>
        </w:rPr>
        <w:t xml:space="preserve"> sono</w:t>
      </w:r>
      <w:r w:rsidR="00E62FBB">
        <w:rPr>
          <w:rFonts w:ascii="Times New Roman" w:hAnsi="Times New Roman" w:cs="Times New Roman"/>
        </w:rPr>
        <w:t xml:space="preserve"> assai utili per c</w:t>
      </w:r>
      <w:r w:rsidR="00395766">
        <w:rPr>
          <w:rFonts w:ascii="Times New Roman" w:hAnsi="Times New Roman" w:cs="Times New Roman"/>
        </w:rPr>
        <w:t>omprende</w:t>
      </w:r>
      <w:r w:rsidR="00E62FBB">
        <w:rPr>
          <w:rFonts w:ascii="Times New Roman" w:hAnsi="Times New Roman" w:cs="Times New Roman"/>
        </w:rPr>
        <w:t>re il livello di terrore che si impresse nelle vite delle persone che</w:t>
      </w:r>
      <w:r w:rsidR="00395766">
        <w:rPr>
          <w:rFonts w:ascii="Times New Roman" w:hAnsi="Times New Roman" w:cs="Times New Roman"/>
        </w:rPr>
        <w:t>,</w:t>
      </w:r>
      <w:r w:rsidR="00E62FBB">
        <w:rPr>
          <w:rFonts w:ascii="Times New Roman" w:hAnsi="Times New Roman" w:cs="Times New Roman"/>
        </w:rPr>
        <w:t xml:space="preserve"> attivamente</w:t>
      </w:r>
      <w:r w:rsidR="00395766">
        <w:rPr>
          <w:rFonts w:ascii="Times New Roman" w:hAnsi="Times New Roman" w:cs="Times New Roman"/>
        </w:rPr>
        <w:t>,</w:t>
      </w:r>
      <w:r w:rsidR="00E62FBB">
        <w:rPr>
          <w:rFonts w:ascii="Times New Roman" w:hAnsi="Times New Roman" w:cs="Times New Roman"/>
        </w:rPr>
        <w:t xml:space="preserve"> scelsero di contribuire andando al fronte</w:t>
      </w:r>
      <w:r>
        <w:rPr>
          <w:rFonts w:ascii="Times New Roman" w:hAnsi="Times New Roman" w:cs="Times New Roman"/>
        </w:rPr>
        <w:t>.</w:t>
      </w:r>
      <w:r w:rsidR="00702759">
        <w:rPr>
          <w:rFonts w:ascii="Times New Roman" w:hAnsi="Times New Roman" w:cs="Times New Roman"/>
        </w:rPr>
        <w:t xml:space="preserve"> </w:t>
      </w:r>
      <w:r w:rsidR="00702759">
        <w:rPr>
          <w:rFonts w:ascii="Times New Roman" w:hAnsi="Times New Roman" w:cs="Times New Roman"/>
          <w:i/>
          <w:iCs/>
        </w:rPr>
        <w:t>Ib</w:t>
      </w:r>
      <w:r w:rsidRPr="000A74C7">
        <w:rPr>
          <w:rFonts w:ascii="Times New Roman" w:hAnsi="Times New Roman" w:cs="Times New Roman"/>
          <w:i/>
          <w:iCs/>
        </w:rPr>
        <w:t>idem</w:t>
      </w:r>
      <w:r>
        <w:rPr>
          <w:rFonts w:ascii="Times New Roman" w:hAnsi="Times New Roman" w:cs="Times New Roman"/>
        </w:rPr>
        <w:t>.</w:t>
      </w:r>
    </w:p>
  </w:footnote>
  <w:footnote w:id="153">
    <w:p w14:paraId="0B95EEDC" w14:textId="62E779D0" w:rsidR="00395766" w:rsidRPr="00395766" w:rsidRDefault="00395766" w:rsidP="008851E6">
      <w:pPr>
        <w:pStyle w:val="Testonotaapidipagina"/>
        <w:jc w:val="both"/>
        <w:rPr>
          <w:rFonts w:ascii="Times New Roman" w:hAnsi="Times New Roman" w:cs="Times New Roman"/>
        </w:rPr>
      </w:pPr>
      <w:r w:rsidRPr="00395766">
        <w:rPr>
          <w:rStyle w:val="Rimandonotaapidipagina"/>
          <w:rFonts w:ascii="Times New Roman" w:hAnsi="Times New Roman" w:cs="Times New Roman"/>
        </w:rPr>
        <w:footnoteRef/>
      </w:r>
      <w:r>
        <w:rPr>
          <w:rFonts w:ascii="Times New Roman" w:hAnsi="Times New Roman" w:cs="Times New Roman"/>
        </w:rPr>
        <w:t xml:space="preserve">Al di là del non saper nuotare e guidare, un’altra difficoltà sarebbe stata costituita dalla mancanza del senso di orientamento, essenziale per quello che richiedevano queste missioni. </w:t>
      </w:r>
      <w:r w:rsidRPr="00372DAC">
        <w:rPr>
          <w:rFonts w:ascii="Times New Roman" w:hAnsi="Times New Roman" w:cs="Times New Roman"/>
        </w:rPr>
        <w:t>Ivi,</w:t>
      </w:r>
      <w:r>
        <w:rPr>
          <w:rFonts w:ascii="Times New Roman" w:hAnsi="Times New Roman" w:cs="Times New Roman"/>
        </w:rPr>
        <w:t xml:space="preserve"> p. 170.</w:t>
      </w:r>
    </w:p>
  </w:footnote>
  <w:footnote w:id="154">
    <w:p w14:paraId="123CCA8C" w14:textId="03E015ED" w:rsidR="00593BA8" w:rsidRPr="00593BA8" w:rsidRDefault="00593BA8" w:rsidP="00593BA8">
      <w:pPr>
        <w:pStyle w:val="Testonotaapidipagina"/>
        <w:jc w:val="both"/>
        <w:rPr>
          <w:rFonts w:ascii="Times New Roman" w:hAnsi="Times New Roman" w:cs="Times New Roman"/>
        </w:rPr>
      </w:pPr>
      <w:r w:rsidRPr="00593BA8">
        <w:rPr>
          <w:rStyle w:val="Rimandonotaapidipagina"/>
          <w:rFonts w:ascii="Times New Roman" w:hAnsi="Times New Roman" w:cs="Times New Roman"/>
        </w:rPr>
        <w:footnoteRef/>
      </w:r>
      <w:r w:rsidR="00395766">
        <w:rPr>
          <w:rFonts w:ascii="Times New Roman" w:hAnsi="Times New Roman" w:cs="Times New Roman"/>
        </w:rPr>
        <w:t xml:space="preserve"> Cfr. </w:t>
      </w:r>
      <w:r w:rsidR="00D338FD">
        <w:rPr>
          <w:rFonts w:ascii="Times New Roman" w:hAnsi="Times New Roman" w:cs="Times New Roman"/>
        </w:rPr>
        <w:t xml:space="preserve">R. Dall’Ara et al., </w:t>
      </w:r>
      <w:r w:rsidR="00395766" w:rsidRPr="001D734F">
        <w:rPr>
          <w:rFonts w:ascii="Times New Roman" w:hAnsi="Times New Roman" w:cs="Times New Roman"/>
          <w:i/>
          <w:iCs/>
        </w:rPr>
        <w:t>Vittorio Somenzi Antologia e Testimonianze</w:t>
      </w:r>
      <w:r w:rsidR="00395766">
        <w:rPr>
          <w:rFonts w:ascii="Times New Roman" w:hAnsi="Times New Roman" w:cs="Times New Roman"/>
        </w:rPr>
        <w:t xml:space="preserve">, </w:t>
      </w:r>
      <w:r w:rsidR="009A5ABD">
        <w:rPr>
          <w:rFonts w:ascii="Times New Roman" w:hAnsi="Times New Roman" w:cs="Times New Roman"/>
        </w:rPr>
        <w:t>op. cit.</w:t>
      </w:r>
      <w:r w:rsidR="00395766">
        <w:rPr>
          <w:rFonts w:ascii="Times New Roman" w:hAnsi="Times New Roman" w:cs="Times New Roman"/>
        </w:rPr>
        <w:t>, p.</w:t>
      </w:r>
      <w:r>
        <w:rPr>
          <w:rFonts w:ascii="Times New Roman" w:hAnsi="Times New Roman" w:cs="Times New Roman"/>
        </w:rPr>
        <w:t xml:space="preserve"> 24.</w:t>
      </w:r>
    </w:p>
  </w:footnote>
  <w:footnote w:id="155">
    <w:p w14:paraId="3BE26B13" w14:textId="65B525D1" w:rsidR="005E2E14" w:rsidRPr="005E2E14" w:rsidRDefault="005E2E14">
      <w:pPr>
        <w:pStyle w:val="Testonotaapidipagina"/>
        <w:rPr>
          <w:rFonts w:ascii="Times New Roman" w:hAnsi="Times New Roman" w:cs="Times New Roman"/>
        </w:rPr>
      </w:pPr>
      <w:r w:rsidRPr="005E2E14">
        <w:rPr>
          <w:rStyle w:val="Rimandonotaapidipagina"/>
          <w:rFonts w:ascii="Times New Roman" w:hAnsi="Times New Roman" w:cs="Times New Roman"/>
        </w:rPr>
        <w:footnoteRef/>
      </w:r>
      <w:r w:rsidRPr="005E2E14">
        <w:rPr>
          <w:rFonts w:ascii="Times New Roman" w:hAnsi="Times New Roman" w:cs="Times New Roman"/>
        </w:rPr>
        <w:t xml:space="preserve"> </w:t>
      </w:r>
      <w:r>
        <w:rPr>
          <w:rFonts w:ascii="Times New Roman" w:hAnsi="Times New Roman" w:cs="Times New Roman"/>
        </w:rPr>
        <w:t xml:space="preserve">Cfr. Bruno Cermignani, </w:t>
      </w:r>
      <w:r w:rsidRPr="005E2E14">
        <w:rPr>
          <w:rFonts w:ascii="Times New Roman" w:hAnsi="Times New Roman" w:cs="Times New Roman"/>
          <w:i/>
          <w:iCs/>
        </w:rPr>
        <w:t>Analisi di analisi</w:t>
      </w:r>
      <w:r>
        <w:rPr>
          <w:rFonts w:ascii="Times New Roman" w:hAnsi="Times New Roman" w:cs="Times New Roman"/>
        </w:rPr>
        <w:t>, Edizioni Colibrì, Milano 2025, p.</w:t>
      </w:r>
      <w:r w:rsidR="00E22A1F">
        <w:rPr>
          <w:rFonts w:ascii="Times New Roman" w:hAnsi="Times New Roman" w:cs="Times New Roman"/>
        </w:rPr>
        <w:t xml:space="preserve"> </w:t>
      </w:r>
      <w:r>
        <w:rPr>
          <w:rFonts w:ascii="Times New Roman" w:hAnsi="Times New Roman" w:cs="Times New Roman"/>
        </w:rPr>
        <w:t xml:space="preserve">19 </w:t>
      </w:r>
      <w:r w:rsidR="00395766">
        <w:rPr>
          <w:rFonts w:ascii="Times New Roman" w:hAnsi="Times New Roman" w:cs="Times New Roman"/>
        </w:rPr>
        <w:t>[</w:t>
      </w:r>
      <w:r>
        <w:rPr>
          <w:rFonts w:ascii="Times New Roman" w:hAnsi="Times New Roman" w:cs="Times New Roman"/>
        </w:rPr>
        <w:t>in appendice</w:t>
      </w:r>
      <w:r w:rsidR="00395766">
        <w:rPr>
          <w:rFonts w:ascii="Times New Roman" w:hAnsi="Times New Roman" w:cs="Times New Roman"/>
        </w:rPr>
        <w:t>]</w:t>
      </w:r>
      <w:r>
        <w:rPr>
          <w:rFonts w:ascii="Times New Roman" w:hAnsi="Times New Roman" w:cs="Times New Roman"/>
        </w:rPr>
        <w:t>.</w:t>
      </w:r>
    </w:p>
  </w:footnote>
  <w:footnote w:id="156">
    <w:p w14:paraId="210677EF" w14:textId="1F1C3F35" w:rsidR="00F42458" w:rsidRPr="00F42458" w:rsidRDefault="00F42458" w:rsidP="00F42458">
      <w:pPr>
        <w:pStyle w:val="Testonotaapidipagina"/>
        <w:jc w:val="both"/>
        <w:rPr>
          <w:rFonts w:ascii="Times New Roman" w:hAnsi="Times New Roman" w:cs="Times New Roman"/>
        </w:rPr>
      </w:pPr>
      <w:r w:rsidRPr="00F42458">
        <w:rPr>
          <w:rStyle w:val="Rimandonotaapidipagina"/>
          <w:rFonts w:ascii="Times New Roman" w:hAnsi="Times New Roman" w:cs="Times New Roman"/>
        </w:rPr>
        <w:footnoteRef/>
      </w:r>
      <w:r w:rsidR="004435DB">
        <w:rPr>
          <w:rFonts w:ascii="Times New Roman" w:hAnsi="Times New Roman" w:cs="Times New Roman"/>
        </w:rPr>
        <w:t xml:space="preserve"> </w:t>
      </w:r>
      <w:r w:rsidR="005E2E14">
        <w:rPr>
          <w:rFonts w:ascii="Times New Roman" w:hAnsi="Times New Roman" w:cs="Times New Roman"/>
        </w:rPr>
        <w:t xml:space="preserve">Cfr. </w:t>
      </w:r>
      <w:r w:rsidR="00D338FD">
        <w:rPr>
          <w:rFonts w:ascii="Times New Roman" w:hAnsi="Times New Roman" w:cs="Times New Roman"/>
        </w:rPr>
        <w:t xml:space="preserve">R. Dall’Ara et al., </w:t>
      </w:r>
      <w:r w:rsidR="005E2E14" w:rsidRPr="001D734F">
        <w:rPr>
          <w:rFonts w:ascii="Times New Roman" w:hAnsi="Times New Roman" w:cs="Times New Roman"/>
          <w:i/>
          <w:iCs/>
        </w:rPr>
        <w:t>Vittorio Somenzi Antologia e Testimonianze</w:t>
      </w:r>
      <w:r w:rsidR="005E2E14">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pp. 28-29.</w:t>
      </w:r>
    </w:p>
  </w:footnote>
  <w:footnote w:id="157">
    <w:p w14:paraId="00B50BB6" w14:textId="470D12F8" w:rsidR="005E2E14" w:rsidRPr="005E2E14" w:rsidRDefault="005E2E14">
      <w:pPr>
        <w:pStyle w:val="Testonotaapidipagina"/>
        <w:rPr>
          <w:rFonts w:ascii="Times New Roman" w:hAnsi="Times New Roman" w:cs="Times New Roman"/>
        </w:rPr>
      </w:pPr>
      <w:r w:rsidRPr="005E2E14">
        <w:rPr>
          <w:rStyle w:val="Rimandonotaapidipagina"/>
          <w:rFonts w:ascii="Times New Roman" w:hAnsi="Times New Roman" w:cs="Times New Roman"/>
        </w:rPr>
        <w:footnoteRef/>
      </w:r>
      <w:r w:rsidRPr="005E2E14">
        <w:rPr>
          <w:rFonts w:ascii="Times New Roman" w:hAnsi="Times New Roman" w:cs="Times New Roman"/>
        </w:rPr>
        <w:t xml:space="preserve"> </w:t>
      </w:r>
      <w:r>
        <w:rPr>
          <w:rFonts w:ascii="Times New Roman" w:hAnsi="Times New Roman" w:cs="Times New Roman"/>
        </w:rPr>
        <w:t xml:space="preserve">Cfr. Mario Bernardo, </w:t>
      </w:r>
      <w:r w:rsidRPr="007D7603">
        <w:rPr>
          <w:rFonts w:ascii="Times New Roman" w:hAnsi="Times New Roman" w:cs="Times New Roman"/>
          <w:i/>
          <w:iCs/>
        </w:rPr>
        <w:t>Il momento buono</w:t>
      </w:r>
      <w:r>
        <w:rPr>
          <w:rFonts w:ascii="Times New Roman" w:hAnsi="Times New Roman" w:cs="Times New Roman"/>
        </w:rPr>
        <w:t xml:space="preserve">, Edizioni di Ideologie, Roma 1969, </w:t>
      </w:r>
      <w:r w:rsidR="00E22A1F">
        <w:rPr>
          <w:rFonts w:ascii="Times New Roman" w:hAnsi="Times New Roman" w:cs="Times New Roman"/>
        </w:rPr>
        <w:t xml:space="preserve">[in </w:t>
      </w:r>
      <w:r>
        <w:rPr>
          <w:rFonts w:ascii="Times New Roman" w:hAnsi="Times New Roman" w:cs="Times New Roman"/>
        </w:rPr>
        <w:t>appendice</w:t>
      </w:r>
      <w:r w:rsidR="00E22A1F">
        <w:rPr>
          <w:rFonts w:ascii="Times New Roman" w:hAnsi="Times New Roman" w:cs="Times New Roman"/>
        </w:rPr>
        <w:t>]</w:t>
      </w:r>
      <w:r>
        <w:rPr>
          <w:rFonts w:ascii="Times New Roman" w:hAnsi="Times New Roman" w:cs="Times New Roman"/>
        </w:rPr>
        <w:t>.</w:t>
      </w:r>
    </w:p>
  </w:footnote>
  <w:footnote w:id="158">
    <w:p w14:paraId="65E9AB98" w14:textId="5E10C451" w:rsidR="0020450A" w:rsidRPr="0020450A" w:rsidRDefault="0020450A" w:rsidP="0020450A">
      <w:pPr>
        <w:pStyle w:val="Testonotaapidipagina"/>
        <w:jc w:val="both"/>
        <w:rPr>
          <w:rFonts w:ascii="Times New Roman" w:hAnsi="Times New Roman" w:cs="Times New Roman"/>
        </w:rPr>
      </w:pPr>
      <w:r w:rsidRPr="0020450A">
        <w:rPr>
          <w:rStyle w:val="Rimandonotaapidipagina"/>
          <w:rFonts w:ascii="Times New Roman" w:hAnsi="Times New Roman" w:cs="Times New Roman"/>
        </w:rPr>
        <w:footnoteRef/>
      </w:r>
      <w:r w:rsidRPr="0020450A">
        <w:rPr>
          <w:rFonts w:ascii="Times New Roman" w:hAnsi="Times New Roman" w:cs="Times New Roman"/>
        </w:rPr>
        <w:t xml:space="preserve"> </w:t>
      </w:r>
      <w:r>
        <w:rPr>
          <w:rFonts w:ascii="Times New Roman" w:hAnsi="Times New Roman" w:cs="Times New Roman"/>
        </w:rPr>
        <w:t>Somenzi ebbe soltanto da rettificare quanto segue</w:t>
      </w:r>
      <w:r w:rsidRPr="0020450A">
        <w:rPr>
          <w:rFonts w:ascii="Times New Roman" w:hAnsi="Times New Roman" w:cs="Times New Roman"/>
        </w:rPr>
        <w:t xml:space="preserve">: </w:t>
      </w:r>
      <w:r>
        <w:rPr>
          <w:rFonts w:ascii="Times New Roman" w:hAnsi="Times New Roman" w:cs="Times New Roman"/>
        </w:rPr>
        <w:t>«</w:t>
      </w:r>
      <w:r w:rsidRPr="0020450A">
        <w:rPr>
          <w:rFonts w:ascii="Times New Roman" w:hAnsi="Times New Roman" w:cs="Times New Roman"/>
        </w:rPr>
        <w:t>Mi sono occupato delle trattative tra partigiani, alleati, prigionieri liberati, in particolare il generale Sante Garibaldi e tedeschi, in particolare il generale Karl Wolf, solo dopo il 28 aprile e fino all'8 maggio... Evidentemente c'è qualcosa che non va, o nei ricordi diretti e indiretti di Bernardo o in quelli di mister Best</w:t>
      </w:r>
      <w:r>
        <w:rPr>
          <w:rFonts w:ascii="Times New Roman" w:hAnsi="Times New Roman" w:cs="Times New Roman"/>
        </w:rPr>
        <w:t>».</w:t>
      </w:r>
      <w:r w:rsidR="00F8130B">
        <w:rPr>
          <w:rFonts w:ascii="Times New Roman" w:hAnsi="Times New Roman" w:cs="Times New Roman"/>
        </w:rPr>
        <w:t xml:space="preserve"> </w:t>
      </w:r>
      <w:r>
        <w:rPr>
          <w:rFonts w:ascii="Times New Roman" w:hAnsi="Times New Roman" w:cs="Times New Roman"/>
        </w:rPr>
        <w:t xml:space="preserve"> </w:t>
      </w:r>
      <w:r w:rsidR="00F8130B">
        <w:rPr>
          <w:rFonts w:ascii="Times New Roman" w:hAnsi="Times New Roman" w:cs="Times New Roman"/>
        </w:rPr>
        <w:t xml:space="preserve">R. Dall’Ara et al., </w:t>
      </w:r>
      <w:r w:rsidR="00F8130B" w:rsidRPr="001D734F">
        <w:rPr>
          <w:rFonts w:ascii="Times New Roman" w:hAnsi="Times New Roman" w:cs="Times New Roman"/>
          <w:i/>
          <w:iCs/>
        </w:rPr>
        <w:t>Vittorio Somenzi Antologia e Testimonianze</w:t>
      </w:r>
      <w:r w:rsidR="00F8130B">
        <w:rPr>
          <w:rFonts w:ascii="Times New Roman" w:hAnsi="Times New Roman" w:cs="Times New Roman"/>
        </w:rPr>
        <w:t xml:space="preserve">, </w:t>
      </w:r>
      <w:r w:rsidR="009A5ABD">
        <w:rPr>
          <w:rFonts w:ascii="Times New Roman" w:hAnsi="Times New Roman" w:cs="Times New Roman"/>
        </w:rPr>
        <w:t>op. cit.</w:t>
      </w:r>
      <w:r w:rsidR="00F8130B">
        <w:rPr>
          <w:rFonts w:ascii="Times New Roman" w:hAnsi="Times New Roman" w:cs="Times New Roman"/>
        </w:rPr>
        <w:t xml:space="preserve">, </w:t>
      </w:r>
      <w:r>
        <w:rPr>
          <w:rFonts w:ascii="Times New Roman" w:hAnsi="Times New Roman" w:cs="Times New Roman"/>
        </w:rPr>
        <w:t>p. 30.</w:t>
      </w:r>
    </w:p>
  </w:footnote>
  <w:footnote w:id="159">
    <w:p w14:paraId="1F8EE92C" w14:textId="6C3C7D07" w:rsidR="00524E41" w:rsidRPr="00524E41" w:rsidRDefault="00524E41" w:rsidP="00524E41">
      <w:pPr>
        <w:jc w:val="both"/>
        <w:rPr>
          <w:rFonts w:ascii="Times New Roman" w:hAnsi="Times New Roman" w:cs="Times New Roman"/>
          <w:sz w:val="20"/>
          <w:szCs w:val="20"/>
        </w:rPr>
      </w:pPr>
      <w:r w:rsidRPr="00524E41">
        <w:rPr>
          <w:rStyle w:val="Rimandonotaapidipagina"/>
          <w:rFonts w:ascii="Times New Roman" w:hAnsi="Times New Roman" w:cs="Times New Roman"/>
        </w:rPr>
        <w:footnoteRef/>
      </w:r>
      <w:r w:rsidRPr="00524E41">
        <w:rPr>
          <w:rFonts w:ascii="Times New Roman" w:hAnsi="Times New Roman" w:cs="Times New Roman"/>
        </w:rPr>
        <w:t xml:space="preserve"> </w:t>
      </w:r>
      <w:r>
        <w:rPr>
          <w:rFonts w:ascii="Times New Roman" w:hAnsi="Times New Roman" w:cs="Times New Roman"/>
          <w:sz w:val="20"/>
          <w:szCs w:val="20"/>
        </w:rPr>
        <w:t>Stanislao Somenzi «a</w:t>
      </w:r>
      <w:r w:rsidRPr="00524E41">
        <w:rPr>
          <w:rFonts w:ascii="Times New Roman" w:hAnsi="Times New Roman" w:cs="Times New Roman"/>
          <w:sz w:val="20"/>
          <w:szCs w:val="20"/>
        </w:rPr>
        <w:t xml:space="preserve">veva seguito l'avventura fiumana del 1919, promosso sul campo da Gabriele D'Annunzio (gli faceva gioco la statura) tenente dei Granatieri. </w:t>
      </w:r>
      <w:r>
        <w:rPr>
          <w:rFonts w:ascii="Times New Roman" w:hAnsi="Times New Roman" w:cs="Times New Roman"/>
          <w:sz w:val="20"/>
          <w:szCs w:val="20"/>
        </w:rPr>
        <w:t xml:space="preserve">[…] </w:t>
      </w:r>
      <w:r w:rsidRPr="00524E41">
        <w:rPr>
          <w:rFonts w:ascii="Times New Roman" w:hAnsi="Times New Roman" w:cs="Times New Roman"/>
          <w:sz w:val="20"/>
          <w:szCs w:val="20"/>
        </w:rPr>
        <w:t>Organizzatore del grande congresso futurista del 1924 a Milano, aveva fatto sensazione il suo colpo di teatro: un tricolore di 375 metri quadrati, dispiegato lungo la Galleria Vittorio Emanuele.</w:t>
      </w:r>
    </w:p>
    <w:p w14:paraId="1729E16C" w14:textId="5685EE66" w:rsidR="00524E41" w:rsidRPr="00524E41" w:rsidRDefault="00524E41" w:rsidP="00524E41">
      <w:pPr>
        <w:pStyle w:val="Testonotaapidipagina"/>
        <w:jc w:val="both"/>
        <w:rPr>
          <w:rFonts w:ascii="Times New Roman" w:hAnsi="Times New Roman" w:cs="Times New Roman"/>
        </w:rPr>
      </w:pPr>
      <w:r w:rsidRPr="00524E41">
        <w:rPr>
          <w:rFonts w:ascii="Times New Roman" w:hAnsi="Times New Roman" w:cs="Times New Roman"/>
        </w:rPr>
        <w:t>Marinetti lo aveva già chiamato a dirigere Futurismo, rivista ufficiale del movimento (chiusa nel 1934) e si dovevano a lui i testi di alcuni dei famosi Manifesti che dovevano cambiare il mondo, dal teatro alla radio, dalla difesa del cappello italiano all'Aeropittura</w:t>
      </w:r>
      <w:r>
        <w:rPr>
          <w:rFonts w:ascii="Times New Roman" w:hAnsi="Times New Roman" w:cs="Times New Roman"/>
        </w:rPr>
        <w:t>»</w:t>
      </w:r>
      <w:r w:rsidRPr="00524E41">
        <w:rPr>
          <w:rFonts w:ascii="Times New Roman" w:hAnsi="Times New Roman" w:cs="Times New Roman"/>
        </w:rPr>
        <w:t>.</w:t>
      </w:r>
      <w:r w:rsidR="009229D9">
        <w:rPr>
          <w:rFonts w:ascii="Times New Roman" w:hAnsi="Times New Roman" w:cs="Times New Roman"/>
        </w:rPr>
        <w:t xml:space="preserve"> </w:t>
      </w:r>
      <w:r w:rsidR="009229D9"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21.</w:t>
      </w:r>
    </w:p>
  </w:footnote>
  <w:footnote w:id="160">
    <w:p w14:paraId="19F5E148" w14:textId="0D29D423" w:rsidR="0068454B" w:rsidRPr="0068454B" w:rsidRDefault="0068454B" w:rsidP="0068454B">
      <w:pPr>
        <w:pStyle w:val="Testonotaapidipagina"/>
        <w:jc w:val="both"/>
        <w:rPr>
          <w:rFonts w:ascii="Times New Roman" w:hAnsi="Times New Roman" w:cs="Times New Roman"/>
        </w:rPr>
      </w:pPr>
      <w:r w:rsidRPr="0068454B">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31.</w:t>
      </w:r>
    </w:p>
  </w:footnote>
  <w:footnote w:id="161">
    <w:p w14:paraId="399DD082" w14:textId="7DDAAFF8" w:rsidR="008851E6" w:rsidRPr="008851E6" w:rsidRDefault="008851E6">
      <w:pPr>
        <w:pStyle w:val="Testonotaapidipagina"/>
        <w:rPr>
          <w:rFonts w:ascii="Times New Roman" w:hAnsi="Times New Roman" w:cs="Times New Roman"/>
        </w:rPr>
      </w:pPr>
      <w:r w:rsidRPr="008851E6">
        <w:rPr>
          <w:rStyle w:val="Rimandonotaapidipagina"/>
          <w:rFonts w:ascii="Times New Roman" w:hAnsi="Times New Roman" w:cs="Times New Roman"/>
        </w:rPr>
        <w:footnoteRef/>
      </w:r>
      <w:r w:rsidRPr="008851E6">
        <w:rPr>
          <w:rFonts w:ascii="Times New Roman" w:hAnsi="Times New Roman" w:cs="Times New Roman"/>
        </w:rPr>
        <w:t xml:space="preserve"> </w:t>
      </w:r>
      <w:r w:rsidR="00D36EA6">
        <w:rPr>
          <w:rFonts w:ascii="Times New Roman" w:hAnsi="Times New Roman" w:cs="Times New Roman"/>
        </w:rPr>
        <w:t>D</w:t>
      </w:r>
      <w:r>
        <w:rPr>
          <w:rFonts w:ascii="Times New Roman" w:hAnsi="Times New Roman" w:cs="Times New Roman"/>
        </w:rPr>
        <w:t>a un punto di vista storico, è</w:t>
      </w:r>
      <w:r w:rsidR="00D36EA6">
        <w:rPr>
          <w:rFonts w:ascii="Times New Roman" w:hAnsi="Times New Roman" w:cs="Times New Roman"/>
        </w:rPr>
        <w:t xml:space="preserve"> interessante</w:t>
      </w:r>
      <w:r>
        <w:rPr>
          <w:rFonts w:ascii="Times New Roman" w:hAnsi="Times New Roman" w:cs="Times New Roman"/>
        </w:rPr>
        <w:t xml:space="preserve"> collegare ai cinquant’anni della fase di vita post-guerra di Somenzi la critica che Livia Persano Oddo lancia alla biografia scritta per l’antologia di Somenzi. Cfr. Bruno Cermignani, </w:t>
      </w:r>
      <w:r w:rsidRPr="005E2E14">
        <w:rPr>
          <w:rFonts w:ascii="Times New Roman" w:hAnsi="Times New Roman" w:cs="Times New Roman"/>
          <w:i/>
          <w:iCs/>
        </w:rPr>
        <w:t>Analisi di analisi</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 169.</w:t>
      </w:r>
    </w:p>
  </w:footnote>
  <w:footnote w:id="162">
    <w:p w14:paraId="28F0FC7B" w14:textId="36F70272" w:rsidR="008E48E5" w:rsidRPr="008E48E5" w:rsidRDefault="008E48E5">
      <w:pPr>
        <w:pStyle w:val="Testonotaapidipagina"/>
        <w:rPr>
          <w:rFonts w:ascii="Times New Roman" w:hAnsi="Times New Roman" w:cs="Times New Roman"/>
        </w:rPr>
      </w:pPr>
      <w:r w:rsidRPr="008E48E5">
        <w:rPr>
          <w:rStyle w:val="Rimandonotaapidipagina"/>
          <w:rFonts w:ascii="Times New Roman" w:hAnsi="Times New Roman" w:cs="Times New Roman"/>
        </w:rPr>
        <w:footnoteRef/>
      </w:r>
      <w:r w:rsidRPr="008E48E5">
        <w:rPr>
          <w:rFonts w:ascii="Times New Roman" w:hAnsi="Times New Roman" w:cs="Times New Roman"/>
        </w:rPr>
        <w:t xml:space="preserve"> </w:t>
      </w:r>
      <w:r w:rsidRPr="001E177D">
        <w:rPr>
          <w:rFonts w:ascii="Times New Roman" w:hAnsi="Times New Roman" w:cs="Times New Roman"/>
        </w:rPr>
        <w:t>Cfr. F</w:t>
      </w:r>
      <w:r w:rsidR="00C750E7">
        <w:rPr>
          <w:rFonts w:ascii="Times New Roman" w:hAnsi="Times New Roman" w:cs="Times New Roman"/>
        </w:rPr>
        <w:t>.</w:t>
      </w:r>
      <w:r w:rsidRPr="001E177D">
        <w:rPr>
          <w:rFonts w:ascii="Times New Roman" w:hAnsi="Times New Roman" w:cs="Times New Roman"/>
        </w:rPr>
        <w:t xml:space="preserve"> Minazzi, </w:t>
      </w:r>
      <w:r w:rsidRPr="00C24083">
        <w:rPr>
          <w:rFonts w:ascii="Times New Roman" w:hAnsi="Times New Roman" w:cs="Times New Roman"/>
          <w:i/>
          <w:iCs/>
        </w:rPr>
        <w:t>Ragnate Trasparenze</w:t>
      </w:r>
      <w:r w:rsidRPr="001E177D">
        <w:rPr>
          <w:rFonts w:ascii="Times New Roman" w:hAnsi="Times New Roman" w:cs="Times New Roman"/>
        </w:rPr>
        <w:t xml:space="preserve">, </w:t>
      </w:r>
      <w:r w:rsidR="009A5ABD">
        <w:rPr>
          <w:rFonts w:ascii="Times New Roman" w:hAnsi="Times New Roman" w:cs="Times New Roman"/>
        </w:rPr>
        <w:t>op. cit</w:t>
      </w:r>
      <w:r w:rsidRPr="001E177D">
        <w:rPr>
          <w:rFonts w:ascii="Times New Roman" w:hAnsi="Times New Roman" w:cs="Times New Roman"/>
        </w:rPr>
        <w:t xml:space="preserve">, p. </w:t>
      </w:r>
      <w:r>
        <w:rPr>
          <w:rFonts w:ascii="Times New Roman" w:hAnsi="Times New Roman" w:cs="Times New Roman"/>
        </w:rPr>
        <w:t>113</w:t>
      </w:r>
      <w:r w:rsidRPr="001E177D">
        <w:rPr>
          <w:rFonts w:ascii="Times New Roman" w:hAnsi="Times New Roman" w:cs="Times New Roman"/>
        </w:rPr>
        <w:t>.</w:t>
      </w:r>
    </w:p>
  </w:footnote>
  <w:footnote w:id="163">
    <w:p w14:paraId="07368DB9" w14:textId="74193E3E" w:rsidR="00755CF6" w:rsidRPr="00755CF6" w:rsidRDefault="00755CF6" w:rsidP="00334138">
      <w:pPr>
        <w:pStyle w:val="Testonotaapidipagina"/>
        <w:jc w:val="both"/>
        <w:rPr>
          <w:rFonts w:ascii="Times New Roman" w:hAnsi="Times New Roman" w:cs="Times New Roman"/>
        </w:rPr>
      </w:pPr>
      <w:r w:rsidRPr="00755CF6">
        <w:rPr>
          <w:rStyle w:val="Rimandonotaapidipagina"/>
          <w:rFonts w:ascii="Times New Roman" w:hAnsi="Times New Roman" w:cs="Times New Roman"/>
        </w:rPr>
        <w:footnoteRef/>
      </w:r>
      <w:r w:rsidRPr="00755CF6">
        <w:rPr>
          <w:rFonts w:ascii="Times New Roman" w:hAnsi="Times New Roman" w:cs="Times New Roman"/>
        </w:rPr>
        <w:t xml:space="preserve"> </w:t>
      </w:r>
      <w:r>
        <w:rPr>
          <w:rFonts w:ascii="Times New Roman" w:hAnsi="Times New Roman" w:cs="Times New Roman"/>
        </w:rPr>
        <w:t xml:space="preserve">Della sua presenza alla </w:t>
      </w:r>
      <w:r w:rsidR="000176A5">
        <w:rPr>
          <w:rFonts w:ascii="Times New Roman" w:hAnsi="Times New Roman" w:cs="Times New Roman"/>
        </w:rPr>
        <w:t>celebre</w:t>
      </w:r>
      <w:r>
        <w:rPr>
          <w:rFonts w:ascii="Times New Roman" w:hAnsi="Times New Roman" w:cs="Times New Roman"/>
        </w:rPr>
        <w:t xml:space="preserve"> università americana si può leggere anche nei ricordi dell’autobiografia vaccariniana. Cfr. G. Vaccarino, </w:t>
      </w:r>
      <w:r w:rsidRPr="0013615C">
        <w:rPr>
          <w:rFonts w:ascii="Times New Roman" w:hAnsi="Times New Roman" w:cs="Times New Roman"/>
          <w:i/>
          <w:iCs/>
        </w:rPr>
        <w:t>Passato remoto – Passato prossimo</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 83.</w:t>
      </w:r>
    </w:p>
  </w:footnote>
  <w:footnote w:id="164">
    <w:p w14:paraId="64418AE7" w14:textId="7E552786" w:rsidR="00F61EB6" w:rsidRPr="00F61EB6" w:rsidRDefault="00F61EB6">
      <w:pPr>
        <w:pStyle w:val="Testonotaapidipagina"/>
        <w:rPr>
          <w:rFonts w:ascii="Times New Roman" w:hAnsi="Times New Roman" w:cs="Times New Roman"/>
        </w:rPr>
      </w:pPr>
      <w:r w:rsidRPr="00F61EB6">
        <w:rPr>
          <w:rStyle w:val="Rimandonotaapidipagina"/>
          <w:rFonts w:ascii="Times New Roman" w:hAnsi="Times New Roman" w:cs="Times New Roman"/>
        </w:rPr>
        <w:footnoteRef/>
      </w:r>
      <w:r w:rsidRPr="00F61EB6">
        <w:rPr>
          <w:rFonts w:ascii="Times New Roman" w:hAnsi="Times New Roman" w:cs="Times New Roman"/>
        </w:rPr>
        <w:t xml:space="preserve"> </w:t>
      </w:r>
      <w:r>
        <w:rPr>
          <w:rFonts w:ascii="Times New Roman" w:hAnsi="Times New Roman" w:cs="Times New Roman"/>
        </w:rPr>
        <w:t>Cfr.</w:t>
      </w:r>
      <w:r w:rsidR="009229D9">
        <w:rPr>
          <w:rFonts w:ascii="Times New Roman" w:hAnsi="Times New Roman" w:cs="Times New Roman"/>
        </w:rPr>
        <w:t xml:space="preserve"> R. Dall’Ara et al.,</w:t>
      </w:r>
      <w:r>
        <w:rPr>
          <w:rFonts w:ascii="Times New Roman" w:hAnsi="Times New Roman" w:cs="Times New Roman"/>
        </w:rPr>
        <w:t xml:space="preserve"> </w:t>
      </w:r>
      <w:r w:rsidRPr="001D734F">
        <w:rPr>
          <w:rFonts w:ascii="Times New Roman" w:hAnsi="Times New Roman" w:cs="Times New Roman"/>
          <w:i/>
          <w:iCs/>
        </w:rPr>
        <w:t>Vittorio Somenzi Antologia e Testimonianze</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 29.</w:t>
      </w:r>
    </w:p>
  </w:footnote>
  <w:footnote w:id="165">
    <w:p w14:paraId="4F73071F" w14:textId="7A953F6D" w:rsidR="008E3C77" w:rsidRPr="008E3C77" w:rsidRDefault="008E3C77" w:rsidP="008E3C77">
      <w:pPr>
        <w:pStyle w:val="Testonotaapidipagina"/>
        <w:jc w:val="both"/>
        <w:rPr>
          <w:rFonts w:ascii="Times New Roman" w:hAnsi="Times New Roman" w:cs="Times New Roman"/>
        </w:rPr>
      </w:pPr>
      <w:r w:rsidRPr="008E3C77">
        <w:rPr>
          <w:rStyle w:val="Rimandonotaapidipagina"/>
          <w:rFonts w:ascii="Times New Roman" w:hAnsi="Times New Roman" w:cs="Times New Roman"/>
        </w:rPr>
        <w:footnoteRef/>
      </w:r>
      <w:r w:rsidRPr="008E3C77">
        <w:rPr>
          <w:rFonts w:ascii="Times New Roman" w:hAnsi="Times New Roman" w:cs="Times New Roman"/>
        </w:rPr>
        <w:t xml:space="preserve"> </w:t>
      </w:r>
      <w:r>
        <w:rPr>
          <w:rFonts w:ascii="Times New Roman" w:hAnsi="Times New Roman" w:cs="Times New Roman"/>
        </w:rPr>
        <w:t xml:space="preserve">La presidenza di Nixon, </w:t>
      </w:r>
      <w:r w:rsidR="00441E8F">
        <w:rPr>
          <w:rFonts w:ascii="Times New Roman" w:hAnsi="Times New Roman" w:cs="Times New Roman"/>
        </w:rPr>
        <w:t>per</w:t>
      </w:r>
      <w:r>
        <w:rPr>
          <w:rFonts w:ascii="Times New Roman" w:hAnsi="Times New Roman" w:cs="Times New Roman"/>
        </w:rPr>
        <w:t xml:space="preserve"> la quale Kissinger </w:t>
      </w:r>
      <w:r w:rsidR="00441E8F">
        <w:rPr>
          <w:rFonts w:ascii="Times New Roman" w:hAnsi="Times New Roman" w:cs="Times New Roman"/>
        </w:rPr>
        <w:t>lavor</w:t>
      </w:r>
      <w:r w:rsidR="00495789">
        <w:rPr>
          <w:rFonts w:ascii="Times New Roman" w:hAnsi="Times New Roman" w:cs="Times New Roman"/>
        </w:rPr>
        <w:t>ava</w:t>
      </w:r>
      <w:r w:rsidR="003B14F4">
        <w:rPr>
          <w:rFonts w:ascii="Times New Roman" w:hAnsi="Times New Roman" w:cs="Times New Roman"/>
        </w:rPr>
        <w:t xml:space="preserve"> come Segretario di Stato</w:t>
      </w:r>
      <w:r>
        <w:rPr>
          <w:rFonts w:ascii="Times New Roman" w:hAnsi="Times New Roman" w:cs="Times New Roman"/>
        </w:rPr>
        <w:t xml:space="preserve">, </w:t>
      </w:r>
      <w:r w:rsidR="00441E8F">
        <w:rPr>
          <w:rFonts w:ascii="Times New Roman" w:hAnsi="Times New Roman" w:cs="Times New Roman"/>
        </w:rPr>
        <w:t>si distin</w:t>
      </w:r>
      <w:r w:rsidR="00495789">
        <w:rPr>
          <w:rFonts w:ascii="Times New Roman" w:hAnsi="Times New Roman" w:cs="Times New Roman"/>
        </w:rPr>
        <w:t>gu</w:t>
      </w:r>
      <w:r w:rsidR="00441E8F">
        <w:rPr>
          <w:rFonts w:ascii="Times New Roman" w:hAnsi="Times New Roman" w:cs="Times New Roman"/>
        </w:rPr>
        <w:t>e per avere aperto le porte all’istituzione delle prime politiche di cura dell’ambiente. Tuttavia, anche</w:t>
      </w:r>
      <w:r>
        <w:rPr>
          <w:rFonts w:ascii="Times New Roman" w:hAnsi="Times New Roman" w:cs="Times New Roman"/>
        </w:rPr>
        <w:t xml:space="preserve"> per una serie di </w:t>
      </w:r>
      <w:r w:rsidR="00EC2AA9">
        <w:rPr>
          <w:rFonts w:ascii="Times New Roman" w:hAnsi="Times New Roman" w:cs="Times New Roman"/>
        </w:rPr>
        <w:t xml:space="preserve">decisioni riprovevoli, che hanno segnato </w:t>
      </w:r>
      <w:r>
        <w:rPr>
          <w:rFonts w:ascii="Times New Roman" w:hAnsi="Times New Roman" w:cs="Times New Roman"/>
        </w:rPr>
        <w:t>la storia della politica USA</w:t>
      </w:r>
      <w:r w:rsidR="00EC2AA9">
        <w:rPr>
          <w:rFonts w:ascii="Times New Roman" w:hAnsi="Times New Roman" w:cs="Times New Roman"/>
        </w:rPr>
        <w:t>.</w:t>
      </w:r>
      <w:r>
        <w:rPr>
          <w:rFonts w:ascii="Times New Roman" w:hAnsi="Times New Roman" w:cs="Times New Roman"/>
        </w:rPr>
        <w:t xml:space="preserve"> </w:t>
      </w:r>
      <w:r w:rsidR="00EC2AA9">
        <w:rPr>
          <w:rFonts w:ascii="Times New Roman" w:hAnsi="Times New Roman" w:cs="Times New Roman"/>
        </w:rPr>
        <w:t>La prima</w:t>
      </w:r>
      <w:r>
        <w:rPr>
          <w:rFonts w:ascii="Times New Roman" w:hAnsi="Times New Roman" w:cs="Times New Roman"/>
        </w:rPr>
        <w:t xml:space="preserve">, </w:t>
      </w:r>
      <w:r w:rsidR="00EC2AA9">
        <w:rPr>
          <w:rFonts w:ascii="Times New Roman" w:hAnsi="Times New Roman" w:cs="Times New Roman"/>
        </w:rPr>
        <w:t xml:space="preserve">rispecchia </w:t>
      </w:r>
      <w:r>
        <w:rPr>
          <w:rFonts w:ascii="Times New Roman" w:hAnsi="Times New Roman" w:cs="Times New Roman"/>
        </w:rPr>
        <w:t xml:space="preserve">l’atteggiamento assunto dall’amministrazione </w:t>
      </w:r>
      <w:r w:rsidR="00EC2AA9">
        <w:rPr>
          <w:rFonts w:ascii="Times New Roman" w:hAnsi="Times New Roman" w:cs="Times New Roman"/>
        </w:rPr>
        <w:t xml:space="preserve">Nixon </w:t>
      </w:r>
      <w:r>
        <w:rPr>
          <w:rFonts w:ascii="Times New Roman" w:hAnsi="Times New Roman" w:cs="Times New Roman"/>
        </w:rPr>
        <w:t xml:space="preserve">durante gli anni caldi delle manifestazioni </w:t>
      </w:r>
      <w:r w:rsidR="00EC2AA9">
        <w:rPr>
          <w:rFonts w:ascii="Times New Roman" w:hAnsi="Times New Roman" w:cs="Times New Roman"/>
        </w:rPr>
        <w:t>per i diritti della comunità afroamericana,</w:t>
      </w:r>
      <w:r>
        <w:rPr>
          <w:rFonts w:ascii="Times New Roman" w:hAnsi="Times New Roman" w:cs="Times New Roman"/>
        </w:rPr>
        <w:t xml:space="preserve"> </w:t>
      </w:r>
      <w:r w:rsidR="003B14F4">
        <w:rPr>
          <w:rFonts w:ascii="Times New Roman" w:hAnsi="Times New Roman" w:cs="Times New Roman"/>
        </w:rPr>
        <w:t xml:space="preserve">a cavallo tra </w:t>
      </w:r>
      <w:r w:rsidR="00A77DD9">
        <w:rPr>
          <w:rFonts w:ascii="Times New Roman" w:hAnsi="Times New Roman" w:cs="Times New Roman"/>
        </w:rPr>
        <w:t xml:space="preserve">gli anni </w:t>
      </w:r>
      <w:r w:rsidR="003B14F4">
        <w:rPr>
          <w:rFonts w:ascii="Times New Roman" w:hAnsi="Times New Roman" w:cs="Times New Roman"/>
        </w:rPr>
        <w:t xml:space="preserve">Sessanta e </w:t>
      </w:r>
      <w:r w:rsidR="00804F26">
        <w:rPr>
          <w:rFonts w:ascii="Times New Roman" w:hAnsi="Times New Roman" w:cs="Times New Roman"/>
        </w:rPr>
        <w:t>Settanta</w:t>
      </w:r>
      <w:r>
        <w:rPr>
          <w:rFonts w:ascii="Times New Roman" w:hAnsi="Times New Roman" w:cs="Times New Roman"/>
        </w:rPr>
        <w:t xml:space="preserve">. Oltre alla violenza </w:t>
      </w:r>
      <w:r w:rsidR="00EC2AA9">
        <w:rPr>
          <w:rFonts w:ascii="Times New Roman" w:hAnsi="Times New Roman" w:cs="Times New Roman"/>
        </w:rPr>
        <w:t xml:space="preserve">che </w:t>
      </w:r>
      <w:r w:rsidR="00A970CE">
        <w:rPr>
          <w:rFonts w:ascii="Times New Roman" w:hAnsi="Times New Roman" w:cs="Times New Roman"/>
        </w:rPr>
        <w:t xml:space="preserve">Nixon e Kissinger </w:t>
      </w:r>
      <w:r>
        <w:rPr>
          <w:rFonts w:ascii="Times New Roman" w:hAnsi="Times New Roman" w:cs="Times New Roman"/>
        </w:rPr>
        <w:t>adott</w:t>
      </w:r>
      <w:r w:rsidR="00495789">
        <w:rPr>
          <w:rFonts w:ascii="Times New Roman" w:hAnsi="Times New Roman" w:cs="Times New Roman"/>
        </w:rPr>
        <w:t>a</w:t>
      </w:r>
      <w:r w:rsidR="00A970CE">
        <w:rPr>
          <w:rFonts w:ascii="Times New Roman" w:hAnsi="Times New Roman" w:cs="Times New Roman"/>
        </w:rPr>
        <w:t>no</w:t>
      </w:r>
      <w:r>
        <w:rPr>
          <w:rFonts w:ascii="Times New Roman" w:hAnsi="Times New Roman" w:cs="Times New Roman"/>
        </w:rPr>
        <w:t xml:space="preserve"> per reprimere </w:t>
      </w:r>
      <w:r w:rsidR="00EC2AA9">
        <w:rPr>
          <w:rFonts w:ascii="Times New Roman" w:hAnsi="Times New Roman" w:cs="Times New Roman"/>
        </w:rPr>
        <w:t xml:space="preserve">i dissidi </w:t>
      </w:r>
      <w:r w:rsidR="00A970CE">
        <w:rPr>
          <w:rFonts w:ascii="Times New Roman" w:hAnsi="Times New Roman" w:cs="Times New Roman"/>
        </w:rPr>
        <w:t>con le ali progressiste della politica statunitense</w:t>
      </w:r>
      <w:r>
        <w:rPr>
          <w:rFonts w:ascii="Times New Roman" w:hAnsi="Times New Roman" w:cs="Times New Roman"/>
        </w:rPr>
        <w:t>,</w:t>
      </w:r>
      <w:r w:rsidR="00A970CE">
        <w:rPr>
          <w:rFonts w:ascii="Times New Roman" w:hAnsi="Times New Roman" w:cs="Times New Roman"/>
        </w:rPr>
        <w:t xml:space="preserve"> questi avrebbero </w:t>
      </w:r>
      <w:r>
        <w:rPr>
          <w:rFonts w:ascii="Times New Roman" w:hAnsi="Times New Roman" w:cs="Times New Roman"/>
        </w:rPr>
        <w:t>ostacol</w:t>
      </w:r>
      <w:r w:rsidR="00495789">
        <w:rPr>
          <w:rFonts w:ascii="Times New Roman" w:hAnsi="Times New Roman" w:cs="Times New Roman"/>
        </w:rPr>
        <w:t>a</w:t>
      </w:r>
      <w:r w:rsidR="00A970CE">
        <w:rPr>
          <w:rFonts w:ascii="Times New Roman" w:hAnsi="Times New Roman" w:cs="Times New Roman"/>
        </w:rPr>
        <w:t>to anche</w:t>
      </w:r>
      <w:r>
        <w:rPr>
          <w:rFonts w:ascii="Times New Roman" w:hAnsi="Times New Roman" w:cs="Times New Roman"/>
        </w:rPr>
        <w:t xml:space="preserve"> </w:t>
      </w:r>
      <w:r w:rsidR="00A77DD9">
        <w:rPr>
          <w:rFonts w:ascii="Times New Roman" w:hAnsi="Times New Roman" w:cs="Times New Roman"/>
        </w:rPr>
        <w:t xml:space="preserve">il </w:t>
      </w:r>
      <w:r w:rsidR="00A77DD9" w:rsidRPr="00372DAC">
        <w:rPr>
          <w:rFonts w:ascii="Times New Roman" w:hAnsi="Times New Roman" w:cs="Times New Roman"/>
          <w:i/>
          <w:iCs/>
        </w:rPr>
        <w:t xml:space="preserve">Civil </w:t>
      </w:r>
      <w:r w:rsidR="00702759" w:rsidRPr="00372DAC">
        <w:rPr>
          <w:rFonts w:ascii="Times New Roman" w:hAnsi="Times New Roman" w:cs="Times New Roman"/>
          <w:i/>
          <w:iCs/>
        </w:rPr>
        <w:t>R</w:t>
      </w:r>
      <w:r w:rsidR="00A77DD9" w:rsidRPr="00372DAC">
        <w:rPr>
          <w:rFonts w:ascii="Times New Roman" w:hAnsi="Times New Roman" w:cs="Times New Roman"/>
          <w:i/>
          <w:iCs/>
        </w:rPr>
        <w:t xml:space="preserve">ight </w:t>
      </w:r>
      <w:r w:rsidR="00702759" w:rsidRPr="00372DAC">
        <w:rPr>
          <w:rFonts w:ascii="Times New Roman" w:hAnsi="Times New Roman" w:cs="Times New Roman"/>
          <w:i/>
          <w:iCs/>
        </w:rPr>
        <w:t>A</w:t>
      </w:r>
      <w:r w:rsidR="00A77DD9" w:rsidRPr="00372DAC">
        <w:rPr>
          <w:rFonts w:ascii="Times New Roman" w:hAnsi="Times New Roman" w:cs="Times New Roman"/>
          <w:i/>
          <w:iCs/>
        </w:rPr>
        <w:t>ct</w:t>
      </w:r>
      <w:r w:rsidR="00A77DD9">
        <w:rPr>
          <w:rFonts w:ascii="Times New Roman" w:hAnsi="Times New Roman" w:cs="Times New Roman"/>
        </w:rPr>
        <w:t xml:space="preserve"> ed il </w:t>
      </w:r>
      <w:r w:rsidR="00A77DD9" w:rsidRPr="00372DAC">
        <w:rPr>
          <w:rFonts w:ascii="Times New Roman" w:hAnsi="Times New Roman" w:cs="Times New Roman"/>
          <w:i/>
          <w:iCs/>
        </w:rPr>
        <w:t xml:space="preserve">Voting </w:t>
      </w:r>
      <w:r w:rsidR="00702759" w:rsidRPr="00372DAC">
        <w:rPr>
          <w:rFonts w:ascii="Times New Roman" w:hAnsi="Times New Roman" w:cs="Times New Roman"/>
          <w:i/>
          <w:iCs/>
        </w:rPr>
        <w:t>R</w:t>
      </w:r>
      <w:r w:rsidR="00A77DD9" w:rsidRPr="00372DAC">
        <w:rPr>
          <w:rFonts w:ascii="Times New Roman" w:hAnsi="Times New Roman" w:cs="Times New Roman"/>
          <w:i/>
          <w:iCs/>
        </w:rPr>
        <w:t xml:space="preserve">ight </w:t>
      </w:r>
      <w:r w:rsidR="00702759" w:rsidRPr="00372DAC">
        <w:rPr>
          <w:rFonts w:ascii="Times New Roman" w:hAnsi="Times New Roman" w:cs="Times New Roman"/>
          <w:i/>
          <w:iCs/>
        </w:rPr>
        <w:t>A</w:t>
      </w:r>
      <w:r w:rsidR="00A77DD9" w:rsidRPr="00372DAC">
        <w:rPr>
          <w:rFonts w:ascii="Times New Roman" w:hAnsi="Times New Roman" w:cs="Times New Roman"/>
          <w:i/>
          <w:iCs/>
        </w:rPr>
        <w:t>ct</w:t>
      </w:r>
      <w:r w:rsidR="00A970CE">
        <w:rPr>
          <w:rFonts w:ascii="Times New Roman" w:hAnsi="Times New Roman" w:cs="Times New Roman"/>
        </w:rPr>
        <w:t>. Quest’</w:t>
      </w:r>
      <w:r w:rsidR="00A77DD9">
        <w:rPr>
          <w:rFonts w:ascii="Times New Roman" w:hAnsi="Times New Roman" w:cs="Times New Roman"/>
        </w:rPr>
        <w:t>ultimo avrebbe dovuto regolamentare la condizione del diritto di voto della comunità afroamericana</w:t>
      </w:r>
      <w:r w:rsidR="003B14F4">
        <w:rPr>
          <w:rFonts w:ascii="Times New Roman" w:hAnsi="Times New Roman" w:cs="Times New Roman"/>
        </w:rPr>
        <w:t>,</w:t>
      </w:r>
      <w:r w:rsidR="00A77DD9">
        <w:rPr>
          <w:rFonts w:ascii="Times New Roman" w:hAnsi="Times New Roman" w:cs="Times New Roman"/>
        </w:rPr>
        <w:t xml:space="preserve"> costantemente </w:t>
      </w:r>
      <w:r w:rsidR="00A970CE">
        <w:rPr>
          <w:rFonts w:ascii="Times New Roman" w:hAnsi="Times New Roman" w:cs="Times New Roman"/>
        </w:rPr>
        <w:t>trasgredi</w:t>
      </w:r>
      <w:r w:rsidR="00A77DD9">
        <w:rPr>
          <w:rFonts w:ascii="Times New Roman" w:hAnsi="Times New Roman" w:cs="Times New Roman"/>
        </w:rPr>
        <w:t>to per quasi un secolo</w:t>
      </w:r>
      <w:r w:rsidR="003B14F4">
        <w:rPr>
          <w:rFonts w:ascii="Times New Roman" w:hAnsi="Times New Roman" w:cs="Times New Roman"/>
        </w:rPr>
        <w:t xml:space="preserve"> (</w:t>
      </w:r>
      <w:r w:rsidR="00A970CE">
        <w:rPr>
          <w:rFonts w:ascii="Times New Roman" w:hAnsi="Times New Roman" w:cs="Times New Roman"/>
        </w:rPr>
        <w:t xml:space="preserve">la costituzione statunitense </w:t>
      </w:r>
      <w:r w:rsidR="00C82817">
        <w:rPr>
          <w:rFonts w:ascii="Times New Roman" w:hAnsi="Times New Roman" w:cs="Times New Roman"/>
        </w:rPr>
        <w:t xml:space="preserve">prevedeva </w:t>
      </w:r>
      <w:r w:rsidR="00A970CE">
        <w:rPr>
          <w:rFonts w:ascii="Times New Roman" w:hAnsi="Times New Roman" w:cs="Times New Roman"/>
        </w:rPr>
        <w:t>il diritto di voto</w:t>
      </w:r>
      <w:r w:rsidR="00C82817">
        <w:rPr>
          <w:rFonts w:ascii="Times New Roman" w:hAnsi="Times New Roman" w:cs="Times New Roman"/>
        </w:rPr>
        <w:t xml:space="preserve"> per gli afroamericani</w:t>
      </w:r>
      <w:r w:rsidR="00A970CE">
        <w:rPr>
          <w:rFonts w:ascii="Times New Roman" w:hAnsi="Times New Roman" w:cs="Times New Roman"/>
        </w:rPr>
        <w:t xml:space="preserve"> </w:t>
      </w:r>
      <w:r w:rsidR="00C82817">
        <w:rPr>
          <w:rFonts w:ascii="Times New Roman" w:hAnsi="Times New Roman" w:cs="Times New Roman"/>
        </w:rPr>
        <w:t>s</w:t>
      </w:r>
      <w:r w:rsidR="00A970CE">
        <w:rPr>
          <w:rFonts w:ascii="Times New Roman" w:hAnsi="Times New Roman" w:cs="Times New Roman"/>
        </w:rPr>
        <w:t>in da</w:t>
      </w:r>
      <w:r w:rsidR="00A77DD9">
        <w:rPr>
          <w:rFonts w:ascii="Times New Roman" w:hAnsi="Times New Roman" w:cs="Times New Roman"/>
        </w:rPr>
        <w:t>l 1870</w:t>
      </w:r>
      <w:r w:rsidR="003B14F4">
        <w:rPr>
          <w:rFonts w:ascii="Times New Roman" w:hAnsi="Times New Roman" w:cs="Times New Roman"/>
        </w:rPr>
        <w:t>)</w:t>
      </w:r>
      <w:r w:rsidR="00C82817">
        <w:rPr>
          <w:rFonts w:ascii="Times New Roman" w:hAnsi="Times New Roman" w:cs="Times New Roman"/>
        </w:rPr>
        <w:t>;</w:t>
      </w:r>
      <w:r w:rsidR="00A77DD9">
        <w:rPr>
          <w:rFonts w:ascii="Times New Roman" w:hAnsi="Times New Roman" w:cs="Times New Roman"/>
        </w:rPr>
        <w:t xml:space="preserve"> </w:t>
      </w:r>
      <w:r w:rsidR="00C82817">
        <w:rPr>
          <w:rFonts w:ascii="Times New Roman" w:hAnsi="Times New Roman" w:cs="Times New Roman"/>
        </w:rPr>
        <w:t>i</w:t>
      </w:r>
      <w:r w:rsidR="00A77DD9">
        <w:rPr>
          <w:rFonts w:ascii="Times New Roman" w:hAnsi="Times New Roman" w:cs="Times New Roman"/>
        </w:rPr>
        <w:t xml:space="preserve">l secondo </w:t>
      </w:r>
      <w:r w:rsidR="00C82817">
        <w:rPr>
          <w:rFonts w:ascii="Times New Roman" w:hAnsi="Times New Roman" w:cs="Times New Roman"/>
        </w:rPr>
        <w:t xml:space="preserve">problema </w:t>
      </w:r>
      <w:r w:rsidR="00A77DD9">
        <w:rPr>
          <w:rFonts w:ascii="Times New Roman" w:hAnsi="Times New Roman" w:cs="Times New Roman"/>
        </w:rPr>
        <w:t xml:space="preserve">che si intende rilevare, riflette la politica estera condotta ai danni </w:t>
      </w:r>
      <w:r w:rsidR="00495789">
        <w:rPr>
          <w:rFonts w:ascii="Times New Roman" w:hAnsi="Times New Roman" w:cs="Times New Roman"/>
        </w:rPr>
        <w:t>de</w:t>
      </w:r>
      <w:r w:rsidR="00A77DD9">
        <w:rPr>
          <w:rFonts w:ascii="Times New Roman" w:hAnsi="Times New Roman" w:cs="Times New Roman"/>
        </w:rPr>
        <w:t>ll’estremo oriente.</w:t>
      </w:r>
      <w:r w:rsidR="00A77DD9" w:rsidRPr="00A77DD9">
        <w:rPr>
          <w:rFonts w:ascii="Times New Roman" w:hAnsi="Times New Roman" w:cs="Times New Roman"/>
        </w:rPr>
        <w:t xml:space="preserve"> </w:t>
      </w:r>
      <w:r w:rsidR="00A77DD9">
        <w:rPr>
          <w:rFonts w:ascii="Times New Roman" w:hAnsi="Times New Roman" w:cs="Times New Roman"/>
        </w:rPr>
        <w:t xml:space="preserve">In Indocina, infatti, </w:t>
      </w:r>
      <w:r w:rsidR="004435DB">
        <w:rPr>
          <w:rFonts w:ascii="Times New Roman" w:hAnsi="Times New Roman" w:cs="Times New Roman"/>
        </w:rPr>
        <w:t>perpetr</w:t>
      </w:r>
      <w:r w:rsidR="003B14F4">
        <w:rPr>
          <w:rFonts w:ascii="Times New Roman" w:hAnsi="Times New Roman" w:cs="Times New Roman"/>
        </w:rPr>
        <w:t>a</w:t>
      </w:r>
      <w:r w:rsidR="00495789">
        <w:rPr>
          <w:rFonts w:ascii="Times New Roman" w:hAnsi="Times New Roman" w:cs="Times New Roman"/>
        </w:rPr>
        <w:t>va</w:t>
      </w:r>
      <w:r w:rsidR="003B14F4">
        <w:rPr>
          <w:rFonts w:ascii="Times New Roman" w:hAnsi="Times New Roman" w:cs="Times New Roman"/>
        </w:rPr>
        <w:t>no</w:t>
      </w:r>
      <w:r w:rsidR="004435DB">
        <w:rPr>
          <w:rFonts w:ascii="Times New Roman" w:hAnsi="Times New Roman" w:cs="Times New Roman"/>
        </w:rPr>
        <w:t xml:space="preserve"> </w:t>
      </w:r>
      <w:r w:rsidR="00441E8F">
        <w:rPr>
          <w:rFonts w:ascii="Times New Roman" w:hAnsi="Times New Roman" w:cs="Times New Roman"/>
        </w:rPr>
        <w:t>lo sforzo economico e militare</w:t>
      </w:r>
      <w:r w:rsidR="00A77DD9">
        <w:rPr>
          <w:rFonts w:ascii="Times New Roman" w:hAnsi="Times New Roman" w:cs="Times New Roman"/>
        </w:rPr>
        <w:t xml:space="preserve"> iniziato da </w:t>
      </w:r>
      <w:r w:rsidR="00C82817">
        <w:rPr>
          <w:rFonts w:ascii="Times New Roman" w:hAnsi="Times New Roman" w:cs="Times New Roman"/>
        </w:rPr>
        <w:t xml:space="preserve">Dwight D. </w:t>
      </w:r>
      <w:r w:rsidR="00A77DD9">
        <w:rPr>
          <w:rFonts w:ascii="Times New Roman" w:hAnsi="Times New Roman" w:cs="Times New Roman"/>
        </w:rPr>
        <w:t xml:space="preserve">Eisenhower e </w:t>
      </w:r>
      <w:r w:rsidR="003B14F4">
        <w:rPr>
          <w:rFonts w:ascii="Times New Roman" w:hAnsi="Times New Roman" w:cs="Times New Roman"/>
        </w:rPr>
        <w:t xml:space="preserve">continuato </w:t>
      </w:r>
      <w:r w:rsidR="00495789">
        <w:rPr>
          <w:rFonts w:ascii="Times New Roman" w:hAnsi="Times New Roman" w:cs="Times New Roman"/>
        </w:rPr>
        <w:t xml:space="preserve">e </w:t>
      </w:r>
      <w:r w:rsidR="00A77DD9">
        <w:rPr>
          <w:rFonts w:ascii="Times New Roman" w:hAnsi="Times New Roman" w:cs="Times New Roman"/>
        </w:rPr>
        <w:t>da J</w:t>
      </w:r>
      <w:r w:rsidR="00C82817">
        <w:rPr>
          <w:rFonts w:ascii="Times New Roman" w:hAnsi="Times New Roman" w:cs="Times New Roman"/>
        </w:rPr>
        <w:t xml:space="preserve">ohn </w:t>
      </w:r>
      <w:r w:rsidR="00A77DD9">
        <w:rPr>
          <w:rFonts w:ascii="Times New Roman" w:hAnsi="Times New Roman" w:cs="Times New Roman"/>
        </w:rPr>
        <w:t>F</w:t>
      </w:r>
      <w:r w:rsidR="00C82817">
        <w:rPr>
          <w:rFonts w:ascii="Times New Roman" w:hAnsi="Times New Roman" w:cs="Times New Roman"/>
        </w:rPr>
        <w:t>.</w:t>
      </w:r>
      <w:r w:rsidR="00A77DD9">
        <w:rPr>
          <w:rFonts w:ascii="Times New Roman" w:hAnsi="Times New Roman" w:cs="Times New Roman"/>
        </w:rPr>
        <w:t xml:space="preserve"> Kennedy e</w:t>
      </w:r>
      <w:r w:rsidR="00495789">
        <w:rPr>
          <w:rFonts w:ascii="Times New Roman" w:hAnsi="Times New Roman" w:cs="Times New Roman"/>
        </w:rPr>
        <w:t xml:space="preserve"> da</w:t>
      </w:r>
      <w:r w:rsidR="00A77DD9">
        <w:rPr>
          <w:rFonts w:ascii="Times New Roman" w:hAnsi="Times New Roman" w:cs="Times New Roman"/>
        </w:rPr>
        <w:t xml:space="preserve"> Lindon Johnson, massacrando</w:t>
      </w:r>
      <w:r w:rsidR="004435DB">
        <w:rPr>
          <w:rFonts w:ascii="Times New Roman" w:hAnsi="Times New Roman" w:cs="Times New Roman"/>
        </w:rPr>
        <w:t xml:space="preserve"> i propri cittadini al fronte e</w:t>
      </w:r>
      <w:r w:rsidR="00A77DD9">
        <w:rPr>
          <w:rFonts w:ascii="Times New Roman" w:hAnsi="Times New Roman" w:cs="Times New Roman"/>
        </w:rPr>
        <w:t xml:space="preserve"> migliaia di vietnamiti insieme alla loro terra; il terzo</w:t>
      </w:r>
      <w:r w:rsidR="003B14F4">
        <w:rPr>
          <w:rFonts w:ascii="Times New Roman" w:hAnsi="Times New Roman" w:cs="Times New Roman"/>
        </w:rPr>
        <w:t>,</w:t>
      </w:r>
      <w:r w:rsidR="00495789">
        <w:rPr>
          <w:rFonts w:ascii="Times New Roman" w:hAnsi="Times New Roman" w:cs="Times New Roman"/>
        </w:rPr>
        <w:t xml:space="preserve"> </w:t>
      </w:r>
      <w:r w:rsidR="00A77DD9">
        <w:rPr>
          <w:rFonts w:ascii="Times New Roman" w:hAnsi="Times New Roman" w:cs="Times New Roman"/>
        </w:rPr>
        <w:t>ha a che vedere con l</w:t>
      </w:r>
      <w:r w:rsidR="003B14F4">
        <w:rPr>
          <w:rFonts w:ascii="Times New Roman" w:hAnsi="Times New Roman" w:cs="Times New Roman"/>
        </w:rPr>
        <w:t>’I</w:t>
      </w:r>
      <w:r w:rsidR="00A77DD9">
        <w:rPr>
          <w:rFonts w:ascii="Times New Roman" w:hAnsi="Times New Roman" w:cs="Times New Roman"/>
        </w:rPr>
        <w:t>tali</w:t>
      </w:r>
      <w:r w:rsidR="003B14F4">
        <w:rPr>
          <w:rFonts w:ascii="Times New Roman" w:hAnsi="Times New Roman" w:cs="Times New Roman"/>
        </w:rPr>
        <w:t>a</w:t>
      </w:r>
      <w:r w:rsidR="00A77DD9">
        <w:rPr>
          <w:rFonts w:ascii="Times New Roman" w:hAnsi="Times New Roman" w:cs="Times New Roman"/>
        </w:rPr>
        <w:t xml:space="preserve">. </w:t>
      </w:r>
      <w:r w:rsidR="003B14F4">
        <w:rPr>
          <w:rFonts w:ascii="Times New Roman" w:hAnsi="Times New Roman" w:cs="Times New Roman"/>
        </w:rPr>
        <w:t>Mentre il mondo era immerso nel</w:t>
      </w:r>
      <w:r w:rsidR="00A77DD9">
        <w:rPr>
          <w:rFonts w:ascii="Times New Roman" w:hAnsi="Times New Roman" w:cs="Times New Roman"/>
        </w:rPr>
        <w:t>la</w:t>
      </w:r>
      <w:r w:rsidR="003B14F4">
        <w:rPr>
          <w:rFonts w:ascii="Times New Roman" w:hAnsi="Times New Roman" w:cs="Times New Roman"/>
        </w:rPr>
        <w:t xml:space="preserve"> complessa</w:t>
      </w:r>
      <w:r w:rsidR="00A77DD9">
        <w:rPr>
          <w:rFonts w:ascii="Times New Roman" w:hAnsi="Times New Roman" w:cs="Times New Roman"/>
        </w:rPr>
        <w:t xml:space="preserve"> geopolitica </w:t>
      </w:r>
      <w:r w:rsidR="003B14F4">
        <w:rPr>
          <w:rFonts w:ascii="Times New Roman" w:hAnsi="Times New Roman" w:cs="Times New Roman"/>
        </w:rPr>
        <w:t>del</w:t>
      </w:r>
      <w:r w:rsidR="00A77DD9">
        <w:rPr>
          <w:rFonts w:ascii="Times New Roman" w:hAnsi="Times New Roman" w:cs="Times New Roman"/>
        </w:rPr>
        <w:t>lo scontro fra i due blocchi, l’intromissione nelle faccende politiche</w:t>
      </w:r>
      <w:r w:rsidR="003B14F4">
        <w:rPr>
          <w:rFonts w:ascii="Times New Roman" w:hAnsi="Times New Roman" w:cs="Times New Roman"/>
        </w:rPr>
        <w:t xml:space="preserve"> e</w:t>
      </w:r>
      <w:r w:rsidR="00A77DD9">
        <w:rPr>
          <w:rFonts w:ascii="Times New Roman" w:hAnsi="Times New Roman" w:cs="Times New Roman"/>
        </w:rPr>
        <w:t>urop</w:t>
      </w:r>
      <w:r w:rsidR="003B14F4">
        <w:rPr>
          <w:rFonts w:ascii="Times New Roman" w:hAnsi="Times New Roman" w:cs="Times New Roman"/>
        </w:rPr>
        <w:t>ee,</w:t>
      </w:r>
      <w:r w:rsidR="00A77DD9">
        <w:rPr>
          <w:rFonts w:ascii="Times New Roman" w:hAnsi="Times New Roman" w:cs="Times New Roman"/>
        </w:rPr>
        <w:t xml:space="preserve"> da parte degli Stati Uniti, e in questo caso della coppia Nixon-Kissinger, </w:t>
      </w:r>
      <w:r w:rsidR="003B14F4">
        <w:rPr>
          <w:rFonts w:ascii="Times New Roman" w:hAnsi="Times New Roman" w:cs="Times New Roman"/>
        </w:rPr>
        <w:t>era</w:t>
      </w:r>
      <w:r w:rsidR="00A77DD9">
        <w:rPr>
          <w:rFonts w:ascii="Times New Roman" w:hAnsi="Times New Roman" w:cs="Times New Roman"/>
        </w:rPr>
        <w:t xml:space="preserve"> piuttosto regolare. Nel</w:t>
      </w:r>
      <w:r w:rsidR="003B14F4">
        <w:rPr>
          <w:rFonts w:ascii="Times New Roman" w:hAnsi="Times New Roman" w:cs="Times New Roman"/>
        </w:rPr>
        <w:t xml:space="preserve"> </w:t>
      </w:r>
      <w:r w:rsidR="00495789">
        <w:rPr>
          <w:rFonts w:ascii="Times New Roman" w:hAnsi="Times New Roman" w:cs="Times New Roman"/>
        </w:rPr>
        <w:t>cas</w:t>
      </w:r>
      <w:r w:rsidR="003B14F4">
        <w:rPr>
          <w:rFonts w:ascii="Times New Roman" w:hAnsi="Times New Roman" w:cs="Times New Roman"/>
        </w:rPr>
        <w:t>o</w:t>
      </w:r>
      <w:r w:rsidR="00495789">
        <w:rPr>
          <w:rFonts w:ascii="Times New Roman" w:hAnsi="Times New Roman" w:cs="Times New Roman"/>
        </w:rPr>
        <w:t xml:space="preserve"> de</w:t>
      </w:r>
      <w:r w:rsidR="003B14F4">
        <w:rPr>
          <w:rFonts w:ascii="Times New Roman" w:hAnsi="Times New Roman" w:cs="Times New Roman"/>
        </w:rPr>
        <w:t>l</w:t>
      </w:r>
      <w:r w:rsidR="00A77DD9">
        <w:rPr>
          <w:rFonts w:ascii="Times New Roman" w:hAnsi="Times New Roman" w:cs="Times New Roman"/>
        </w:rPr>
        <w:t>l’</w:t>
      </w:r>
      <w:r w:rsidR="003B14F4">
        <w:rPr>
          <w:rFonts w:ascii="Times New Roman" w:hAnsi="Times New Roman" w:cs="Times New Roman"/>
        </w:rPr>
        <w:t>I</w:t>
      </w:r>
      <w:r w:rsidR="00A77DD9">
        <w:rPr>
          <w:rFonts w:ascii="Times New Roman" w:hAnsi="Times New Roman" w:cs="Times New Roman"/>
        </w:rPr>
        <w:t>talia, mi riferisco</w:t>
      </w:r>
      <w:r w:rsidR="003B14F4">
        <w:rPr>
          <w:rFonts w:ascii="Times New Roman" w:hAnsi="Times New Roman" w:cs="Times New Roman"/>
        </w:rPr>
        <w:t>,</w:t>
      </w:r>
      <w:r w:rsidR="00A77DD9">
        <w:rPr>
          <w:rFonts w:ascii="Times New Roman" w:hAnsi="Times New Roman" w:cs="Times New Roman"/>
        </w:rPr>
        <w:t xml:space="preserve"> soprattutto</w:t>
      </w:r>
      <w:r w:rsidR="00495789">
        <w:rPr>
          <w:rFonts w:ascii="Times New Roman" w:hAnsi="Times New Roman" w:cs="Times New Roman"/>
        </w:rPr>
        <w:t>,</w:t>
      </w:r>
      <w:r w:rsidR="00A77DD9">
        <w:rPr>
          <w:rFonts w:ascii="Times New Roman" w:hAnsi="Times New Roman" w:cs="Times New Roman"/>
        </w:rPr>
        <w:t xml:space="preserve"> allo specifico momento di crisi che v</w:t>
      </w:r>
      <w:r w:rsidR="003B14F4">
        <w:rPr>
          <w:rFonts w:ascii="Times New Roman" w:hAnsi="Times New Roman" w:cs="Times New Roman"/>
        </w:rPr>
        <w:t>edeva</w:t>
      </w:r>
      <w:r w:rsidR="00A77DD9">
        <w:rPr>
          <w:rFonts w:ascii="Times New Roman" w:hAnsi="Times New Roman" w:cs="Times New Roman"/>
        </w:rPr>
        <w:t xml:space="preserve"> la possibilità dell’entrata</w:t>
      </w:r>
      <w:r w:rsidR="003B14F4">
        <w:rPr>
          <w:rFonts w:ascii="Times New Roman" w:hAnsi="Times New Roman" w:cs="Times New Roman"/>
        </w:rPr>
        <w:t xml:space="preserve"> </w:t>
      </w:r>
      <w:r w:rsidR="00A77DD9">
        <w:rPr>
          <w:rFonts w:ascii="Times New Roman" w:hAnsi="Times New Roman" w:cs="Times New Roman"/>
        </w:rPr>
        <w:t>nel governo italiano</w:t>
      </w:r>
      <w:r w:rsidR="003B14F4">
        <w:rPr>
          <w:rFonts w:ascii="Times New Roman" w:hAnsi="Times New Roman" w:cs="Times New Roman"/>
        </w:rPr>
        <w:t xml:space="preserve"> del Partito Comunista</w:t>
      </w:r>
      <w:r w:rsidR="00A77DD9">
        <w:rPr>
          <w:rFonts w:ascii="Times New Roman" w:hAnsi="Times New Roman" w:cs="Times New Roman"/>
        </w:rPr>
        <w:t xml:space="preserve"> e, perciò, nella Nato. Quindi, </w:t>
      </w:r>
      <w:r w:rsidR="003B14F4">
        <w:rPr>
          <w:rFonts w:ascii="Times New Roman" w:hAnsi="Times New Roman" w:cs="Times New Roman"/>
        </w:rPr>
        <w:t>s</w:t>
      </w:r>
      <w:r w:rsidR="00A77DD9">
        <w:rPr>
          <w:rFonts w:ascii="Times New Roman" w:hAnsi="Times New Roman" w:cs="Times New Roman"/>
        </w:rPr>
        <w:t>e l</w:t>
      </w:r>
      <w:r w:rsidR="003B14F4">
        <w:rPr>
          <w:rFonts w:ascii="Times New Roman" w:hAnsi="Times New Roman" w:cs="Times New Roman"/>
        </w:rPr>
        <w:t>’Amministrazione</w:t>
      </w:r>
      <w:r w:rsidR="00A77DD9">
        <w:rPr>
          <w:rFonts w:ascii="Times New Roman" w:hAnsi="Times New Roman" w:cs="Times New Roman"/>
        </w:rPr>
        <w:t xml:space="preserve"> americana non </w:t>
      </w:r>
      <w:r w:rsidR="00495789">
        <w:rPr>
          <w:rFonts w:ascii="Times New Roman" w:hAnsi="Times New Roman" w:cs="Times New Roman"/>
        </w:rPr>
        <w:t xml:space="preserve">ha </w:t>
      </w:r>
      <w:r w:rsidR="00A77DD9">
        <w:rPr>
          <w:rFonts w:ascii="Times New Roman" w:hAnsi="Times New Roman" w:cs="Times New Roman"/>
        </w:rPr>
        <w:t>amm</w:t>
      </w:r>
      <w:r w:rsidR="00495789">
        <w:rPr>
          <w:rFonts w:ascii="Times New Roman" w:hAnsi="Times New Roman" w:cs="Times New Roman"/>
        </w:rPr>
        <w:t>esso</w:t>
      </w:r>
      <w:r w:rsidR="00A77DD9">
        <w:rPr>
          <w:rFonts w:ascii="Times New Roman" w:hAnsi="Times New Roman" w:cs="Times New Roman"/>
        </w:rPr>
        <w:t xml:space="preserve"> il dialogo né spiraglio alcuno nei rapporti con la </w:t>
      </w:r>
      <w:r w:rsidR="003B14F4">
        <w:rPr>
          <w:rFonts w:ascii="Times New Roman" w:hAnsi="Times New Roman" w:cs="Times New Roman"/>
        </w:rPr>
        <w:t>S</w:t>
      </w:r>
      <w:r w:rsidR="00A77DD9">
        <w:rPr>
          <w:rFonts w:ascii="Times New Roman" w:hAnsi="Times New Roman" w:cs="Times New Roman"/>
        </w:rPr>
        <w:t>inistra, la Democrazia Cristiana di Aldo Moro v</w:t>
      </w:r>
      <w:r w:rsidR="00441E8F">
        <w:rPr>
          <w:rFonts w:ascii="Times New Roman" w:hAnsi="Times New Roman" w:cs="Times New Roman"/>
        </w:rPr>
        <w:t>alut</w:t>
      </w:r>
      <w:r w:rsidR="00495789">
        <w:rPr>
          <w:rFonts w:ascii="Times New Roman" w:hAnsi="Times New Roman" w:cs="Times New Roman"/>
        </w:rPr>
        <w:t>ava</w:t>
      </w:r>
      <w:r w:rsidR="00A77DD9">
        <w:rPr>
          <w:rFonts w:ascii="Times New Roman" w:hAnsi="Times New Roman" w:cs="Times New Roman"/>
        </w:rPr>
        <w:t xml:space="preserve"> la possibilità del noto </w:t>
      </w:r>
      <w:r w:rsidR="00A77DD9" w:rsidRPr="003B14F4">
        <w:rPr>
          <w:rFonts w:ascii="Times New Roman" w:hAnsi="Times New Roman" w:cs="Times New Roman"/>
          <w:i/>
          <w:iCs/>
        </w:rPr>
        <w:t>Compromesso storico</w:t>
      </w:r>
      <w:r w:rsidR="00A77DD9">
        <w:rPr>
          <w:rFonts w:ascii="Times New Roman" w:hAnsi="Times New Roman" w:cs="Times New Roman"/>
        </w:rPr>
        <w:t xml:space="preserve"> con il Partito di Enrico Berlinguer. La reazione </w:t>
      </w:r>
      <w:r w:rsidR="003B14F4">
        <w:rPr>
          <w:rFonts w:ascii="Times New Roman" w:hAnsi="Times New Roman" w:cs="Times New Roman"/>
        </w:rPr>
        <w:t>americana</w:t>
      </w:r>
      <w:r w:rsidR="00A77DD9">
        <w:rPr>
          <w:rFonts w:ascii="Times New Roman" w:hAnsi="Times New Roman" w:cs="Times New Roman"/>
        </w:rPr>
        <w:t xml:space="preserve"> non tard</w:t>
      </w:r>
      <w:r w:rsidR="00495789">
        <w:rPr>
          <w:rFonts w:ascii="Times New Roman" w:hAnsi="Times New Roman" w:cs="Times New Roman"/>
        </w:rPr>
        <w:t>a</w:t>
      </w:r>
      <w:r w:rsidR="00A77DD9">
        <w:rPr>
          <w:rFonts w:ascii="Times New Roman" w:hAnsi="Times New Roman" w:cs="Times New Roman"/>
        </w:rPr>
        <w:t xml:space="preserve"> ad arrivare, </w:t>
      </w:r>
      <w:r w:rsidR="003B14F4">
        <w:rPr>
          <w:rFonts w:ascii="Times New Roman" w:hAnsi="Times New Roman" w:cs="Times New Roman"/>
        </w:rPr>
        <w:t>m</w:t>
      </w:r>
      <w:r w:rsidR="00A77DD9">
        <w:rPr>
          <w:rFonts w:ascii="Times New Roman" w:hAnsi="Times New Roman" w:cs="Times New Roman"/>
        </w:rPr>
        <w:t>ov</w:t>
      </w:r>
      <w:r w:rsidR="003B14F4">
        <w:rPr>
          <w:rFonts w:ascii="Times New Roman" w:hAnsi="Times New Roman" w:cs="Times New Roman"/>
        </w:rPr>
        <w:t>endo</w:t>
      </w:r>
      <w:r w:rsidR="00A77DD9">
        <w:rPr>
          <w:rFonts w:ascii="Times New Roman" w:hAnsi="Times New Roman" w:cs="Times New Roman"/>
        </w:rPr>
        <w:t xml:space="preserve"> delle severe minacce – direttamente </w:t>
      </w:r>
      <w:r w:rsidR="00441E8F">
        <w:rPr>
          <w:rFonts w:ascii="Times New Roman" w:hAnsi="Times New Roman" w:cs="Times New Roman"/>
        </w:rPr>
        <w:t xml:space="preserve">pronunciate </w:t>
      </w:r>
      <w:r w:rsidR="00A77DD9">
        <w:rPr>
          <w:rFonts w:ascii="Times New Roman" w:hAnsi="Times New Roman" w:cs="Times New Roman"/>
        </w:rPr>
        <w:t>d</w:t>
      </w:r>
      <w:r w:rsidR="003B14F4">
        <w:rPr>
          <w:rFonts w:ascii="Times New Roman" w:hAnsi="Times New Roman" w:cs="Times New Roman"/>
        </w:rPr>
        <w:t>a</w:t>
      </w:r>
      <w:r w:rsidR="00A77DD9">
        <w:rPr>
          <w:rFonts w:ascii="Times New Roman" w:hAnsi="Times New Roman" w:cs="Times New Roman"/>
        </w:rPr>
        <w:t xml:space="preserve"> Kissinger – alla persona di Aldo Moro che,</w:t>
      </w:r>
      <w:r w:rsidR="003B14F4">
        <w:rPr>
          <w:rFonts w:ascii="Times New Roman" w:hAnsi="Times New Roman" w:cs="Times New Roman"/>
        </w:rPr>
        <w:t xml:space="preserve"> lo</w:t>
      </w:r>
      <w:r w:rsidR="00A77DD9">
        <w:rPr>
          <w:rFonts w:ascii="Times New Roman" w:hAnsi="Times New Roman" w:cs="Times New Roman"/>
        </w:rPr>
        <w:t xml:space="preserve"> si ramment</w:t>
      </w:r>
      <w:r w:rsidR="00EC2AA9">
        <w:rPr>
          <w:rFonts w:ascii="Times New Roman" w:hAnsi="Times New Roman" w:cs="Times New Roman"/>
        </w:rPr>
        <w:t>i</w:t>
      </w:r>
      <w:r w:rsidR="00A77DD9">
        <w:rPr>
          <w:rFonts w:ascii="Times New Roman" w:hAnsi="Times New Roman" w:cs="Times New Roman"/>
        </w:rPr>
        <w:t>, per</w:t>
      </w:r>
      <w:r w:rsidR="00EC2AA9">
        <w:rPr>
          <w:rFonts w:ascii="Times New Roman" w:hAnsi="Times New Roman" w:cs="Times New Roman"/>
        </w:rPr>
        <w:t>s</w:t>
      </w:r>
      <w:r w:rsidR="00A77DD9">
        <w:rPr>
          <w:rFonts w:ascii="Times New Roman" w:hAnsi="Times New Roman" w:cs="Times New Roman"/>
        </w:rPr>
        <w:t xml:space="preserve">e la vita poco dopo; l’ultimo, nonché più clamoroso, </w:t>
      </w:r>
      <w:r w:rsidR="00495789">
        <w:rPr>
          <w:rFonts w:ascii="Times New Roman" w:hAnsi="Times New Roman" w:cs="Times New Roman"/>
        </w:rPr>
        <w:t>è</w:t>
      </w:r>
      <w:r w:rsidR="00A77DD9">
        <w:rPr>
          <w:rFonts w:ascii="Times New Roman" w:hAnsi="Times New Roman" w:cs="Times New Roman"/>
        </w:rPr>
        <w:t xml:space="preserve"> lo scandalo del </w:t>
      </w:r>
      <w:r w:rsidR="00A77DD9" w:rsidRPr="00EC2AA9">
        <w:rPr>
          <w:rFonts w:ascii="Times New Roman" w:hAnsi="Times New Roman" w:cs="Times New Roman"/>
          <w:i/>
          <w:iCs/>
        </w:rPr>
        <w:t>Watergate</w:t>
      </w:r>
      <w:r w:rsidR="00A77DD9">
        <w:rPr>
          <w:rFonts w:ascii="Times New Roman" w:hAnsi="Times New Roman" w:cs="Times New Roman"/>
        </w:rPr>
        <w:t xml:space="preserve"> che sottopo</w:t>
      </w:r>
      <w:r w:rsidR="00495789">
        <w:rPr>
          <w:rFonts w:ascii="Times New Roman" w:hAnsi="Times New Roman" w:cs="Times New Roman"/>
        </w:rPr>
        <w:t>n</w:t>
      </w:r>
      <w:r w:rsidR="00A77DD9">
        <w:rPr>
          <w:rFonts w:ascii="Times New Roman" w:hAnsi="Times New Roman" w:cs="Times New Roman"/>
        </w:rPr>
        <w:t xml:space="preserve">e Nixon ad </w:t>
      </w:r>
      <w:r w:rsidR="00A77DD9" w:rsidRPr="00EC2AA9">
        <w:rPr>
          <w:rFonts w:ascii="Times New Roman" w:hAnsi="Times New Roman" w:cs="Times New Roman"/>
          <w:i/>
          <w:iCs/>
        </w:rPr>
        <w:t>impeachment</w:t>
      </w:r>
      <w:r w:rsidR="00A77DD9">
        <w:rPr>
          <w:rFonts w:ascii="Times New Roman" w:hAnsi="Times New Roman" w:cs="Times New Roman"/>
        </w:rPr>
        <w:t xml:space="preserve"> e lo ritrae come l’unico presidente nella storia del suo Paese, dopo Andrew Johnson nel 1868, a subirlo.</w:t>
      </w:r>
      <w:r w:rsidR="00A403DC">
        <w:rPr>
          <w:rFonts w:ascii="Times New Roman" w:hAnsi="Times New Roman" w:cs="Times New Roman"/>
        </w:rPr>
        <w:t xml:space="preserve"> Cfr. G. Sabbatucci V. Vidotto, </w:t>
      </w:r>
      <w:r w:rsidR="00A403DC" w:rsidRPr="00A403DC">
        <w:rPr>
          <w:rFonts w:ascii="Times New Roman" w:hAnsi="Times New Roman" w:cs="Times New Roman"/>
          <w:i/>
          <w:iCs/>
        </w:rPr>
        <w:t>Il mondo contemporaneo</w:t>
      </w:r>
      <w:r w:rsidR="00A403DC">
        <w:rPr>
          <w:rFonts w:ascii="Times New Roman" w:hAnsi="Times New Roman" w:cs="Times New Roman"/>
        </w:rPr>
        <w:t>, Editori Laterza, Bari, 2019, pp. 430-431</w:t>
      </w:r>
      <w:r w:rsidR="00C82817">
        <w:rPr>
          <w:rFonts w:ascii="Times New Roman" w:hAnsi="Times New Roman" w:cs="Times New Roman"/>
        </w:rPr>
        <w:t xml:space="preserve"> e p.</w:t>
      </w:r>
      <w:r w:rsidR="008C68BB">
        <w:rPr>
          <w:rFonts w:ascii="Times New Roman" w:hAnsi="Times New Roman" w:cs="Times New Roman"/>
        </w:rPr>
        <w:t xml:space="preserve"> </w:t>
      </w:r>
      <w:r w:rsidR="00A403DC">
        <w:rPr>
          <w:rFonts w:ascii="Times New Roman" w:hAnsi="Times New Roman" w:cs="Times New Roman"/>
        </w:rPr>
        <w:t>528.</w:t>
      </w:r>
    </w:p>
  </w:footnote>
  <w:footnote w:id="166">
    <w:p w14:paraId="0BBE8BD7" w14:textId="1E2DE690" w:rsidR="003B14F4" w:rsidRPr="003B14F4" w:rsidRDefault="003B14F4">
      <w:pPr>
        <w:pStyle w:val="Testonotaapidipagina"/>
        <w:rPr>
          <w:rFonts w:ascii="Times New Roman" w:hAnsi="Times New Roman" w:cs="Times New Roman"/>
        </w:rPr>
      </w:pPr>
      <w:r w:rsidRPr="003B14F4">
        <w:rPr>
          <w:rStyle w:val="Rimandonotaapidipagina"/>
          <w:rFonts w:ascii="Times New Roman" w:hAnsi="Times New Roman" w:cs="Times New Roman"/>
        </w:rPr>
        <w:footnoteRef/>
      </w:r>
      <w:r w:rsidRPr="003B14F4">
        <w:rPr>
          <w:rFonts w:ascii="Times New Roman" w:hAnsi="Times New Roman" w:cs="Times New Roman"/>
        </w:rPr>
        <w:t xml:space="preserve"> </w:t>
      </w:r>
      <w:r>
        <w:rPr>
          <w:rFonts w:ascii="Times New Roman" w:hAnsi="Times New Roman" w:cs="Times New Roman"/>
        </w:rPr>
        <w:t xml:space="preserve">Cfr. Bruno Cermignani, </w:t>
      </w:r>
      <w:r w:rsidRPr="005E2E14">
        <w:rPr>
          <w:rFonts w:ascii="Times New Roman" w:hAnsi="Times New Roman" w:cs="Times New Roman"/>
          <w:i/>
          <w:iCs/>
        </w:rPr>
        <w:t>Analisi di analisi</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w:t>
      </w:r>
      <w:r w:rsidR="00CF707A">
        <w:rPr>
          <w:rFonts w:ascii="Times New Roman" w:hAnsi="Times New Roman" w:cs="Times New Roman"/>
        </w:rPr>
        <w:t>p</w:t>
      </w:r>
      <w:r>
        <w:rPr>
          <w:rFonts w:ascii="Times New Roman" w:hAnsi="Times New Roman" w:cs="Times New Roman"/>
        </w:rPr>
        <w:t>. 169-172.</w:t>
      </w:r>
    </w:p>
  </w:footnote>
  <w:footnote w:id="167">
    <w:p w14:paraId="4313AB4E" w14:textId="1E394568" w:rsidR="005117E4" w:rsidRPr="005117E4" w:rsidRDefault="005117E4">
      <w:pPr>
        <w:pStyle w:val="Testonotaapidipagina"/>
        <w:rPr>
          <w:rFonts w:ascii="Times New Roman" w:hAnsi="Times New Roman" w:cs="Times New Roman"/>
        </w:rPr>
      </w:pPr>
      <w:r w:rsidRPr="005117E4">
        <w:rPr>
          <w:rStyle w:val="Rimandonotaapidipagina"/>
          <w:rFonts w:ascii="Times New Roman" w:hAnsi="Times New Roman" w:cs="Times New Roman"/>
        </w:rPr>
        <w:footnoteRef/>
      </w:r>
      <w:r w:rsidRPr="005117E4">
        <w:rPr>
          <w:rFonts w:ascii="Times New Roman" w:hAnsi="Times New Roman" w:cs="Times New Roman"/>
        </w:rPr>
        <w:t xml:space="preserve"> </w:t>
      </w:r>
      <w:r w:rsidR="003B14F4" w:rsidRPr="00372DAC">
        <w:rPr>
          <w:rFonts w:ascii="Times New Roman" w:hAnsi="Times New Roman" w:cs="Times New Roman"/>
        </w:rPr>
        <w:t>Ivi,</w:t>
      </w:r>
      <w:r w:rsidR="003B14F4">
        <w:rPr>
          <w:rFonts w:ascii="Times New Roman" w:hAnsi="Times New Roman" w:cs="Times New Roman"/>
        </w:rPr>
        <w:t xml:space="preserve"> </w:t>
      </w:r>
      <w:r>
        <w:rPr>
          <w:rFonts w:ascii="Times New Roman" w:hAnsi="Times New Roman" w:cs="Times New Roman"/>
        </w:rPr>
        <w:t>p. 170.</w:t>
      </w:r>
    </w:p>
  </w:footnote>
  <w:footnote w:id="168">
    <w:p w14:paraId="32651000" w14:textId="5FB59159" w:rsidR="005117E4" w:rsidRPr="005117E4" w:rsidRDefault="005117E4">
      <w:pPr>
        <w:pStyle w:val="Testonotaapidipagina"/>
        <w:rPr>
          <w:rFonts w:ascii="Times New Roman" w:hAnsi="Times New Roman" w:cs="Times New Roman"/>
        </w:rPr>
      </w:pPr>
      <w:r w:rsidRPr="005117E4">
        <w:rPr>
          <w:rStyle w:val="Rimandonotaapidipagina"/>
          <w:rFonts w:ascii="Times New Roman" w:hAnsi="Times New Roman" w:cs="Times New Roman"/>
        </w:rPr>
        <w:footnoteRef/>
      </w:r>
      <w:r w:rsidRPr="005117E4">
        <w:rPr>
          <w:rFonts w:ascii="Times New Roman" w:hAnsi="Times New Roman" w:cs="Times New Roman"/>
        </w:rPr>
        <w:t xml:space="preserve"> </w:t>
      </w:r>
      <w:r w:rsidRPr="005117E4">
        <w:rPr>
          <w:rFonts w:ascii="Times New Roman" w:hAnsi="Times New Roman" w:cs="Times New Roman"/>
          <w:i/>
          <w:iCs/>
        </w:rPr>
        <w:t>Ibidem</w:t>
      </w:r>
      <w:r>
        <w:rPr>
          <w:rFonts w:ascii="Times New Roman" w:hAnsi="Times New Roman" w:cs="Times New Roman"/>
        </w:rPr>
        <w:t>.</w:t>
      </w:r>
    </w:p>
  </w:footnote>
  <w:footnote w:id="169">
    <w:p w14:paraId="6A11714E" w14:textId="4AAF235F" w:rsidR="008851E6" w:rsidRPr="008851E6" w:rsidRDefault="008851E6" w:rsidP="008851E6">
      <w:pPr>
        <w:pStyle w:val="Testonotaapidipagina"/>
        <w:jc w:val="both"/>
        <w:rPr>
          <w:rFonts w:ascii="Times New Roman" w:hAnsi="Times New Roman" w:cs="Times New Roman"/>
        </w:rPr>
      </w:pPr>
      <w:r w:rsidRPr="008851E6">
        <w:rPr>
          <w:rStyle w:val="Rimandonotaapidipagina"/>
          <w:rFonts w:ascii="Times New Roman" w:hAnsi="Times New Roman" w:cs="Times New Roman"/>
        </w:rPr>
        <w:footnoteRef/>
      </w:r>
      <w:r w:rsidRPr="008851E6">
        <w:rPr>
          <w:rFonts w:ascii="Times New Roman" w:hAnsi="Times New Roman" w:cs="Times New Roman"/>
        </w:rPr>
        <w:t xml:space="preserve"> </w:t>
      </w:r>
      <w:r w:rsidR="005117E4"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w:t>
      </w:r>
      <w:r w:rsidR="00C82817">
        <w:rPr>
          <w:rFonts w:ascii="Times New Roman" w:hAnsi="Times New Roman" w:cs="Times New Roman"/>
        </w:rPr>
        <w:t>p</w:t>
      </w:r>
      <w:r>
        <w:rPr>
          <w:rFonts w:ascii="Times New Roman" w:hAnsi="Times New Roman" w:cs="Times New Roman"/>
        </w:rPr>
        <w:t>. 169-172.</w:t>
      </w:r>
    </w:p>
  </w:footnote>
  <w:footnote w:id="170">
    <w:p w14:paraId="2FD5746D" w14:textId="1DE1A819" w:rsidR="00B6571A" w:rsidRPr="00B6571A" w:rsidRDefault="00B6571A">
      <w:pPr>
        <w:pStyle w:val="Testonotaapidipagina"/>
        <w:rPr>
          <w:rFonts w:ascii="Times New Roman" w:hAnsi="Times New Roman" w:cs="Times New Roman"/>
        </w:rPr>
      </w:pPr>
      <w:r w:rsidRPr="00B6571A">
        <w:rPr>
          <w:rStyle w:val="Rimandonotaapidipagina"/>
          <w:rFonts w:ascii="Times New Roman" w:hAnsi="Times New Roman" w:cs="Times New Roman"/>
        </w:rPr>
        <w:footnoteRef/>
      </w:r>
      <w:r w:rsidRPr="00B6571A">
        <w:rPr>
          <w:rFonts w:ascii="Times New Roman" w:hAnsi="Times New Roman" w:cs="Times New Roman"/>
        </w:rPr>
        <w:t xml:space="preserve"> </w:t>
      </w:r>
      <w:r w:rsidR="004435DB">
        <w:rPr>
          <w:rFonts w:ascii="Times New Roman" w:hAnsi="Times New Roman" w:cs="Times New Roman"/>
        </w:rPr>
        <w:t>Cfr.</w:t>
      </w:r>
      <w:r w:rsidR="00D338FD" w:rsidRPr="00D338FD">
        <w:rPr>
          <w:rFonts w:ascii="Times New Roman" w:hAnsi="Times New Roman" w:cs="Times New Roman"/>
        </w:rPr>
        <w:t xml:space="preserve"> </w:t>
      </w:r>
      <w:r w:rsidR="00D338FD">
        <w:rPr>
          <w:rFonts w:ascii="Times New Roman" w:hAnsi="Times New Roman" w:cs="Times New Roman"/>
        </w:rPr>
        <w:t>R. Dall’Ara et al.,</w:t>
      </w:r>
      <w:r w:rsidR="004435DB">
        <w:rPr>
          <w:rFonts w:ascii="Times New Roman" w:hAnsi="Times New Roman" w:cs="Times New Roman"/>
        </w:rPr>
        <w:t xml:space="preserve"> </w:t>
      </w:r>
      <w:r w:rsidR="004435DB" w:rsidRPr="001D734F">
        <w:rPr>
          <w:rFonts w:ascii="Times New Roman" w:hAnsi="Times New Roman" w:cs="Times New Roman"/>
          <w:i/>
          <w:iCs/>
        </w:rPr>
        <w:t>Vittorio Somenzi Antologia e Testimonianze</w:t>
      </w:r>
      <w:r w:rsidR="004435DB">
        <w:rPr>
          <w:rFonts w:ascii="Times New Roman" w:hAnsi="Times New Roman" w:cs="Times New Roman"/>
        </w:rPr>
        <w:t xml:space="preserve">, </w:t>
      </w:r>
      <w:r w:rsidR="009A5ABD">
        <w:rPr>
          <w:rFonts w:ascii="Times New Roman" w:hAnsi="Times New Roman" w:cs="Times New Roman"/>
        </w:rPr>
        <w:t>op. cit.</w:t>
      </w:r>
      <w:r w:rsidR="004435DB">
        <w:rPr>
          <w:rFonts w:ascii="Times New Roman" w:hAnsi="Times New Roman" w:cs="Times New Roman"/>
        </w:rPr>
        <w:t>, p. 29.</w:t>
      </w:r>
    </w:p>
  </w:footnote>
  <w:footnote w:id="171">
    <w:p w14:paraId="7EFEF9F5" w14:textId="565D2879" w:rsidR="00F75269" w:rsidRPr="00F75269" w:rsidRDefault="00F75269" w:rsidP="00F75269">
      <w:pPr>
        <w:pStyle w:val="Testonotaapidipagina"/>
        <w:jc w:val="both"/>
        <w:rPr>
          <w:rFonts w:ascii="Times New Roman" w:hAnsi="Times New Roman" w:cs="Times New Roman"/>
        </w:rPr>
      </w:pPr>
      <w:r w:rsidRPr="00F75269">
        <w:rPr>
          <w:rStyle w:val="Rimandonotaapidipagina"/>
          <w:rFonts w:ascii="Times New Roman" w:hAnsi="Times New Roman" w:cs="Times New Roman"/>
        </w:rPr>
        <w:footnoteRef/>
      </w:r>
      <w:r w:rsidRPr="00F75269">
        <w:rPr>
          <w:rFonts w:ascii="Times New Roman" w:hAnsi="Times New Roman" w:cs="Times New Roman"/>
        </w:rPr>
        <w:t xml:space="preserve"> </w:t>
      </w:r>
      <w:r>
        <w:rPr>
          <w:rFonts w:ascii="Times New Roman" w:hAnsi="Times New Roman" w:cs="Times New Roman"/>
        </w:rPr>
        <w:t xml:space="preserve">Cfr. A. Guerraggio P. Nastasi, </w:t>
      </w:r>
      <w:r w:rsidRPr="005A33CF">
        <w:rPr>
          <w:rFonts w:ascii="Times New Roman" w:hAnsi="Times New Roman" w:cs="Times New Roman"/>
          <w:i/>
          <w:iCs/>
        </w:rPr>
        <w:t>L’Italia degli scienziati</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w:t>
      </w:r>
      <w:r w:rsidR="00334138">
        <w:rPr>
          <w:rFonts w:ascii="Times New Roman" w:hAnsi="Times New Roman" w:cs="Times New Roman"/>
        </w:rPr>
        <w:t>p</w:t>
      </w:r>
      <w:r>
        <w:rPr>
          <w:rFonts w:ascii="Times New Roman" w:hAnsi="Times New Roman" w:cs="Times New Roman"/>
        </w:rPr>
        <w:t xml:space="preserve">. </w:t>
      </w:r>
      <w:r w:rsidR="00334138">
        <w:rPr>
          <w:rFonts w:ascii="Times New Roman" w:hAnsi="Times New Roman" w:cs="Times New Roman"/>
        </w:rPr>
        <w:t>311-313</w:t>
      </w:r>
      <w:r>
        <w:rPr>
          <w:rFonts w:ascii="Times New Roman" w:hAnsi="Times New Roman" w:cs="Times New Roman"/>
        </w:rPr>
        <w:t>.</w:t>
      </w:r>
    </w:p>
  </w:footnote>
  <w:footnote w:id="172">
    <w:p w14:paraId="1D635427" w14:textId="05E02D7E" w:rsidR="00E0279F" w:rsidRPr="00E0279F" w:rsidRDefault="00E0279F">
      <w:pPr>
        <w:pStyle w:val="Testonotaapidipagina"/>
        <w:rPr>
          <w:rFonts w:ascii="Times New Roman" w:hAnsi="Times New Roman" w:cs="Times New Roman"/>
        </w:rPr>
      </w:pPr>
      <w:r w:rsidRPr="00E0279F">
        <w:rPr>
          <w:rStyle w:val="Rimandonotaapidipagina"/>
          <w:rFonts w:ascii="Times New Roman" w:hAnsi="Times New Roman" w:cs="Times New Roman"/>
        </w:rPr>
        <w:footnoteRef/>
      </w:r>
      <w:r w:rsidR="004435DB">
        <w:rPr>
          <w:rFonts w:ascii="Times New Roman" w:hAnsi="Times New Roman" w:cs="Times New Roman"/>
        </w:rPr>
        <w:t xml:space="preserve"> </w:t>
      </w:r>
      <w:r w:rsidR="004435DB" w:rsidRPr="00372DAC">
        <w:rPr>
          <w:rFonts w:ascii="Times New Roman" w:hAnsi="Times New Roman" w:cs="Times New Roman"/>
        </w:rPr>
        <w:t>Ivi</w:t>
      </w:r>
      <w:r w:rsidRPr="00372DAC">
        <w:rPr>
          <w:rFonts w:ascii="Times New Roman" w:hAnsi="Times New Roman" w:cs="Times New Roman"/>
        </w:rPr>
        <w:t>,</w:t>
      </w:r>
      <w:r>
        <w:rPr>
          <w:rFonts w:ascii="Times New Roman" w:hAnsi="Times New Roman" w:cs="Times New Roman"/>
        </w:rPr>
        <w:t xml:space="preserve"> p. 15.</w:t>
      </w:r>
    </w:p>
  </w:footnote>
  <w:footnote w:id="173">
    <w:p w14:paraId="0F557A8F" w14:textId="0E3B2A30" w:rsidR="008851E6" w:rsidRPr="008851E6" w:rsidRDefault="008851E6" w:rsidP="008851E6">
      <w:pPr>
        <w:pStyle w:val="Testonotaapidipagina"/>
        <w:jc w:val="both"/>
        <w:rPr>
          <w:rFonts w:ascii="Times New Roman" w:hAnsi="Times New Roman" w:cs="Times New Roman"/>
        </w:rPr>
      </w:pPr>
      <w:r w:rsidRPr="008851E6">
        <w:rPr>
          <w:rStyle w:val="Rimandonotaapidipagina"/>
          <w:rFonts w:ascii="Times New Roman" w:hAnsi="Times New Roman" w:cs="Times New Roman"/>
        </w:rPr>
        <w:footnoteRef/>
      </w:r>
      <w:r w:rsidRPr="008851E6">
        <w:rPr>
          <w:rFonts w:ascii="Times New Roman" w:hAnsi="Times New Roman" w:cs="Times New Roman"/>
        </w:rPr>
        <w:t xml:space="preserve"> </w:t>
      </w:r>
      <w:r>
        <w:rPr>
          <w:rFonts w:ascii="Times New Roman" w:hAnsi="Times New Roman" w:cs="Times New Roman"/>
        </w:rPr>
        <w:t xml:space="preserve">La padrona di casa, inoltre, accenna a delle altre imprecisioni di cui, però, non specifica la natura. Cfr. Bruno Cermignani, </w:t>
      </w:r>
      <w:r w:rsidRPr="005E2E14">
        <w:rPr>
          <w:rFonts w:ascii="Times New Roman" w:hAnsi="Times New Roman" w:cs="Times New Roman"/>
          <w:i/>
          <w:iCs/>
        </w:rPr>
        <w:t>Analisi di analisi</w:t>
      </w:r>
      <w:r>
        <w:rPr>
          <w:rFonts w:ascii="Times New Roman" w:hAnsi="Times New Roman" w:cs="Times New Roman"/>
        </w:rPr>
        <w:t xml:space="preserve">, </w:t>
      </w:r>
      <w:r w:rsidR="009A5ABD">
        <w:rPr>
          <w:rFonts w:ascii="Times New Roman" w:hAnsi="Times New Roman" w:cs="Times New Roman"/>
        </w:rPr>
        <w:t>op. cit.</w:t>
      </w:r>
      <w:r>
        <w:rPr>
          <w:rFonts w:ascii="Times New Roman" w:hAnsi="Times New Roman" w:cs="Times New Roman"/>
        </w:rPr>
        <w:t>, p. 169.</w:t>
      </w:r>
    </w:p>
  </w:footnote>
  <w:footnote w:id="174">
    <w:p w14:paraId="141A0588" w14:textId="77777777" w:rsidR="009009F9" w:rsidRDefault="009009F9" w:rsidP="009009F9">
      <w:pPr>
        <w:pStyle w:val="Testonotaapidipagina"/>
        <w:jc w:val="both"/>
        <w:rPr>
          <w:rFonts w:ascii="Times New Roman" w:hAnsi="Times New Roman" w:cs="Times New Roman"/>
        </w:rPr>
      </w:pPr>
      <w:r w:rsidRPr="001B7107">
        <w:rPr>
          <w:rStyle w:val="Rimandonotaapidipagina"/>
          <w:rFonts w:ascii="Times New Roman" w:hAnsi="Times New Roman" w:cs="Times New Roman"/>
        </w:rPr>
        <w:footnoteRef/>
      </w:r>
      <w:r w:rsidRPr="001B7107">
        <w:rPr>
          <w:rFonts w:ascii="Times New Roman" w:hAnsi="Times New Roman" w:cs="Times New Roman"/>
        </w:rPr>
        <w:t xml:space="preserve"> </w:t>
      </w:r>
      <w:r>
        <w:rPr>
          <w:rFonts w:ascii="Times New Roman" w:hAnsi="Times New Roman" w:cs="Times New Roman"/>
        </w:rPr>
        <w:t>L’affermazione ha luogo non solo per lo studio del volume che si intende citare, ma per una diretta concordanza con la posizione storica assunta da Pietro Greco, discussa nel volume</w:t>
      </w:r>
      <w:r w:rsidRPr="002501E6">
        <w:rPr>
          <w:rFonts w:ascii="Times New Roman" w:hAnsi="Times New Roman" w:cs="Times New Roman"/>
          <w:i/>
          <w:iCs/>
        </w:rPr>
        <w:t xml:space="preserve"> </w:t>
      </w:r>
      <w:r w:rsidRPr="004236B6">
        <w:rPr>
          <w:rFonts w:ascii="Times New Roman" w:hAnsi="Times New Roman" w:cs="Times New Roman"/>
          <w:i/>
          <w:iCs/>
        </w:rPr>
        <w:t>La scienza e l’Europa. Il primo Novecento</w:t>
      </w:r>
      <w:r>
        <w:rPr>
          <w:rFonts w:ascii="Times New Roman" w:hAnsi="Times New Roman" w:cs="Times New Roman"/>
        </w:rPr>
        <w:t>.</w:t>
      </w:r>
    </w:p>
    <w:p w14:paraId="4552DCAA" w14:textId="77777777" w:rsidR="009009F9" w:rsidRPr="001B7107" w:rsidRDefault="009009F9" w:rsidP="009009F9">
      <w:pPr>
        <w:pStyle w:val="Testonotaapidipagina"/>
        <w:jc w:val="both"/>
        <w:rPr>
          <w:rFonts w:ascii="Times New Roman" w:hAnsi="Times New Roman" w:cs="Times New Roman"/>
        </w:rPr>
      </w:pPr>
      <w:r>
        <w:rPr>
          <w:rFonts w:ascii="Times New Roman" w:hAnsi="Times New Roman" w:cs="Times New Roman"/>
        </w:rPr>
        <w:t xml:space="preserve">Cfr. P. Greco, </w:t>
      </w:r>
      <w:r w:rsidRPr="004236B6">
        <w:rPr>
          <w:rFonts w:ascii="Times New Roman" w:hAnsi="Times New Roman" w:cs="Times New Roman"/>
          <w:i/>
          <w:iCs/>
        </w:rPr>
        <w:t>La scienza e l’Europa. Il primo Novecento</w:t>
      </w:r>
      <w:r>
        <w:rPr>
          <w:rFonts w:ascii="Times New Roman" w:hAnsi="Times New Roman" w:cs="Times New Roman"/>
        </w:rPr>
        <w:t>, op. cit., pp. 171-172.</w:t>
      </w:r>
    </w:p>
  </w:footnote>
  <w:footnote w:id="175">
    <w:p w14:paraId="16E850AF" w14:textId="77777777" w:rsidR="009009F9" w:rsidRPr="00091BBF" w:rsidRDefault="009009F9" w:rsidP="009009F9">
      <w:pPr>
        <w:pStyle w:val="Testonotaapidipagina"/>
        <w:rPr>
          <w:rFonts w:ascii="Times New Roman" w:hAnsi="Times New Roman" w:cs="Times New Roman"/>
        </w:rPr>
      </w:pPr>
      <w:r w:rsidRPr="00091BBF">
        <w:rPr>
          <w:rStyle w:val="Rimandonotaapidipagina"/>
          <w:rFonts w:ascii="Times New Roman" w:hAnsi="Times New Roman" w:cs="Times New Roman"/>
        </w:rPr>
        <w:footnoteRef/>
      </w:r>
      <w:r w:rsidRPr="00091BBF">
        <w:rPr>
          <w:rFonts w:ascii="Times New Roman" w:hAnsi="Times New Roman" w:cs="Times New Roman"/>
        </w:rPr>
        <w:t xml:space="preserve"> </w:t>
      </w:r>
      <w:r>
        <w:rPr>
          <w:rFonts w:ascii="Times New Roman" w:hAnsi="Times New Roman" w:cs="Times New Roman"/>
        </w:rPr>
        <w:t xml:space="preserve">Cfr. Silvio Ceccato, </w:t>
      </w:r>
      <w:r w:rsidRPr="003F210D">
        <w:rPr>
          <w:rFonts w:ascii="Times New Roman" w:hAnsi="Times New Roman" w:cs="Times New Roman"/>
          <w:i/>
          <w:iCs/>
        </w:rPr>
        <w:t>C’era una volta la filosofia</w:t>
      </w:r>
      <w:r>
        <w:rPr>
          <w:rFonts w:ascii="Times New Roman" w:hAnsi="Times New Roman" w:cs="Times New Roman"/>
        </w:rPr>
        <w:t>, Spirali, Milano 1996, pp. 32-35.</w:t>
      </w:r>
    </w:p>
  </w:footnote>
  <w:footnote w:id="176">
    <w:p w14:paraId="696C04C4" w14:textId="77777777" w:rsidR="009009F9" w:rsidRPr="00091BBF" w:rsidRDefault="009009F9" w:rsidP="009009F9">
      <w:pPr>
        <w:pStyle w:val="Testonotaapidipagina"/>
        <w:jc w:val="both"/>
        <w:rPr>
          <w:rFonts w:ascii="Times New Roman" w:hAnsi="Times New Roman" w:cs="Times New Roman"/>
        </w:rPr>
      </w:pPr>
      <w:r w:rsidRPr="00091BBF">
        <w:rPr>
          <w:rStyle w:val="Rimandonotaapidipagina"/>
          <w:rFonts w:ascii="Times New Roman" w:hAnsi="Times New Roman" w:cs="Times New Roman"/>
        </w:rPr>
        <w:footnoteRef/>
      </w:r>
      <w:r w:rsidRPr="00091BBF">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31.</w:t>
      </w:r>
    </w:p>
  </w:footnote>
  <w:footnote w:id="177">
    <w:p w14:paraId="6FFFC012" w14:textId="77777777" w:rsidR="009009F9" w:rsidRPr="005E2E14" w:rsidRDefault="009009F9" w:rsidP="009009F9">
      <w:pPr>
        <w:pStyle w:val="Testonotaapidipagina"/>
        <w:jc w:val="both"/>
        <w:rPr>
          <w:rFonts w:ascii="Times New Roman" w:hAnsi="Times New Roman" w:cs="Times New Roman"/>
        </w:rPr>
      </w:pPr>
      <w:r w:rsidRPr="005E2E14">
        <w:rPr>
          <w:rStyle w:val="Rimandonotaapidipagina"/>
          <w:rFonts w:ascii="Times New Roman" w:hAnsi="Times New Roman" w:cs="Times New Roman"/>
        </w:rPr>
        <w:footnoteRef/>
      </w:r>
      <w:r w:rsidRPr="005E2E14">
        <w:rPr>
          <w:rFonts w:ascii="Times New Roman" w:hAnsi="Times New Roman" w:cs="Times New Roman"/>
        </w:rPr>
        <w:t xml:space="preserve"> </w:t>
      </w:r>
      <w:r>
        <w:rPr>
          <w:rFonts w:ascii="Times New Roman" w:hAnsi="Times New Roman" w:cs="Times New Roman"/>
        </w:rPr>
        <w:t xml:space="preserve">Questo lavoro è presente in un documento di Accame sul sito online, da lui curato, che raccoglie tutto ciò che ruota attorno alla </w:t>
      </w:r>
      <w:r w:rsidRPr="00D338FD">
        <w:rPr>
          <w:rFonts w:ascii="Times New Roman" w:hAnsi="Times New Roman" w:cs="Times New Roman"/>
          <w:i/>
          <w:iCs/>
        </w:rPr>
        <w:t>Scuola Operativa Italiana</w:t>
      </w:r>
      <w:r>
        <w:rPr>
          <w:rFonts w:ascii="Times New Roman" w:hAnsi="Times New Roman" w:cs="Times New Roman"/>
        </w:rPr>
        <w:t>. Cfr. www.methodologia.it (data di consultazione: 22/0972025).</w:t>
      </w:r>
    </w:p>
  </w:footnote>
  <w:footnote w:id="178">
    <w:p w14:paraId="41786FD2" w14:textId="77777777" w:rsidR="009009F9" w:rsidRPr="003F210D" w:rsidRDefault="009009F9" w:rsidP="009009F9">
      <w:pPr>
        <w:pStyle w:val="Testonotaapidipagina"/>
        <w:jc w:val="both"/>
        <w:rPr>
          <w:rFonts w:ascii="Times New Roman" w:hAnsi="Times New Roman" w:cs="Times New Roman"/>
        </w:rPr>
      </w:pPr>
      <w:r w:rsidRPr="00AC6AD7">
        <w:rPr>
          <w:rStyle w:val="Rimandonotaapidipagina"/>
          <w:rFonts w:ascii="Times New Roman" w:hAnsi="Times New Roman" w:cs="Times New Roman"/>
        </w:rPr>
        <w:footnoteRef/>
      </w:r>
      <w:r w:rsidRPr="003F210D">
        <w:rPr>
          <w:rFonts w:ascii="Times New Roman" w:hAnsi="Times New Roman" w:cs="Times New Roman"/>
        </w:rPr>
        <w:t xml:space="preserve"> </w:t>
      </w:r>
      <w:r>
        <w:rPr>
          <w:rFonts w:ascii="Times New Roman" w:hAnsi="Times New Roman" w:cs="Times New Roman"/>
        </w:rPr>
        <w:t xml:space="preserve">I voti con cui finì il liceo equivalsero tutti a 6/10, tranne un solo 7/10, mentre il voto di laurea fu di 88/110. </w:t>
      </w:r>
      <w:r w:rsidRPr="003F210D">
        <w:rPr>
          <w:rFonts w:ascii="Times New Roman" w:hAnsi="Times New Roman" w:cs="Times New Roman"/>
        </w:rPr>
        <w:t>Cfr. Felice Accame,</w:t>
      </w:r>
      <w:r>
        <w:rPr>
          <w:rFonts w:ascii="Times New Roman" w:hAnsi="Times New Roman" w:cs="Times New Roman"/>
        </w:rPr>
        <w:t xml:space="preserve"> </w:t>
      </w:r>
      <w:r w:rsidRPr="002E5857">
        <w:rPr>
          <w:rFonts w:ascii="Times New Roman" w:hAnsi="Times New Roman" w:cs="Times New Roman"/>
          <w:i/>
          <w:iCs/>
        </w:rPr>
        <w:t>Note per una biografia di Silvio Ceccato</w:t>
      </w:r>
      <w:r>
        <w:rPr>
          <w:rFonts w:ascii="Times New Roman" w:hAnsi="Times New Roman" w:cs="Times New Roman"/>
        </w:rPr>
        <w:t>,</w:t>
      </w:r>
      <w:r w:rsidRPr="003F210D">
        <w:rPr>
          <w:rFonts w:ascii="Times New Roman" w:hAnsi="Times New Roman" w:cs="Times New Roman"/>
        </w:rPr>
        <w:t xml:space="preserve"> https://www.methodologia.it/wp_files/WP_276.pdf. </w:t>
      </w:r>
    </w:p>
  </w:footnote>
  <w:footnote w:id="179">
    <w:p w14:paraId="446699BD" w14:textId="77777777" w:rsidR="009009F9" w:rsidRPr="005E2E14" w:rsidRDefault="009009F9" w:rsidP="009009F9">
      <w:pPr>
        <w:pStyle w:val="Testonotaapidipagina"/>
        <w:jc w:val="both"/>
        <w:rPr>
          <w:rFonts w:ascii="Times New Roman" w:hAnsi="Times New Roman" w:cs="Times New Roman"/>
        </w:rPr>
      </w:pPr>
      <w:r w:rsidRPr="003F210D">
        <w:rPr>
          <w:rStyle w:val="Rimandonotaapidipagina"/>
          <w:rFonts w:ascii="Times New Roman" w:hAnsi="Times New Roman" w:cs="Times New Roman"/>
        </w:rPr>
        <w:footnoteRef/>
      </w:r>
      <w:r>
        <w:rPr>
          <w:rFonts w:ascii="Times New Roman" w:hAnsi="Times New Roman" w:cs="Times New Roman"/>
        </w:rPr>
        <w:t xml:space="preserve"> Cfr. S. Ceccato, </w:t>
      </w:r>
      <w:r w:rsidRPr="003F210D">
        <w:rPr>
          <w:rFonts w:ascii="Times New Roman" w:hAnsi="Times New Roman" w:cs="Times New Roman"/>
          <w:i/>
          <w:iCs/>
        </w:rPr>
        <w:t>C’era una volta la filosofia</w:t>
      </w:r>
      <w:r>
        <w:rPr>
          <w:rFonts w:ascii="Times New Roman" w:hAnsi="Times New Roman" w:cs="Times New Roman"/>
        </w:rPr>
        <w:t>, op. cit., p. 38.</w:t>
      </w:r>
    </w:p>
  </w:footnote>
  <w:footnote w:id="180">
    <w:p w14:paraId="2F24C852" w14:textId="77777777" w:rsidR="009009F9" w:rsidRPr="00D338FD" w:rsidRDefault="009009F9" w:rsidP="009009F9">
      <w:pPr>
        <w:pStyle w:val="Testonotaapidipagina"/>
        <w:jc w:val="both"/>
        <w:rPr>
          <w:rFonts w:ascii="Times New Roman" w:hAnsi="Times New Roman" w:cs="Times New Roman"/>
        </w:rPr>
      </w:pPr>
      <w:r w:rsidRPr="004A0734">
        <w:rPr>
          <w:rStyle w:val="Rimandonotaapidipagina"/>
          <w:rFonts w:ascii="Times New Roman" w:hAnsi="Times New Roman" w:cs="Times New Roman"/>
        </w:rPr>
        <w:footnoteRef/>
      </w:r>
      <w:r w:rsidRPr="004A0734">
        <w:rPr>
          <w:rFonts w:ascii="Times New Roman" w:hAnsi="Times New Roman" w:cs="Times New Roman"/>
        </w:rPr>
        <w:t xml:space="preserve"> </w:t>
      </w:r>
      <w:r>
        <w:rPr>
          <w:rFonts w:ascii="Times New Roman" w:hAnsi="Times New Roman" w:cs="Times New Roman"/>
        </w:rPr>
        <w:t>Accame, nel volume</w:t>
      </w:r>
      <w:r w:rsidRPr="004A0734">
        <w:rPr>
          <w:rFonts w:ascii="Times New Roman" w:hAnsi="Times New Roman" w:cs="Times New Roman"/>
        </w:rPr>
        <w:t xml:space="preserve"> </w:t>
      </w:r>
      <w:r w:rsidRPr="004A0734">
        <w:rPr>
          <w:rFonts w:ascii="Times New Roman" w:hAnsi="Times New Roman" w:cs="Times New Roman"/>
          <w:i/>
          <w:iCs/>
        </w:rPr>
        <w:t>La caccia, caccia all’ideologico quotidiano</w:t>
      </w:r>
      <w:r>
        <w:rPr>
          <w:rFonts w:ascii="Times New Roman" w:hAnsi="Times New Roman" w:cs="Times New Roman"/>
        </w:rPr>
        <w:t>, r</w:t>
      </w:r>
      <w:r w:rsidRPr="004A0734">
        <w:rPr>
          <w:rFonts w:ascii="Times New Roman" w:hAnsi="Times New Roman" w:cs="Times New Roman"/>
        </w:rPr>
        <w:t>ifiuta di</w:t>
      </w:r>
      <w:r>
        <w:rPr>
          <w:rFonts w:ascii="Times New Roman" w:hAnsi="Times New Roman" w:cs="Times New Roman"/>
        </w:rPr>
        <w:t xml:space="preserve"> essere definito</w:t>
      </w:r>
      <w:r w:rsidRPr="004A0734">
        <w:rPr>
          <w:rFonts w:ascii="Times New Roman" w:hAnsi="Times New Roman" w:cs="Times New Roman"/>
        </w:rPr>
        <w:t xml:space="preserve"> </w:t>
      </w:r>
      <w:r>
        <w:rPr>
          <w:rFonts w:ascii="Times New Roman" w:hAnsi="Times New Roman" w:cs="Times New Roman"/>
        </w:rPr>
        <w:t>«</w:t>
      </w:r>
      <w:r w:rsidRPr="004A0734">
        <w:rPr>
          <w:rFonts w:ascii="Times New Roman" w:hAnsi="Times New Roman" w:cs="Times New Roman"/>
        </w:rPr>
        <w:t>filosofo</w:t>
      </w:r>
      <w:r>
        <w:rPr>
          <w:rFonts w:ascii="Times New Roman" w:hAnsi="Times New Roman" w:cs="Times New Roman"/>
        </w:rPr>
        <w:t xml:space="preserve">». </w:t>
      </w:r>
      <w:r w:rsidRPr="00D338FD">
        <w:rPr>
          <w:rFonts w:ascii="Times New Roman" w:hAnsi="Times New Roman" w:cs="Times New Roman"/>
        </w:rPr>
        <w:t xml:space="preserve">Cfr. Barbara </w:t>
      </w:r>
      <w:r>
        <w:rPr>
          <w:rFonts w:ascii="Times New Roman" w:hAnsi="Times New Roman" w:cs="Times New Roman"/>
        </w:rPr>
        <w:t>Ricci,</w:t>
      </w:r>
      <w:r w:rsidRPr="002E5857">
        <w:rPr>
          <w:rFonts w:ascii="Times New Roman" w:hAnsi="Times New Roman" w:cs="Times New Roman"/>
          <w:i/>
          <w:iCs/>
        </w:rPr>
        <w:t xml:space="preserve"> </w:t>
      </w:r>
      <w:r w:rsidRPr="00560EFD">
        <w:rPr>
          <w:rFonts w:ascii="Times New Roman" w:hAnsi="Times New Roman" w:cs="Times New Roman"/>
          <w:i/>
          <w:iCs/>
        </w:rPr>
        <w:t>L’anomalia del genio e le teorie del comico di Felice Accame</w:t>
      </w:r>
      <w:r>
        <w:rPr>
          <w:rFonts w:ascii="Times New Roman" w:hAnsi="Times New Roman" w:cs="Times New Roman"/>
        </w:rPr>
        <w:t xml:space="preserve">, Filide, 21, 2020, </w:t>
      </w:r>
      <w:r w:rsidRPr="00D338FD">
        <w:rPr>
          <w:rFonts w:ascii="Times New Roman" w:hAnsi="Times New Roman" w:cs="Times New Roman"/>
        </w:rPr>
        <w:t>https://fillide.it/wp-content/uploads/2020/04/RICCI_su_Accame_.pdf.</w:t>
      </w:r>
    </w:p>
  </w:footnote>
  <w:footnote w:id="181">
    <w:p w14:paraId="3125B168" w14:textId="77777777" w:rsidR="009009F9" w:rsidRPr="00D31DFA" w:rsidRDefault="009009F9" w:rsidP="009009F9">
      <w:pPr>
        <w:pStyle w:val="Testonotaapidipagina"/>
        <w:jc w:val="both"/>
        <w:rPr>
          <w:rFonts w:ascii="Times New Roman" w:hAnsi="Times New Roman" w:cs="Times New Roman"/>
        </w:rPr>
      </w:pPr>
      <w:r w:rsidRPr="00D31DFA">
        <w:rPr>
          <w:rStyle w:val="Rimandonotaapidipagina"/>
          <w:rFonts w:ascii="Times New Roman" w:hAnsi="Times New Roman" w:cs="Times New Roman"/>
        </w:rPr>
        <w:footnoteRef/>
      </w:r>
      <w:r w:rsidRPr="00D31DFA">
        <w:rPr>
          <w:rFonts w:ascii="Times New Roman" w:hAnsi="Times New Roman" w:cs="Times New Roman"/>
        </w:rPr>
        <w:t xml:space="preserve"> </w:t>
      </w:r>
      <w:r>
        <w:rPr>
          <w:rFonts w:ascii="Times New Roman" w:hAnsi="Times New Roman" w:cs="Times New Roman"/>
        </w:rPr>
        <w:t xml:space="preserve">Corsivo nel testo. Cfr. Felice Accame, </w:t>
      </w:r>
      <w:r w:rsidRPr="00D31DFA">
        <w:rPr>
          <w:rFonts w:ascii="Times New Roman" w:hAnsi="Times New Roman" w:cs="Times New Roman"/>
          <w:i/>
          <w:iCs/>
        </w:rPr>
        <w:t>I fioretti metodologico-operativi ovvero La lieta novella da Montecchio Maggiore</w:t>
      </w:r>
      <w:r>
        <w:rPr>
          <w:rFonts w:ascii="Times New Roman" w:hAnsi="Times New Roman" w:cs="Times New Roman"/>
        </w:rPr>
        <w:t>, La vita felice, Milano 2024, p. 43.</w:t>
      </w:r>
    </w:p>
  </w:footnote>
  <w:footnote w:id="182">
    <w:p w14:paraId="0E139E6D" w14:textId="77777777" w:rsidR="009009F9" w:rsidRPr="00F76BC8" w:rsidRDefault="009009F9" w:rsidP="009009F9">
      <w:pPr>
        <w:pStyle w:val="Testonotaapidipagina"/>
        <w:jc w:val="both"/>
        <w:rPr>
          <w:rFonts w:ascii="Times New Roman" w:hAnsi="Times New Roman" w:cs="Times New Roman"/>
        </w:rPr>
      </w:pPr>
      <w:r w:rsidRPr="00F76BC8">
        <w:rPr>
          <w:rStyle w:val="Rimandonotaapidipagina"/>
          <w:rFonts w:ascii="Times New Roman" w:hAnsi="Times New Roman" w:cs="Times New Roman"/>
        </w:rPr>
        <w:footnoteRef/>
      </w:r>
      <w:r w:rsidRPr="00F76BC8">
        <w:rPr>
          <w:rFonts w:ascii="Times New Roman" w:hAnsi="Times New Roman" w:cs="Times New Roman"/>
        </w:rPr>
        <w:t xml:space="preserve"> </w:t>
      </w:r>
      <w:r>
        <w:rPr>
          <w:rFonts w:ascii="Times New Roman" w:hAnsi="Times New Roman" w:cs="Times New Roman"/>
        </w:rPr>
        <w:t xml:space="preserve">Cfr. Ruggero Zangrandi, </w:t>
      </w:r>
      <w:r w:rsidRPr="008644B0">
        <w:rPr>
          <w:rFonts w:ascii="Times New Roman" w:hAnsi="Times New Roman" w:cs="Times New Roman"/>
          <w:i/>
          <w:iCs/>
        </w:rPr>
        <w:t>Il lungo viaggio attraverso il fascismo</w:t>
      </w:r>
      <w:r>
        <w:rPr>
          <w:rFonts w:ascii="Times New Roman" w:hAnsi="Times New Roman" w:cs="Times New Roman"/>
        </w:rPr>
        <w:t>, Feltrinelli, Milano 1962, p. 657.</w:t>
      </w:r>
    </w:p>
  </w:footnote>
  <w:footnote w:id="183">
    <w:p w14:paraId="21B1858E" w14:textId="77777777" w:rsidR="009009F9" w:rsidRPr="00091BBF" w:rsidRDefault="009009F9" w:rsidP="009009F9">
      <w:pPr>
        <w:pStyle w:val="Testonotaapidipagina"/>
        <w:jc w:val="both"/>
        <w:rPr>
          <w:rFonts w:ascii="Times New Roman" w:hAnsi="Times New Roman" w:cs="Times New Roman"/>
        </w:rPr>
      </w:pPr>
      <w:r w:rsidRPr="00091BBF">
        <w:rPr>
          <w:rStyle w:val="Rimandonotaapidipagina"/>
          <w:rFonts w:ascii="Times New Roman" w:hAnsi="Times New Roman" w:cs="Times New Roman"/>
        </w:rPr>
        <w:footnoteRef/>
      </w:r>
      <w:r w:rsidRPr="00091BBF">
        <w:rPr>
          <w:rFonts w:ascii="Times New Roman" w:hAnsi="Times New Roman" w:cs="Times New Roman"/>
        </w:rPr>
        <w:t xml:space="preserve"> </w:t>
      </w:r>
      <w:r>
        <w:rPr>
          <w:rFonts w:ascii="Times New Roman" w:hAnsi="Times New Roman" w:cs="Times New Roman"/>
        </w:rPr>
        <w:t xml:space="preserve">Cfr. Silvio Ceccato, </w:t>
      </w:r>
      <w:r w:rsidRPr="003F210D">
        <w:rPr>
          <w:rFonts w:ascii="Times New Roman" w:hAnsi="Times New Roman" w:cs="Times New Roman"/>
          <w:i/>
          <w:iCs/>
        </w:rPr>
        <w:t>C’era una volta la filosofia</w:t>
      </w:r>
      <w:r>
        <w:rPr>
          <w:rFonts w:ascii="Times New Roman" w:hAnsi="Times New Roman" w:cs="Times New Roman"/>
        </w:rPr>
        <w:t>, op. cit., p. 40.</w:t>
      </w:r>
    </w:p>
  </w:footnote>
  <w:footnote w:id="184">
    <w:p w14:paraId="325D56C7" w14:textId="77777777" w:rsidR="009009F9" w:rsidRPr="004510F5" w:rsidRDefault="009009F9" w:rsidP="009009F9">
      <w:pPr>
        <w:pStyle w:val="Testonotaapidipagina"/>
        <w:jc w:val="both"/>
        <w:rPr>
          <w:rFonts w:ascii="Times New Roman" w:hAnsi="Times New Roman" w:cs="Times New Roman"/>
        </w:rPr>
      </w:pPr>
      <w:r w:rsidRPr="004510F5">
        <w:rPr>
          <w:rStyle w:val="Rimandonotaapidipagina"/>
          <w:rFonts w:ascii="Times New Roman" w:hAnsi="Times New Roman" w:cs="Times New Roman"/>
        </w:rPr>
        <w:footnoteRef/>
      </w:r>
      <w:r w:rsidRPr="004510F5">
        <w:rPr>
          <w:rFonts w:ascii="Times New Roman" w:hAnsi="Times New Roman" w:cs="Times New Roman"/>
        </w:rPr>
        <w:t xml:space="preserve"> </w:t>
      </w:r>
      <w:r>
        <w:rPr>
          <w:rFonts w:ascii="Times New Roman" w:hAnsi="Times New Roman" w:cs="Times New Roman"/>
        </w:rPr>
        <w:t xml:space="preserve">Agostino Gemelli (1878-1959) fu un francescano, medico e psicologo fondatore dell’Università Cattolica di Milano, nonché rettore di </w:t>
      </w:r>
      <w:r>
        <w:rPr>
          <w:rFonts w:ascii="Times New Roman" w:hAnsi="Times New Roman" w:cs="Times New Roman"/>
        </w:rPr>
        <w:tab/>
        <w:t>questa università e presidente dell’</w:t>
      </w:r>
      <w:r w:rsidRPr="00091BBF">
        <w:rPr>
          <w:rFonts w:ascii="Times New Roman" w:hAnsi="Times New Roman" w:cs="Times New Roman"/>
          <w:i/>
          <w:iCs/>
        </w:rPr>
        <w:t>Accademia Pontificia delle Scienze</w:t>
      </w:r>
      <w:r>
        <w:rPr>
          <w:rFonts w:ascii="Times New Roman" w:hAnsi="Times New Roman" w:cs="Times New Roman"/>
        </w:rPr>
        <w:t xml:space="preserve">; Ugo Spirito (1896-1979) fu allievo del rinomato filosofo fascista Giovanni Gentile. Questo filosofo fascista tenne la cattedra di </w:t>
      </w:r>
      <w:r w:rsidRPr="00091BBF">
        <w:rPr>
          <w:rFonts w:ascii="Times New Roman" w:hAnsi="Times New Roman" w:cs="Times New Roman"/>
          <w:i/>
          <w:iCs/>
        </w:rPr>
        <w:t>Filosofia teoretica</w:t>
      </w:r>
      <w:r>
        <w:rPr>
          <w:rFonts w:ascii="Times New Roman" w:hAnsi="Times New Roman" w:cs="Times New Roman"/>
        </w:rPr>
        <w:t xml:space="preserve"> all’Università La Sapienza di Roma come professore ordinario; Federigo Enriques (1871-1946) fu uno storico della scienza, matematico e filosofo italiano che diede importanti contributi alla geometria algebrica. </w:t>
      </w:r>
      <w:r w:rsidRPr="004510F5">
        <w:rPr>
          <w:rFonts w:ascii="Times New Roman" w:hAnsi="Times New Roman" w:cs="Times New Roman"/>
          <w:i/>
          <w:iCs/>
        </w:rPr>
        <w:t>Ibidem.</w:t>
      </w:r>
    </w:p>
  </w:footnote>
  <w:footnote w:id="185">
    <w:p w14:paraId="41D6E0FE" w14:textId="77777777" w:rsidR="009009F9" w:rsidRPr="00091BBF" w:rsidRDefault="009009F9" w:rsidP="009009F9">
      <w:pPr>
        <w:pStyle w:val="Testonotaapidipagina"/>
        <w:jc w:val="both"/>
        <w:rPr>
          <w:rFonts w:ascii="Times New Roman" w:hAnsi="Times New Roman" w:cs="Times New Roman"/>
        </w:rPr>
      </w:pPr>
      <w:r w:rsidRPr="00091BBF">
        <w:rPr>
          <w:rStyle w:val="Rimandonotaapidipagina"/>
          <w:rFonts w:ascii="Times New Roman" w:hAnsi="Times New Roman" w:cs="Times New Roman"/>
        </w:rPr>
        <w:footnoteRef/>
      </w:r>
      <w:r w:rsidRPr="00091BBF">
        <w:rPr>
          <w:rFonts w:ascii="Times New Roman" w:hAnsi="Times New Roman" w:cs="Times New Roman"/>
        </w:rPr>
        <w:t xml:space="preserve"> </w:t>
      </w:r>
      <w:r>
        <w:rPr>
          <w:rFonts w:ascii="Times New Roman" w:hAnsi="Times New Roman" w:cs="Times New Roman"/>
        </w:rPr>
        <w:t xml:space="preserve">Cfr. Silvio Ceccato, </w:t>
      </w:r>
      <w:r w:rsidRPr="003F210D">
        <w:rPr>
          <w:rFonts w:ascii="Times New Roman" w:hAnsi="Times New Roman" w:cs="Times New Roman"/>
          <w:i/>
          <w:iCs/>
        </w:rPr>
        <w:t>C’era una volta la filosofia</w:t>
      </w:r>
      <w:r>
        <w:rPr>
          <w:rFonts w:ascii="Times New Roman" w:hAnsi="Times New Roman" w:cs="Times New Roman"/>
        </w:rPr>
        <w:t>, op. cit., p. 41.</w:t>
      </w:r>
    </w:p>
  </w:footnote>
  <w:footnote w:id="186">
    <w:p w14:paraId="6B823BCC" w14:textId="77777777" w:rsidR="009009F9" w:rsidRPr="00242CAB" w:rsidRDefault="009009F9" w:rsidP="009009F9">
      <w:pPr>
        <w:pStyle w:val="Testonotaapidipagina"/>
        <w:rPr>
          <w:rFonts w:ascii="Times New Roman" w:hAnsi="Times New Roman" w:cs="Times New Roman"/>
        </w:rPr>
      </w:pPr>
      <w:r w:rsidRPr="00242CAB">
        <w:rPr>
          <w:rStyle w:val="Rimandonotaapidipagina"/>
          <w:rFonts w:ascii="Times New Roman" w:hAnsi="Times New Roman" w:cs="Times New Roman"/>
        </w:rPr>
        <w:footnoteRef/>
      </w:r>
      <w:r w:rsidRPr="00242CAB">
        <w:rPr>
          <w:rFonts w:ascii="Times New Roman" w:hAnsi="Times New Roman" w:cs="Times New Roman"/>
        </w:rPr>
        <w:t xml:space="preserve"> </w:t>
      </w:r>
      <w:r>
        <w:rPr>
          <w:rFonts w:ascii="Times New Roman" w:hAnsi="Times New Roman" w:cs="Times New Roman"/>
        </w:rPr>
        <w:t xml:space="preserve">Cfr. </w:t>
      </w:r>
      <w:r w:rsidRPr="001E177D">
        <w:rPr>
          <w:rFonts w:ascii="Times New Roman" w:hAnsi="Times New Roman" w:cs="Times New Roman"/>
        </w:rPr>
        <w:t>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p</w:t>
      </w:r>
      <w:r w:rsidRPr="001E177D">
        <w:rPr>
          <w:rFonts w:ascii="Times New Roman" w:hAnsi="Times New Roman" w:cs="Times New Roman"/>
        </w:rPr>
        <w:t>.</w:t>
      </w:r>
      <w:r>
        <w:rPr>
          <w:rFonts w:ascii="Times New Roman" w:hAnsi="Times New Roman" w:cs="Times New Roman"/>
        </w:rPr>
        <w:t xml:space="preserve"> 5-6.</w:t>
      </w:r>
    </w:p>
  </w:footnote>
  <w:footnote w:id="187">
    <w:p w14:paraId="7E3D04E8" w14:textId="77777777" w:rsidR="009009F9" w:rsidRPr="00A80E6E" w:rsidRDefault="009009F9" w:rsidP="007F650B">
      <w:pPr>
        <w:pStyle w:val="Testonotaapidipagina"/>
        <w:jc w:val="both"/>
        <w:rPr>
          <w:rFonts w:ascii="Times New Roman" w:hAnsi="Times New Roman" w:cs="Times New Roman"/>
        </w:rPr>
      </w:pPr>
      <w:r w:rsidRPr="00A80E6E">
        <w:rPr>
          <w:rStyle w:val="Rimandonotaapidipagina"/>
          <w:rFonts w:ascii="Times New Roman" w:hAnsi="Times New Roman" w:cs="Times New Roman"/>
        </w:rPr>
        <w:footnoteRef/>
      </w:r>
      <w:r w:rsidRPr="00A80E6E">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188">
    <w:p w14:paraId="05F2259B" w14:textId="77777777" w:rsidR="009009F9" w:rsidRPr="00F76BC8" w:rsidRDefault="009009F9" w:rsidP="007F650B">
      <w:pPr>
        <w:pStyle w:val="Testonotaapidipagina"/>
        <w:jc w:val="both"/>
        <w:rPr>
          <w:rFonts w:ascii="Times New Roman" w:hAnsi="Times New Roman" w:cs="Times New Roman"/>
        </w:rPr>
      </w:pPr>
      <w:r w:rsidRPr="00F76BC8">
        <w:rPr>
          <w:rStyle w:val="Rimandonotaapidipagina"/>
          <w:rFonts w:ascii="Times New Roman" w:hAnsi="Times New Roman" w:cs="Times New Roman"/>
        </w:rPr>
        <w:footnoteRef/>
      </w:r>
      <w:r w:rsidRPr="00F76BC8">
        <w:rPr>
          <w:rFonts w:ascii="Times New Roman" w:hAnsi="Times New Roman" w:cs="Times New Roman"/>
        </w:rPr>
        <w:t xml:space="preserve"> </w:t>
      </w:r>
      <w:r w:rsidRPr="001E177D">
        <w:rPr>
          <w:rFonts w:ascii="Times New Roman" w:hAnsi="Times New Roman" w:cs="Times New Roman"/>
        </w:rPr>
        <w:t>Cfr. F</w:t>
      </w:r>
      <w:r>
        <w:rPr>
          <w:rFonts w:ascii="Times New Roman" w:hAnsi="Times New Roman" w:cs="Times New Roman"/>
        </w:rPr>
        <w:t>.</w:t>
      </w:r>
      <w:r w:rsidRPr="001E177D">
        <w:rPr>
          <w:rFonts w:ascii="Times New Roman" w:hAnsi="Times New Roman" w:cs="Times New Roman"/>
        </w:rPr>
        <w:t xml:space="preserve"> Minazzi, </w:t>
      </w:r>
      <w:r w:rsidRPr="00C24083">
        <w:rPr>
          <w:rFonts w:ascii="Times New Roman" w:hAnsi="Times New Roman" w:cs="Times New Roman"/>
          <w:i/>
          <w:iCs/>
        </w:rPr>
        <w:t>Ragnate Trasparenze</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 4</w:t>
      </w:r>
      <w:r>
        <w:rPr>
          <w:rFonts w:ascii="Times New Roman" w:hAnsi="Times New Roman" w:cs="Times New Roman"/>
        </w:rPr>
        <w:t>5</w:t>
      </w:r>
      <w:r w:rsidRPr="001E177D">
        <w:rPr>
          <w:rFonts w:ascii="Times New Roman" w:hAnsi="Times New Roman" w:cs="Times New Roman"/>
        </w:rPr>
        <w:t>.</w:t>
      </w:r>
    </w:p>
  </w:footnote>
  <w:footnote w:id="189">
    <w:p w14:paraId="35995F62" w14:textId="77777777" w:rsidR="009009F9" w:rsidRPr="00DE02C7" w:rsidRDefault="009009F9" w:rsidP="007F650B">
      <w:pPr>
        <w:pStyle w:val="Testonotaapidipagina"/>
        <w:jc w:val="both"/>
        <w:rPr>
          <w:rFonts w:ascii="Times New Roman" w:hAnsi="Times New Roman" w:cs="Times New Roman"/>
        </w:rPr>
      </w:pPr>
      <w:r w:rsidRPr="00DE02C7">
        <w:rPr>
          <w:rStyle w:val="Rimandonotaapidipagina"/>
          <w:rFonts w:ascii="Times New Roman" w:hAnsi="Times New Roman" w:cs="Times New Roman"/>
        </w:rPr>
        <w:footnoteRef/>
      </w:r>
      <w:r w:rsidRPr="00DE02C7">
        <w:rPr>
          <w:rFonts w:ascii="Times New Roman" w:hAnsi="Times New Roman" w:cs="Times New Roman"/>
        </w:rPr>
        <w:t xml:space="preserve"> </w:t>
      </w:r>
      <w:r>
        <w:rPr>
          <w:rFonts w:ascii="Times New Roman" w:hAnsi="Times New Roman" w:cs="Times New Roman"/>
        </w:rPr>
        <w:t>Antonio Banfi (1886-1957) è stato un filosofo, politico ed anche critico letterario. È considerato maestro della corrente filosofica del razionalismo critico.</w:t>
      </w:r>
    </w:p>
  </w:footnote>
  <w:footnote w:id="190">
    <w:p w14:paraId="57ED15A8" w14:textId="77777777" w:rsidR="009009F9" w:rsidRPr="006115B4" w:rsidRDefault="009009F9" w:rsidP="007F650B">
      <w:pPr>
        <w:pStyle w:val="Testonotaapidipagina"/>
        <w:jc w:val="both"/>
        <w:rPr>
          <w:rFonts w:ascii="Times New Roman" w:hAnsi="Times New Roman" w:cs="Times New Roman"/>
        </w:rPr>
      </w:pPr>
      <w:r w:rsidRPr="006115B4">
        <w:rPr>
          <w:rStyle w:val="Rimandonotaapidipagina"/>
          <w:rFonts w:ascii="Times New Roman" w:hAnsi="Times New Roman" w:cs="Times New Roman"/>
        </w:rPr>
        <w:footnoteRef/>
      </w:r>
      <w:r w:rsidRPr="006115B4">
        <w:rPr>
          <w:rFonts w:ascii="Times New Roman" w:hAnsi="Times New Roman" w:cs="Times New Roman"/>
        </w:rPr>
        <w:t xml:space="preserve"> </w:t>
      </w:r>
      <w:r>
        <w:rPr>
          <w:rFonts w:ascii="Times New Roman" w:hAnsi="Times New Roman" w:cs="Times New Roman"/>
        </w:rPr>
        <w:t>Lo scontro tra i professori che abbracciarono la scienza e i cristiani fu duraturo e improbo, come lo attestano le lettere di Enzo Paci e di Ludovico Geymonat da me trascritte e sulle quali ho svolto un lavoro ermeneutico di seguito riportato nel presente lavoro.</w:t>
      </w:r>
    </w:p>
  </w:footnote>
  <w:footnote w:id="191">
    <w:p w14:paraId="3D64ACD1" w14:textId="77777777" w:rsidR="009009F9" w:rsidRPr="006115B4" w:rsidRDefault="009009F9" w:rsidP="007F650B">
      <w:pPr>
        <w:pStyle w:val="Testonotaapidipagina"/>
        <w:jc w:val="both"/>
        <w:rPr>
          <w:rFonts w:ascii="Times New Roman" w:hAnsi="Times New Roman" w:cs="Times New Roman"/>
        </w:rPr>
      </w:pPr>
      <w:r w:rsidRPr="006115B4">
        <w:rPr>
          <w:rStyle w:val="Rimandonotaapidipagina"/>
          <w:rFonts w:ascii="Times New Roman" w:hAnsi="Times New Roman" w:cs="Times New Roman"/>
        </w:rPr>
        <w:footnoteRef/>
      </w:r>
      <w:r w:rsidRPr="006115B4">
        <w:rPr>
          <w:rFonts w:ascii="Times New Roman" w:hAnsi="Times New Roman" w:cs="Times New Roman"/>
        </w:rPr>
        <w:t xml:space="preserve"> </w:t>
      </w:r>
      <w:r>
        <w:rPr>
          <w:rFonts w:ascii="Times New Roman" w:hAnsi="Times New Roman" w:cs="Times New Roman"/>
        </w:rPr>
        <w:t xml:space="preserve">Cfr. F. Accame, </w:t>
      </w:r>
      <w:r w:rsidRPr="00D31DFA">
        <w:rPr>
          <w:rFonts w:ascii="Times New Roman" w:hAnsi="Times New Roman" w:cs="Times New Roman"/>
          <w:i/>
          <w:iCs/>
        </w:rPr>
        <w:t>I fioretti metodologico-operativi ovvero La lieta novella da Montecchio Maggiore</w:t>
      </w:r>
      <w:r>
        <w:rPr>
          <w:rFonts w:ascii="Times New Roman" w:hAnsi="Times New Roman" w:cs="Times New Roman"/>
        </w:rPr>
        <w:t>, op. cit., p. 44.</w:t>
      </w:r>
    </w:p>
  </w:footnote>
  <w:footnote w:id="192">
    <w:p w14:paraId="5A469F26" w14:textId="77777777" w:rsidR="009009F9" w:rsidRPr="009E3D5A" w:rsidRDefault="009009F9" w:rsidP="007F650B">
      <w:pPr>
        <w:pStyle w:val="Testonotaapidipagina"/>
        <w:jc w:val="both"/>
        <w:rPr>
          <w:rFonts w:ascii="Times New Roman" w:hAnsi="Times New Roman" w:cs="Times New Roman"/>
        </w:rPr>
      </w:pPr>
      <w:r w:rsidRPr="009E3D5A">
        <w:rPr>
          <w:rStyle w:val="Rimandonotaapidipagina"/>
          <w:rFonts w:ascii="Times New Roman" w:hAnsi="Times New Roman" w:cs="Times New Roman"/>
        </w:rPr>
        <w:footnoteRef/>
      </w:r>
      <w:r w:rsidRPr="009E3D5A">
        <w:rPr>
          <w:rFonts w:ascii="Times New Roman" w:hAnsi="Times New Roman" w:cs="Times New Roman"/>
        </w:rPr>
        <w:t xml:space="preserve"> </w:t>
      </w:r>
      <w:r>
        <w:rPr>
          <w:rFonts w:ascii="Times New Roman" w:hAnsi="Times New Roman" w:cs="Times New Roman"/>
        </w:rPr>
        <w:t xml:space="preserve">Ceccato, in questo suo ultimo scritto, lo chiama «Emilio». Cfr. Silvio Ceccato, </w:t>
      </w:r>
      <w:r w:rsidRPr="003F210D">
        <w:rPr>
          <w:rFonts w:ascii="Times New Roman" w:hAnsi="Times New Roman" w:cs="Times New Roman"/>
          <w:i/>
          <w:iCs/>
        </w:rPr>
        <w:t>C’era una volta la filosofia</w:t>
      </w:r>
      <w:r>
        <w:rPr>
          <w:rFonts w:ascii="Times New Roman" w:hAnsi="Times New Roman" w:cs="Times New Roman"/>
        </w:rPr>
        <w:t>, op. cit., p. 54.</w:t>
      </w:r>
    </w:p>
  </w:footnote>
  <w:footnote w:id="193">
    <w:p w14:paraId="62544ABF" w14:textId="77777777" w:rsidR="009009F9" w:rsidRPr="009E3D5A" w:rsidRDefault="009009F9" w:rsidP="007F650B">
      <w:pPr>
        <w:pStyle w:val="Testonotaapidipagina"/>
        <w:jc w:val="both"/>
        <w:rPr>
          <w:rFonts w:ascii="Times New Roman" w:hAnsi="Times New Roman" w:cs="Times New Roman"/>
        </w:rPr>
      </w:pPr>
      <w:r w:rsidRPr="009E3D5A">
        <w:rPr>
          <w:rStyle w:val="Rimandonotaapidipagina"/>
          <w:rFonts w:ascii="Times New Roman" w:hAnsi="Times New Roman" w:cs="Times New Roman"/>
        </w:rPr>
        <w:footnoteRef/>
      </w:r>
      <w:r>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45.</w:t>
      </w:r>
    </w:p>
  </w:footnote>
  <w:footnote w:id="194">
    <w:p w14:paraId="56C46856" w14:textId="77777777" w:rsidR="009009F9" w:rsidRPr="00F617C9" w:rsidRDefault="009009F9" w:rsidP="007F650B">
      <w:pPr>
        <w:pStyle w:val="Testonotaapidipagina"/>
        <w:jc w:val="both"/>
        <w:rPr>
          <w:rFonts w:ascii="Times New Roman" w:hAnsi="Times New Roman" w:cs="Times New Roman"/>
        </w:rPr>
      </w:pPr>
      <w:r w:rsidRPr="00F617C9">
        <w:rPr>
          <w:rStyle w:val="Rimandonotaapidipagina"/>
          <w:rFonts w:ascii="Times New Roman" w:hAnsi="Times New Roman" w:cs="Times New Roman"/>
        </w:rPr>
        <w:footnoteRef/>
      </w:r>
      <w:r w:rsidRPr="00F617C9">
        <w:rPr>
          <w:rFonts w:ascii="Times New Roman" w:hAnsi="Times New Roman" w:cs="Times New Roman"/>
        </w:rPr>
        <w:t xml:space="preserve"> </w:t>
      </w:r>
      <w:r>
        <w:rPr>
          <w:rFonts w:ascii="Times New Roman" w:hAnsi="Times New Roman" w:cs="Times New Roman"/>
        </w:rPr>
        <w:t xml:space="preserve">Cfr. Felice Accame, </w:t>
      </w:r>
      <w:r>
        <w:rPr>
          <w:rFonts w:ascii="Times New Roman" w:hAnsi="Times New Roman" w:cs="Times New Roman"/>
          <w:i/>
          <w:iCs/>
        </w:rPr>
        <w:t>Ceccato</w:t>
      </w:r>
      <w:r w:rsidRPr="002E5857">
        <w:rPr>
          <w:rFonts w:ascii="Times New Roman" w:hAnsi="Times New Roman" w:cs="Times New Roman"/>
          <w:i/>
          <w:iCs/>
        </w:rPr>
        <w:t>, Silvio</w:t>
      </w:r>
      <w:r>
        <w:rPr>
          <w:rFonts w:ascii="Times New Roman" w:hAnsi="Times New Roman" w:cs="Times New Roman"/>
        </w:rPr>
        <w:t xml:space="preserve">, </w:t>
      </w:r>
      <w:r w:rsidRPr="002E5857">
        <w:rPr>
          <w:rFonts w:ascii="Times New Roman" w:hAnsi="Times New Roman" w:cs="Times New Roman"/>
        </w:rPr>
        <w:t>Treccani</w:t>
      </w:r>
      <w:r>
        <w:rPr>
          <w:rFonts w:ascii="Times New Roman" w:hAnsi="Times New Roman" w:cs="Times New Roman"/>
        </w:rPr>
        <w:t>, https://www.treccani.it/enciclopedia/silvio-ceccato_(Dizionario-Biografico)/.</w:t>
      </w:r>
    </w:p>
  </w:footnote>
  <w:footnote w:id="195">
    <w:p w14:paraId="47E39B1C" w14:textId="77777777" w:rsidR="009009F9" w:rsidRPr="00EC5C92" w:rsidRDefault="009009F9" w:rsidP="007F650B">
      <w:pPr>
        <w:pStyle w:val="Testonotaapidipagina"/>
        <w:jc w:val="both"/>
        <w:rPr>
          <w:rFonts w:ascii="Times New Roman" w:hAnsi="Times New Roman" w:cs="Times New Roman"/>
        </w:rPr>
      </w:pPr>
      <w:r w:rsidRPr="00EC5C92">
        <w:rPr>
          <w:rStyle w:val="Rimandonotaapidipagina"/>
          <w:rFonts w:ascii="Times New Roman" w:hAnsi="Times New Roman" w:cs="Times New Roman"/>
        </w:rPr>
        <w:footnoteRef/>
      </w:r>
      <w:r w:rsidRPr="00EC5C92">
        <w:rPr>
          <w:rFonts w:ascii="Times New Roman" w:hAnsi="Times New Roman" w:cs="Times New Roman"/>
        </w:rPr>
        <w:t xml:space="preserve"> </w:t>
      </w:r>
      <w:r>
        <w:rPr>
          <w:rFonts w:ascii="Times New Roman" w:hAnsi="Times New Roman" w:cs="Times New Roman"/>
        </w:rPr>
        <w:t>Gustavo Bontadini (1903-1990) fu un neotomista, docente di punta dell’Università Cattolica di Milano.</w:t>
      </w:r>
    </w:p>
  </w:footnote>
  <w:footnote w:id="196">
    <w:p w14:paraId="01C26248" w14:textId="77777777" w:rsidR="009009F9" w:rsidRPr="007E75E8" w:rsidRDefault="009009F9" w:rsidP="007F650B">
      <w:pPr>
        <w:pStyle w:val="Testonotaapidipagina"/>
        <w:jc w:val="both"/>
        <w:rPr>
          <w:rFonts w:ascii="Times New Roman" w:hAnsi="Times New Roman" w:cs="Times New Roman"/>
        </w:rPr>
      </w:pPr>
      <w:r w:rsidRPr="007E75E8">
        <w:rPr>
          <w:rStyle w:val="Rimandonotaapidipagina"/>
          <w:rFonts w:ascii="Times New Roman" w:hAnsi="Times New Roman" w:cs="Times New Roman"/>
        </w:rPr>
        <w:footnoteRef/>
      </w:r>
      <w:r w:rsidRPr="007E75E8">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197">
    <w:p w14:paraId="19412738" w14:textId="77777777" w:rsidR="009009F9" w:rsidRPr="001370C6" w:rsidRDefault="009009F9" w:rsidP="009009F9">
      <w:pPr>
        <w:pStyle w:val="Testonotaapidipagina"/>
        <w:rPr>
          <w:rFonts w:ascii="Times New Roman" w:hAnsi="Times New Roman" w:cs="Times New Roman"/>
        </w:rPr>
      </w:pPr>
      <w:r w:rsidRPr="001370C6">
        <w:rPr>
          <w:rStyle w:val="Rimandonotaapidipagina"/>
          <w:rFonts w:ascii="Times New Roman" w:hAnsi="Times New Roman" w:cs="Times New Roman"/>
        </w:rPr>
        <w:footnoteRef/>
      </w:r>
      <w:r w:rsidRPr="001370C6">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88.</w:t>
      </w:r>
    </w:p>
  </w:footnote>
  <w:footnote w:id="198">
    <w:p w14:paraId="738A58A0" w14:textId="77777777" w:rsidR="009009F9" w:rsidRPr="00B52480" w:rsidRDefault="009009F9" w:rsidP="009009F9">
      <w:pPr>
        <w:pStyle w:val="Testonotaapidipagina"/>
        <w:rPr>
          <w:rFonts w:ascii="Times New Roman" w:hAnsi="Times New Roman" w:cs="Times New Roman"/>
        </w:rPr>
      </w:pPr>
      <w:r w:rsidRPr="00B52480">
        <w:rPr>
          <w:rStyle w:val="Rimandonotaapidipagina"/>
          <w:rFonts w:ascii="Times New Roman" w:hAnsi="Times New Roman" w:cs="Times New Roman"/>
        </w:rPr>
        <w:footnoteRef/>
      </w:r>
      <w:r w:rsidRPr="00B52480">
        <w:rPr>
          <w:rFonts w:ascii="Times New Roman" w:hAnsi="Times New Roman" w:cs="Times New Roman"/>
        </w:rPr>
        <w:t xml:space="preserve"> </w:t>
      </w:r>
      <w:r>
        <w:rPr>
          <w:rFonts w:ascii="Times New Roman" w:hAnsi="Times New Roman" w:cs="Times New Roman"/>
        </w:rPr>
        <w:t xml:space="preserve">Cfr. F. Accame, </w:t>
      </w:r>
      <w:r w:rsidRPr="002E5857">
        <w:rPr>
          <w:rFonts w:ascii="Times New Roman" w:hAnsi="Times New Roman" w:cs="Times New Roman"/>
          <w:i/>
          <w:iCs/>
        </w:rPr>
        <w:t>Ceccato, Silvio</w:t>
      </w:r>
      <w:r>
        <w:rPr>
          <w:rFonts w:ascii="Times New Roman" w:hAnsi="Times New Roman" w:cs="Times New Roman"/>
        </w:rPr>
        <w:t>, Treccani, https://www.treccani.it/enciclopedia/silvio-ceccato_(Dizionario-Biografico)/.</w:t>
      </w:r>
    </w:p>
  </w:footnote>
  <w:footnote w:id="199">
    <w:p w14:paraId="1D76D555" w14:textId="77777777" w:rsidR="009009F9" w:rsidRPr="00740783" w:rsidRDefault="009009F9" w:rsidP="009009F9">
      <w:pPr>
        <w:pStyle w:val="Testonotaapidipagina"/>
        <w:jc w:val="both"/>
        <w:rPr>
          <w:rFonts w:ascii="Times New Roman" w:hAnsi="Times New Roman" w:cs="Times New Roman"/>
        </w:rPr>
      </w:pPr>
      <w:r w:rsidRPr="00740783">
        <w:rPr>
          <w:rStyle w:val="Rimandonotaapidipagina"/>
          <w:rFonts w:ascii="Times New Roman" w:hAnsi="Times New Roman" w:cs="Times New Roman"/>
        </w:rPr>
        <w:footnoteRef/>
      </w:r>
      <w:r w:rsidRPr="00740783">
        <w:rPr>
          <w:rFonts w:ascii="Times New Roman" w:hAnsi="Times New Roman" w:cs="Times New Roman"/>
        </w:rPr>
        <w:t xml:space="preserve"> </w:t>
      </w:r>
      <w:r>
        <w:rPr>
          <w:rFonts w:ascii="Times New Roman" w:hAnsi="Times New Roman" w:cs="Times New Roman"/>
        </w:rPr>
        <w:t xml:space="preserve">Centro di ricerca europeo che ospitò un reattore e che fu costruito nel secondo Novecento a Ispra. Cfr. A. </w:t>
      </w:r>
      <w:r>
        <w:rPr>
          <w:rFonts w:ascii="Times New Roman" w:hAnsi="Times New Roman" w:cs="Times New Roman"/>
        </w:rPr>
        <w:t xml:space="preserve">Guerraggio P. Nastasi, </w:t>
      </w:r>
      <w:r w:rsidRPr="005A33CF">
        <w:rPr>
          <w:rFonts w:ascii="Times New Roman" w:hAnsi="Times New Roman" w:cs="Times New Roman"/>
          <w:i/>
          <w:iCs/>
        </w:rPr>
        <w:t>L’Italia degli scienziati</w:t>
      </w:r>
      <w:r>
        <w:rPr>
          <w:rFonts w:ascii="Times New Roman" w:hAnsi="Times New Roman" w:cs="Times New Roman"/>
        </w:rPr>
        <w:t>, op. cit., pp. 266-270.</w:t>
      </w:r>
    </w:p>
  </w:footnote>
  <w:footnote w:id="200">
    <w:p w14:paraId="72E2E43C" w14:textId="77777777" w:rsidR="009009F9" w:rsidRPr="004C52D4" w:rsidRDefault="009009F9" w:rsidP="009009F9">
      <w:pPr>
        <w:pStyle w:val="Testonotaapidipagina"/>
        <w:rPr>
          <w:rFonts w:ascii="Times New Roman" w:hAnsi="Times New Roman" w:cs="Times New Roman"/>
        </w:rPr>
      </w:pPr>
      <w:r w:rsidRPr="004C52D4">
        <w:rPr>
          <w:rStyle w:val="Rimandonotaapidipagina"/>
          <w:rFonts w:ascii="Times New Roman" w:hAnsi="Times New Roman" w:cs="Times New Roman"/>
        </w:rPr>
        <w:footnoteRef/>
      </w:r>
      <w:r w:rsidRPr="004C52D4">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201">
    <w:p w14:paraId="055AC125" w14:textId="77777777" w:rsidR="009009F9" w:rsidRPr="00671250" w:rsidRDefault="009009F9" w:rsidP="009009F9">
      <w:pPr>
        <w:pStyle w:val="Testonotaapidipagina"/>
        <w:rPr>
          <w:rFonts w:ascii="Times New Roman" w:hAnsi="Times New Roman" w:cs="Times New Roman"/>
        </w:rPr>
      </w:pPr>
      <w:r w:rsidRPr="00671250">
        <w:rPr>
          <w:rStyle w:val="Rimandonotaapidipagina"/>
          <w:rFonts w:ascii="Times New Roman" w:hAnsi="Times New Roman" w:cs="Times New Roman"/>
        </w:rPr>
        <w:footnoteRef/>
      </w:r>
      <w:r w:rsidRPr="00671250">
        <w:rPr>
          <w:rFonts w:ascii="Times New Roman" w:hAnsi="Times New Roman" w:cs="Times New Roman"/>
        </w:rPr>
        <w:t xml:space="preserve"> </w:t>
      </w:r>
      <w:r>
        <w:rPr>
          <w:rFonts w:ascii="Times New Roman" w:hAnsi="Times New Roman" w:cs="Times New Roman"/>
        </w:rPr>
        <w:t>Con il sostegno di Renzo Beltrame, Enrico Maretti e Franco Potenza.</w:t>
      </w:r>
    </w:p>
  </w:footnote>
  <w:footnote w:id="202">
    <w:p w14:paraId="05B058C6" w14:textId="77777777" w:rsidR="009009F9" w:rsidRPr="001A3EFC" w:rsidRDefault="009009F9" w:rsidP="009009F9">
      <w:pPr>
        <w:pStyle w:val="Testonotaapidipagina"/>
        <w:rPr>
          <w:rFonts w:ascii="Times New Roman" w:hAnsi="Times New Roman" w:cs="Times New Roman"/>
        </w:rPr>
      </w:pPr>
      <w:r w:rsidRPr="001A3EFC">
        <w:rPr>
          <w:rStyle w:val="Rimandonotaapidipagina"/>
          <w:rFonts w:ascii="Times New Roman" w:hAnsi="Times New Roman" w:cs="Times New Roman"/>
        </w:rPr>
        <w:footnoteRef/>
      </w:r>
      <w:r w:rsidRPr="001A3EFC">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03">
    <w:p w14:paraId="594A5D79" w14:textId="77777777" w:rsidR="009009F9" w:rsidRPr="00A44160" w:rsidRDefault="009009F9" w:rsidP="009009F9">
      <w:pPr>
        <w:pStyle w:val="Testonotaapidipagina"/>
        <w:jc w:val="both"/>
        <w:rPr>
          <w:rFonts w:ascii="Times New Roman" w:hAnsi="Times New Roman" w:cs="Times New Roman"/>
        </w:rPr>
      </w:pPr>
      <w:r w:rsidRPr="00A44160">
        <w:rPr>
          <w:rStyle w:val="Rimandonotaapidipagina"/>
          <w:rFonts w:ascii="Times New Roman" w:hAnsi="Times New Roman" w:cs="Times New Roman"/>
        </w:rPr>
        <w:footnoteRef/>
      </w:r>
      <w:r w:rsidRPr="00A44160">
        <w:rPr>
          <w:rFonts w:ascii="Times New Roman" w:hAnsi="Times New Roman" w:cs="Times New Roman"/>
        </w:rPr>
        <w:t xml:space="preserve"> </w:t>
      </w:r>
      <w:r>
        <w:rPr>
          <w:rFonts w:ascii="Times New Roman" w:hAnsi="Times New Roman" w:cs="Times New Roman"/>
        </w:rPr>
        <w:t>Descartes (1596-1650) fu tra i principali fondatori della matematica e della filosofia moderne; John Wilkins (1614-1672) fu un filosofo naturalista, vescovo e scrittore britannico, tra i fondatori della Royal Society; Gottfried W. Leibniz (1646-1716) fu un noto filosofo e scienziato tedesco, tra i primi, insieme ad Isaac Newton, a sviluppare il calcolo infinitesimale</w:t>
      </w:r>
      <w:r w:rsidRPr="001E177D">
        <w:rPr>
          <w:rFonts w:ascii="Times New Roman" w:hAnsi="Times New Roman" w:cs="Times New Roman"/>
        </w:rPr>
        <w:t>.</w:t>
      </w:r>
    </w:p>
  </w:footnote>
  <w:footnote w:id="204">
    <w:p w14:paraId="14F0D7FB" w14:textId="77777777" w:rsidR="009009F9" w:rsidRPr="000C6DE9" w:rsidRDefault="009009F9" w:rsidP="009009F9">
      <w:pPr>
        <w:pStyle w:val="Testonotaapidipagina"/>
        <w:rPr>
          <w:rFonts w:ascii="Times New Roman" w:hAnsi="Times New Roman" w:cs="Times New Roman"/>
        </w:rPr>
      </w:pPr>
      <w:r w:rsidRPr="000C6DE9">
        <w:rPr>
          <w:rStyle w:val="Rimandonotaapidipagina"/>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Ludwik Zamenhof (1859-1917) fu un medico e linguista polacco.</w:t>
      </w:r>
    </w:p>
  </w:footnote>
  <w:footnote w:id="205">
    <w:p w14:paraId="769A76AC" w14:textId="77777777" w:rsidR="009009F9" w:rsidRPr="00BB512A" w:rsidRDefault="009009F9" w:rsidP="009009F9">
      <w:pPr>
        <w:pStyle w:val="Testonotaapidipagina"/>
        <w:rPr>
          <w:rFonts w:ascii="Times New Roman" w:hAnsi="Times New Roman" w:cs="Times New Roman"/>
        </w:rPr>
      </w:pPr>
      <w:r w:rsidRPr="008938FA">
        <w:rPr>
          <w:rStyle w:val="Rimandonotaapidipagina"/>
          <w:rFonts w:ascii="Times New Roman" w:hAnsi="Times New Roman" w:cs="Times New Roman"/>
        </w:rPr>
        <w:footnoteRef/>
      </w:r>
      <w:r>
        <w:rPr>
          <w:rFonts w:ascii="Times New Roman" w:hAnsi="Times New Roman" w:cs="Times New Roman"/>
        </w:rPr>
        <w:t xml:space="preserve"> 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06">
    <w:p w14:paraId="1EC7910F" w14:textId="77777777" w:rsidR="009009F9" w:rsidRPr="00DF5754" w:rsidRDefault="009009F9" w:rsidP="009009F9">
      <w:pPr>
        <w:pStyle w:val="Testonotaapidipagina"/>
        <w:rPr>
          <w:rFonts w:ascii="Times New Roman" w:hAnsi="Times New Roman" w:cs="Times New Roman"/>
        </w:rPr>
      </w:pPr>
      <w:r w:rsidRPr="00DF5754">
        <w:rPr>
          <w:rStyle w:val="Rimandonotaapidipagina"/>
          <w:rFonts w:ascii="Times New Roman" w:hAnsi="Times New Roman" w:cs="Times New Roman"/>
        </w:rPr>
        <w:footnoteRef/>
      </w:r>
      <w:r w:rsidRPr="00DF5754">
        <w:rPr>
          <w:rFonts w:ascii="Times New Roman" w:hAnsi="Times New Roman" w:cs="Times New Roman"/>
        </w:rPr>
        <w:t xml:space="preserve"> </w:t>
      </w:r>
      <w:r>
        <w:rPr>
          <w:rFonts w:ascii="Times New Roman" w:hAnsi="Times New Roman" w:cs="Times New Roman"/>
        </w:rPr>
        <w:t xml:space="preserve">Cfr. Silvio Ceccato, </w:t>
      </w:r>
      <w:r w:rsidRPr="003F210D">
        <w:rPr>
          <w:rFonts w:ascii="Times New Roman" w:hAnsi="Times New Roman" w:cs="Times New Roman"/>
          <w:i/>
          <w:iCs/>
        </w:rPr>
        <w:t>C’era una volta la filosofia</w:t>
      </w:r>
      <w:r>
        <w:rPr>
          <w:rFonts w:ascii="Times New Roman" w:hAnsi="Times New Roman" w:cs="Times New Roman"/>
        </w:rPr>
        <w:t>, op. cit., pp. 85-86.</w:t>
      </w:r>
    </w:p>
  </w:footnote>
  <w:footnote w:id="207">
    <w:p w14:paraId="6914A791" w14:textId="77777777" w:rsidR="009009F9" w:rsidRPr="00BB512A" w:rsidRDefault="009009F9" w:rsidP="009009F9">
      <w:pPr>
        <w:pStyle w:val="Testonotaapidipagina"/>
        <w:rPr>
          <w:rFonts w:ascii="Times New Roman" w:hAnsi="Times New Roman" w:cs="Times New Roman"/>
        </w:rPr>
      </w:pPr>
      <w:r w:rsidRPr="00BB512A">
        <w:rPr>
          <w:rStyle w:val="Rimandonotaapidipagina"/>
          <w:rFonts w:ascii="Times New Roman" w:hAnsi="Times New Roman" w:cs="Times New Roman"/>
        </w:rPr>
        <w:footnoteRef/>
      </w:r>
      <w:r w:rsidRPr="00BB512A">
        <w:rPr>
          <w:rFonts w:ascii="Times New Roman" w:hAnsi="Times New Roman" w:cs="Times New Roman"/>
        </w:rPr>
        <w:t xml:space="preserve"> </w:t>
      </w:r>
      <w:r>
        <w:rPr>
          <w:rFonts w:ascii="Times New Roman" w:hAnsi="Times New Roman" w:cs="Times New Roman"/>
        </w:rPr>
        <w:t xml:space="preserve">Progetto, </w:t>
      </w:r>
      <w:r w:rsidRPr="001A3EFC">
        <w:rPr>
          <w:rFonts w:ascii="Times New Roman" w:hAnsi="Times New Roman" w:cs="Times New Roman"/>
          <w:i/>
          <w:iCs/>
        </w:rPr>
        <w:t xml:space="preserve">Nuovo </w:t>
      </w:r>
      <w:r w:rsidRPr="001A3EFC">
        <w:rPr>
          <w:rFonts w:ascii="Times New Roman" w:hAnsi="Times New Roman" w:cs="Times New Roman"/>
          <w:i/>
          <w:iCs/>
        </w:rPr>
        <w:t>Methodos</w:t>
      </w:r>
      <w:r>
        <w:rPr>
          <w:rFonts w:ascii="Times New Roman" w:hAnsi="Times New Roman" w:cs="Times New Roman"/>
        </w:rPr>
        <w:t>, che va datato al 1980.</w:t>
      </w:r>
    </w:p>
  </w:footnote>
  <w:footnote w:id="208">
    <w:p w14:paraId="586D4B94" w14:textId="77777777" w:rsidR="009009F9" w:rsidRPr="004608D3" w:rsidRDefault="009009F9" w:rsidP="009009F9">
      <w:pPr>
        <w:pStyle w:val="Testonotaapidipagina"/>
        <w:rPr>
          <w:rFonts w:ascii="Times New Roman" w:hAnsi="Times New Roman" w:cs="Times New Roman"/>
        </w:rPr>
      </w:pPr>
      <w:r w:rsidRPr="004608D3">
        <w:rPr>
          <w:rStyle w:val="Rimandonotaapidipagina"/>
          <w:rFonts w:ascii="Times New Roman" w:hAnsi="Times New Roman" w:cs="Times New Roman"/>
        </w:rPr>
        <w:footnoteRef/>
      </w:r>
      <w:r w:rsidRPr="004608D3">
        <w:rPr>
          <w:rFonts w:ascii="Times New Roman" w:hAnsi="Times New Roman" w:cs="Times New Roman"/>
        </w:rPr>
        <w:t xml:space="preserve"> </w:t>
      </w:r>
      <w:r>
        <w:rPr>
          <w:rFonts w:ascii="Times New Roman" w:hAnsi="Times New Roman" w:cs="Times New Roman"/>
        </w:rPr>
        <w:t xml:space="preserve">Cfr. F. Accame, </w:t>
      </w:r>
      <w:r w:rsidRPr="00D31DFA">
        <w:rPr>
          <w:rFonts w:ascii="Times New Roman" w:hAnsi="Times New Roman" w:cs="Times New Roman"/>
          <w:i/>
          <w:iCs/>
        </w:rPr>
        <w:t>I fioretti metodologico-operativi ovvero La lieta novella da Montecchio Maggiore</w:t>
      </w:r>
      <w:r>
        <w:rPr>
          <w:rFonts w:ascii="Times New Roman" w:hAnsi="Times New Roman" w:cs="Times New Roman"/>
        </w:rPr>
        <w:t>, op. cit., p. 38.</w:t>
      </w:r>
    </w:p>
  </w:footnote>
  <w:footnote w:id="209">
    <w:p w14:paraId="4E543288" w14:textId="1286DC75" w:rsidR="00C761B7" w:rsidRPr="00F06BB6" w:rsidRDefault="00C761B7" w:rsidP="00C761B7">
      <w:pPr>
        <w:pStyle w:val="Testonotaapidipagina"/>
        <w:rPr>
          <w:rFonts w:ascii="Times New Roman" w:hAnsi="Times New Roman" w:cs="Times New Roman"/>
        </w:rPr>
      </w:pPr>
      <w:r w:rsidRPr="00F06BB6">
        <w:rPr>
          <w:rStyle w:val="Rimandonotaapidipagina"/>
          <w:rFonts w:ascii="Times New Roman" w:hAnsi="Times New Roman" w:cs="Times New Roman"/>
        </w:rPr>
        <w:footnoteRef/>
      </w:r>
      <w:r w:rsidRPr="00F06BB6">
        <w:rPr>
          <w:rFonts w:ascii="Times New Roman" w:hAnsi="Times New Roman" w:cs="Times New Roman"/>
        </w:rPr>
        <w:t xml:space="preserve"> </w:t>
      </w:r>
      <w:r>
        <w:rPr>
          <w:rFonts w:ascii="Times New Roman" w:hAnsi="Times New Roman" w:cs="Times New Roman"/>
        </w:rPr>
        <w:t xml:space="preserve">Cfr. Giulio Preti, </w:t>
      </w:r>
      <w:r w:rsidRPr="00F06BB6">
        <w:rPr>
          <w:rFonts w:ascii="Times New Roman" w:hAnsi="Times New Roman" w:cs="Times New Roman"/>
          <w:i/>
          <w:iCs/>
        </w:rPr>
        <w:t>Saggi Filosofici</w:t>
      </w:r>
      <w:r>
        <w:rPr>
          <w:rFonts w:ascii="Times New Roman" w:hAnsi="Times New Roman" w:cs="Times New Roman"/>
        </w:rPr>
        <w:t xml:space="preserve">, </w:t>
      </w:r>
      <w:r w:rsidR="004E1936">
        <w:rPr>
          <w:rFonts w:ascii="Times New Roman" w:hAnsi="Times New Roman" w:cs="Times New Roman"/>
          <w:i/>
          <w:iCs/>
        </w:rPr>
        <w:t>op. cit.</w:t>
      </w:r>
      <w:r>
        <w:rPr>
          <w:rFonts w:ascii="Times New Roman" w:hAnsi="Times New Roman" w:cs="Times New Roman"/>
        </w:rPr>
        <w:t>, p. 219.</w:t>
      </w:r>
    </w:p>
  </w:footnote>
  <w:footnote w:id="210">
    <w:p w14:paraId="0F2366AC" w14:textId="77777777" w:rsidR="00C761B7" w:rsidRPr="00812C8B" w:rsidRDefault="00C761B7" w:rsidP="00C761B7">
      <w:pPr>
        <w:pStyle w:val="Testonotaapidipagina"/>
        <w:rPr>
          <w:rFonts w:ascii="Times New Roman" w:hAnsi="Times New Roman" w:cs="Times New Roman"/>
        </w:rPr>
      </w:pPr>
      <w:r w:rsidRPr="00F06BB6">
        <w:rPr>
          <w:rStyle w:val="Rimandonotaapidipagina"/>
          <w:rFonts w:ascii="Times New Roman" w:hAnsi="Times New Roman" w:cs="Times New Roman"/>
        </w:rPr>
        <w:footnoteRef/>
      </w:r>
      <w:r w:rsidRPr="00812C8B">
        <w:rPr>
          <w:rFonts w:ascii="Times New Roman" w:hAnsi="Times New Roman" w:cs="Times New Roman"/>
        </w:rPr>
        <w:t xml:space="preserve"> </w:t>
      </w:r>
      <w:r w:rsidRPr="00372DAC">
        <w:rPr>
          <w:rFonts w:ascii="Times New Roman" w:hAnsi="Times New Roman" w:cs="Times New Roman"/>
        </w:rPr>
        <w:t>Ivi,</w:t>
      </w:r>
      <w:r w:rsidRPr="00812C8B">
        <w:rPr>
          <w:rFonts w:ascii="Times New Roman" w:hAnsi="Times New Roman" w:cs="Times New Roman"/>
        </w:rPr>
        <w:t xml:space="preserve"> p. 220.</w:t>
      </w:r>
    </w:p>
  </w:footnote>
  <w:footnote w:id="211">
    <w:p w14:paraId="5C26911A" w14:textId="77777777" w:rsidR="00C761B7" w:rsidRPr="00812C8B" w:rsidRDefault="00C761B7" w:rsidP="00C761B7">
      <w:pPr>
        <w:pStyle w:val="Testonotaapidipagina"/>
        <w:rPr>
          <w:rFonts w:ascii="Times New Roman" w:hAnsi="Times New Roman" w:cs="Times New Roman"/>
        </w:rPr>
      </w:pPr>
      <w:r w:rsidRPr="00C1400D">
        <w:rPr>
          <w:rStyle w:val="Rimandonotaapidipagina"/>
          <w:rFonts w:ascii="Times New Roman" w:hAnsi="Times New Roman" w:cs="Times New Roman"/>
        </w:rPr>
        <w:footnoteRef/>
      </w:r>
      <w:r w:rsidRPr="00812C8B">
        <w:rPr>
          <w:rFonts w:ascii="Times New Roman" w:hAnsi="Times New Roman" w:cs="Times New Roman"/>
        </w:rPr>
        <w:t xml:space="preserve"> </w:t>
      </w:r>
      <w:r w:rsidRPr="00372DAC">
        <w:rPr>
          <w:rFonts w:ascii="Times New Roman" w:hAnsi="Times New Roman" w:cs="Times New Roman"/>
        </w:rPr>
        <w:t>Ivi,</w:t>
      </w:r>
      <w:r w:rsidRPr="00812C8B">
        <w:rPr>
          <w:rFonts w:ascii="Times New Roman" w:hAnsi="Times New Roman" w:cs="Times New Roman"/>
        </w:rPr>
        <w:t xml:space="preserve"> p. 223.</w:t>
      </w:r>
    </w:p>
  </w:footnote>
  <w:footnote w:id="212">
    <w:p w14:paraId="4E996A43" w14:textId="77777777" w:rsidR="00C761B7" w:rsidRPr="00812C8B" w:rsidRDefault="00C761B7" w:rsidP="00C761B7">
      <w:pPr>
        <w:pStyle w:val="Testonotaapidipagina"/>
        <w:rPr>
          <w:rFonts w:ascii="Times New Roman" w:hAnsi="Times New Roman" w:cs="Times New Roman"/>
        </w:rPr>
      </w:pPr>
      <w:r w:rsidRPr="00C1400D">
        <w:rPr>
          <w:rStyle w:val="Rimandonotaapidipagina"/>
          <w:rFonts w:ascii="Times New Roman" w:hAnsi="Times New Roman" w:cs="Times New Roman"/>
        </w:rPr>
        <w:footnoteRef/>
      </w:r>
      <w:r w:rsidRPr="00812C8B">
        <w:rPr>
          <w:rFonts w:ascii="Times New Roman" w:hAnsi="Times New Roman" w:cs="Times New Roman"/>
        </w:rPr>
        <w:t xml:space="preserve"> </w:t>
      </w:r>
      <w:r w:rsidRPr="00812C8B">
        <w:rPr>
          <w:rFonts w:ascii="Times New Roman" w:hAnsi="Times New Roman" w:cs="Times New Roman"/>
          <w:i/>
          <w:iCs/>
        </w:rPr>
        <w:t>Ibidem.</w:t>
      </w:r>
    </w:p>
  </w:footnote>
  <w:footnote w:id="213">
    <w:p w14:paraId="6E8E61AE" w14:textId="77777777" w:rsidR="00C761B7" w:rsidRPr="00245334" w:rsidRDefault="00C761B7" w:rsidP="00C761B7">
      <w:pPr>
        <w:pStyle w:val="Testonotaapidipagina"/>
        <w:rPr>
          <w:rFonts w:ascii="Times New Roman" w:hAnsi="Times New Roman" w:cs="Times New Roman"/>
        </w:rPr>
      </w:pPr>
      <w:r w:rsidRPr="00245334">
        <w:rPr>
          <w:rStyle w:val="Rimandonotaapidipagina"/>
          <w:rFonts w:ascii="Times New Roman" w:hAnsi="Times New Roman" w:cs="Times New Roman"/>
        </w:rPr>
        <w:footnoteRef/>
      </w:r>
      <w:r w:rsidRPr="00245334">
        <w:rPr>
          <w:rFonts w:ascii="Times New Roman" w:hAnsi="Times New Roman" w:cs="Times New Roman"/>
        </w:rPr>
        <w:t xml:space="preserve"> </w:t>
      </w:r>
      <w:r w:rsidRPr="001C60F7">
        <w:rPr>
          <w:rFonts w:ascii="Times New Roman" w:hAnsi="Times New Roman" w:cs="Times New Roman"/>
        </w:rPr>
        <w:t xml:space="preserve">Cfr.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p</w:t>
      </w:r>
      <w:r>
        <w:rPr>
          <w:rFonts w:ascii="Times New Roman" w:hAnsi="Times New Roman" w:cs="Times New Roman"/>
        </w:rPr>
        <w:t>p</w:t>
      </w:r>
      <w:r w:rsidRPr="001C60F7">
        <w:rPr>
          <w:rFonts w:ascii="Times New Roman" w:hAnsi="Times New Roman" w:cs="Times New Roman"/>
        </w:rPr>
        <w:t>.</w:t>
      </w:r>
      <w:r>
        <w:rPr>
          <w:rFonts w:ascii="Times New Roman" w:hAnsi="Times New Roman" w:cs="Times New Roman"/>
        </w:rPr>
        <w:t xml:space="preserve"> 245-247.</w:t>
      </w:r>
    </w:p>
  </w:footnote>
  <w:footnote w:id="214">
    <w:p w14:paraId="67464C24" w14:textId="77777777" w:rsidR="00C761B7" w:rsidRPr="00245334" w:rsidRDefault="00C761B7" w:rsidP="00C761B7">
      <w:pPr>
        <w:pStyle w:val="Testonotaapidipagina"/>
        <w:rPr>
          <w:rFonts w:ascii="Times New Roman" w:hAnsi="Times New Roman" w:cs="Times New Roman"/>
        </w:rPr>
      </w:pPr>
      <w:r w:rsidRPr="00424606">
        <w:rPr>
          <w:rStyle w:val="Rimandonotaapidipagina"/>
          <w:rFonts w:ascii="Times New Roman" w:hAnsi="Times New Roman" w:cs="Times New Roman"/>
        </w:rPr>
        <w:footnoteRef/>
      </w:r>
      <w:r w:rsidRPr="00424606">
        <w:rPr>
          <w:rFonts w:ascii="Times New Roman" w:hAnsi="Times New Roman" w:cs="Times New Roman"/>
        </w:rPr>
        <w:t xml:space="preserve"> </w:t>
      </w:r>
      <w:r>
        <w:rPr>
          <w:rFonts w:ascii="Times New Roman" w:hAnsi="Times New Roman" w:cs="Times New Roman"/>
        </w:rPr>
        <w:t xml:space="preserve">Cfr. G. Preti, </w:t>
      </w:r>
      <w:r w:rsidRPr="00F06BB6">
        <w:rPr>
          <w:rFonts w:ascii="Times New Roman" w:hAnsi="Times New Roman" w:cs="Times New Roman"/>
          <w:i/>
          <w:iCs/>
        </w:rPr>
        <w:t>Saggi Filosofici</w:t>
      </w:r>
      <w:r>
        <w:rPr>
          <w:rFonts w:ascii="Times New Roman" w:hAnsi="Times New Roman" w:cs="Times New Roman"/>
        </w:rPr>
        <w:t>, op. cit.,</w:t>
      </w:r>
      <w:r w:rsidRPr="0020097D">
        <w:rPr>
          <w:rFonts w:ascii="Times New Roman" w:hAnsi="Times New Roman" w:cs="Times New Roman"/>
        </w:rPr>
        <w:t xml:space="preserve"> </w:t>
      </w:r>
      <w:r>
        <w:rPr>
          <w:rFonts w:ascii="Times New Roman" w:hAnsi="Times New Roman" w:cs="Times New Roman"/>
        </w:rPr>
        <w:t xml:space="preserve">Vol. II, </w:t>
      </w:r>
      <w:r w:rsidRPr="0064196B">
        <w:rPr>
          <w:rFonts w:ascii="Times New Roman" w:hAnsi="Times New Roman" w:cs="Times New Roman"/>
        </w:rPr>
        <w:t>p.</w:t>
      </w:r>
      <w:r>
        <w:rPr>
          <w:rFonts w:ascii="Times New Roman" w:hAnsi="Times New Roman" w:cs="Times New Roman"/>
        </w:rPr>
        <w:t xml:space="preserve"> 223.</w:t>
      </w:r>
    </w:p>
  </w:footnote>
  <w:footnote w:id="215">
    <w:p w14:paraId="0EE3EB8E" w14:textId="77777777" w:rsidR="00C761B7" w:rsidRDefault="00C761B7" w:rsidP="00C761B7">
      <w:pPr>
        <w:pStyle w:val="Testonotaapidipagina"/>
      </w:pPr>
      <w:r w:rsidRPr="007E4B25">
        <w:rPr>
          <w:rStyle w:val="Rimandonotaapidipagina"/>
          <w:rFonts w:ascii="Times New Roman" w:hAnsi="Times New Roman" w:cs="Times New Roman"/>
        </w:rPr>
        <w:footnoteRef/>
      </w:r>
      <w:r w:rsidRPr="007E4B25">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229.</w:t>
      </w:r>
    </w:p>
  </w:footnote>
  <w:footnote w:id="216">
    <w:p w14:paraId="58D05E55" w14:textId="77777777" w:rsidR="00C761B7" w:rsidRPr="007E4B25" w:rsidRDefault="00C761B7" w:rsidP="00C761B7">
      <w:pPr>
        <w:pStyle w:val="Testonotaapidipagina"/>
        <w:jc w:val="both"/>
        <w:rPr>
          <w:rFonts w:ascii="Times New Roman" w:hAnsi="Times New Roman" w:cs="Times New Roman"/>
        </w:rPr>
      </w:pPr>
      <w:r w:rsidRPr="007E4B25">
        <w:rPr>
          <w:rStyle w:val="Rimandonotaapidipagina"/>
          <w:rFonts w:ascii="Times New Roman" w:hAnsi="Times New Roman" w:cs="Times New Roman"/>
        </w:rPr>
        <w:footnoteRef/>
      </w:r>
      <w:r w:rsidRPr="007E4B25">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237.</w:t>
      </w:r>
    </w:p>
  </w:footnote>
  <w:footnote w:id="217">
    <w:p w14:paraId="4CBFC21D" w14:textId="77777777" w:rsidR="00C761B7" w:rsidRPr="0064196B" w:rsidRDefault="00C761B7" w:rsidP="00C761B7">
      <w:pPr>
        <w:pStyle w:val="Testonotaapidipagina"/>
        <w:jc w:val="both"/>
        <w:rPr>
          <w:rFonts w:ascii="Times New Roman" w:hAnsi="Times New Roman" w:cs="Times New Roman"/>
        </w:rPr>
      </w:pPr>
      <w:r w:rsidRPr="0064196B">
        <w:rPr>
          <w:rStyle w:val="Rimandonotaapidipagina"/>
          <w:rFonts w:ascii="Times New Roman" w:hAnsi="Times New Roman" w:cs="Times New Roman"/>
        </w:rPr>
        <w:footnoteRef/>
      </w:r>
      <w:r w:rsidRPr="0064196B">
        <w:rPr>
          <w:rFonts w:ascii="Times New Roman" w:hAnsi="Times New Roman" w:cs="Times New Roman"/>
        </w:rPr>
        <w:t xml:space="preserve"> </w:t>
      </w:r>
      <w:r w:rsidRPr="001C60F7">
        <w:rPr>
          <w:rFonts w:ascii="Times New Roman" w:hAnsi="Times New Roman" w:cs="Times New Roman"/>
        </w:rPr>
        <w:t xml:space="preserve">Cfr. F. Minazzi, </w:t>
      </w:r>
      <w:r w:rsidRPr="001C60F7">
        <w:rPr>
          <w:rFonts w:ascii="Times New Roman" w:hAnsi="Times New Roman" w:cs="Times New Roman"/>
          <w:i/>
          <w:iCs/>
        </w:rPr>
        <w:t>Ragnate Trasparenze</w:t>
      </w:r>
      <w:r w:rsidRPr="001C60F7">
        <w:rPr>
          <w:rFonts w:ascii="Times New Roman" w:hAnsi="Times New Roman" w:cs="Times New Roman"/>
        </w:rPr>
        <w:t>,</w:t>
      </w:r>
      <w:r w:rsidRPr="009A5ABD">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2023, p.</w:t>
      </w:r>
      <w:r>
        <w:rPr>
          <w:rFonts w:ascii="Times New Roman" w:hAnsi="Times New Roman" w:cs="Times New Roman"/>
        </w:rPr>
        <w:t xml:space="preserve"> 221.</w:t>
      </w:r>
    </w:p>
  </w:footnote>
  <w:footnote w:id="218">
    <w:p w14:paraId="7386A734" w14:textId="77777777" w:rsidR="00C761B7" w:rsidRPr="0064196B" w:rsidRDefault="00C761B7" w:rsidP="00C761B7">
      <w:pPr>
        <w:pStyle w:val="Testonotaapidipagina"/>
        <w:jc w:val="both"/>
        <w:rPr>
          <w:rFonts w:ascii="Times New Roman" w:hAnsi="Times New Roman" w:cs="Times New Roman"/>
        </w:rPr>
      </w:pPr>
      <w:r w:rsidRPr="00B01C65">
        <w:rPr>
          <w:rStyle w:val="Rimandonotaapidipagina"/>
          <w:rFonts w:ascii="Times New Roman" w:hAnsi="Times New Roman" w:cs="Times New Roman"/>
        </w:rPr>
        <w:footnoteRef/>
      </w:r>
      <w:r w:rsidRPr="0064196B">
        <w:rPr>
          <w:rFonts w:ascii="Times New Roman" w:hAnsi="Times New Roman" w:cs="Times New Roman"/>
        </w:rPr>
        <w:t xml:space="preserve"> </w:t>
      </w:r>
      <w:r>
        <w:rPr>
          <w:rFonts w:ascii="Times New Roman" w:hAnsi="Times New Roman" w:cs="Times New Roman"/>
        </w:rPr>
        <w:t xml:space="preserve">Cfr. G. Preti, </w:t>
      </w:r>
      <w:r w:rsidRPr="00F06BB6">
        <w:rPr>
          <w:rFonts w:ascii="Times New Roman" w:hAnsi="Times New Roman" w:cs="Times New Roman"/>
          <w:i/>
          <w:iCs/>
        </w:rPr>
        <w:t>Saggi Filosofici</w:t>
      </w:r>
      <w:r>
        <w:rPr>
          <w:rFonts w:ascii="Times New Roman" w:hAnsi="Times New Roman" w:cs="Times New Roman"/>
        </w:rPr>
        <w:t xml:space="preserve">, op. cit., Vol. II, </w:t>
      </w:r>
      <w:r w:rsidRPr="0064196B">
        <w:rPr>
          <w:rFonts w:ascii="Times New Roman" w:hAnsi="Times New Roman" w:cs="Times New Roman"/>
        </w:rPr>
        <w:t>p. 242.</w:t>
      </w:r>
    </w:p>
  </w:footnote>
  <w:footnote w:id="219">
    <w:p w14:paraId="0FC95979" w14:textId="77777777" w:rsidR="00C761B7" w:rsidRPr="00357BE3" w:rsidRDefault="00C761B7" w:rsidP="00C761B7">
      <w:pPr>
        <w:pStyle w:val="Testonotaapidipagina"/>
        <w:jc w:val="both"/>
        <w:rPr>
          <w:rFonts w:ascii="Times New Roman" w:hAnsi="Times New Roman" w:cs="Times New Roman"/>
        </w:rPr>
      </w:pPr>
      <w:r w:rsidRPr="00357BE3">
        <w:rPr>
          <w:rStyle w:val="Rimandonotaapidipagina"/>
          <w:rFonts w:ascii="Times New Roman" w:hAnsi="Times New Roman" w:cs="Times New Roman"/>
        </w:rPr>
        <w:footnoteRef/>
      </w:r>
      <w:r w:rsidRPr="00357BE3">
        <w:rPr>
          <w:rFonts w:ascii="Times New Roman" w:hAnsi="Times New Roman" w:cs="Times New Roman"/>
        </w:rPr>
        <w:t xml:space="preserve"> Geymonat traduce, per Einaudi, un’opera di Waismann intitolata </w:t>
      </w:r>
      <w:r w:rsidRPr="00357BE3">
        <w:rPr>
          <w:rFonts w:ascii="Times New Roman" w:hAnsi="Times New Roman" w:cs="Times New Roman"/>
          <w:i/>
          <w:iCs/>
        </w:rPr>
        <w:t>Introduzione al pensiero matematico</w:t>
      </w:r>
      <w:r w:rsidRPr="00357BE3">
        <w:rPr>
          <w:rFonts w:ascii="Times New Roman" w:hAnsi="Times New Roman" w:cs="Times New Roman"/>
        </w:rPr>
        <w:t xml:space="preserve"> e, nell’avvertenza, spiega che Waismann si ispira criticamente al neopositivismo per «mettere alla prova la solidità del metodo neopositivistico». E aggiunge che, questo volume è stato «appoggiato dallo stesso primo ideatore del metodo neopositivistico, Ludwig Wittgenstein». Minazzi, riproponendo tale </w:t>
      </w:r>
      <w:r>
        <w:rPr>
          <w:rFonts w:ascii="Times New Roman" w:hAnsi="Times New Roman" w:cs="Times New Roman"/>
        </w:rPr>
        <w:t xml:space="preserve">rilievo </w:t>
      </w:r>
      <w:r w:rsidRPr="00357BE3">
        <w:rPr>
          <w:rFonts w:ascii="Times New Roman" w:hAnsi="Times New Roman" w:cs="Times New Roman"/>
        </w:rPr>
        <w:t>di Geymonat, segnala che nell’avvertenza dell’epistemologo torinese traspare la volontà di diffondere nel panorama italiano il pensiero del neopositivismo e</w:t>
      </w:r>
      <w:r>
        <w:rPr>
          <w:rFonts w:ascii="Times New Roman" w:hAnsi="Times New Roman" w:cs="Times New Roman"/>
        </w:rPr>
        <w:t>d anche</w:t>
      </w:r>
      <w:r w:rsidRPr="00357BE3">
        <w:rPr>
          <w:rFonts w:ascii="Times New Roman" w:hAnsi="Times New Roman" w:cs="Times New Roman"/>
        </w:rPr>
        <w:t xml:space="preserve"> l’intenzione di evidenziare la rottura con le visioni del circolo viennese. Dopodiché, precisa l’inesattezza di attribuire a Wittgenstein il ruolo di ideatore effettivo del metodo neopositivistico, sottolineando che questa lettura proviene dalla misinterpretazione schlickiana del </w:t>
      </w:r>
      <w:r w:rsidRPr="00357BE3">
        <w:rPr>
          <w:rFonts w:ascii="Times New Roman" w:hAnsi="Times New Roman" w:cs="Times New Roman"/>
          <w:i/>
          <w:iCs/>
        </w:rPr>
        <w:t>Tractatus logico-philosophicus</w:t>
      </w:r>
      <w:r w:rsidRPr="00357BE3">
        <w:rPr>
          <w:rFonts w:ascii="Times New Roman" w:hAnsi="Times New Roman" w:cs="Times New Roman"/>
        </w:rPr>
        <w:t xml:space="preserve">. Tale </w:t>
      </w:r>
      <w:r>
        <w:rPr>
          <w:rFonts w:ascii="Times New Roman" w:hAnsi="Times New Roman" w:cs="Times New Roman"/>
        </w:rPr>
        <w:t>mis</w:t>
      </w:r>
      <w:r w:rsidRPr="00357BE3">
        <w:rPr>
          <w:rFonts w:ascii="Times New Roman" w:hAnsi="Times New Roman" w:cs="Times New Roman"/>
        </w:rPr>
        <w:t xml:space="preserve">interpretazione sembrerebbe essere il motivo per cui l’opera wittgensteiniana </w:t>
      </w:r>
      <w:r>
        <w:rPr>
          <w:rFonts w:ascii="Times New Roman" w:hAnsi="Times New Roman" w:cs="Times New Roman"/>
        </w:rPr>
        <w:t xml:space="preserve">è </w:t>
      </w:r>
      <w:r w:rsidRPr="00357BE3">
        <w:rPr>
          <w:rFonts w:ascii="Times New Roman" w:hAnsi="Times New Roman" w:cs="Times New Roman"/>
        </w:rPr>
        <w:t xml:space="preserve">stata </w:t>
      </w:r>
      <w:r>
        <w:rPr>
          <w:rFonts w:ascii="Times New Roman" w:hAnsi="Times New Roman" w:cs="Times New Roman"/>
        </w:rPr>
        <w:t>adottata dai viennesi come</w:t>
      </w:r>
      <w:r w:rsidRPr="00357BE3">
        <w:rPr>
          <w:rFonts w:ascii="Times New Roman" w:hAnsi="Times New Roman" w:cs="Times New Roman"/>
        </w:rPr>
        <w:t xml:space="preserve"> «loro Bibbia». Cfr. F. Minazzi, </w:t>
      </w:r>
      <w:r w:rsidRPr="00357BE3">
        <w:rPr>
          <w:rFonts w:ascii="Times New Roman" w:hAnsi="Times New Roman" w:cs="Times New Roman"/>
          <w:i/>
          <w:iCs/>
        </w:rPr>
        <w:t>Ragnate Trasparenze</w:t>
      </w:r>
      <w:r w:rsidRPr="00357BE3">
        <w:rPr>
          <w:rFonts w:ascii="Times New Roman" w:hAnsi="Times New Roman" w:cs="Times New Roman"/>
        </w:rPr>
        <w:t xml:space="preserve">, </w:t>
      </w:r>
      <w:r>
        <w:rPr>
          <w:rFonts w:ascii="Times New Roman" w:hAnsi="Times New Roman" w:cs="Times New Roman"/>
        </w:rPr>
        <w:t>op. cit.</w:t>
      </w:r>
      <w:r w:rsidRPr="00357BE3">
        <w:rPr>
          <w:rFonts w:ascii="Times New Roman" w:hAnsi="Times New Roman" w:cs="Times New Roman"/>
        </w:rPr>
        <w:t xml:space="preserve">, p. 100-102. </w:t>
      </w:r>
    </w:p>
  </w:footnote>
  <w:footnote w:id="220">
    <w:p w14:paraId="3A7A39DE" w14:textId="77777777" w:rsidR="00C761B7" w:rsidRPr="009E777A" w:rsidRDefault="00C761B7" w:rsidP="00C761B7">
      <w:pPr>
        <w:pStyle w:val="Testonotaapidipagina"/>
        <w:jc w:val="both"/>
        <w:rPr>
          <w:rFonts w:ascii="Times New Roman" w:hAnsi="Times New Roman" w:cs="Times New Roman"/>
        </w:rPr>
      </w:pPr>
      <w:r w:rsidRPr="009E777A">
        <w:rPr>
          <w:rStyle w:val="Rimandonotaapidipagina"/>
          <w:rFonts w:ascii="Times New Roman" w:hAnsi="Times New Roman" w:cs="Times New Roman"/>
        </w:rPr>
        <w:footnoteRef/>
      </w:r>
      <w:r w:rsidRPr="009E777A">
        <w:rPr>
          <w:rFonts w:ascii="Times New Roman" w:hAnsi="Times New Roman" w:cs="Times New Roman"/>
        </w:rPr>
        <w:t xml:space="preserve"> </w:t>
      </w:r>
      <w:r w:rsidRPr="00601486">
        <w:rPr>
          <w:rFonts w:ascii="Times New Roman" w:hAnsi="Times New Roman" w:cs="Times New Roman"/>
        </w:rPr>
        <w:t>Cfr. F</w:t>
      </w:r>
      <w:r>
        <w:rPr>
          <w:rFonts w:ascii="Times New Roman" w:hAnsi="Times New Roman" w:cs="Times New Roman"/>
        </w:rPr>
        <w:t>.</w:t>
      </w:r>
      <w:r w:rsidRPr="00601486">
        <w:rPr>
          <w:rFonts w:ascii="Times New Roman" w:hAnsi="Times New Roman" w:cs="Times New Roman"/>
        </w:rPr>
        <w:t xml:space="preserve"> </w:t>
      </w:r>
      <w:r>
        <w:rPr>
          <w:rFonts w:ascii="Times New Roman" w:hAnsi="Times New Roman" w:cs="Times New Roman"/>
        </w:rPr>
        <w:t xml:space="preserve">Minazzi, </w:t>
      </w:r>
      <w:r w:rsidRPr="00601486">
        <w:rPr>
          <w:rFonts w:ascii="Times New Roman" w:hAnsi="Times New Roman" w:cs="Times New Roman"/>
          <w:i/>
          <w:iCs/>
        </w:rPr>
        <w:t>Epistemologia storico-evolutiva e Neorealismo logico</w:t>
      </w:r>
      <w:r>
        <w:rPr>
          <w:rFonts w:ascii="Times New Roman" w:hAnsi="Times New Roman" w:cs="Times New Roman"/>
        </w:rPr>
        <w:t>, op. cit., p. 78.</w:t>
      </w:r>
    </w:p>
  </w:footnote>
  <w:footnote w:id="221">
    <w:p w14:paraId="7E0ADB5A" w14:textId="77777777" w:rsidR="00C761B7" w:rsidRPr="008B024D" w:rsidRDefault="00C761B7" w:rsidP="00C761B7">
      <w:pPr>
        <w:pStyle w:val="Testonotaapidipagina"/>
        <w:rPr>
          <w:rFonts w:ascii="Times New Roman" w:hAnsi="Times New Roman" w:cs="Times New Roman"/>
        </w:rPr>
      </w:pPr>
      <w:r w:rsidRPr="008B024D">
        <w:rPr>
          <w:rStyle w:val="Rimandonotaapidipagina"/>
          <w:rFonts w:ascii="Times New Roman" w:hAnsi="Times New Roman" w:cs="Times New Roman"/>
        </w:rPr>
        <w:footnoteRef/>
      </w:r>
      <w:r w:rsidRPr="008B024D">
        <w:rPr>
          <w:rFonts w:ascii="Times New Roman" w:hAnsi="Times New Roman" w:cs="Times New Roman"/>
        </w:rPr>
        <w:t xml:space="preserve"> </w:t>
      </w:r>
      <w:r w:rsidRPr="008B024D">
        <w:rPr>
          <w:rFonts w:ascii="Times New Roman" w:hAnsi="Times New Roman" w:cs="Times New Roman"/>
          <w:i/>
          <w:iCs/>
        </w:rPr>
        <w:t>I</w:t>
      </w:r>
      <w:r>
        <w:rPr>
          <w:rFonts w:ascii="Times New Roman" w:hAnsi="Times New Roman" w:cs="Times New Roman"/>
          <w:i/>
          <w:iCs/>
        </w:rPr>
        <w:t>b</w:t>
      </w:r>
      <w:r w:rsidRPr="008B024D">
        <w:rPr>
          <w:rFonts w:ascii="Times New Roman" w:hAnsi="Times New Roman" w:cs="Times New Roman"/>
          <w:i/>
          <w:iCs/>
        </w:rPr>
        <w:t>i</w:t>
      </w:r>
      <w:r>
        <w:rPr>
          <w:rFonts w:ascii="Times New Roman" w:hAnsi="Times New Roman" w:cs="Times New Roman"/>
          <w:i/>
          <w:iCs/>
        </w:rPr>
        <w:t>dem</w:t>
      </w:r>
      <w:r>
        <w:rPr>
          <w:rFonts w:ascii="Times New Roman" w:hAnsi="Times New Roman" w:cs="Times New Roman"/>
        </w:rPr>
        <w:t>.</w:t>
      </w:r>
    </w:p>
  </w:footnote>
  <w:footnote w:id="222">
    <w:p w14:paraId="018E0682" w14:textId="77777777" w:rsidR="00C761B7" w:rsidRPr="00E11E02" w:rsidRDefault="00C761B7" w:rsidP="00C761B7">
      <w:pPr>
        <w:pStyle w:val="Testonotaapidipagina"/>
        <w:jc w:val="both"/>
        <w:rPr>
          <w:rFonts w:ascii="Times New Roman" w:hAnsi="Times New Roman" w:cs="Times New Roman"/>
        </w:rPr>
      </w:pPr>
      <w:r w:rsidRPr="00E11E02">
        <w:rPr>
          <w:rStyle w:val="Rimandonotaapidipagina"/>
          <w:rFonts w:ascii="Times New Roman" w:hAnsi="Times New Roman" w:cs="Times New Roman"/>
        </w:rPr>
        <w:footnoteRef/>
      </w:r>
      <w:r w:rsidRPr="00E11E02">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79.</w:t>
      </w:r>
    </w:p>
  </w:footnote>
  <w:footnote w:id="223">
    <w:p w14:paraId="409C519D" w14:textId="77777777" w:rsidR="00C761B7" w:rsidRPr="00C62BA6" w:rsidRDefault="00C761B7" w:rsidP="00C761B7">
      <w:pPr>
        <w:pStyle w:val="Testonotaapidipagina"/>
        <w:jc w:val="both"/>
        <w:rPr>
          <w:rFonts w:ascii="Times New Roman" w:hAnsi="Times New Roman" w:cs="Times New Roman"/>
        </w:rPr>
      </w:pPr>
      <w:r w:rsidRPr="00C62BA6">
        <w:rPr>
          <w:rStyle w:val="Rimandonotaapidipagina"/>
          <w:rFonts w:ascii="Times New Roman" w:hAnsi="Times New Roman" w:cs="Times New Roman"/>
        </w:rPr>
        <w:footnoteRef/>
      </w:r>
      <w:r w:rsidRPr="00C62BA6">
        <w:rPr>
          <w:rFonts w:ascii="Times New Roman" w:hAnsi="Times New Roman" w:cs="Times New Roman"/>
        </w:rPr>
        <w:t xml:space="preserve"> </w:t>
      </w:r>
      <w:r w:rsidRPr="00601486">
        <w:rPr>
          <w:rFonts w:ascii="Times New Roman" w:hAnsi="Times New Roman" w:cs="Times New Roman"/>
        </w:rPr>
        <w:t>Cfr. F</w:t>
      </w:r>
      <w:r>
        <w:rPr>
          <w:rFonts w:ascii="Times New Roman" w:hAnsi="Times New Roman" w:cs="Times New Roman"/>
        </w:rPr>
        <w:t>.</w:t>
      </w:r>
      <w:r w:rsidRPr="00601486">
        <w:rPr>
          <w:rFonts w:ascii="Times New Roman" w:hAnsi="Times New Roman" w:cs="Times New Roman"/>
        </w:rPr>
        <w:t xml:space="preserve"> </w:t>
      </w:r>
      <w:r>
        <w:rPr>
          <w:rFonts w:ascii="Times New Roman" w:hAnsi="Times New Roman" w:cs="Times New Roman"/>
        </w:rPr>
        <w:t xml:space="preserve">Minazzi, </w:t>
      </w:r>
      <w:r w:rsidRPr="00601486">
        <w:rPr>
          <w:rFonts w:ascii="Times New Roman" w:hAnsi="Times New Roman" w:cs="Times New Roman"/>
          <w:i/>
          <w:iCs/>
        </w:rPr>
        <w:t>Epistemologia storico-evolutiva e Neorealismo logico</w:t>
      </w:r>
      <w:r>
        <w:rPr>
          <w:rFonts w:ascii="Times New Roman" w:hAnsi="Times New Roman" w:cs="Times New Roman"/>
        </w:rPr>
        <w:t>, op. cit., p. 80.</w:t>
      </w:r>
    </w:p>
  </w:footnote>
  <w:footnote w:id="224">
    <w:p w14:paraId="47F3CA34" w14:textId="77777777" w:rsidR="00C761B7" w:rsidRPr="008B024D" w:rsidRDefault="00C761B7" w:rsidP="00C761B7">
      <w:pPr>
        <w:pStyle w:val="Testonotaapidipagina"/>
        <w:jc w:val="both"/>
        <w:rPr>
          <w:rFonts w:ascii="Times New Roman" w:hAnsi="Times New Roman" w:cs="Times New Roman"/>
        </w:rPr>
      </w:pPr>
      <w:r w:rsidRPr="008B024D">
        <w:rPr>
          <w:rStyle w:val="Rimandonotaapidipagina"/>
          <w:rFonts w:ascii="Times New Roman" w:hAnsi="Times New Roman" w:cs="Times New Roman"/>
        </w:rPr>
        <w:footnoteRef/>
      </w:r>
      <w:r w:rsidRPr="008B024D">
        <w:rPr>
          <w:rFonts w:ascii="Times New Roman" w:hAnsi="Times New Roman" w:cs="Times New Roman"/>
        </w:rPr>
        <w:t xml:space="preserve"> Cfr. F. Minazzi, </w:t>
      </w:r>
      <w:r w:rsidRPr="008B024D">
        <w:rPr>
          <w:rFonts w:ascii="Times New Roman" w:hAnsi="Times New Roman" w:cs="Times New Roman"/>
          <w:i/>
          <w:iCs/>
        </w:rPr>
        <w:t>Ragnate Trasparenze</w:t>
      </w:r>
      <w:r w:rsidRPr="008B024D">
        <w:rPr>
          <w:rFonts w:ascii="Times New Roman" w:hAnsi="Times New Roman" w:cs="Times New Roman"/>
        </w:rPr>
        <w:t xml:space="preserve">, </w:t>
      </w:r>
      <w:r>
        <w:rPr>
          <w:rFonts w:ascii="Times New Roman" w:hAnsi="Times New Roman" w:cs="Times New Roman"/>
        </w:rPr>
        <w:t>op. cit.</w:t>
      </w:r>
      <w:r w:rsidRPr="008B024D">
        <w:rPr>
          <w:rFonts w:ascii="Times New Roman" w:hAnsi="Times New Roman" w:cs="Times New Roman"/>
        </w:rPr>
        <w:t>, pp. 117-118.</w:t>
      </w:r>
    </w:p>
  </w:footnote>
  <w:footnote w:id="225">
    <w:p w14:paraId="6EA10DD8" w14:textId="77777777" w:rsidR="00C761B7" w:rsidRPr="00620398" w:rsidRDefault="00C761B7" w:rsidP="00C761B7">
      <w:pPr>
        <w:pStyle w:val="Testonotaapidipagina"/>
        <w:jc w:val="both"/>
        <w:rPr>
          <w:rFonts w:ascii="Times New Roman" w:hAnsi="Times New Roman" w:cs="Times New Roman"/>
        </w:rPr>
      </w:pPr>
      <w:r w:rsidRPr="00620398">
        <w:rPr>
          <w:rStyle w:val="Rimandonotaapidipagina"/>
          <w:rFonts w:ascii="Times New Roman" w:hAnsi="Times New Roman" w:cs="Times New Roman"/>
        </w:rPr>
        <w:footnoteRef/>
      </w:r>
      <w:r w:rsidRPr="00620398">
        <w:rPr>
          <w:rFonts w:ascii="Times New Roman" w:hAnsi="Times New Roman" w:cs="Times New Roman"/>
        </w:rPr>
        <w:t xml:space="preserve"> </w:t>
      </w:r>
      <w:r>
        <w:rPr>
          <w:rFonts w:ascii="Times New Roman" w:hAnsi="Times New Roman" w:cs="Times New Roman"/>
        </w:rPr>
        <w:t xml:space="preserve">Cfr. Percy W. Bridgman, </w:t>
      </w:r>
      <w:r w:rsidRPr="009C5AD6">
        <w:rPr>
          <w:rFonts w:ascii="Times New Roman" w:hAnsi="Times New Roman" w:cs="Times New Roman"/>
          <w:i/>
          <w:iCs/>
        </w:rPr>
        <w:t>La logica della fisica moderna</w:t>
      </w:r>
      <w:r>
        <w:rPr>
          <w:rFonts w:ascii="Times New Roman" w:hAnsi="Times New Roman" w:cs="Times New Roman"/>
        </w:rPr>
        <w:t>, Universale Bollati Boringhieri, Torino, 1997 (1965), p. 8.</w:t>
      </w:r>
    </w:p>
  </w:footnote>
  <w:footnote w:id="226">
    <w:p w14:paraId="339D1952" w14:textId="77777777" w:rsidR="00C761B7" w:rsidRPr="00F9011A" w:rsidRDefault="00C761B7" w:rsidP="00C761B7">
      <w:pPr>
        <w:pStyle w:val="Testonotaapidipagina"/>
        <w:jc w:val="both"/>
        <w:rPr>
          <w:rFonts w:ascii="Times New Roman" w:hAnsi="Times New Roman" w:cs="Times New Roman"/>
        </w:rPr>
      </w:pPr>
      <w:r w:rsidRPr="00F9011A">
        <w:rPr>
          <w:rStyle w:val="Rimandonotaapidipagina"/>
          <w:rFonts w:ascii="Times New Roman" w:hAnsi="Times New Roman" w:cs="Times New Roman"/>
        </w:rPr>
        <w:footnoteRef/>
      </w:r>
      <w:r w:rsidRPr="00F9011A">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227">
    <w:p w14:paraId="2CE13063" w14:textId="77777777" w:rsidR="00C761B7" w:rsidRPr="00376D19" w:rsidRDefault="00C761B7" w:rsidP="00C761B7">
      <w:pPr>
        <w:pStyle w:val="Testonotaapidipagina"/>
        <w:jc w:val="both"/>
        <w:rPr>
          <w:rFonts w:ascii="Times New Roman" w:hAnsi="Times New Roman" w:cs="Times New Roman"/>
        </w:rPr>
      </w:pPr>
      <w:r w:rsidRPr="00376D19">
        <w:rPr>
          <w:rStyle w:val="Rimandonotaapidipagina"/>
          <w:rFonts w:ascii="Times New Roman" w:hAnsi="Times New Roman" w:cs="Times New Roman"/>
        </w:rPr>
        <w:footnoteRef/>
      </w:r>
      <w:r w:rsidRPr="00376D19">
        <w:rPr>
          <w:rFonts w:ascii="Times New Roman" w:hAnsi="Times New Roman" w:cs="Times New Roman"/>
        </w:rPr>
        <w:t xml:space="preserve"> </w:t>
      </w:r>
      <w:r w:rsidRPr="001C60F7">
        <w:rPr>
          <w:rFonts w:ascii="Times New Roman" w:hAnsi="Times New Roman" w:cs="Times New Roman"/>
        </w:rPr>
        <w:t xml:space="preserve">Cfr.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p. 5</w:t>
      </w:r>
      <w:r>
        <w:rPr>
          <w:rFonts w:ascii="Times New Roman" w:hAnsi="Times New Roman" w:cs="Times New Roman"/>
        </w:rPr>
        <w:t>9</w:t>
      </w:r>
      <w:r w:rsidRPr="001C60F7">
        <w:rPr>
          <w:rFonts w:ascii="Times New Roman" w:hAnsi="Times New Roman" w:cs="Times New Roman"/>
        </w:rPr>
        <w:t>.</w:t>
      </w:r>
    </w:p>
  </w:footnote>
  <w:footnote w:id="228">
    <w:p w14:paraId="560A1863" w14:textId="77777777" w:rsidR="00C761B7" w:rsidRPr="000451E6" w:rsidRDefault="00C761B7" w:rsidP="00C761B7">
      <w:pPr>
        <w:pStyle w:val="Testonotaapidipagina"/>
        <w:jc w:val="both"/>
        <w:rPr>
          <w:rFonts w:ascii="Times New Roman" w:hAnsi="Times New Roman" w:cs="Times New Roman"/>
        </w:rPr>
      </w:pPr>
      <w:r w:rsidRPr="000451E6">
        <w:rPr>
          <w:rStyle w:val="Rimandonotaapidipagina"/>
          <w:rFonts w:ascii="Times New Roman" w:hAnsi="Times New Roman" w:cs="Times New Roman"/>
        </w:rPr>
        <w:footnoteRef/>
      </w:r>
      <w:r w:rsidRPr="000451E6">
        <w:rPr>
          <w:rFonts w:ascii="Times New Roman" w:hAnsi="Times New Roman" w:cs="Times New Roman"/>
        </w:rPr>
        <w:t xml:space="preserve"> </w:t>
      </w:r>
      <w:r>
        <w:rPr>
          <w:rFonts w:ascii="Times New Roman" w:hAnsi="Times New Roman" w:cs="Times New Roman"/>
        </w:rPr>
        <w:t xml:space="preserve">Cfr. Felice Accame, </w:t>
      </w:r>
      <w:r w:rsidRPr="004C41E0">
        <w:rPr>
          <w:rFonts w:ascii="Times New Roman" w:hAnsi="Times New Roman" w:cs="Times New Roman"/>
          <w:i/>
          <w:iCs/>
        </w:rPr>
        <w:t>Lettere a Giuseppe Vaccarino</w:t>
      </w:r>
      <w:r>
        <w:rPr>
          <w:rFonts w:ascii="Times New Roman" w:hAnsi="Times New Roman" w:cs="Times New Roman"/>
        </w:rPr>
        <w:t>, Edizioni del Centro Studi per l’Analisi del Linguaggio, Genova 2024, p. 9; 13-15.</w:t>
      </w:r>
    </w:p>
  </w:footnote>
  <w:footnote w:id="229">
    <w:p w14:paraId="5C56604F" w14:textId="77777777" w:rsidR="00C761B7" w:rsidRPr="00812C8B" w:rsidRDefault="00C761B7" w:rsidP="00C761B7">
      <w:pPr>
        <w:pStyle w:val="Testonotaapidipagina"/>
        <w:jc w:val="both"/>
        <w:rPr>
          <w:rFonts w:ascii="Times New Roman" w:hAnsi="Times New Roman" w:cs="Times New Roman"/>
        </w:rPr>
      </w:pPr>
      <w:r w:rsidRPr="00812C8B">
        <w:rPr>
          <w:rStyle w:val="Rimandonotaapidipagina"/>
          <w:rFonts w:ascii="Times New Roman" w:hAnsi="Times New Roman" w:cs="Times New Roman"/>
        </w:rPr>
        <w:footnoteRef/>
      </w:r>
      <w:r w:rsidRPr="00812C8B">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30">
    <w:p w14:paraId="78B9A870" w14:textId="77777777" w:rsidR="00C761B7" w:rsidRPr="00DE143E" w:rsidRDefault="00C761B7" w:rsidP="00C761B7">
      <w:pPr>
        <w:pStyle w:val="Testonotaapidipagina"/>
        <w:rPr>
          <w:rFonts w:ascii="Times New Roman" w:hAnsi="Times New Roman" w:cs="Times New Roman"/>
        </w:rPr>
      </w:pPr>
      <w:r w:rsidRPr="00DE143E">
        <w:rPr>
          <w:rStyle w:val="Rimandonotaapidipagina"/>
          <w:rFonts w:ascii="Times New Roman" w:hAnsi="Times New Roman" w:cs="Times New Roman"/>
        </w:rPr>
        <w:footnoteRef/>
      </w:r>
      <w:r w:rsidRPr="00DE143E">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13.</w:t>
      </w:r>
    </w:p>
  </w:footnote>
  <w:footnote w:id="231">
    <w:p w14:paraId="057FC68E" w14:textId="77777777" w:rsidR="00C761B7" w:rsidRPr="00F6229A" w:rsidRDefault="00C761B7" w:rsidP="00C761B7">
      <w:pPr>
        <w:pStyle w:val="Testonotaapidipagina"/>
        <w:jc w:val="both"/>
        <w:rPr>
          <w:rFonts w:ascii="Times New Roman" w:hAnsi="Times New Roman" w:cs="Times New Roman"/>
        </w:rPr>
      </w:pPr>
      <w:r w:rsidRPr="00F6229A">
        <w:rPr>
          <w:rStyle w:val="Rimandonotaapidipagina"/>
          <w:rFonts w:ascii="Times New Roman" w:hAnsi="Times New Roman" w:cs="Times New Roman"/>
        </w:rPr>
        <w:footnoteRef/>
      </w:r>
      <w:r w:rsidRPr="00F6229A">
        <w:rPr>
          <w:rFonts w:ascii="Times New Roman" w:hAnsi="Times New Roman" w:cs="Times New Roman"/>
        </w:rPr>
        <w:t xml:space="preserve"> </w:t>
      </w:r>
      <w:r w:rsidRPr="00F6229A">
        <w:rPr>
          <w:rFonts w:ascii="Times New Roman" w:hAnsi="Times New Roman" w:cs="Times New Roman"/>
          <w:i/>
          <w:iCs/>
        </w:rPr>
        <w:t>Ibidem</w:t>
      </w:r>
      <w:r>
        <w:rPr>
          <w:rFonts w:ascii="Times New Roman" w:hAnsi="Times New Roman" w:cs="Times New Roman"/>
        </w:rPr>
        <w:t>.</w:t>
      </w:r>
    </w:p>
  </w:footnote>
  <w:footnote w:id="232">
    <w:p w14:paraId="11F0DE6D" w14:textId="77777777" w:rsidR="00C761B7" w:rsidRPr="00C702E1" w:rsidRDefault="00C761B7" w:rsidP="00C761B7">
      <w:pPr>
        <w:pStyle w:val="Testonotaapidipagina"/>
        <w:jc w:val="both"/>
        <w:rPr>
          <w:rFonts w:ascii="Times New Roman" w:hAnsi="Times New Roman" w:cs="Times New Roman"/>
        </w:rPr>
      </w:pPr>
      <w:r w:rsidRPr="00A00D86">
        <w:rPr>
          <w:rStyle w:val="Rimandonotaapidipagina"/>
          <w:rFonts w:ascii="Times New Roman" w:hAnsi="Times New Roman" w:cs="Times New Roman"/>
        </w:rPr>
        <w:footnoteRef/>
      </w:r>
      <w:r w:rsidRPr="002F0217">
        <w:rPr>
          <w:rFonts w:ascii="Times New Roman" w:hAnsi="Times New Roman" w:cs="Times New Roman"/>
        </w:rPr>
        <w:t xml:space="preserve"> </w:t>
      </w:r>
      <w:r w:rsidRPr="00372DAC">
        <w:rPr>
          <w:rFonts w:ascii="Times New Roman" w:hAnsi="Times New Roman" w:cs="Times New Roman"/>
        </w:rPr>
        <w:t>Ivi,</w:t>
      </w:r>
      <w:r w:rsidRPr="002F0217">
        <w:rPr>
          <w:rFonts w:ascii="Times New Roman" w:hAnsi="Times New Roman" w:cs="Times New Roman"/>
        </w:rPr>
        <w:t xml:space="preserve"> p. 246.</w:t>
      </w:r>
      <w:r>
        <w:rPr>
          <w:rFonts w:ascii="Times New Roman" w:hAnsi="Times New Roman" w:cs="Times New Roman"/>
        </w:rPr>
        <w:t xml:space="preserve"> Per una utile chiarificazione dell’affermazione pretiana riportata e, più in generale, di questo specifico discorso, rimando a</w:t>
      </w:r>
      <w:r w:rsidRPr="00C702E1">
        <w:rPr>
          <w:rFonts w:ascii="Times New Roman" w:hAnsi="Times New Roman" w:cs="Times New Roman"/>
        </w:rPr>
        <w:t xml:space="preserve"> F. Minazzi, </w:t>
      </w:r>
      <w:r w:rsidRPr="00C702E1">
        <w:rPr>
          <w:rFonts w:ascii="Times New Roman" w:hAnsi="Times New Roman" w:cs="Times New Roman"/>
          <w:i/>
          <w:iCs/>
        </w:rPr>
        <w:t>Ragnate Trasparenze</w:t>
      </w:r>
      <w:r w:rsidRPr="00C702E1">
        <w:rPr>
          <w:rFonts w:ascii="Times New Roman" w:hAnsi="Times New Roman" w:cs="Times New Roman"/>
        </w:rPr>
        <w:t xml:space="preserve">, </w:t>
      </w:r>
      <w:r>
        <w:rPr>
          <w:rFonts w:ascii="Times New Roman" w:hAnsi="Times New Roman" w:cs="Times New Roman"/>
        </w:rPr>
        <w:t>op. cit.</w:t>
      </w:r>
      <w:r w:rsidRPr="00C702E1">
        <w:rPr>
          <w:rFonts w:ascii="Times New Roman" w:hAnsi="Times New Roman" w:cs="Times New Roman"/>
        </w:rPr>
        <w:t>, p</w:t>
      </w:r>
      <w:r>
        <w:rPr>
          <w:rFonts w:ascii="Times New Roman" w:hAnsi="Times New Roman" w:cs="Times New Roman"/>
        </w:rPr>
        <w:t>p</w:t>
      </w:r>
      <w:r w:rsidRPr="00C702E1">
        <w:rPr>
          <w:rFonts w:ascii="Times New Roman" w:hAnsi="Times New Roman" w:cs="Times New Roman"/>
        </w:rPr>
        <w:t>.</w:t>
      </w:r>
      <w:r>
        <w:rPr>
          <w:rFonts w:ascii="Times New Roman" w:hAnsi="Times New Roman" w:cs="Times New Roman"/>
        </w:rPr>
        <w:t xml:space="preserve"> 258-260.</w:t>
      </w:r>
    </w:p>
  </w:footnote>
  <w:footnote w:id="233">
    <w:p w14:paraId="6091AED9" w14:textId="77777777" w:rsidR="00C761B7" w:rsidRPr="002F0217" w:rsidRDefault="00C761B7" w:rsidP="00C761B7">
      <w:pPr>
        <w:pStyle w:val="Testonotaapidipagina"/>
        <w:jc w:val="both"/>
        <w:rPr>
          <w:rFonts w:ascii="Times New Roman" w:hAnsi="Times New Roman" w:cs="Times New Roman"/>
        </w:rPr>
      </w:pPr>
      <w:r w:rsidRPr="000179C2">
        <w:rPr>
          <w:rStyle w:val="Rimandonotaapidipagina"/>
          <w:rFonts w:ascii="Times New Roman" w:hAnsi="Times New Roman" w:cs="Times New Roman"/>
        </w:rPr>
        <w:footnoteRef/>
      </w:r>
      <w:r>
        <w:rPr>
          <w:rFonts w:ascii="Times New Roman" w:hAnsi="Times New Roman" w:cs="Times New Roman"/>
        </w:rPr>
        <w:t xml:space="preserve"> Cfr. G. Preti, </w:t>
      </w:r>
      <w:r w:rsidRPr="00F06BB6">
        <w:rPr>
          <w:rFonts w:ascii="Times New Roman" w:hAnsi="Times New Roman" w:cs="Times New Roman"/>
          <w:i/>
          <w:iCs/>
        </w:rPr>
        <w:t>Saggi Filosofici</w:t>
      </w:r>
      <w:r>
        <w:rPr>
          <w:rFonts w:ascii="Times New Roman" w:hAnsi="Times New Roman" w:cs="Times New Roman"/>
        </w:rPr>
        <w:t>, op. cit.,</w:t>
      </w:r>
      <w:r w:rsidRPr="00A6218F">
        <w:rPr>
          <w:rFonts w:ascii="Times New Roman" w:hAnsi="Times New Roman" w:cs="Times New Roman"/>
        </w:rPr>
        <w:t xml:space="preserve"> </w:t>
      </w:r>
      <w:r>
        <w:rPr>
          <w:rFonts w:ascii="Times New Roman" w:hAnsi="Times New Roman" w:cs="Times New Roman"/>
        </w:rPr>
        <w:t xml:space="preserve">Vol. II, </w:t>
      </w:r>
      <w:r w:rsidRPr="002F0217">
        <w:rPr>
          <w:rFonts w:ascii="Times New Roman" w:hAnsi="Times New Roman" w:cs="Times New Roman"/>
        </w:rPr>
        <w:t>p. 249.</w:t>
      </w:r>
    </w:p>
  </w:footnote>
  <w:footnote w:id="234">
    <w:p w14:paraId="4FED9DF6" w14:textId="69A47A3E" w:rsidR="00C761B7" w:rsidRPr="00D30358" w:rsidRDefault="00C761B7" w:rsidP="00C761B7">
      <w:pPr>
        <w:pStyle w:val="Testonotaapidipagina"/>
        <w:rPr>
          <w:rFonts w:ascii="Times New Roman" w:hAnsi="Times New Roman" w:cs="Times New Roman"/>
        </w:rPr>
      </w:pPr>
      <w:r w:rsidRPr="00D30358">
        <w:rPr>
          <w:rStyle w:val="Rimandonotaapidipagina"/>
          <w:rFonts w:ascii="Times New Roman" w:hAnsi="Times New Roman" w:cs="Times New Roman"/>
        </w:rPr>
        <w:footnoteRef/>
      </w:r>
      <w:r w:rsidRPr="00D30358">
        <w:rPr>
          <w:rFonts w:ascii="Times New Roman" w:hAnsi="Times New Roman" w:cs="Times New Roman"/>
        </w:rPr>
        <w:t xml:space="preserve"> </w:t>
      </w:r>
      <w:r w:rsidRPr="001E177D">
        <w:rPr>
          <w:rFonts w:ascii="Times New Roman" w:hAnsi="Times New Roman" w:cs="Times New Roman"/>
        </w:rPr>
        <w:t>Cfr. P</w:t>
      </w:r>
      <w:r>
        <w:rPr>
          <w:rFonts w:ascii="Times New Roman" w:hAnsi="Times New Roman" w:cs="Times New Roman"/>
        </w:rPr>
        <w:t>.</w:t>
      </w:r>
      <w:r w:rsidRPr="001E177D">
        <w:rPr>
          <w:rFonts w:ascii="Times New Roman" w:hAnsi="Times New Roman" w:cs="Times New Roman"/>
        </w:rPr>
        <w:t xml:space="preserve"> Greco, </w:t>
      </w:r>
      <w:r w:rsidRPr="00163526">
        <w:rPr>
          <w:rFonts w:ascii="Times New Roman" w:hAnsi="Times New Roman" w:cs="Times New Roman"/>
          <w:i/>
          <w:iCs/>
        </w:rPr>
        <w:t>La scienza e l’Europa</w:t>
      </w:r>
      <w:r w:rsidR="004E1936">
        <w:rPr>
          <w:rFonts w:ascii="Times New Roman" w:hAnsi="Times New Roman" w:cs="Times New Roman"/>
          <w:i/>
          <w:iCs/>
        </w:rPr>
        <w:t>.</w:t>
      </w:r>
      <w:r>
        <w:rPr>
          <w:rFonts w:ascii="Times New Roman" w:hAnsi="Times New Roman" w:cs="Times New Roman"/>
          <w:i/>
          <w:iCs/>
        </w:rPr>
        <w:t xml:space="preserve"> Dal secondo dopoguerra a oggi</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73.</w:t>
      </w:r>
    </w:p>
  </w:footnote>
  <w:footnote w:id="235">
    <w:p w14:paraId="69D1CC1E" w14:textId="77777777" w:rsidR="00C761B7" w:rsidRPr="00174DF5" w:rsidRDefault="00C761B7" w:rsidP="00C761B7">
      <w:pPr>
        <w:pStyle w:val="Testonotaapidipagina"/>
        <w:jc w:val="both"/>
        <w:rPr>
          <w:rFonts w:ascii="Times New Roman" w:hAnsi="Times New Roman" w:cs="Times New Roman"/>
        </w:rPr>
      </w:pPr>
      <w:r w:rsidRPr="00174DF5">
        <w:rPr>
          <w:rStyle w:val="Rimandonotaapidipagina"/>
          <w:rFonts w:ascii="Times New Roman" w:hAnsi="Times New Roman" w:cs="Times New Roman"/>
        </w:rPr>
        <w:footnoteRef/>
      </w:r>
      <w:r w:rsidRPr="00174DF5">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 76.</w:t>
      </w:r>
    </w:p>
  </w:footnote>
  <w:footnote w:id="236">
    <w:p w14:paraId="30908E5D" w14:textId="77777777" w:rsidR="00C761B7" w:rsidRPr="00DD128C" w:rsidRDefault="00C761B7" w:rsidP="00C761B7">
      <w:pPr>
        <w:pStyle w:val="Testonotaapidipagina"/>
        <w:jc w:val="both"/>
        <w:rPr>
          <w:rFonts w:ascii="Times New Roman" w:hAnsi="Times New Roman" w:cs="Times New Roman"/>
        </w:rPr>
      </w:pPr>
      <w:r w:rsidRPr="00DD128C">
        <w:rPr>
          <w:rStyle w:val="Rimandonotaapidipagina"/>
          <w:rFonts w:ascii="Times New Roman" w:hAnsi="Times New Roman" w:cs="Times New Roman"/>
        </w:rPr>
        <w:footnoteRef/>
      </w:r>
      <w:r w:rsidRPr="00DD128C">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37">
    <w:p w14:paraId="34B25C1B" w14:textId="77777777" w:rsidR="00C761B7" w:rsidRPr="004C41E0" w:rsidRDefault="00C761B7" w:rsidP="00C761B7">
      <w:pPr>
        <w:pStyle w:val="Testonotaapidipagina"/>
        <w:jc w:val="both"/>
        <w:rPr>
          <w:rFonts w:ascii="Times New Roman" w:hAnsi="Times New Roman" w:cs="Times New Roman"/>
        </w:rPr>
      </w:pPr>
      <w:r w:rsidRPr="004C41E0">
        <w:rPr>
          <w:rStyle w:val="Rimandonotaapidipagina"/>
          <w:rFonts w:ascii="Times New Roman" w:hAnsi="Times New Roman" w:cs="Times New Roman"/>
        </w:rPr>
        <w:footnoteRef/>
      </w:r>
      <w:r w:rsidRPr="004C41E0">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5.</w:t>
      </w:r>
    </w:p>
  </w:footnote>
  <w:footnote w:id="238">
    <w:p w14:paraId="398434E0" w14:textId="77777777" w:rsidR="00C761B7" w:rsidRPr="00490C7D" w:rsidRDefault="00C761B7" w:rsidP="00C761B7">
      <w:pPr>
        <w:pStyle w:val="Testonotaapidipagina"/>
        <w:jc w:val="both"/>
        <w:rPr>
          <w:rFonts w:ascii="Times New Roman" w:hAnsi="Times New Roman" w:cs="Times New Roman"/>
        </w:rPr>
      </w:pPr>
      <w:r w:rsidRPr="00490C7D">
        <w:rPr>
          <w:rStyle w:val="Rimandonotaapidipagina"/>
          <w:rFonts w:ascii="Times New Roman" w:hAnsi="Times New Roman" w:cs="Times New Roman"/>
        </w:rPr>
        <w:footnoteRef/>
      </w:r>
      <w:r w:rsidRPr="00490C7D">
        <w:rPr>
          <w:rFonts w:ascii="Times New Roman" w:hAnsi="Times New Roman" w:cs="Times New Roman"/>
        </w:rPr>
        <w:t xml:space="preserve"> Cfr. F. Minazzi, </w:t>
      </w:r>
      <w:r w:rsidRPr="00490C7D">
        <w:rPr>
          <w:rFonts w:ascii="Times New Roman" w:hAnsi="Times New Roman" w:cs="Times New Roman"/>
          <w:i/>
          <w:iCs/>
        </w:rPr>
        <w:t>Ragnate Trasparenze</w:t>
      </w:r>
      <w:r w:rsidRPr="00490C7D">
        <w:rPr>
          <w:rFonts w:ascii="Times New Roman" w:hAnsi="Times New Roman" w:cs="Times New Roman"/>
        </w:rPr>
        <w:t xml:space="preserve">, </w:t>
      </w:r>
      <w:r>
        <w:rPr>
          <w:rFonts w:ascii="Times New Roman" w:hAnsi="Times New Roman" w:cs="Times New Roman"/>
        </w:rPr>
        <w:t>op. cit.</w:t>
      </w:r>
      <w:r w:rsidRPr="00490C7D">
        <w:rPr>
          <w:rFonts w:ascii="Times New Roman" w:hAnsi="Times New Roman" w:cs="Times New Roman"/>
        </w:rPr>
        <w:t>, pp. 49-51.</w:t>
      </w:r>
    </w:p>
  </w:footnote>
  <w:footnote w:id="239">
    <w:p w14:paraId="1FED50A4" w14:textId="77777777" w:rsidR="00C761B7" w:rsidRPr="00656239" w:rsidRDefault="00C761B7" w:rsidP="00C761B7">
      <w:pPr>
        <w:pStyle w:val="Testonotaapidipagina"/>
        <w:jc w:val="both"/>
        <w:rPr>
          <w:rFonts w:ascii="Times New Roman" w:hAnsi="Times New Roman" w:cs="Times New Roman"/>
        </w:rPr>
      </w:pPr>
      <w:r w:rsidRPr="00656239">
        <w:rPr>
          <w:rStyle w:val="Rimandonotaapidipagina"/>
          <w:rFonts w:ascii="Times New Roman" w:hAnsi="Times New Roman" w:cs="Times New Roman"/>
        </w:rPr>
        <w:footnoteRef/>
      </w:r>
      <w:r w:rsidRPr="00656239">
        <w:rPr>
          <w:rFonts w:ascii="Times New Roman" w:hAnsi="Times New Roman" w:cs="Times New Roman"/>
        </w:rPr>
        <w:t xml:space="preserve"> </w:t>
      </w:r>
      <w:r w:rsidRPr="00372DAC">
        <w:rPr>
          <w:rFonts w:ascii="Times New Roman" w:hAnsi="Times New Roman" w:cs="Times New Roman"/>
        </w:rPr>
        <w:t>Ivi,</w:t>
      </w:r>
      <w:r w:rsidRPr="00656239">
        <w:rPr>
          <w:rFonts w:ascii="Times New Roman" w:hAnsi="Times New Roman" w:cs="Times New Roman"/>
        </w:rPr>
        <w:t xml:space="preserve"> pp. 51-52.</w:t>
      </w:r>
    </w:p>
  </w:footnote>
  <w:footnote w:id="240">
    <w:p w14:paraId="6E3B6031" w14:textId="77777777" w:rsidR="00C761B7" w:rsidRPr="00DC03B8" w:rsidRDefault="00C761B7" w:rsidP="00C761B7">
      <w:pPr>
        <w:pStyle w:val="Testonotaapidipagina"/>
        <w:rPr>
          <w:rFonts w:ascii="Times New Roman" w:hAnsi="Times New Roman" w:cs="Times New Roman"/>
        </w:rPr>
      </w:pPr>
      <w:r w:rsidRPr="00DC03B8">
        <w:rPr>
          <w:rStyle w:val="Rimandonotaapidipagina"/>
          <w:rFonts w:ascii="Times New Roman" w:hAnsi="Times New Roman" w:cs="Times New Roman"/>
        </w:rPr>
        <w:footnoteRef/>
      </w:r>
      <w:r w:rsidRPr="00DC03B8">
        <w:rPr>
          <w:rFonts w:ascii="Times New Roman" w:hAnsi="Times New Roman" w:cs="Times New Roman"/>
        </w:rPr>
        <w:t xml:space="preserve"> </w:t>
      </w:r>
      <w:r>
        <w:rPr>
          <w:rFonts w:ascii="Times New Roman" w:hAnsi="Times New Roman" w:cs="Times New Roman"/>
        </w:rPr>
        <w:t xml:space="preserve">Cfr. </w:t>
      </w:r>
      <w:r>
        <w:rPr>
          <w:rFonts w:ascii="Times New Roman" w:hAnsi="Times New Roman" w:cs="Times New Roman"/>
          <w:i/>
          <w:iCs/>
        </w:rPr>
        <w:t>Intervista a Felice Accame</w:t>
      </w:r>
      <w:r>
        <w:rPr>
          <w:rFonts w:ascii="Times New Roman" w:hAnsi="Times New Roman" w:cs="Times New Roman"/>
        </w:rPr>
        <w:t>, Genova 2025.</w:t>
      </w:r>
    </w:p>
  </w:footnote>
  <w:footnote w:id="241">
    <w:p w14:paraId="76E635FA" w14:textId="77777777" w:rsidR="00C761B7" w:rsidRPr="00592FDF" w:rsidRDefault="00C761B7" w:rsidP="00C761B7">
      <w:pPr>
        <w:pStyle w:val="Testonotaapidipagina"/>
        <w:rPr>
          <w:rFonts w:ascii="Times New Roman" w:hAnsi="Times New Roman" w:cs="Times New Roman"/>
        </w:rPr>
      </w:pPr>
      <w:r w:rsidRPr="00592FDF">
        <w:rPr>
          <w:rStyle w:val="Rimandonotaapidipagina"/>
          <w:rFonts w:ascii="Times New Roman" w:hAnsi="Times New Roman" w:cs="Times New Roman"/>
        </w:rPr>
        <w:footnoteRef/>
      </w:r>
      <w:r w:rsidRPr="00592FDF">
        <w:rPr>
          <w:rFonts w:ascii="Times New Roman" w:hAnsi="Times New Roman" w:cs="Times New Roman"/>
        </w:rPr>
        <w:t xml:space="preserve"> </w:t>
      </w:r>
      <w:r w:rsidRPr="001E177D">
        <w:rPr>
          <w:rFonts w:ascii="Times New Roman" w:hAnsi="Times New Roman" w:cs="Times New Roman"/>
        </w:rPr>
        <w:t>Cfr.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8.</w:t>
      </w:r>
    </w:p>
  </w:footnote>
  <w:footnote w:id="242">
    <w:p w14:paraId="78B1B386" w14:textId="77777777" w:rsidR="00C761B7" w:rsidRPr="001C60F7" w:rsidRDefault="00C761B7" w:rsidP="00C761B7">
      <w:pPr>
        <w:pStyle w:val="Testonotaapidipagina"/>
        <w:rPr>
          <w:rFonts w:ascii="Times New Roman" w:hAnsi="Times New Roman" w:cs="Times New Roman"/>
        </w:rPr>
      </w:pPr>
      <w:r w:rsidRPr="001C60F7">
        <w:rPr>
          <w:rStyle w:val="Rimandonotaapidipagina"/>
          <w:rFonts w:ascii="Times New Roman" w:hAnsi="Times New Roman" w:cs="Times New Roman"/>
        </w:rPr>
        <w:footnoteRef/>
      </w:r>
      <w:r w:rsidRPr="001C60F7">
        <w:rPr>
          <w:rFonts w:ascii="Times New Roman" w:hAnsi="Times New Roman" w:cs="Times New Roman"/>
        </w:rPr>
        <w:t xml:space="preserve"> Cfr.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p. 5</w:t>
      </w:r>
      <w:r>
        <w:rPr>
          <w:rFonts w:ascii="Times New Roman" w:hAnsi="Times New Roman" w:cs="Times New Roman"/>
        </w:rPr>
        <w:t>3</w:t>
      </w:r>
      <w:r w:rsidRPr="001C60F7">
        <w:rPr>
          <w:rFonts w:ascii="Times New Roman" w:hAnsi="Times New Roman" w:cs="Times New Roman"/>
        </w:rPr>
        <w:t>.</w:t>
      </w:r>
    </w:p>
  </w:footnote>
  <w:footnote w:id="243">
    <w:p w14:paraId="544117AF" w14:textId="77777777" w:rsidR="00C761B7" w:rsidRPr="001C60F7" w:rsidRDefault="00C761B7" w:rsidP="00C761B7">
      <w:pPr>
        <w:pStyle w:val="Testonotaapidipagina"/>
        <w:rPr>
          <w:rFonts w:ascii="Times New Roman" w:hAnsi="Times New Roman" w:cs="Times New Roman"/>
        </w:rPr>
      </w:pPr>
      <w:r w:rsidRPr="00B01C65">
        <w:rPr>
          <w:rStyle w:val="Rimandonotaapidipagina"/>
          <w:rFonts w:ascii="Times New Roman" w:hAnsi="Times New Roman" w:cs="Times New Roman"/>
        </w:rPr>
        <w:footnoteRef/>
      </w:r>
      <w:r w:rsidRPr="001C60F7">
        <w:rPr>
          <w:rFonts w:ascii="Times New Roman" w:hAnsi="Times New Roman" w:cs="Times New Roman"/>
        </w:rPr>
        <w:t xml:space="preserve"> </w:t>
      </w:r>
      <w:r>
        <w:rPr>
          <w:rFonts w:ascii="Times New Roman" w:hAnsi="Times New Roman" w:cs="Times New Roman"/>
        </w:rPr>
        <w:t xml:space="preserve">Cfr. G. Preti, </w:t>
      </w:r>
      <w:r w:rsidRPr="00F06BB6">
        <w:rPr>
          <w:rFonts w:ascii="Times New Roman" w:hAnsi="Times New Roman" w:cs="Times New Roman"/>
          <w:i/>
          <w:iCs/>
        </w:rPr>
        <w:t>Saggi Filosofici</w:t>
      </w:r>
      <w:r>
        <w:rPr>
          <w:rFonts w:ascii="Times New Roman" w:hAnsi="Times New Roman" w:cs="Times New Roman"/>
        </w:rPr>
        <w:t>, op. cit.,</w:t>
      </w:r>
      <w:r w:rsidRPr="00A6218F">
        <w:rPr>
          <w:rFonts w:ascii="Times New Roman" w:hAnsi="Times New Roman" w:cs="Times New Roman"/>
        </w:rPr>
        <w:t xml:space="preserve"> </w:t>
      </w:r>
      <w:r>
        <w:rPr>
          <w:rFonts w:ascii="Times New Roman" w:hAnsi="Times New Roman" w:cs="Times New Roman"/>
        </w:rPr>
        <w:t>Vol. II,</w:t>
      </w:r>
      <w:r w:rsidRPr="001C60F7">
        <w:rPr>
          <w:rFonts w:ascii="Times New Roman" w:hAnsi="Times New Roman" w:cs="Times New Roman"/>
        </w:rPr>
        <w:t xml:space="preserve"> p. 240.</w:t>
      </w:r>
    </w:p>
  </w:footnote>
  <w:footnote w:id="244">
    <w:p w14:paraId="60368617" w14:textId="77777777" w:rsidR="00C761B7" w:rsidRPr="00807492" w:rsidRDefault="00C761B7" w:rsidP="00C761B7">
      <w:pPr>
        <w:pStyle w:val="Testonotaapidipagina"/>
        <w:rPr>
          <w:rFonts w:ascii="Times New Roman" w:hAnsi="Times New Roman" w:cs="Times New Roman"/>
        </w:rPr>
      </w:pPr>
      <w:r w:rsidRPr="00B01C65">
        <w:rPr>
          <w:rStyle w:val="Rimandonotaapidipagina"/>
          <w:rFonts w:ascii="Times New Roman" w:hAnsi="Times New Roman" w:cs="Times New Roman"/>
        </w:rPr>
        <w:footnoteRef/>
      </w:r>
      <w:r w:rsidRPr="00807492">
        <w:rPr>
          <w:rFonts w:ascii="Times New Roman" w:hAnsi="Times New Roman" w:cs="Times New Roman"/>
        </w:rPr>
        <w:t xml:space="preserve"> </w:t>
      </w:r>
      <w:r w:rsidRPr="00807492">
        <w:rPr>
          <w:rFonts w:ascii="Times New Roman" w:hAnsi="Times New Roman" w:cs="Times New Roman"/>
          <w:i/>
          <w:iCs/>
        </w:rPr>
        <w:t>I</w:t>
      </w:r>
      <w:r>
        <w:rPr>
          <w:rFonts w:ascii="Times New Roman" w:hAnsi="Times New Roman" w:cs="Times New Roman"/>
          <w:i/>
          <w:iCs/>
        </w:rPr>
        <w:t>b</w:t>
      </w:r>
      <w:r w:rsidRPr="00807492">
        <w:rPr>
          <w:rFonts w:ascii="Times New Roman" w:hAnsi="Times New Roman" w:cs="Times New Roman"/>
          <w:i/>
          <w:iCs/>
        </w:rPr>
        <w:t>i</w:t>
      </w:r>
      <w:r>
        <w:rPr>
          <w:rFonts w:ascii="Times New Roman" w:hAnsi="Times New Roman" w:cs="Times New Roman"/>
          <w:i/>
          <w:iCs/>
        </w:rPr>
        <w:t>dem</w:t>
      </w:r>
      <w:r w:rsidRPr="00807492">
        <w:rPr>
          <w:rFonts w:ascii="Times New Roman" w:hAnsi="Times New Roman" w:cs="Times New Roman"/>
        </w:rPr>
        <w:t>.</w:t>
      </w:r>
    </w:p>
  </w:footnote>
  <w:footnote w:id="245">
    <w:p w14:paraId="26C30151" w14:textId="77777777" w:rsidR="00C761B7" w:rsidRPr="00F9720F" w:rsidRDefault="00C761B7" w:rsidP="00C761B7">
      <w:pPr>
        <w:pStyle w:val="Testonotaapidipagina"/>
        <w:rPr>
          <w:rFonts w:ascii="Times New Roman" w:hAnsi="Times New Roman" w:cs="Times New Roman"/>
        </w:rPr>
      </w:pPr>
      <w:r w:rsidRPr="00F9720F">
        <w:rPr>
          <w:rStyle w:val="Rimandonotaapidipagina"/>
          <w:rFonts w:ascii="Times New Roman" w:hAnsi="Times New Roman" w:cs="Times New Roman"/>
        </w:rPr>
        <w:footnoteRef/>
      </w:r>
      <w:r w:rsidRPr="00F9720F">
        <w:rPr>
          <w:rFonts w:ascii="Times New Roman" w:hAnsi="Times New Roman" w:cs="Times New Roman"/>
        </w:rPr>
        <w:t xml:space="preserve"> </w:t>
      </w:r>
      <w:r>
        <w:rPr>
          <w:rFonts w:ascii="Times New Roman" w:hAnsi="Times New Roman" w:cs="Times New Roman"/>
        </w:rPr>
        <w:t>Ancora una volta, è possibile notare un punto d’incontro tra Geymonat e Preti, i quali mantengono, tuttavia, la loro autonomia interpretativa. C</w:t>
      </w:r>
      <w:r w:rsidRPr="001C60F7">
        <w:rPr>
          <w:rFonts w:ascii="Times New Roman" w:hAnsi="Times New Roman" w:cs="Times New Roman"/>
        </w:rPr>
        <w:t xml:space="preserve">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p</w:t>
      </w:r>
      <w:r>
        <w:rPr>
          <w:rFonts w:ascii="Times New Roman" w:hAnsi="Times New Roman" w:cs="Times New Roman"/>
        </w:rPr>
        <w:t>p</w:t>
      </w:r>
      <w:r w:rsidRPr="001C60F7">
        <w:rPr>
          <w:rFonts w:ascii="Times New Roman" w:hAnsi="Times New Roman" w:cs="Times New Roman"/>
        </w:rPr>
        <w:t>.</w:t>
      </w:r>
      <w:r>
        <w:rPr>
          <w:rFonts w:ascii="Times New Roman" w:hAnsi="Times New Roman" w:cs="Times New Roman"/>
        </w:rPr>
        <w:t xml:space="preserve"> 290-291.</w:t>
      </w:r>
    </w:p>
  </w:footnote>
  <w:footnote w:id="246">
    <w:p w14:paraId="2216358D" w14:textId="77777777" w:rsidR="00C761B7" w:rsidRPr="002F0217" w:rsidRDefault="00C761B7" w:rsidP="00C761B7">
      <w:pPr>
        <w:pStyle w:val="Testonotaapidipagina"/>
        <w:rPr>
          <w:rFonts w:ascii="Times New Roman" w:hAnsi="Times New Roman" w:cs="Times New Roman"/>
        </w:rPr>
      </w:pPr>
      <w:r w:rsidRPr="002F0217">
        <w:rPr>
          <w:rStyle w:val="Rimandonotaapidipagina"/>
          <w:rFonts w:ascii="Times New Roman" w:hAnsi="Times New Roman" w:cs="Times New Roman"/>
        </w:rPr>
        <w:footnoteRef/>
      </w:r>
      <w:r w:rsidRPr="002F0217">
        <w:rPr>
          <w:rFonts w:ascii="Times New Roman" w:hAnsi="Times New Roman" w:cs="Times New Roman"/>
        </w:rPr>
        <w:t xml:space="preserve"> </w:t>
      </w:r>
      <w:r w:rsidRPr="001C60F7">
        <w:rPr>
          <w:rFonts w:ascii="Times New Roman" w:hAnsi="Times New Roman" w:cs="Times New Roman"/>
        </w:rPr>
        <w:t xml:space="preserve">Cfr.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Pr>
          <w:rFonts w:ascii="Times New Roman" w:hAnsi="Times New Roman" w:cs="Times New Roman"/>
        </w:rPr>
        <w:t>op. cit.</w:t>
      </w:r>
      <w:r w:rsidRPr="001C60F7">
        <w:rPr>
          <w:rFonts w:ascii="Times New Roman" w:hAnsi="Times New Roman" w:cs="Times New Roman"/>
        </w:rPr>
        <w:t xml:space="preserve">, p. </w:t>
      </w:r>
      <w:r>
        <w:rPr>
          <w:rFonts w:ascii="Times New Roman" w:hAnsi="Times New Roman" w:cs="Times New Roman"/>
        </w:rPr>
        <w:t>244</w:t>
      </w:r>
      <w:r w:rsidRPr="001C60F7">
        <w:rPr>
          <w:rFonts w:ascii="Times New Roman" w:hAnsi="Times New Roman" w:cs="Times New Roman"/>
        </w:rPr>
        <w:t>.</w:t>
      </w:r>
    </w:p>
  </w:footnote>
  <w:footnote w:id="247">
    <w:p w14:paraId="491133BF" w14:textId="77777777" w:rsidR="00C761B7" w:rsidRPr="00356ED5" w:rsidRDefault="00C761B7" w:rsidP="00C761B7">
      <w:pPr>
        <w:pStyle w:val="Testonotaapidipagina"/>
        <w:rPr>
          <w:rFonts w:ascii="Times New Roman" w:hAnsi="Times New Roman" w:cs="Times New Roman"/>
        </w:rPr>
      </w:pPr>
      <w:r w:rsidRPr="00356ED5">
        <w:rPr>
          <w:rStyle w:val="Rimandonotaapidipagina"/>
          <w:rFonts w:ascii="Times New Roman" w:hAnsi="Times New Roman" w:cs="Times New Roman"/>
        </w:rPr>
        <w:footnoteRef/>
      </w:r>
      <w:r w:rsidRPr="00356ED5">
        <w:rPr>
          <w:rFonts w:ascii="Times New Roman" w:hAnsi="Times New Roman" w:cs="Times New Roman"/>
        </w:rPr>
        <w:t xml:space="preserve"> </w:t>
      </w:r>
      <w:r>
        <w:rPr>
          <w:rFonts w:ascii="Times New Roman" w:hAnsi="Times New Roman" w:cs="Times New Roman"/>
        </w:rPr>
        <w:t xml:space="preserve">Cfr. G. Preti, </w:t>
      </w:r>
      <w:r w:rsidRPr="00F06BB6">
        <w:rPr>
          <w:rFonts w:ascii="Times New Roman" w:hAnsi="Times New Roman" w:cs="Times New Roman"/>
          <w:i/>
          <w:iCs/>
        </w:rPr>
        <w:t>Saggi Filosofici</w:t>
      </w:r>
      <w:r>
        <w:rPr>
          <w:rFonts w:ascii="Times New Roman" w:hAnsi="Times New Roman" w:cs="Times New Roman"/>
        </w:rPr>
        <w:t>, op. cit.,</w:t>
      </w:r>
      <w:r w:rsidRPr="00A6218F">
        <w:rPr>
          <w:rFonts w:ascii="Times New Roman" w:hAnsi="Times New Roman" w:cs="Times New Roman"/>
        </w:rPr>
        <w:t xml:space="preserve"> </w:t>
      </w:r>
      <w:r>
        <w:rPr>
          <w:rFonts w:ascii="Times New Roman" w:hAnsi="Times New Roman" w:cs="Times New Roman"/>
        </w:rPr>
        <w:t>Vol. II,</w:t>
      </w:r>
      <w:r w:rsidRPr="001C60F7">
        <w:rPr>
          <w:rFonts w:ascii="Times New Roman" w:hAnsi="Times New Roman" w:cs="Times New Roman"/>
        </w:rPr>
        <w:t xml:space="preserve"> </w:t>
      </w:r>
      <w:r w:rsidRPr="00807492">
        <w:rPr>
          <w:rFonts w:ascii="Times New Roman" w:hAnsi="Times New Roman" w:cs="Times New Roman"/>
        </w:rPr>
        <w:t>p. 281.</w:t>
      </w:r>
    </w:p>
  </w:footnote>
  <w:footnote w:id="248">
    <w:p w14:paraId="33FAF1D7" w14:textId="77777777" w:rsidR="00C761B7" w:rsidRPr="00146302" w:rsidRDefault="00C761B7" w:rsidP="00C761B7">
      <w:pPr>
        <w:pStyle w:val="Testonotaapidipagina"/>
        <w:rPr>
          <w:rFonts w:ascii="Times New Roman" w:hAnsi="Times New Roman" w:cs="Times New Roman"/>
        </w:rPr>
      </w:pPr>
      <w:r w:rsidRPr="00146302">
        <w:rPr>
          <w:rStyle w:val="Rimandonotaapidipagina"/>
          <w:rFonts w:ascii="Times New Roman" w:hAnsi="Times New Roman" w:cs="Times New Roman"/>
        </w:rPr>
        <w:footnoteRef/>
      </w:r>
      <w:r w:rsidRPr="00146302">
        <w:rPr>
          <w:rFonts w:ascii="Times New Roman" w:hAnsi="Times New Roman" w:cs="Times New Roman"/>
        </w:rPr>
        <w:t xml:space="preserve"> </w:t>
      </w:r>
      <w:r w:rsidRPr="00917984">
        <w:rPr>
          <w:rFonts w:ascii="Times New Roman" w:hAnsi="Times New Roman" w:cs="Times New Roman"/>
        </w:rPr>
        <w:t xml:space="preserve">Cfr. F. Minazzi, </w:t>
      </w:r>
      <w:r w:rsidRPr="00917984">
        <w:rPr>
          <w:rFonts w:ascii="Times New Roman" w:hAnsi="Times New Roman" w:cs="Times New Roman"/>
          <w:i/>
          <w:iCs/>
        </w:rPr>
        <w:t>Ragnate Trasparenze</w:t>
      </w:r>
      <w:r w:rsidRPr="00917984">
        <w:rPr>
          <w:rFonts w:ascii="Times New Roman" w:hAnsi="Times New Roman" w:cs="Times New Roman"/>
        </w:rPr>
        <w:t xml:space="preserve">, </w:t>
      </w:r>
      <w:r>
        <w:rPr>
          <w:rFonts w:ascii="Times New Roman" w:hAnsi="Times New Roman" w:cs="Times New Roman"/>
        </w:rPr>
        <w:t>op. cit.</w:t>
      </w:r>
      <w:r w:rsidRPr="00917984">
        <w:rPr>
          <w:rFonts w:ascii="Times New Roman" w:hAnsi="Times New Roman" w:cs="Times New Roman"/>
        </w:rPr>
        <w:t>, pp. 1</w:t>
      </w:r>
      <w:r>
        <w:rPr>
          <w:rFonts w:ascii="Times New Roman" w:hAnsi="Times New Roman" w:cs="Times New Roman"/>
        </w:rPr>
        <w:t>69-170</w:t>
      </w:r>
      <w:r w:rsidRPr="00917984">
        <w:rPr>
          <w:rFonts w:ascii="Times New Roman" w:hAnsi="Times New Roman" w:cs="Times New Roman"/>
        </w:rPr>
        <w:t>.</w:t>
      </w:r>
    </w:p>
  </w:footnote>
  <w:footnote w:id="249">
    <w:p w14:paraId="3D1C9B93" w14:textId="77777777" w:rsidR="00C761B7" w:rsidRPr="003C4F98" w:rsidRDefault="00C761B7" w:rsidP="00C761B7">
      <w:pPr>
        <w:pStyle w:val="Testonotaapidipagina"/>
        <w:rPr>
          <w:rFonts w:ascii="Times New Roman" w:hAnsi="Times New Roman" w:cs="Times New Roman"/>
        </w:rPr>
      </w:pPr>
      <w:r w:rsidRPr="003C4F98">
        <w:rPr>
          <w:rStyle w:val="Rimandonotaapidipagina"/>
          <w:rFonts w:ascii="Times New Roman" w:hAnsi="Times New Roman" w:cs="Times New Roman"/>
        </w:rPr>
        <w:footnoteRef/>
      </w:r>
      <w:r>
        <w:rPr>
          <w:rFonts w:ascii="Times New Roman" w:hAnsi="Times New Roman" w:cs="Times New Roman"/>
        </w:rPr>
        <w:t xml:space="preserve"> </w:t>
      </w:r>
      <w:r w:rsidRPr="00372DAC">
        <w:rPr>
          <w:rFonts w:ascii="Times New Roman" w:hAnsi="Times New Roman" w:cs="Times New Roman"/>
        </w:rPr>
        <w:t>Ivi,</w:t>
      </w:r>
      <w:r w:rsidRPr="00917984">
        <w:rPr>
          <w:rFonts w:ascii="Times New Roman" w:hAnsi="Times New Roman" w:cs="Times New Roman"/>
        </w:rPr>
        <w:t xml:space="preserve"> pp. 1</w:t>
      </w:r>
      <w:r>
        <w:rPr>
          <w:rFonts w:ascii="Times New Roman" w:hAnsi="Times New Roman" w:cs="Times New Roman"/>
        </w:rPr>
        <w:t>90-194</w:t>
      </w:r>
      <w:r w:rsidRPr="00917984">
        <w:rPr>
          <w:rFonts w:ascii="Times New Roman" w:hAnsi="Times New Roman" w:cs="Times New Roman"/>
        </w:rPr>
        <w:t>.</w:t>
      </w:r>
    </w:p>
  </w:footnote>
  <w:footnote w:id="250">
    <w:p w14:paraId="0D892169" w14:textId="77777777" w:rsidR="00C761B7" w:rsidRPr="00917984" w:rsidRDefault="00C761B7" w:rsidP="00C761B7">
      <w:pPr>
        <w:pStyle w:val="Testonotaapidipagina"/>
        <w:rPr>
          <w:rFonts w:ascii="Times New Roman" w:hAnsi="Times New Roman" w:cs="Times New Roman"/>
        </w:rPr>
      </w:pPr>
      <w:r w:rsidRPr="00917984">
        <w:rPr>
          <w:rStyle w:val="Rimandonotaapidipagina"/>
          <w:rFonts w:ascii="Times New Roman" w:hAnsi="Times New Roman" w:cs="Times New Roman"/>
        </w:rPr>
        <w:footnoteRef/>
      </w:r>
      <w:r>
        <w:rPr>
          <w:rFonts w:ascii="Times New Roman" w:hAnsi="Times New Roman" w:cs="Times New Roman"/>
        </w:rPr>
        <w:t xml:space="preserve"> </w:t>
      </w:r>
      <w:r w:rsidRPr="00372DAC">
        <w:rPr>
          <w:rFonts w:ascii="Times New Roman" w:hAnsi="Times New Roman" w:cs="Times New Roman"/>
        </w:rPr>
        <w:t>Ivi,</w:t>
      </w:r>
      <w:r w:rsidRPr="00807492">
        <w:rPr>
          <w:rFonts w:ascii="Times New Roman" w:hAnsi="Times New Roman" w:cs="Times New Roman"/>
        </w:rPr>
        <w:t xml:space="preserve"> </w:t>
      </w:r>
      <w:r w:rsidRPr="00917984">
        <w:rPr>
          <w:rFonts w:ascii="Times New Roman" w:hAnsi="Times New Roman" w:cs="Times New Roman"/>
        </w:rPr>
        <w:t>pp. 1</w:t>
      </w:r>
      <w:r>
        <w:rPr>
          <w:rFonts w:ascii="Times New Roman" w:hAnsi="Times New Roman" w:cs="Times New Roman"/>
        </w:rPr>
        <w:t>68-173</w:t>
      </w:r>
      <w:r w:rsidRPr="00917984">
        <w:rPr>
          <w:rFonts w:ascii="Times New Roman" w:hAnsi="Times New Roman" w:cs="Times New Roman"/>
        </w:rPr>
        <w:t>.</w:t>
      </w:r>
    </w:p>
  </w:footnote>
  <w:footnote w:id="251">
    <w:p w14:paraId="60D365CD" w14:textId="77777777" w:rsidR="00C761B7" w:rsidRPr="002B764E" w:rsidRDefault="00C761B7" w:rsidP="00C761B7">
      <w:pPr>
        <w:pStyle w:val="Testonotaapidipagina"/>
        <w:jc w:val="both"/>
        <w:rPr>
          <w:rFonts w:ascii="Times New Roman" w:hAnsi="Times New Roman" w:cs="Times New Roman"/>
        </w:rPr>
      </w:pPr>
      <w:r w:rsidRPr="002B764E">
        <w:rPr>
          <w:rStyle w:val="Rimandonotaapidipagina"/>
          <w:rFonts w:ascii="Times New Roman" w:hAnsi="Times New Roman" w:cs="Times New Roman"/>
        </w:rPr>
        <w:footnoteRef/>
      </w:r>
      <w:r w:rsidRPr="002B764E">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52">
    <w:p w14:paraId="28F54D34" w14:textId="77777777" w:rsidR="00C761B7" w:rsidRPr="00A57997" w:rsidRDefault="00C761B7" w:rsidP="00C761B7">
      <w:pPr>
        <w:pStyle w:val="Testonotaapidipagina"/>
        <w:jc w:val="both"/>
        <w:rPr>
          <w:rFonts w:ascii="Times New Roman" w:hAnsi="Times New Roman" w:cs="Times New Roman"/>
        </w:rPr>
      </w:pPr>
      <w:r w:rsidRPr="00A57997">
        <w:rPr>
          <w:rStyle w:val="Rimandonotaapidipagina"/>
          <w:rFonts w:ascii="Times New Roman" w:hAnsi="Times New Roman" w:cs="Times New Roman"/>
        </w:rPr>
        <w:footnoteRef/>
      </w:r>
      <w:r w:rsidRPr="00A57997">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pp. 60-61.</w:t>
      </w:r>
    </w:p>
  </w:footnote>
  <w:footnote w:id="253">
    <w:p w14:paraId="202205F5" w14:textId="12FAB304" w:rsidR="00D36EA6" w:rsidRPr="00D36EA6" w:rsidRDefault="00D36EA6">
      <w:pPr>
        <w:pStyle w:val="Testonotaapidipagina"/>
        <w:rPr>
          <w:rFonts w:ascii="Times New Roman" w:hAnsi="Times New Roman" w:cs="Times New Roman"/>
        </w:rPr>
      </w:pPr>
      <w:r w:rsidRPr="00D36EA6">
        <w:rPr>
          <w:rStyle w:val="Rimandonotaapidipagina"/>
          <w:rFonts w:ascii="Times New Roman" w:hAnsi="Times New Roman" w:cs="Times New Roman"/>
        </w:rPr>
        <w:footnoteRef/>
      </w:r>
      <w:r w:rsidRPr="00D36EA6">
        <w:rPr>
          <w:rFonts w:ascii="Times New Roman" w:hAnsi="Times New Roman" w:cs="Times New Roman"/>
        </w:rPr>
        <w:t xml:space="preserve"> </w:t>
      </w:r>
      <w:r>
        <w:rPr>
          <w:rFonts w:ascii="Times New Roman" w:hAnsi="Times New Roman" w:cs="Times New Roman"/>
        </w:rPr>
        <w:t xml:space="preserve">Cfr. F. Accame, </w:t>
      </w:r>
      <w:r>
        <w:rPr>
          <w:rFonts w:ascii="Times New Roman" w:hAnsi="Times New Roman" w:cs="Times New Roman"/>
          <w:i/>
          <w:iCs/>
        </w:rPr>
        <w:t>Lettere a Vittorio Somenzi</w:t>
      </w:r>
      <w:r>
        <w:rPr>
          <w:rFonts w:ascii="Times New Roman" w:hAnsi="Times New Roman" w:cs="Times New Roman"/>
        </w:rPr>
        <w:t xml:space="preserve">, </w:t>
      </w:r>
      <w:r w:rsidR="008E6ACA">
        <w:rPr>
          <w:rFonts w:ascii="Times New Roman" w:hAnsi="Times New Roman" w:cs="Times New Roman"/>
        </w:rPr>
        <w:t>op. cit.</w:t>
      </w:r>
      <w:r>
        <w:rPr>
          <w:rFonts w:ascii="Times New Roman" w:hAnsi="Times New Roman" w:cs="Times New Roman"/>
        </w:rPr>
        <w:t>, p. 2.</w:t>
      </w:r>
    </w:p>
  </w:footnote>
  <w:footnote w:id="254">
    <w:p w14:paraId="659F94A9" w14:textId="77777777" w:rsidR="00C761B7" w:rsidRPr="00BE33F1" w:rsidRDefault="00C761B7" w:rsidP="00C761B7">
      <w:pPr>
        <w:pStyle w:val="Testonotaapidipagina"/>
        <w:rPr>
          <w:rFonts w:ascii="Times New Roman" w:hAnsi="Times New Roman" w:cs="Times New Roman"/>
        </w:rPr>
      </w:pPr>
      <w:r w:rsidRPr="00BE33F1">
        <w:rPr>
          <w:rStyle w:val="Rimandonotaapidipagina"/>
          <w:rFonts w:ascii="Times New Roman" w:hAnsi="Times New Roman" w:cs="Times New Roman"/>
        </w:rPr>
        <w:footnoteRef/>
      </w:r>
      <w:r w:rsidRPr="00BE33F1">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62.</w:t>
      </w:r>
    </w:p>
  </w:footnote>
  <w:footnote w:id="255">
    <w:p w14:paraId="36171041" w14:textId="77777777" w:rsidR="00C761B7" w:rsidRPr="00543E03" w:rsidRDefault="00C761B7" w:rsidP="00C761B7">
      <w:pPr>
        <w:pStyle w:val="Testonotaapidipagina"/>
        <w:rPr>
          <w:rFonts w:ascii="Times New Roman" w:hAnsi="Times New Roman" w:cs="Times New Roman"/>
        </w:rPr>
      </w:pPr>
      <w:r w:rsidRPr="00543E03">
        <w:rPr>
          <w:rStyle w:val="Rimandonotaapidipagina"/>
          <w:rFonts w:ascii="Times New Roman" w:hAnsi="Times New Roman" w:cs="Times New Roman"/>
        </w:rPr>
        <w:footnoteRef/>
      </w:r>
      <w:r w:rsidRPr="00543E03">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63.</w:t>
      </w:r>
    </w:p>
  </w:footnote>
  <w:footnote w:id="256">
    <w:p w14:paraId="2DD766EE" w14:textId="77777777" w:rsidR="00C761B7" w:rsidRPr="009936F8" w:rsidRDefault="00C761B7" w:rsidP="00C761B7">
      <w:pPr>
        <w:pStyle w:val="Testonotaapidipagina"/>
        <w:rPr>
          <w:rFonts w:ascii="Times New Roman" w:hAnsi="Times New Roman" w:cs="Times New Roman"/>
        </w:rPr>
      </w:pPr>
      <w:r w:rsidRPr="009936F8">
        <w:rPr>
          <w:rStyle w:val="Rimandonotaapidipagina"/>
          <w:rFonts w:ascii="Times New Roman" w:hAnsi="Times New Roman" w:cs="Times New Roman"/>
        </w:rPr>
        <w:footnoteRef/>
      </w:r>
      <w:r w:rsidRPr="009936F8">
        <w:rPr>
          <w:rFonts w:ascii="Times New Roman" w:hAnsi="Times New Roman" w:cs="Times New Roman"/>
        </w:rPr>
        <w:t xml:space="preserve"> </w:t>
      </w:r>
      <w:r>
        <w:rPr>
          <w:rFonts w:ascii="Times New Roman" w:hAnsi="Times New Roman" w:cs="Times New Roman"/>
        </w:rPr>
        <w:t>Cfr.</w:t>
      </w:r>
      <w:r w:rsidRPr="00380F6D">
        <w:rPr>
          <w:rFonts w:ascii="Times New Roman" w:hAnsi="Times New Roman" w:cs="Times New Roman"/>
          <w:i/>
          <w:iCs/>
        </w:rPr>
        <w:t xml:space="preserve"> </w:t>
      </w:r>
      <w:r w:rsidRPr="000D0C6A">
        <w:rPr>
          <w:rFonts w:ascii="Times New Roman" w:hAnsi="Times New Roman" w:cs="Times New Roman"/>
          <w:i/>
          <w:iCs/>
        </w:rPr>
        <w:t>Intervista ad Anna Vaccarino</w:t>
      </w:r>
      <w:r>
        <w:rPr>
          <w:rFonts w:ascii="Times New Roman" w:hAnsi="Times New Roman" w:cs="Times New Roman"/>
        </w:rPr>
        <w:t>, Milazzo, 2025.</w:t>
      </w:r>
    </w:p>
  </w:footnote>
  <w:footnote w:id="257">
    <w:p w14:paraId="3B947FB8" w14:textId="77777777" w:rsidR="00C761B7" w:rsidRPr="00913591" w:rsidRDefault="00C761B7" w:rsidP="00C761B7">
      <w:pPr>
        <w:pStyle w:val="Testonotaapidipagina"/>
        <w:jc w:val="both"/>
        <w:rPr>
          <w:rFonts w:ascii="Times New Roman" w:hAnsi="Times New Roman" w:cs="Times New Roman"/>
        </w:rPr>
      </w:pPr>
      <w:r w:rsidRPr="00913591">
        <w:rPr>
          <w:rStyle w:val="Rimandonotaapidipagina"/>
          <w:rFonts w:ascii="Times New Roman" w:hAnsi="Times New Roman" w:cs="Times New Roman"/>
        </w:rPr>
        <w:footnoteRef/>
      </w:r>
      <w:r w:rsidRPr="00913591">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6.</w:t>
      </w:r>
    </w:p>
  </w:footnote>
  <w:footnote w:id="258">
    <w:p w14:paraId="4AF485B8" w14:textId="77777777" w:rsidR="00C761B7" w:rsidRPr="00997E3D" w:rsidRDefault="00C761B7" w:rsidP="00C761B7">
      <w:pPr>
        <w:pStyle w:val="Testonotaapidipagina"/>
        <w:jc w:val="both"/>
        <w:rPr>
          <w:rFonts w:ascii="Times New Roman" w:hAnsi="Times New Roman" w:cs="Times New Roman"/>
        </w:rPr>
      </w:pPr>
      <w:r w:rsidRPr="00997E3D">
        <w:rPr>
          <w:rStyle w:val="Rimandonotaapidipagina"/>
          <w:rFonts w:ascii="Times New Roman" w:hAnsi="Times New Roman" w:cs="Times New Roman"/>
        </w:rPr>
        <w:footnoteRef/>
      </w:r>
      <w:r w:rsidRPr="00997E3D">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pp. 75-76.</w:t>
      </w:r>
    </w:p>
  </w:footnote>
  <w:footnote w:id="259">
    <w:p w14:paraId="21BAAF73" w14:textId="77777777" w:rsidR="00C761B7" w:rsidRPr="008D3868" w:rsidRDefault="00C761B7" w:rsidP="00C761B7">
      <w:pPr>
        <w:pStyle w:val="Testonotaapidipagina"/>
        <w:jc w:val="both"/>
        <w:rPr>
          <w:rFonts w:ascii="Times New Roman" w:hAnsi="Times New Roman" w:cs="Times New Roman"/>
        </w:rPr>
      </w:pPr>
      <w:r w:rsidRPr="008D3868">
        <w:rPr>
          <w:rStyle w:val="Rimandonotaapidipagina"/>
          <w:rFonts w:ascii="Times New Roman" w:hAnsi="Times New Roman" w:cs="Times New Roman"/>
        </w:rPr>
        <w:footnoteRef/>
      </w:r>
      <w:r>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75.</w:t>
      </w:r>
    </w:p>
  </w:footnote>
  <w:footnote w:id="260">
    <w:p w14:paraId="11E98CD2" w14:textId="77777777" w:rsidR="00C761B7" w:rsidRPr="00CA24F9" w:rsidRDefault="00C761B7" w:rsidP="00C761B7">
      <w:pPr>
        <w:pStyle w:val="Testonotaapidipagina"/>
        <w:jc w:val="both"/>
        <w:rPr>
          <w:rFonts w:ascii="Times New Roman" w:hAnsi="Times New Roman" w:cs="Times New Roman"/>
        </w:rPr>
      </w:pPr>
      <w:r w:rsidRPr="00CA24F9">
        <w:rPr>
          <w:rStyle w:val="Rimandonotaapidipagina"/>
          <w:rFonts w:ascii="Times New Roman" w:hAnsi="Times New Roman" w:cs="Times New Roman"/>
        </w:rPr>
        <w:footnoteRef/>
      </w:r>
      <w:r w:rsidRPr="00CA24F9">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 76.</w:t>
      </w:r>
    </w:p>
  </w:footnote>
  <w:footnote w:id="261">
    <w:p w14:paraId="47CC170D" w14:textId="77777777" w:rsidR="00C761B7" w:rsidRPr="00C43733" w:rsidRDefault="00C761B7" w:rsidP="00C761B7">
      <w:pPr>
        <w:pStyle w:val="Testonotaapidipagina"/>
        <w:jc w:val="both"/>
        <w:rPr>
          <w:rFonts w:ascii="Times New Roman" w:hAnsi="Times New Roman" w:cs="Times New Roman"/>
        </w:rPr>
      </w:pPr>
      <w:r w:rsidRPr="00C43733">
        <w:rPr>
          <w:rStyle w:val="Rimandonotaapidipagina"/>
          <w:rFonts w:ascii="Times New Roman" w:hAnsi="Times New Roman" w:cs="Times New Roman"/>
        </w:rPr>
        <w:footnoteRef/>
      </w:r>
      <w:r w:rsidRPr="00C43733">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6.</w:t>
      </w:r>
    </w:p>
  </w:footnote>
  <w:footnote w:id="262">
    <w:p w14:paraId="7B9D217D"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75.</w:t>
      </w:r>
    </w:p>
  </w:footnote>
  <w:footnote w:id="263">
    <w:p w14:paraId="561ABB75" w14:textId="77777777" w:rsidR="00C761B7" w:rsidRPr="000047B0" w:rsidRDefault="00C761B7" w:rsidP="00C761B7">
      <w:pPr>
        <w:pStyle w:val="Testonotaapidipagina"/>
        <w:rPr>
          <w:rFonts w:ascii="Times New Roman" w:hAnsi="Times New Roman" w:cs="Times New Roman"/>
        </w:rPr>
      </w:pPr>
      <w:r w:rsidRPr="000047B0">
        <w:rPr>
          <w:rStyle w:val="Rimandonotaapidipagina"/>
          <w:rFonts w:ascii="Times New Roman" w:hAnsi="Times New Roman" w:cs="Times New Roman"/>
        </w:rPr>
        <w:footnoteRef/>
      </w:r>
      <w:r w:rsidRPr="000047B0">
        <w:rPr>
          <w:rFonts w:ascii="Times New Roman" w:hAnsi="Times New Roman" w:cs="Times New Roman"/>
        </w:rPr>
        <w:t xml:space="preserve"> </w:t>
      </w:r>
      <w:r>
        <w:rPr>
          <w:rFonts w:ascii="Times New Roman" w:hAnsi="Times New Roman" w:cs="Times New Roman"/>
        </w:rPr>
        <w:t>Cfr.</w:t>
      </w:r>
      <w:r w:rsidRPr="00380F6D">
        <w:rPr>
          <w:rFonts w:ascii="Times New Roman" w:hAnsi="Times New Roman" w:cs="Times New Roman"/>
          <w:i/>
          <w:iCs/>
        </w:rPr>
        <w:t xml:space="preserve"> </w:t>
      </w:r>
      <w:r w:rsidRPr="000D0C6A">
        <w:rPr>
          <w:rFonts w:ascii="Times New Roman" w:hAnsi="Times New Roman" w:cs="Times New Roman"/>
          <w:i/>
          <w:iCs/>
        </w:rPr>
        <w:t>Intervista ad Anna Vaccarino</w:t>
      </w:r>
      <w:r>
        <w:rPr>
          <w:rFonts w:ascii="Times New Roman" w:hAnsi="Times New Roman" w:cs="Times New Roman"/>
        </w:rPr>
        <w:t>, Milazzo, 2025.</w:t>
      </w:r>
    </w:p>
  </w:footnote>
  <w:footnote w:id="264">
    <w:p w14:paraId="5A966BDE" w14:textId="77777777" w:rsidR="00C761B7" w:rsidRPr="003158EF" w:rsidRDefault="00C761B7" w:rsidP="00C761B7">
      <w:pPr>
        <w:pStyle w:val="Testonotaapidipagina"/>
        <w:jc w:val="both"/>
        <w:rPr>
          <w:rFonts w:ascii="Times New Roman" w:hAnsi="Times New Roman" w:cs="Times New Roman"/>
        </w:rPr>
      </w:pPr>
      <w:r w:rsidRPr="003158EF">
        <w:rPr>
          <w:rStyle w:val="Rimandonotaapidipagina"/>
          <w:rFonts w:ascii="Times New Roman" w:hAnsi="Times New Roman" w:cs="Times New Roman"/>
        </w:rPr>
        <w:footnoteRef/>
      </w:r>
      <w:r w:rsidRPr="003158EF">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74.</w:t>
      </w:r>
    </w:p>
  </w:footnote>
  <w:footnote w:id="265">
    <w:p w14:paraId="57B500DC" w14:textId="77777777" w:rsidR="00C761B7" w:rsidRPr="003158EF" w:rsidRDefault="00C761B7" w:rsidP="00C761B7">
      <w:pPr>
        <w:pStyle w:val="Testonotaapidipagina"/>
        <w:rPr>
          <w:rFonts w:ascii="Times New Roman" w:hAnsi="Times New Roman" w:cs="Times New Roman"/>
        </w:rPr>
      </w:pPr>
      <w:r w:rsidRPr="003158EF">
        <w:rPr>
          <w:rStyle w:val="Rimandonotaapidipagina"/>
          <w:rFonts w:ascii="Times New Roman" w:hAnsi="Times New Roman" w:cs="Times New Roman"/>
        </w:rPr>
        <w:footnoteRef/>
      </w:r>
      <w:r w:rsidRPr="003158EF">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w:t>
      </w:r>
      <w:r w:rsidRPr="00E345CD">
        <w:rPr>
          <w:rFonts w:ascii="Times New Roman" w:hAnsi="Times New Roman" w:cs="Times New Roman"/>
        </w:rPr>
        <w:t xml:space="preserve"> </w:t>
      </w:r>
      <w:r>
        <w:rPr>
          <w:rFonts w:ascii="Times New Roman" w:hAnsi="Times New Roman" w:cs="Times New Roman"/>
        </w:rPr>
        <w:t>op. cit., p. 17.</w:t>
      </w:r>
    </w:p>
  </w:footnote>
  <w:footnote w:id="266">
    <w:p w14:paraId="55EED043" w14:textId="77777777" w:rsidR="00C761B7" w:rsidRPr="00000AA3" w:rsidRDefault="00C761B7" w:rsidP="00C761B7">
      <w:pPr>
        <w:jc w:val="both"/>
        <w:rPr>
          <w:rFonts w:ascii="Times New Roman" w:hAnsi="Times New Roman" w:cs="Times New Roman"/>
          <w:sz w:val="20"/>
          <w:szCs w:val="20"/>
        </w:rPr>
      </w:pPr>
      <w:r w:rsidRPr="00000AA3">
        <w:rPr>
          <w:rStyle w:val="Rimandonotaapidipagina"/>
          <w:rFonts w:ascii="Times New Roman" w:hAnsi="Times New Roman" w:cs="Times New Roman"/>
          <w:sz w:val="20"/>
          <w:szCs w:val="20"/>
        </w:rPr>
        <w:footnoteRef/>
      </w:r>
      <w:r w:rsidRPr="00000AA3">
        <w:rPr>
          <w:rFonts w:ascii="Times New Roman" w:hAnsi="Times New Roman" w:cs="Times New Roman"/>
          <w:sz w:val="20"/>
          <w:szCs w:val="20"/>
        </w:rPr>
        <w:t xml:space="preserve"> Cfr. </w:t>
      </w:r>
      <w:r w:rsidRPr="00000AA3">
        <w:rPr>
          <w:rFonts w:ascii="Times New Roman" w:hAnsi="Times New Roman" w:cs="Times New Roman"/>
          <w:i/>
          <w:iCs/>
          <w:sz w:val="20"/>
          <w:szCs w:val="20"/>
        </w:rPr>
        <w:t>Sulla genesi della Scuola Operativa Italiana</w:t>
      </w:r>
      <w:r>
        <w:rPr>
          <w:rFonts w:ascii="Times New Roman" w:hAnsi="Times New Roman" w:cs="Times New Roman"/>
          <w:sz w:val="20"/>
          <w:szCs w:val="20"/>
        </w:rPr>
        <w:t xml:space="preserve">, </w:t>
      </w:r>
      <w:r w:rsidRPr="00000AA3">
        <w:rPr>
          <w:rFonts w:ascii="Times New Roman" w:hAnsi="Times New Roman" w:cs="Times New Roman"/>
          <w:sz w:val="20"/>
          <w:szCs w:val="20"/>
        </w:rPr>
        <w:t xml:space="preserve">Archivio </w:t>
      </w:r>
      <w:r w:rsidRPr="00000AA3">
        <w:rPr>
          <w:rFonts w:ascii="Times New Roman" w:hAnsi="Times New Roman" w:cs="Times New Roman"/>
          <w:i/>
          <w:iCs/>
          <w:sz w:val="20"/>
          <w:szCs w:val="20"/>
        </w:rPr>
        <w:t>Collegio Cattaneo</w:t>
      </w:r>
      <w:r>
        <w:rPr>
          <w:rFonts w:ascii="Times New Roman" w:hAnsi="Times New Roman" w:cs="Times New Roman"/>
          <w:sz w:val="20"/>
          <w:szCs w:val="20"/>
        </w:rPr>
        <w:t xml:space="preserve">, </w:t>
      </w:r>
      <w:r w:rsidRPr="00000AA3">
        <w:rPr>
          <w:rFonts w:ascii="Times New Roman" w:hAnsi="Times New Roman" w:cs="Times New Roman"/>
          <w:i/>
          <w:iCs/>
          <w:sz w:val="20"/>
          <w:szCs w:val="20"/>
        </w:rPr>
        <w:t>Università degli Studi dell’Insubria</w:t>
      </w:r>
      <w:r>
        <w:rPr>
          <w:rFonts w:ascii="Times New Roman" w:hAnsi="Times New Roman" w:cs="Times New Roman"/>
          <w:sz w:val="20"/>
          <w:szCs w:val="20"/>
        </w:rPr>
        <w:t xml:space="preserve">, </w:t>
      </w:r>
      <w:r w:rsidRPr="008D3868">
        <w:rPr>
          <w:rFonts w:ascii="Times New Roman" w:hAnsi="Times New Roman" w:cs="Times New Roman"/>
          <w:sz w:val="20"/>
          <w:szCs w:val="20"/>
        </w:rPr>
        <w:t>Cartella 1; Camicia 6; Carta 2.</w:t>
      </w:r>
      <w:r>
        <w:rPr>
          <w:rFonts w:ascii="Times New Roman" w:hAnsi="Times New Roman" w:cs="Times New Roman"/>
          <w:sz w:val="20"/>
          <w:szCs w:val="20"/>
        </w:rPr>
        <w:t xml:space="preserve"> </w:t>
      </w:r>
    </w:p>
  </w:footnote>
  <w:footnote w:id="267">
    <w:p w14:paraId="45B87A19" w14:textId="77777777" w:rsidR="00C761B7" w:rsidRPr="00E85831" w:rsidRDefault="00C761B7" w:rsidP="00C761B7">
      <w:pPr>
        <w:pStyle w:val="Testonotaapidipagina"/>
        <w:jc w:val="both"/>
        <w:rPr>
          <w:rFonts w:ascii="Times New Roman" w:hAnsi="Times New Roman" w:cs="Times New Roman"/>
        </w:rPr>
      </w:pPr>
      <w:r w:rsidRPr="00E85831">
        <w:rPr>
          <w:rStyle w:val="Rimandonotaapidipagina"/>
          <w:rFonts w:ascii="Times New Roman" w:hAnsi="Times New Roman" w:cs="Times New Roman"/>
        </w:rPr>
        <w:footnoteRef/>
      </w:r>
      <w:r w:rsidRPr="00E85831">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68">
    <w:p w14:paraId="5130F02A" w14:textId="77777777" w:rsidR="00C761B7" w:rsidRPr="00CA24F9" w:rsidRDefault="00C761B7" w:rsidP="00C761B7">
      <w:pPr>
        <w:pStyle w:val="Testonotaapidipagina"/>
        <w:jc w:val="both"/>
        <w:rPr>
          <w:rFonts w:ascii="Times New Roman" w:hAnsi="Times New Roman" w:cs="Times New Roman"/>
        </w:rPr>
      </w:pPr>
      <w:r w:rsidRPr="00CA24F9">
        <w:rPr>
          <w:rStyle w:val="Rimandonotaapidipagina"/>
          <w:rFonts w:ascii="Times New Roman" w:hAnsi="Times New Roman" w:cs="Times New Roman"/>
        </w:rPr>
        <w:footnoteRef/>
      </w:r>
      <w:r w:rsidRPr="00CA24F9">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 77.</w:t>
      </w:r>
    </w:p>
  </w:footnote>
  <w:footnote w:id="269">
    <w:p w14:paraId="5D7A685A" w14:textId="77777777" w:rsidR="00C761B7" w:rsidRPr="004C41E0" w:rsidRDefault="00C761B7" w:rsidP="00C761B7">
      <w:pPr>
        <w:pStyle w:val="Testonotaapidipagina"/>
        <w:jc w:val="both"/>
        <w:rPr>
          <w:rFonts w:ascii="Times New Roman" w:hAnsi="Times New Roman" w:cs="Times New Roman"/>
        </w:rPr>
      </w:pPr>
      <w:r w:rsidRPr="00E85831">
        <w:rPr>
          <w:rStyle w:val="Rimandonotaapidipagina"/>
          <w:rFonts w:ascii="Times New Roman" w:hAnsi="Times New Roman" w:cs="Times New Roman"/>
        </w:rPr>
        <w:footnoteRef/>
      </w:r>
      <w:r w:rsidRPr="004C41E0">
        <w:rPr>
          <w:rFonts w:ascii="Times New Roman" w:hAnsi="Times New Roman" w:cs="Times New Roman"/>
        </w:rPr>
        <w:t xml:space="preserve"> </w:t>
      </w:r>
      <w:r w:rsidRPr="004C41E0">
        <w:rPr>
          <w:rFonts w:ascii="Times New Roman" w:hAnsi="Times New Roman" w:cs="Times New Roman"/>
          <w:i/>
          <w:iCs/>
        </w:rPr>
        <w:t>Ibidem</w:t>
      </w:r>
      <w:r w:rsidRPr="004C41E0">
        <w:rPr>
          <w:rFonts w:ascii="Times New Roman" w:hAnsi="Times New Roman" w:cs="Times New Roman"/>
        </w:rPr>
        <w:t>.</w:t>
      </w:r>
    </w:p>
  </w:footnote>
  <w:footnote w:id="270">
    <w:p w14:paraId="3C023085" w14:textId="77777777" w:rsidR="00C761B7" w:rsidRPr="004C41E0" w:rsidRDefault="00C761B7" w:rsidP="00C761B7">
      <w:pPr>
        <w:pStyle w:val="Testonotaapidipagina"/>
        <w:jc w:val="both"/>
        <w:rPr>
          <w:rFonts w:ascii="Times New Roman" w:hAnsi="Times New Roman" w:cs="Times New Roman"/>
        </w:rPr>
      </w:pPr>
      <w:r w:rsidRPr="00E85831">
        <w:rPr>
          <w:rStyle w:val="Rimandonotaapidipagina"/>
          <w:rFonts w:ascii="Times New Roman" w:hAnsi="Times New Roman" w:cs="Times New Roman"/>
        </w:rPr>
        <w:footnoteRef/>
      </w:r>
      <w:r w:rsidRPr="004C41E0">
        <w:rPr>
          <w:rFonts w:ascii="Times New Roman" w:hAnsi="Times New Roman" w:cs="Times New Roman"/>
        </w:rPr>
        <w:t xml:space="preserve"> </w:t>
      </w:r>
      <w:r w:rsidRPr="004C41E0">
        <w:rPr>
          <w:rFonts w:ascii="Times New Roman" w:hAnsi="Times New Roman" w:cs="Times New Roman"/>
          <w:i/>
          <w:iCs/>
        </w:rPr>
        <w:t>Ibidem</w:t>
      </w:r>
      <w:r w:rsidRPr="004C41E0">
        <w:rPr>
          <w:rFonts w:ascii="Times New Roman" w:hAnsi="Times New Roman" w:cs="Times New Roman"/>
        </w:rPr>
        <w:t>.</w:t>
      </w:r>
    </w:p>
  </w:footnote>
  <w:footnote w:id="271">
    <w:p w14:paraId="3B0C2067" w14:textId="77777777" w:rsidR="00C761B7" w:rsidRPr="007509D2" w:rsidRDefault="00C761B7" w:rsidP="00C761B7">
      <w:pPr>
        <w:pStyle w:val="Testonotaapidipagina"/>
        <w:jc w:val="both"/>
        <w:rPr>
          <w:rFonts w:ascii="Times New Roman" w:hAnsi="Times New Roman" w:cs="Times New Roman"/>
        </w:rPr>
      </w:pPr>
      <w:r w:rsidRPr="00A84E9A">
        <w:rPr>
          <w:rStyle w:val="Rimandonotaapidipagina"/>
          <w:rFonts w:ascii="Times New Roman" w:hAnsi="Times New Roman" w:cs="Times New Roman"/>
        </w:rPr>
        <w:footnoteRef/>
      </w:r>
      <w:r w:rsidRPr="007509D2">
        <w:rPr>
          <w:rFonts w:ascii="Times New Roman" w:hAnsi="Times New Roman" w:cs="Times New Roman"/>
        </w:rPr>
        <w:t xml:space="preserve"> 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6.</w:t>
      </w:r>
    </w:p>
  </w:footnote>
  <w:footnote w:id="272">
    <w:p w14:paraId="5B43F133" w14:textId="77777777" w:rsidR="00C761B7" w:rsidRPr="00DF5ABA" w:rsidRDefault="00C761B7" w:rsidP="00C761B7">
      <w:pPr>
        <w:pStyle w:val="Testonotaapidipagina"/>
        <w:jc w:val="both"/>
        <w:rPr>
          <w:rFonts w:ascii="Times New Roman" w:hAnsi="Times New Roman" w:cs="Times New Roman"/>
        </w:rPr>
      </w:pPr>
      <w:r w:rsidRPr="00DF5ABA">
        <w:rPr>
          <w:rStyle w:val="Rimandonotaapidipagina"/>
          <w:rFonts w:ascii="Times New Roman" w:hAnsi="Times New Roman" w:cs="Times New Roman"/>
        </w:rPr>
        <w:footnoteRef/>
      </w:r>
      <w:r w:rsidRPr="00DF5ABA">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pp. 7-8.</w:t>
      </w:r>
    </w:p>
  </w:footnote>
  <w:footnote w:id="273">
    <w:p w14:paraId="58890CF0" w14:textId="77777777" w:rsidR="00C761B7" w:rsidRPr="00511825" w:rsidRDefault="00C761B7" w:rsidP="00C761B7">
      <w:pPr>
        <w:pStyle w:val="Testonotaapidipagina"/>
        <w:jc w:val="both"/>
        <w:rPr>
          <w:rFonts w:ascii="Times New Roman" w:hAnsi="Times New Roman" w:cs="Times New Roman"/>
        </w:rPr>
      </w:pPr>
      <w:r w:rsidRPr="00511825">
        <w:rPr>
          <w:rStyle w:val="Rimandonotaapidipagina"/>
          <w:rFonts w:ascii="Times New Roman" w:hAnsi="Times New Roman" w:cs="Times New Roman"/>
        </w:rPr>
        <w:footnoteRef/>
      </w:r>
      <w:r w:rsidRPr="00511825">
        <w:rPr>
          <w:rFonts w:ascii="Times New Roman" w:hAnsi="Times New Roman" w:cs="Times New Roman"/>
        </w:rPr>
        <w:t xml:space="preserve"> </w:t>
      </w:r>
      <w:r>
        <w:rPr>
          <w:rFonts w:ascii="Times New Roman" w:hAnsi="Times New Roman" w:cs="Times New Roman"/>
        </w:rPr>
        <w:t xml:space="preserve">Cfr. Felice Accame, </w:t>
      </w:r>
      <w:r w:rsidRPr="00511825">
        <w:rPr>
          <w:rFonts w:ascii="Times New Roman" w:hAnsi="Times New Roman" w:cs="Times New Roman"/>
          <w:i/>
          <w:iCs/>
        </w:rPr>
        <w:t>L’individuazione e la designazione dell’attività mentale</w:t>
      </w:r>
      <w:r>
        <w:rPr>
          <w:rFonts w:ascii="Times New Roman" w:hAnsi="Times New Roman" w:cs="Times New Roman"/>
        </w:rPr>
        <w:t>, Editrice Espansione, Roma 1994, p. 103.</w:t>
      </w:r>
    </w:p>
  </w:footnote>
  <w:footnote w:id="274">
    <w:p w14:paraId="1CC2441B" w14:textId="77777777" w:rsidR="00C761B7" w:rsidRPr="00677ABB" w:rsidRDefault="00C761B7" w:rsidP="00C761B7">
      <w:pPr>
        <w:pStyle w:val="Testonotaapidipagina"/>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 77.</w:t>
      </w:r>
    </w:p>
  </w:footnote>
  <w:footnote w:id="275">
    <w:p w14:paraId="63BB8F61" w14:textId="77777777" w:rsidR="00C761B7" w:rsidRPr="00785B96" w:rsidRDefault="00C761B7" w:rsidP="00C761B7">
      <w:pPr>
        <w:pStyle w:val="Testonotaapidipagina"/>
        <w:jc w:val="both"/>
        <w:rPr>
          <w:rFonts w:ascii="Times New Roman" w:hAnsi="Times New Roman" w:cs="Times New Roman"/>
        </w:rPr>
      </w:pPr>
      <w:r w:rsidRPr="00785B96">
        <w:rPr>
          <w:rStyle w:val="Rimandonotaapidipagina"/>
          <w:rFonts w:ascii="Times New Roman" w:hAnsi="Times New Roman" w:cs="Times New Roman"/>
        </w:rPr>
        <w:footnoteRef/>
      </w:r>
      <w:r w:rsidRPr="00785B96">
        <w:rPr>
          <w:rFonts w:ascii="Times New Roman" w:hAnsi="Times New Roman" w:cs="Times New Roman"/>
        </w:rPr>
        <w:t xml:space="preserve"> </w:t>
      </w:r>
      <w:r w:rsidRPr="00000AA3">
        <w:rPr>
          <w:rFonts w:ascii="Times New Roman" w:hAnsi="Times New Roman" w:cs="Times New Roman"/>
        </w:rPr>
        <w:t xml:space="preserve">Cfr. </w:t>
      </w:r>
      <w:r w:rsidRPr="00000AA3">
        <w:rPr>
          <w:rFonts w:ascii="Times New Roman" w:hAnsi="Times New Roman" w:cs="Times New Roman"/>
          <w:i/>
          <w:iCs/>
        </w:rPr>
        <w:t>Sulla genesi della Scuola Operativa Italiana</w:t>
      </w:r>
      <w:r>
        <w:rPr>
          <w:rFonts w:ascii="Times New Roman" w:hAnsi="Times New Roman" w:cs="Times New Roman"/>
        </w:rPr>
        <w:t xml:space="preserve">, </w:t>
      </w:r>
      <w:r w:rsidRPr="00000AA3">
        <w:rPr>
          <w:rFonts w:ascii="Times New Roman" w:hAnsi="Times New Roman" w:cs="Times New Roman"/>
        </w:rPr>
        <w:t xml:space="preserve">Archivio </w:t>
      </w:r>
      <w:r w:rsidRPr="00000AA3">
        <w:rPr>
          <w:rFonts w:ascii="Times New Roman" w:hAnsi="Times New Roman" w:cs="Times New Roman"/>
          <w:i/>
          <w:iCs/>
        </w:rPr>
        <w:t>Collegio Cattaneo</w:t>
      </w:r>
      <w:r>
        <w:rPr>
          <w:rFonts w:ascii="Times New Roman" w:hAnsi="Times New Roman" w:cs="Times New Roman"/>
        </w:rPr>
        <w:t xml:space="preserve">, </w:t>
      </w:r>
      <w:r w:rsidRPr="00000AA3">
        <w:rPr>
          <w:rFonts w:ascii="Times New Roman" w:hAnsi="Times New Roman" w:cs="Times New Roman"/>
          <w:i/>
          <w:iCs/>
        </w:rPr>
        <w:t>Università degli Studi dell’Insubria</w:t>
      </w:r>
      <w:r>
        <w:rPr>
          <w:rFonts w:ascii="Times New Roman" w:hAnsi="Times New Roman" w:cs="Times New Roman"/>
        </w:rPr>
        <w:t xml:space="preserve">, </w:t>
      </w:r>
      <w:r w:rsidRPr="008D3868">
        <w:rPr>
          <w:rFonts w:ascii="Times New Roman" w:hAnsi="Times New Roman" w:cs="Times New Roman"/>
        </w:rPr>
        <w:t xml:space="preserve">Cartella 1; Camicia </w:t>
      </w:r>
      <w:r>
        <w:rPr>
          <w:rFonts w:ascii="Times New Roman" w:hAnsi="Times New Roman" w:cs="Times New Roman"/>
        </w:rPr>
        <w:t>7</w:t>
      </w:r>
      <w:r w:rsidRPr="008D3868">
        <w:rPr>
          <w:rFonts w:ascii="Times New Roman" w:hAnsi="Times New Roman" w:cs="Times New Roman"/>
        </w:rPr>
        <w:t xml:space="preserve">; Carta </w:t>
      </w:r>
      <w:r>
        <w:rPr>
          <w:rFonts w:ascii="Times New Roman" w:hAnsi="Times New Roman" w:cs="Times New Roman"/>
        </w:rPr>
        <w:t>1</w:t>
      </w:r>
      <w:r w:rsidRPr="008D3868">
        <w:rPr>
          <w:rFonts w:ascii="Times New Roman" w:hAnsi="Times New Roman" w:cs="Times New Roman"/>
        </w:rPr>
        <w:t>.</w:t>
      </w:r>
    </w:p>
  </w:footnote>
  <w:footnote w:id="276">
    <w:p w14:paraId="2D7878B2" w14:textId="77777777" w:rsidR="00C761B7" w:rsidRPr="00677ABB" w:rsidRDefault="00C761B7" w:rsidP="00C761B7">
      <w:pPr>
        <w:jc w:val="both"/>
        <w:rPr>
          <w:rFonts w:ascii="Times New Roman" w:hAnsi="Times New Roman" w:cs="Times New Roman"/>
          <w:sz w:val="20"/>
          <w:szCs w:val="20"/>
        </w:rPr>
      </w:pPr>
      <w:r w:rsidRPr="00677ABB">
        <w:rPr>
          <w:rStyle w:val="Rimandonotaapidipagina"/>
          <w:rFonts w:ascii="Times New Roman" w:hAnsi="Times New Roman" w:cs="Times New Roman"/>
          <w:sz w:val="20"/>
          <w:szCs w:val="20"/>
        </w:rPr>
        <w:footnoteRef/>
      </w:r>
      <w:r w:rsidRPr="00677ABB">
        <w:rPr>
          <w:rFonts w:ascii="Times New Roman" w:hAnsi="Times New Roman" w:cs="Times New Roman"/>
          <w:sz w:val="20"/>
          <w:szCs w:val="20"/>
        </w:rPr>
        <w:t xml:space="preserve"> </w:t>
      </w:r>
      <w:r w:rsidRPr="00372DAC">
        <w:rPr>
          <w:rFonts w:ascii="Times New Roman" w:hAnsi="Times New Roman" w:cs="Times New Roman"/>
          <w:sz w:val="20"/>
          <w:szCs w:val="20"/>
        </w:rPr>
        <w:t>Ivi,</w:t>
      </w:r>
      <w:r w:rsidRPr="00677ABB">
        <w:rPr>
          <w:rFonts w:ascii="Times New Roman" w:hAnsi="Times New Roman" w:cs="Times New Roman"/>
          <w:sz w:val="20"/>
          <w:szCs w:val="20"/>
        </w:rPr>
        <w:t xml:space="preserve"> Cartella 1; Camicia 8; Carta 1.</w:t>
      </w:r>
    </w:p>
  </w:footnote>
  <w:footnote w:id="277">
    <w:p w14:paraId="01BB1331"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w:t>
      </w:r>
      <w:r w:rsidRPr="00372DAC">
        <w:rPr>
          <w:rFonts w:ascii="Times New Roman" w:hAnsi="Times New Roman" w:cs="Times New Roman"/>
        </w:rPr>
        <w:t>Ivi,</w:t>
      </w:r>
      <w:r w:rsidRPr="00677ABB">
        <w:rPr>
          <w:rFonts w:ascii="Times New Roman" w:hAnsi="Times New Roman" w:cs="Times New Roman"/>
        </w:rPr>
        <w:t xml:space="preserve"> Cartella 1; Camicia 15; Carta 2.</w:t>
      </w:r>
    </w:p>
  </w:footnote>
  <w:footnote w:id="278">
    <w:p w14:paraId="00DC0011"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Cfr. F. Accame, </w:t>
      </w:r>
      <w:r w:rsidRPr="00677ABB">
        <w:rPr>
          <w:rFonts w:ascii="Times New Roman" w:hAnsi="Times New Roman" w:cs="Times New Roman"/>
          <w:i/>
          <w:iCs/>
        </w:rPr>
        <w:t>Lettere a Giuseppe Vaccarino</w:t>
      </w:r>
      <w:r w:rsidRPr="00677ABB">
        <w:rPr>
          <w:rFonts w:ascii="Times New Roman" w:hAnsi="Times New Roman" w:cs="Times New Roman"/>
        </w:rPr>
        <w:t xml:space="preserve">, </w:t>
      </w:r>
      <w:r>
        <w:rPr>
          <w:rFonts w:ascii="Times New Roman" w:hAnsi="Times New Roman" w:cs="Times New Roman"/>
        </w:rPr>
        <w:t>op. cit.</w:t>
      </w:r>
      <w:r w:rsidRPr="00677ABB">
        <w:rPr>
          <w:rFonts w:ascii="Times New Roman" w:hAnsi="Times New Roman" w:cs="Times New Roman"/>
        </w:rPr>
        <w:t>, p. 7.</w:t>
      </w:r>
    </w:p>
  </w:footnote>
  <w:footnote w:id="279">
    <w:p w14:paraId="12FB47AD"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Cfr. G. Vaccarino, </w:t>
      </w:r>
      <w:r w:rsidRPr="00677ABB">
        <w:rPr>
          <w:rFonts w:ascii="Times New Roman" w:hAnsi="Times New Roman" w:cs="Times New Roman"/>
          <w:i/>
          <w:iCs/>
        </w:rPr>
        <w:t>Passato remoto – Passato prossimo</w:t>
      </w:r>
      <w:r w:rsidRPr="00677ABB">
        <w:rPr>
          <w:rFonts w:ascii="Times New Roman" w:hAnsi="Times New Roman" w:cs="Times New Roman"/>
        </w:rPr>
        <w:t xml:space="preserve">, </w:t>
      </w:r>
      <w:r>
        <w:rPr>
          <w:rFonts w:ascii="Times New Roman" w:hAnsi="Times New Roman" w:cs="Times New Roman"/>
        </w:rPr>
        <w:t>op. cit.</w:t>
      </w:r>
      <w:r w:rsidRPr="00677ABB">
        <w:rPr>
          <w:rFonts w:ascii="Times New Roman" w:hAnsi="Times New Roman" w:cs="Times New Roman"/>
        </w:rPr>
        <w:t>, p. 99.</w:t>
      </w:r>
    </w:p>
  </w:footnote>
  <w:footnote w:id="280">
    <w:p w14:paraId="4CF96480"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Cfr. </w:t>
      </w:r>
      <w:r w:rsidRPr="00677ABB">
        <w:rPr>
          <w:rFonts w:ascii="Times New Roman" w:hAnsi="Times New Roman" w:cs="Times New Roman"/>
          <w:i/>
          <w:iCs/>
        </w:rPr>
        <w:t>Intervista a Felice Accame</w:t>
      </w:r>
      <w:r w:rsidRPr="00677ABB">
        <w:rPr>
          <w:rFonts w:ascii="Times New Roman" w:hAnsi="Times New Roman" w:cs="Times New Roman"/>
        </w:rPr>
        <w:t>, Genova 2025.</w:t>
      </w:r>
    </w:p>
  </w:footnote>
  <w:footnote w:id="281">
    <w:p w14:paraId="1691531B" w14:textId="77777777" w:rsidR="00C761B7" w:rsidRPr="00677ABB" w:rsidRDefault="00C761B7" w:rsidP="00C761B7">
      <w:pPr>
        <w:pStyle w:val="Testonotaapidipagina"/>
        <w:jc w:val="both"/>
        <w:rPr>
          <w:rFonts w:ascii="Times New Roman" w:hAnsi="Times New Roman" w:cs="Times New Roman"/>
        </w:rPr>
      </w:pPr>
      <w:r w:rsidRPr="00677ABB">
        <w:rPr>
          <w:rStyle w:val="Rimandonotaapidipagina"/>
          <w:rFonts w:ascii="Times New Roman" w:hAnsi="Times New Roman" w:cs="Times New Roman"/>
        </w:rPr>
        <w:footnoteRef/>
      </w:r>
      <w:r w:rsidRPr="00677ABB">
        <w:rPr>
          <w:rFonts w:ascii="Times New Roman" w:hAnsi="Times New Roman" w:cs="Times New Roman"/>
        </w:rPr>
        <w:t xml:space="preserve"> Cfr. F. Accame, Carlo Oliva, </w:t>
      </w:r>
      <w:r w:rsidRPr="00677ABB">
        <w:rPr>
          <w:rFonts w:ascii="Times New Roman" w:hAnsi="Times New Roman" w:cs="Times New Roman"/>
          <w:i/>
          <w:iCs/>
        </w:rPr>
        <w:t>Methodos. Un’antologia</w:t>
      </w:r>
      <w:r w:rsidRPr="00677ABB">
        <w:rPr>
          <w:rFonts w:ascii="Times New Roman" w:hAnsi="Times New Roman" w:cs="Times New Roman"/>
        </w:rPr>
        <w:t xml:space="preserve">, </w:t>
      </w:r>
      <w:r>
        <w:rPr>
          <w:rFonts w:ascii="Times New Roman" w:hAnsi="Times New Roman" w:cs="Times New Roman"/>
        </w:rPr>
        <w:t>op. cit.</w:t>
      </w:r>
      <w:r w:rsidRPr="00677ABB">
        <w:rPr>
          <w:rFonts w:ascii="Times New Roman" w:hAnsi="Times New Roman" w:cs="Times New Roman"/>
        </w:rPr>
        <w:t>, p. 9.</w:t>
      </w:r>
    </w:p>
  </w:footnote>
  <w:footnote w:id="282">
    <w:p w14:paraId="602DFF3C" w14:textId="77777777" w:rsidR="00C761B7" w:rsidRPr="0088737A" w:rsidRDefault="00C761B7" w:rsidP="00C761B7">
      <w:pPr>
        <w:pStyle w:val="Testonotaapidipagina"/>
        <w:jc w:val="both"/>
        <w:rPr>
          <w:rFonts w:ascii="Times New Roman" w:hAnsi="Times New Roman" w:cs="Times New Roman"/>
        </w:rPr>
      </w:pPr>
      <w:r w:rsidRPr="0088737A">
        <w:rPr>
          <w:rStyle w:val="Rimandonotaapidipagina"/>
          <w:rFonts w:ascii="Times New Roman" w:hAnsi="Times New Roman" w:cs="Times New Roman"/>
        </w:rPr>
        <w:footnoteRef/>
      </w:r>
      <w:r w:rsidRPr="0088737A">
        <w:rPr>
          <w:rFonts w:ascii="Times New Roman" w:hAnsi="Times New Roman" w:cs="Times New Roman"/>
        </w:rPr>
        <w:t xml:space="preserve"> </w:t>
      </w:r>
      <w:r>
        <w:rPr>
          <w:rFonts w:ascii="Times New Roman" w:hAnsi="Times New Roman" w:cs="Times New Roman"/>
        </w:rPr>
        <w:t xml:space="preserve">G. Vaccarino, </w:t>
      </w:r>
      <w:r w:rsidRPr="0013615C">
        <w:rPr>
          <w:rFonts w:ascii="Times New Roman" w:hAnsi="Times New Roman" w:cs="Times New Roman"/>
          <w:i/>
          <w:iCs/>
        </w:rPr>
        <w:t>Passato remoto – Passato prossimo</w:t>
      </w:r>
      <w:r>
        <w:rPr>
          <w:rFonts w:ascii="Times New Roman" w:hAnsi="Times New Roman" w:cs="Times New Roman"/>
        </w:rPr>
        <w:t>, op. cit., p. 81.</w:t>
      </w:r>
    </w:p>
  </w:footnote>
  <w:footnote w:id="283">
    <w:p w14:paraId="5FA58520" w14:textId="77777777" w:rsidR="00C761B7" w:rsidRPr="003D388F" w:rsidRDefault="00C761B7" w:rsidP="00C761B7">
      <w:pPr>
        <w:pStyle w:val="Testonotaapidipagina"/>
        <w:jc w:val="both"/>
        <w:rPr>
          <w:rFonts w:ascii="Times New Roman" w:hAnsi="Times New Roman" w:cs="Times New Roman"/>
        </w:rPr>
      </w:pPr>
      <w:r w:rsidRPr="003D388F">
        <w:rPr>
          <w:rStyle w:val="Rimandonotaapidipagina"/>
          <w:rFonts w:ascii="Times New Roman" w:hAnsi="Times New Roman" w:cs="Times New Roman"/>
        </w:rPr>
        <w:footnoteRef/>
      </w:r>
      <w:r w:rsidRPr="003D388F">
        <w:rPr>
          <w:rFonts w:ascii="Times New Roman" w:hAnsi="Times New Roman" w:cs="Times New Roman"/>
        </w:rPr>
        <w:t xml:space="preserve"> </w:t>
      </w:r>
      <w:r>
        <w:rPr>
          <w:rFonts w:ascii="Times New Roman" w:hAnsi="Times New Roman" w:cs="Times New Roman"/>
          <w:i/>
          <w:iCs/>
        </w:rPr>
        <w:t>Ibidem.</w:t>
      </w:r>
    </w:p>
  </w:footnote>
  <w:footnote w:id="284">
    <w:p w14:paraId="6BF0FEC7" w14:textId="77777777" w:rsidR="00C761B7" w:rsidRPr="00AC6A67" w:rsidRDefault="00C761B7" w:rsidP="00C761B7">
      <w:pPr>
        <w:jc w:val="both"/>
        <w:rPr>
          <w:rFonts w:ascii="Times New Roman" w:hAnsi="Times New Roman" w:cs="Times New Roman"/>
          <w:sz w:val="20"/>
          <w:szCs w:val="20"/>
        </w:rPr>
      </w:pPr>
      <w:r w:rsidRPr="00AC6A67">
        <w:rPr>
          <w:rStyle w:val="Rimandonotaapidipagina"/>
          <w:rFonts w:ascii="Times New Roman" w:hAnsi="Times New Roman" w:cs="Times New Roman"/>
          <w:sz w:val="20"/>
          <w:szCs w:val="20"/>
        </w:rPr>
        <w:footnoteRef/>
      </w:r>
      <w:r w:rsidRPr="00AC6A67">
        <w:rPr>
          <w:rFonts w:ascii="Times New Roman" w:hAnsi="Times New Roman" w:cs="Times New Roman"/>
          <w:sz w:val="20"/>
          <w:szCs w:val="20"/>
        </w:rPr>
        <w:t xml:space="preserve"> Cfr. </w:t>
      </w:r>
      <w:r w:rsidRPr="00AC6A67">
        <w:rPr>
          <w:rFonts w:ascii="Times New Roman" w:hAnsi="Times New Roman" w:cs="Times New Roman"/>
          <w:i/>
          <w:iCs/>
          <w:sz w:val="20"/>
          <w:szCs w:val="20"/>
        </w:rPr>
        <w:t>Sulla genesi della Scuola Operativa Italiana</w:t>
      </w:r>
      <w:r w:rsidRPr="00AC6A67">
        <w:rPr>
          <w:rFonts w:ascii="Times New Roman" w:hAnsi="Times New Roman" w:cs="Times New Roman"/>
          <w:sz w:val="20"/>
          <w:szCs w:val="20"/>
        </w:rPr>
        <w:t xml:space="preserve">, Archivio </w:t>
      </w:r>
      <w:r w:rsidRPr="00AC6A67">
        <w:rPr>
          <w:rFonts w:ascii="Times New Roman" w:hAnsi="Times New Roman" w:cs="Times New Roman"/>
          <w:i/>
          <w:iCs/>
          <w:sz w:val="20"/>
          <w:szCs w:val="20"/>
        </w:rPr>
        <w:t>Collegio Cattaneo</w:t>
      </w:r>
      <w:r w:rsidRPr="00AC6A67">
        <w:rPr>
          <w:rFonts w:ascii="Times New Roman" w:hAnsi="Times New Roman" w:cs="Times New Roman"/>
          <w:sz w:val="20"/>
          <w:szCs w:val="20"/>
        </w:rPr>
        <w:t xml:space="preserve">, </w:t>
      </w:r>
      <w:r w:rsidRPr="00AC6A67">
        <w:rPr>
          <w:rFonts w:ascii="Times New Roman" w:hAnsi="Times New Roman" w:cs="Times New Roman"/>
          <w:i/>
          <w:iCs/>
          <w:sz w:val="20"/>
          <w:szCs w:val="20"/>
        </w:rPr>
        <w:t>Università degli Studi dell’Insubria</w:t>
      </w:r>
      <w:r w:rsidRPr="00AC6A67">
        <w:rPr>
          <w:rFonts w:ascii="Times New Roman" w:hAnsi="Times New Roman" w:cs="Times New Roman"/>
          <w:sz w:val="20"/>
          <w:szCs w:val="20"/>
        </w:rPr>
        <w:t>,</w:t>
      </w:r>
      <w:r>
        <w:rPr>
          <w:rFonts w:ascii="Times New Roman" w:hAnsi="Times New Roman" w:cs="Times New Roman"/>
        </w:rPr>
        <w:t xml:space="preserve"> </w:t>
      </w:r>
      <w:r w:rsidRPr="00AC6A67">
        <w:rPr>
          <w:rFonts w:ascii="Times New Roman" w:hAnsi="Times New Roman" w:cs="Times New Roman"/>
          <w:sz w:val="20"/>
          <w:szCs w:val="20"/>
        </w:rPr>
        <w:t>Cartella 1; Camicia 12; Carta 2.</w:t>
      </w:r>
    </w:p>
  </w:footnote>
  <w:footnote w:id="285">
    <w:p w14:paraId="176B168D" w14:textId="77777777" w:rsidR="00C761B7" w:rsidRPr="002428AC" w:rsidRDefault="00C761B7" w:rsidP="00C761B7">
      <w:pPr>
        <w:pStyle w:val="Testonotaapidipagina"/>
        <w:jc w:val="both"/>
        <w:rPr>
          <w:rFonts w:ascii="Times New Roman" w:hAnsi="Times New Roman" w:cs="Times New Roman"/>
        </w:rPr>
      </w:pPr>
      <w:r w:rsidRPr="002428AC">
        <w:rPr>
          <w:rStyle w:val="Rimandonotaapidipagina"/>
          <w:rFonts w:ascii="Times New Roman" w:hAnsi="Times New Roman" w:cs="Times New Roman"/>
        </w:rPr>
        <w:footnoteRef/>
      </w:r>
      <w:r w:rsidRPr="002428AC">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11.</w:t>
      </w:r>
    </w:p>
  </w:footnote>
  <w:footnote w:id="286">
    <w:p w14:paraId="024CD540" w14:textId="77777777" w:rsidR="00C761B7" w:rsidRPr="002428AC" w:rsidRDefault="00C761B7" w:rsidP="00C761B7">
      <w:pPr>
        <w:pStyle w:val="Testonotaapidipagina"/>
        <w:jc w:val="both"/>
        <w:rPr>
          <w:rFonts w:ascii="Times New Roman" w:hAnsi="Times New Roman" w:cs="Times New Roman"/>
        </w:rPr>
      </w:pPr>
      <w:r w:rsidRPr="002428AC">
        <w:rPr>
          <w:rStyle w:val="Rimandonotaapidipagina"/>
          <w:rFonts w:ascii="Times New Roman" w:hAnsi="Times New Roman" w:cs="Times New Roman"/>
        </w:rPr>
        <w:footnoteRef/>
      </w:r>
      <w:r w:rsidRPr="002428AC">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84.</w:t>
      </w:r>
    </w:p>
  </w:footnote>
  <w:footnote w:id="287">
    <w:p w14:paraId="589DAA4D" w14:textId="77777777" w:rsidR="00C761B7" w:rsidRPr="00B82BD2" w:rsidRDefault="00C761B7" w:rsidP="00C761B7">
      <w:pPr>
        <w:pStyle w:val="Testonotaapidipagina"/>
        <w:jc w:val="both"/>
        <w:rPr>
          <w:rFonts w:ascii="Times New Roman" w:hAnsi="Times New Roman" w:cs="Times New Roman"/>
        </w:rPr>
      </w:pPr>
      <w:r w:rsidRPr="00B82BD2">
        <w:rPr>
          <w:rStyle w:val="Rimandonotaapidipagina"/>
          <w:rFonts w:ascii="Times New Roman" w:hAnsi="Times New Roman" w:cs="Times New Roman"/>
        </w:rPr>
        <w:footnoteRef/>
      </w:r>
      <w:r w:rsidRPr="00B82BD2">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288">
    <w:p w14:paraId="339B32B4" w14:textId="77777777" w:rsidR="00C761B7" w:rsidRPr="00B82BD2" w:rsidRDefault="00C761B7" w:rsidP="00C761B7">
      <w:pPr>
        <w:pStyle w:val="Testonotaapidipagina"/>
        <w:jc w:val="both"/>
        <w:rPr>
          <w:rFonts w:ascii="Times New Roman" w:hAnsi="Times New Roman" w:cs="Times New Roman"/>
        </w:rPr>
      </w:pPr>
      <w:r w:rsidRPr="00B82BD2">
        <w:rPr>
          <w:rStyle w:val="Rimandonotaapidipagina"/>
          <w:rFonts w:ascii="Times New Roman" w:hAnsi="Times New Roman" w:cs="Times New Roman"/>
        </w:rPr>
        <w:footnoteRef/>
      </w:r>
      <w:r>
        <w:rPr>
          <w:rFonts w:ascii="Times New Roman" w:hAnsi="Times New Roman" w:cs="Times New Roman"/>
        </w:rPr>
        <w:t xml:space="preserve"> </w:t>
      </w:r>
      <w:r w:rsidRPr="007509D2">
        <w:rPr>
          <w:rFonts w:ascii="Times New Roman" w:hAnsi="Times New Roman" w:cs="Times New Roman"/>
        </w:rPr>
        <w:t>Cfr.</w:t>
      </w:r>
      <w:r>
        <w:rPr>
          <w:rFonts w:ascii="Times New Roman" w:hAnsi="Times New Roman" w:cs="Times New Roman"/>
        </w:rPr>
        <w:t xml:space="preserve"> Hugo Dingler</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xml:space="preserve">, </w:t>
      </w:r>
      <w:r>
        <w:rPr>
          <w:rFonts w:ascii="Times New Roman" w:hAnsi="Times New Roman" w:cs="Times New Roman"/>
        </w:rPr>
        <w:t>pp. 89-110. Cfr. Percy W. Bridgman,</w:t>
      </w:r>
      <w:r w:rsidRPr="00B82BD2">
        <w:rPr>
          <w:rFonts w:ascii="Times New Roman" w:hAnsi="Times New Roman" w:cs="Times New Roman"/>
          <w:i/>
          <w:iCs/>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p</w:t>
      </w:r>
      <w:r w:rsidRPr="001E177D">
        <w:rPr>
          <w:rFonts w:ascii="Times New Roman" w:hAnsi="Times New Roman" w:cs="Times New Roman"/>
        </w:rPr>
        <w:t>.</w:t>
      </w:r>
      <w:r>
        <w:rPr>
          <w:rFonts w:ascii="Times New Roman" w:hAnsi="Times New Roman" w:cs="Times New Roman"/>
        </w:rPr>
        <w:t xml:space="preserve"> 175-176.</w:t>
      </w:r>
    </w:p>
  </w:footnote>
  <w:footnote w:id="289">
    <w:p w14:paraId="63F4EEFE" w14:textId="77777777" w:rsidR="00C761B7" w:rsidRPr="00BC12C2" w:rsidRDefault="00C761B7" w:rsidP="00C761B7">
      <w:pPr>
        <w:pStyle w:val="Testonotaapidipagina"/>
        <w:jc w:val="both"/>
        <w:rPr>
          <w:rFonts w:ascii="Times New Roman" w:hAnsi="Times New Roman" w:cs="Times New Roman"/>
        </w:rPr>
      </w:pPr>
      <w:r w:rsidRPr="00BC12C2">
        <w:rPr>
          <w:rStyle w:val="Rimandonotaapidipagina"/>
          <w:rFonts w:ascii="Times New Roman" w:hAnsi="Times New Roman" w:cs="Times New Roman"/>
        </w:rPr>
        <w:footnoteRef/>
      </w:r>
      <w:r w:rsidRPr="00BC12C2">
        <w:rPr>
          <w:rFonts w:ascii="Times New Roman" w:hAnsi="Times New Roman" w:cs="Times New Roman"/>
        </w:rPr>
        <w:t xml:space="preserve"> </w:t>
      </w:r>
      <w:r w:rsidRPr="00AC6A67">
        <w:rPr>
          <w:rFonts w:ascii="Times New Roman" w:hAnsi="Times New Roman" w:cs="Times New Roman"/>
        </w:rPr>
        <w:t xml:space="preserve">Cfr. </w:t>
      </w:r>
      <w:r w:rsidRPr="00AC6A67">
        <w:rPr>
          <w:rFonts w:ascii="Times New Roman" w:hAnsi="Times New Roman" w:cs="Times New Roman"/>
          <w:i/>
          <w:iCs/>
        </w:rPr>
        <w:t>Sulla genesi della Scuola Operativa Italiana</w:t>
      </w:r>
      <w:r w:rsidRPr="00AC6A67">
        <w:rPr>
          <w:rFonts w:ascii="Times New Roman" w:hAnsi="Times New Roman" w:cs="Times New Roman"/>
        </w:rPr>
        <w:t xml:space="preserve">, Archivio </w:t>
      </w:r>
      <w:r w:rsidRPr="00AC6A67">
        <w:rPr>
          <w:rFonts w:ascii="Times New Roman" w:hAnsi="Times New Roman" w:cs="Times New Roman"/>
          <w:i/>
          <w:iCs/>
        </w:rPr>
        <w:t>Collegio Cattaneo</w:t>
      </w:r>
      <w:r w:rsidRPr="00AC6A67">
        <w:rPr>
          <w:rFonts w:ascii="Times New Roman" w:hAnsi="Times New Roman" w:cs="Times New Roman"/>
        </w:rPr>
        <w:t xml:space="preserve">, </w:t>
      </w:r>
      <w:r w:rsidRPr="00AC6A67">
        <w:rPr>
          <w:rFonts w:ascii="Times New Roman" w:hAnsi="Times New Roman" w:cs="Times New Roman"/>
          <w:i/>
          <w:iCs/>
        </w:rPr>
        <w:t>Università degli Studi dell’Insubria</w:t>
      </w:r>
      <w:r w:rsidRPr="00AC6A67">
        <w:rPr>
          <w:rFonts w:ascii="Times New Roman" w:hAnsi="Times New Roman" w:cs="Times New Roman"/>
        </w:rPr>
        <w:t>,</w:t>
      </w:r>
      <w:r>
        <w:rPr>
          <w:rFonts w:ascii="Times New Roman" w:hAnsi="Times New Roman" w:cs="Times New Roman"/>
        </w:rPr>
        <w:t xml:space="preserve"> </w:t>
      </w:r>
      <w:r w:rsidRPr="00AC6A67">
        <w:rPr>
          <w:rFonts w:ascii="Times New Roman" w:hAnsi="Times New Roman" w:cs="Times New Roman"/>
        </w:rPr>
        <w:t xml:space="preserve">Cartella 1; Camicia 12; Carta </w:t>
      </w:r>
      <w:r>
        <w:rPr>
          <w:rFonts w:ascii="Times New Roman" w:hAnsi="Times New Roman" w:cs="Times New Roman"/>
        </w:rPr>
        <w:t>1-</w:t>
      </w:r>
      <w:r w:rsidRPr="00AC6A67">
        <w:rPr>
          <w:rFonts w:ascii="Times New Roman" w:hAnsi="Times New Roman" w:cs="Times New Roman"/>
        </w:rPr>
        <w:t>2.</w:t>
      </w:r>
    </w:p>
  </w:footnote>
  <w:footnote w:id="290">
    <w:p w14:paraId="46816AAD" w14:textId="77777777" w:rsidR="00C761B7" w:rsidRPr="000451E6" w:rsidRDefault="00C761B7" w:rsidP="00C761B7">
      <w:pPr>
        <w:pStyle w:val="Testonotaapidipagina"/>
        <w:jc w:val="both"/>
        <w:rPr>
          <w:rFonts w:ascii="Times New Roman" w:hAnsi="Times New Roman" w:cs="Times New Roman"/>
        </w:rPr>
      </w:pPr>
      <w:r w:rsidRPr="000451E6">
        <w:rPr>
          <w:rStyle w:val="Rimandonotaapidipagina"/>
          <w:rFonts w:ascii="Times New Roman" w:hAnsi="Times New Roman" w:cs="Times New Roman"/>
        </w:rPr>
        <w:footnoteRef/>
      </w:r>
      <w:r w:rsidRPr="000451E6">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7.</w:t>
      </w:r>
    </w:p>
  </w:footnote>
  <w:footnote w:id="291">
    <w:p w14:paraId="6DE657F8" w14:textId="77777777" w:rsidR="00C761B7" w:rsidRPr="003D388F" w:rsidRDefault="00C761B7" w:rsidP="00C761B7">
      <w:pPr>
        <w:pStyle w:val="Testonotaapidipagina"/>
        <w:jc w:val="both"/>
        <w:rPr>
          <w:rFonts w:ascii="Times New Roman" w:hAnsi="Times New Roman" w:cs="Times New Roman"/>
        </w:rPr>
      </w:pPr>
      <w:r w:rsidRPr="003D388F">
        <w:rPr>
          <w:rStyle w:val="Rimandonotaapidipagina"/>
          <w:rFonts w:ascii="Times New Roman" w:hAnsi="Times New Roman" w:cs="Times New Roman"/>
        </w:rPr>
        <w:footnoteRef/>
      </w:r>
      <w:r w:rsidRPr="003D388F">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9.</w:t>
      </w:r>
    </w:p>
  </w:footnote>
  <w:footnote w:id="292">
    <w:p w14:paraId="38C9BF3A" w14:textId="77777777" w:rsidR="00C761B7" w:rsidRPr="00365927" w:rsidRDefault="00C761B7" w:rsidP="00C761B7">
      <w:pPr>
        <w:pStyle w:val="Testonotaapidipagina"/>
        <w:jc w:val="both"/>
        <w:rPr>
          <w:rFonts w:ascii="Times New Roman" w:hAnsi="Times New Roman" w:cs="Times New Roman"/>
          <w:i/>
          <w:iCs/>
        </w:rPr>
      </w:pPr>
      <w:r w:rsidRPr="00365927">
        <w:rPr>
          <w:rStyle w:val="Rimandonotaapidipagina"/>
          <w:rFonts w:ascii="Times New Roman" w:hAnsi="Times New Roman" w:cs="Times New Roman"/>
        </w:rPr>
        <w:footnoteRef/>
      </w:r>
      <w:r w:rsidRPr="00365927">
        <w:rPr>
          <w:rFonts w:ascii="Times New Roman" w:hAnsi="Times New Roman" w:cs="Times New Roman"/>
        </w:rPr>
        <w:t xml:space="preserve"> </w:t>
      </w:r>
      <w:r>
        <w:rPr>
          <w:rFonts w:ascii="Times New Roman" w:hAnsi="Times New Roman" w:cs="Times New Roman"/>
          <w:i/>
          <w:iCs/>
        </w:rPr>
        <w:t>Ibidem.</w:t>
      </w:r>
    </w:p>
  </w:footnote>
  <w:footnote w:id="293">
    <w:p w14:paraId="2EB9F0C2" w14:textId="77777777" w:rsidR="00C761B7" w:rsidRPr="001559F1" w:rsidRDefault="00C761B7" w:rsidP="00C761B7">
      <w:pPr>
        <w:pStyle w:val="Testonotaapidipagina"/>
        <w:jc w:val="both"/>
        <w:rPr>
          <w:rFonts w:ascii="Times New Roman" w:hAnsi="Times New Roman" w:cs="Times New Roman"/>
        </w:rPr>
      </w:pPr>
      <w:r>
        <w:rPr>
          <w:rStyle w:val="Rimandonotaapidipagina"/>
        </w:rPr>
        <w:footnoteRef/>
      </w:r>
      <w: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11.</w:t>
      </w:r>
    </w:p>
  </w:footnote>
  <w:footnote w:id="294">
    <w:p w14:paraId="2E561067" w14:textId="77777777" w:rsidR="00C761B7" w:rsidRPr="001559F1" w:rsidRDefault="00C761B7" w:rsidP="00C761B7">
      <w:pPr>
        <w:pStyle w:val="Testonotaapidipagina"/>
        <w:jc w:val="both"/>
        <w:rPr>
          <w:rFonts w:ascii="Times New Roman" w:hAnsi="Times New Roman" w:cs="Times New Roman"/>
        </w:rPr>
      </w:pPr>
      <w:r w:rsidRPr="00412A21">
        <w:rPr>
          <w:rStyle w:val="Rimandonotaapidipagina"/>
          <w:rFonts w:ascii="Times New Roman" w:hAnsi="Times New Roman" w:cs="Times New Roman"/>
        </w:rPr>
        <w:footnoteRef/>
      </w:r>
      <w:r w:rsidRPr="00412A21">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p. 9.</w:t>
      </w:r>
    </w:p>
  </w:footnote>
  <w:footnote w:id="295">
    <w:p w14:paraId="36C015A9" w14:textId="77777777" w:rsidR="00C761B7" w:rsidRPr="00427DA0" w:rsidRDefault="00C761B7" w:rsidP="00C761B7">
      <w:pPr>
        <w:pStyle w:val="Testonotaapidipagina"/>
        <w:jc w:val="both"/>
        <w:rPr>
          <w:rFonts w:ascii="Times New Roman" w:hAnsi="Times New Roman" w:cs="Times New Roman"/>
        </w:rPr>
      </w:pPr>
      <w:r w:rsidRPr="00427DA0">
        <w:rPr>
          <w:rStyle w:val="Rimandonotaapidipagina"/>
          <w:rFonts w:ascii="Times New Roman" w:hAnsi="Times New Roman" w:cs="Times New Roman"/>
        </w:rPr>
        <w:footnoteRef/>
      </w:r>
      <w:r w:rsidRPr="00427DA0">
        <w:rPr>
          <w:rFonts w:ascii="Times New Roman" w:hAnsi="Times New Roman" w:cs="Times New Roman"/>
        </w:rPr>
        <w:t xml:space="preserve"> </w:t>
      </w:r>
      <w:r w:rsidRPr="00AC6A67">
        <w:rPr>
          <w:rFonts w:ascii="Times New Roman" w:hAnsi="Times New Roman" w:cs="Times New Roman"/>
        </w:rPr>
        <w:t xml:space="preserve">Cfr. </w:t>
      </w:r>
      <w:r w:rsidRPr="00AC6A67">
        <w:rPr>
          <w:rFonts w:ascii="Times New Roman" w:hAnsi="Times New Roman" w:cs="Times New Roman"/>
          <w:i/>
          <w:iCs/>
        </w:rPr>
        <w:t>Sulla genesi della Scuola Operativa Italiana</w:t>
      </w:r>
      <w:r w:rsidRPr="00AC6A67">
        <w:rPr>
          <w:rFonts w:ascii="Times New Roman" w:hAnsi="Times New Roman" w:cs="Times New Roman"/>
        </w:rPr>
        <w:t xml:space="preserve">, Archivio </w:t>
      </w:r>
      <w:r w:rsidRPr="00AC6A67">
        <w:rPr>
          <w:rFonts w:ascii="Times New Roman" w:hAnsi="Times New Roman" w:cs="Times New Roman"/>
          <w:i/>
          <w:iCs/>
        </w:rPr>
        <w:t>Collegio Cattaneo</w:t>
      </w:r>
      <w:r w:rsidRPr="00AC6A67">
        <w:rPr>
          <w:rFonts w:ascii="Times New Roman" w:hAnsi="Times New Roman" w:cs="Times New Roman"/>
        </w:rPr>
        <w:t xml:space="preserve">, </w:t>
      </w:r>
      <w:r w:rsidRPr="00AC6A67">
        <w:rPr>
          <w:rFonts w:ascii="Times New Roman" w:hAnsi="Times New Roman" w:cs="Times New Roman"/>
          <w:i/>
          <w:iCs/>
        </w:rPr>
        <w:t>Università degli Studi dell’Insubria</w:t>
      </w:r>
      <w:r w:rsidRPr="00AC6A67">
        <w:rPr>
          <w:rFonts w:ascii="Times New Roman" w:hAnsi="Times New Roman" w:cs="Times New Roman"/>
        </w:rPr>
        <w:t>,</w:t>
      </w:r>
      <w:r>
        <w:rPr>
          <w:rFonts w:ascii="Times New Roman" w:hAnsi="Times New Roman" w:cs="Times New Roman"/>
        </w:rPr>
        <w:t xml:space="preserve"> </w:t>
      </w:r>
      <w:r w:rsidRPr="00AC6A67">
        <w:rPr>
          <w:rFonts w:ascii="Times New Roman" w:hAnsi="Times New Roman" w:cs="Times New Roman"/>
        </w:rPr>
        <w:t>Cartella 1; Camicia 1</w:t>
      </w:r>
      <w:r>
        <w:rPr>
          <w:rFonts w:ascii="Times New Roman" w:hAnsi="Times New Roman" w:cs="Times New Roman"/>
        </w:rPr>
        <w:t>8</w:t>
      </w:r>
      <w:r w:rsidRPr="00AC6A67">
        <w:rPr>
          <w:rFonts w:ascii="Times New Roman" w:hAnsi="Times New Roman" w:cs="Times New Roman"/>
        </w:rPr>
        <w:t xml:space="preserve">; Carta </w:t>
      </w:r>
      <w:r>
        <w:rPr>
          <w:rFonts w:ascii="Times New Roman" w:hAnsi="Times New Roman" w:cs="Times New Roman"/>
        </w:rPr>
        <w:t>3</w:t>
      </w:r>
      <w:r w:rsidRPr="00AC6A67">
        <w:rPr>
          <w:rFonts w:ascii="Times New Roman" w:hAnsi="Times New Roman" w:cs="Times New Roman"/>
        </w:rPr>
        <w:t>.</w:t>
      </w:r>
      <w:r>
        <w:rPr>
          <w:rFonts w:ascii="Times New Roman" w:hAnsi="Times New Roman" w:cs="Times New Roman"/>
        </w:rPr>
        <w:t xml:space="preserve"> </w:t>
      </w:r>
      <w:r w:rsidRPr="00AC6A67">
        <w:rPr>
          <w:rFonts w:ascii="Times New Roman" w:hAnsi="Times New Roman" w:cs="Times New Roman"/>
        </w:rPr>
        <w:t>Cartella 1; Camicia 1</w:t>
      </w:r>
      <w:r>
        <w:rPr>
          <w:rFonts w:ascii="Times New Roman" w:hAnsi="Times New Roman" w:cs="Times New Roman"/>
        </w:rPr>
        <w:t>9</w:t>
      </w:r>
      <w:r w:rsidRPr="00AC6A67">
        <w:rPr>
          <w:rFonts w:ascii="Times New Roman" w:hAnsi="Times New Roman" w:cs="Times New Roman"/>
        </w:rPr>
        <w:t xml:space="preserve">; Carta </w:t>
      </w:r>
      <w:r>
        <w:rPr>
          <w:rFonts w:ascii="Times New Roman" w:hAnsi="Times New Roman" w:cs="Times New Roman"/>
        </w:rPr>
        <w:t>1-2</w:t>
      </w:r>
      <w:r w:rsidRPr="00AC6A67">
        <w:rPr>
          <w:rFonts w:ascii="Times New Roman" w:hAnsi="Times New Roman" w:cs="Times New Roman"/>
        </w:rPr>
        <w:t>.</w:t>
      </w:r>
    </w:p>
  </w:footnote>
  <w:footnote w:id="296">
    <w:p w14:paraId="020BD0DC" w14:textId="77777777" w:rsidR="00C761B7" w:rsidRPr="00C943E9" w:rsidRDefault="00C761B7" w:rsidP="00C761B7">
      <w:pPr>
        <w:pStyle w:val="Testonotaapidipagina"/>
        <w:jc w:val="both"/>
        <w:rPr>
          <w:rFonts w:ascii="Times New Roman" w:hAnsi="Times New Roman" w:cs="Times New Roman"/>
        </w:rPr>
      </w:pPr>
      <w:r w:rsidRPr="00C943E9">
        <w:rPr>
          <w:rStyle w:val="Rimandonotaapidipagina"/>
          <w:rFonts w:ascii="Times New Roman" w:hAnsi="Times New Roman" w:cs="Times New Roman"/>
        </w:rPr>
        <w:footnoteRef/>
      </w:r>
      <w:r w:rsidRPr="00C943E9">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w:t>
      </w:r>
      <w:r w:rsidRPr="001E177D">
        <w:rPr>
          <w:rFonts w:ascii="Times New Roman" w:hAnsi="Times New Roman" w:cs="Times New Roman"/>
          <w:i/>
          <w:iCs/>
        </w:rPr>
        <w:t xml:space="preserve"> </w:t>
      </w:r>
      <w:r>
        <w:rPr>
          <w:rFonts w:ascii="Times New Roman" w:hAnsi="Times New Roman" w:cs="Times New Roman"/>
          <w:i/>
          <w:iCs/>
        </w:rPr>
        <w:t>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p.</w:t>
      </w:r>
      <w:r>
        <w:rPr>
          <w:rFonts w:ascii="Times New Roman" w:hAnsi="Times New Roman" w:cs="Times New Roman"/>
        </w:rPr>
        <w:t xml:space="preserve"> 10.</w:t>
      </w:r>
    </w:p>
  </w:footnote>
  <w:footnote w:id="297">
    <w:p w14:paraId="1A5840F2" w14:textId="77777777" w:rsidR="00C761B7" w:rsidRPr="00FF062A" w:rsidRDefault="00C761B7" w:rsidP="00C761B7">
      <w:pPr>
        <w:pStyle w:val="Testonotaapidipagina"/>
        <w:rPr>
          <w:rFonts w:ascii="Times New Roman" w:hAnsi="Times New Roman" w:cs="Times New Roman"/>
        </w:rPr>
      </w:pPr>
      <w:r w:rsidRPr="00FF062A">
        <w:rPr>
          <w:rStyle w:val="Rimandonotaapidipagina"/>
          <w:rFonts w:ascii="Times New Roman" w:hAnsi="Times New Roman" w:cs="Times New Roman"/>
        </w:rPr>
        <w:footnoteRef/>
      </w:r>
      <w:r w:rsidRPr="00FF062A">
        <w:rPr>
          <w:rFonts w:ascii="Times New Roman" w:hAnsi="Times New Roman" w:cs="Times New Roman"/>
        </w:rPr>
        <w:t xml:space="preserve"> </w:t>
      </w:r>
      <w:r>
        <w:rPr>
          <w:rFonts w:ascii="Times New Roman" w:hAnsi="Times New Roman" w:cs="Times New Roman"/>
        </w:rPr>
        <w:t xml:space="preserve">Cfr. Felice Accame, </w:t>
      </w:r>
      <w:r w:rsidRPr="00D31DFA">
        <w:rPr>
          <w:rFonts w:ascii="Times New Roman" w:hAnsi="Times New Roman" w:cs="Times New Roman"/>
          <w:i/>
          <w:iCs/>
        </w:rPr>
        <w:t>I fioretti metodologico-operativi ovvero La lieta novella da Montecchio Maggiore</w:t>
      </w:r>
      <w:r>
        <w:rPr>
          <w:rFonts w:ascii="Times New Roman" w:hAnsi="Times New Roman" w:cs="Times New Roman"/>
        </w:rPr>
        <w:t>, op. cit., p. 43.</w:t>
      </w:r>
    </w:p>
  </w:footnote>
  <w:footnote w:id="298">
    <w:p w14:paraId="46C04029" w14:textId="77777777" w:rsidR="00C761B7" w:rsidRPr="009E3D5A" w:rsidRDefault="00C761B7" w:rsidP="00C761B7">
      <w:pPr>
        <w:pStyle w:val="Testonotaapidipagina"/>
        <w:rPr>
          <w:rFonts w:ascii="Times New Roman" w:hAnsi="Times New Roman" w:cs="Times New Roman"/>
        </w:rPr>
      </w:pPr>
      <w:r w:rsidRPr="009E3D5A">
        <w:rPr>
          <w:rStyle w:val="Rimandonotaapidipagina"/>
          <w:rFonts w:ascii="Times New Roman" w:hAnsi="Times New Roman" w:cs="Times New Roman"/>
        </w:rPr>
        <w:footnoteRef/>
      </w:r>
      <w:r>
        <w:rPr>
          <w:rFonts w:ascii="Times New Roman" w:hAnsi="Times New Roman" w:cs="Times New Roman"/>
        </w:rPr>
        <w:t xml:space="preserve"> Cfr. Silvio Ceccato, </w:t>
      </w:r>
      <w:r>
        <w:rPr>
          <w:rFonts w:ascii="Times New Roman" w:hAnsi="Times New Roman" w:cs="Times New Roman"/>
          <w:i/>
          <w:iCs/>
        </w:rPr>
        <w:t>C’era una volta la filosofia</w:t>
      </w:r>
      <w:r>
        <w:rPr>
          <w:rFonts w:ascii="Times New Roman" w:hAnsi="Times New Roman" w:cs="Times New Roman"/>
        </w:rPr>
        <w:t>, op. cit., p. 54.</w:t>
      </w:r>
    </w:p>
  </w:footnote>
  <w:footnote w:id="299">
    <w:p w14:paraId="586A30DF" w14:textId="77777777" w:rsidR="00C761B7" w:rsidRPr="005723F6" w:rsidRDefault="00C761B7" w:rsidP="00C761B7">
      <w:pPr>
        <w:pStyle w:val="Testonotaapidipagina"/>
        <w:jc w:val="both"/>
        <w:rPr>
          <w:rFonts w:ascii="Times New Roman" w:hAnsi="Times New Roman" w:cs="Times New Roman"/>
        </w:rPr>
      </w:pPr>
      <w:r w:rsidRPr="005723F6">
        <w:rPr>
          <w:rStyle w:val="Rimandonotaapidipagina"/>
          <w:rFonts w:ascii="Times New Roman" w:hAnsi="Times New Roman" w:cs="Times New Roman"/>
        </w:rPr>
        <w:footnoteRef/>
      </w:r>
      <w:r>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w:t>
      </w:r>
      <w:r w:rsidRPr="001E177D">
        <w:rPr>
          <w:rFonts w:ascii="Times New Roman" w:hAnsi="Times New Roman" w:cs="Times New Roman"/>
          <w:i/>
          <w:iCs/>
        </w:rPr>
        <w:t xml:space="preserve"> </w:t>
      </w:r>
      <w:r>
        <w:rPr>
          <w:rFonts w:ascii="Times New Roman" w:hAnsi="Times New Roman" w:cs="Times New Roman"/>
          <w:i/>
          <w:iCs/>
        </w:rPr>
        <w:t>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xml:space="preserve"> p.</w:t>
      </w:r>
      <w:r>
        <w:rPr>
          <w:rFonts w:ascii="Times New Roman" w:hAnsi="Times New Roman" w:cs="Times New Roman"/>
        </w:rPr>
        <w:t xml:space="preserve"> 9.</w:t>
      </w:r>
    </w:p>
  </w:footnote>
  <w:footnote w:id="300">
    <w:p w14:paraId="7CE1BBE4" w14:textId="77777777" w:rsidR="00C761B7" w:rsidRPr="007F727C" w:rsidRDefault="00C761B7" w:rsidP="00C761B7">
      <w:pPr>
        <w:pStyle w:val="Testonotaapidipagina"/>
        <w:jc w:val="both"/>
        <w:rPr>
          <w:rFonts w:ascii="Times New Roman" w:hAnsi="Times New Roman" w:cs="Times New Roman"/>
        </w:rPr>
      </w:pPr>
      <w:r w:rsidRPr="007F727C">
        <w:rPr>
          <w:rStyle w:val="Rimandonotaapidipagina"/>
          <w:rFonts w:ascii="Times New Roman" w:hAnsi="Times New Roman" w:cs="Times New Roman"/>
        </w:rPr>
        <w:footnoteRef/>
      </w:r>
      <w:r w:rsidRPr="007F727C">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01">
    <w:p w14:paraId="7AF214B5" w14:textId="77777777" w:rsidR="00C761B7" w:rsidRPr="003D628A" w:rsidRDefault="00C761B7" w:rsidP="00C761B7">
      <w:pPr>
        <w:pStyle w:val="Testonotaapidipagina"/>
        <w:rPr>
          <w:rFonts w:ascii="Times New Roman" w:hAnsi="Times New Roman" w:cs="Times New Roman"/>
        </w:rPr>
      </w:pPr>
      <w:r w:rsidRPr="003D628A">
        <w:rPr>
          <w:rStyle w:val="Rimandonotaapidipagina"/>
          <w:rFonts w:ascii="Times New Roman" w:hAnsi="Times New Roman" w:cs="Times New Roman"/>
        </w:rPr>
        <w:footnoteRef/>
      </w:r>
      <w:r w:rsidRPr="003D628A">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xml:space="preserve">, </w:t>
      </w:r>
      <w:r>
        <w:rPr>
          <w:rFonts w:ascii="Times New Roman" w:hAnsi="Times New Roman" w:cs="Times New Roman"/>
        </w:rPr>
        <w:t>pp</w:t>
      </w:r>
      <w:r w:rsidRPr="001E177D">
        <w:rPr>
          <w:rFonts w:ascii="Times New Roman" w:hAnsi="Times New Roman" w:cs="Times New Roman"/>
        </w:rPr>
        <w:t>.</w:t>
      </w:r>
      <w:r>
        <w:rPr>
          <w:rFonts w:ascii="Times New Roman" w:hAnsi="Times New Roman" w:cs="Times New Roman"/>
        </w:rPr>
        <w:t xml:space="preserve"> 18-19.</w:t>
      </w:r>
    </w:p>
  </w:footnote>
  <w:footnote w:id="302">
    <w:p w14:paraId="34115FC3" w14:textId="3A2C2869" w:rsidR="00C761B7" w:rsidRPr="00C21F99" w:rsidRDefault="00C761B7" w:rsidP="00C761B7">
      <w:pPr>
        <w:pStyle w:val="Testonotaapidipagina"/>
        <w:jc w:val="both"/>
        <w:rPr>
          <w:rFonts w:ascii="Times New Roman" w:hAnsi="Times New Roman" w:cs="Times New Roman"/>
        </w:rPr>
      </w:pPr>
      <w:r w:rsidRPr="00C21F99">
        <w:rPr>
          <w:rStyle w:val="Rimandonotaapidipagina"/>
          <w:rFonts w:ascii="Times New Roman" w:hAnsi="Times New Roman" w:cs="Times New Roman"/>
        </w:rPr>
        <w:footnoteRef/>
      </w:r>
      <w:r w:rsidRPr="00C21F99">
        <w:rPr>
          <w:rFonts w:ascii="Times New Roman" w:hAnsi="Times New Roman" w:cs="Times New Roman"/>
        </w:rPr>
        <w:t xml:space="preserve"> </w:t>
      </w:r>
      <w:r>
        <w:rPr>
          <w:rFonts w:ascii="Times New Roman" w:hAnsi="Times New Roman" w:cs="Times New Roman"/>
        </w:rPr>
        <w:t xml:space="preserve">Le lettere a cui mi riferisco sono quelle del 19 gennaio e il 19 febbraio del 1955, </w:t>
      </w:r>
      <w:r w:rsidR="00475016">
        <w:rPr>
          <w:rFonts w:ascii="Times New Roman" w:hAnsi="Times New Roman" w:cs="Times New Roman"/>
        </w:rPr>
        <w:t>il 1° novembre</w:t>
      </w:r>
      <w:r>
        <w:rPr>
          <w:rFonts w:ascii="Times New Roman" w:hAnsi="Times New Roman" w:cs="Times New Roman"/>
        </w:rPr>
        <w:t xml:space="preserve"> del 1957 e, in ultimo, quella del 23 ottobre 1958. 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Vittorio Somenzi; Busta 75; Fascicolo 807.</w:t>
      </w:r>
    </w:p>
  </w:footnote>
  <w:footnote w:id="303">
    <w:p w14:paraId="199386FF" w14:textId="77777777" w:rsidR="00C761B7" w:rsidRPr="007E75E8" w:rsidRDefault="00C761B7" w:rsidP="00C761B7">
      <w:pPr>
        <w:pStyle w:val="Testonotaapidipagina"/>
        <w:jc w:val="both"/>
        <w:rPr>
          <w:rFonts w:ascii="Times New Roman" w:hAnsi="Times New Roman" w:cs="Times New Roman"/>
        </w:rPr>
      </w:pPr>
      <w:r w:rsidRPr="007E75E8">
        <w:rPr>
          <w:rStyle w:val="Rimandonotaapidipagina"/>
          <w:rFonts w:ascii="Times New Roman" w:hAnsi="Times New Roman" w:cs="Times New Roman"/>
        </w:rPr>
        <w:footnoteRef/>
      </w:r>
      <w:r w:rsidRPr="007E75E8">
        <w:rPr>
          <w:rFonts w:ascii="Times New Roman" w:hAnsi="Times New Roman" w:cs="Times New Roman"/>
        </w:rPr>
        <w:t xml:space="preserve"> </w:t>
      </w:r>
      <w:r>
        <w:rPr>
          <w:rFonts w:ascii="Times New Roman" w:hAnsi="Times New Roman" w:cs="Times New Roman"/>
        </w:rPr>
        <w:t xml:space="preserve">Cfr. </w:t>
      </w:r>
      <w:r w:rsidRPr="00372DAC">
        <w:rPr>
          <w:rFonts w:ascii="Times New Roman" w:hAnsi="Times New Roman" w:cs="Times New Roman"/>
        </w:rPr>
        <w:t>Ivi,</w:t>
      </w:r>
      <w:r>
        <w:rPr>
          <w:rFonts w:ascii="Times New Roman" w:hAnsi="Times New Roman" w:cs="Times New Roman"/>
        </w:rPr>
        <w:t xml:space="preserve"> Fondo: Ludovico Geymonat, busta: 65, fascicolo: 226.</w:t>
      </w:r>
    </w:p>
  </w:footnote>
  <w:footnote w:id="304">
    <w:p w14:paraId="4BAE9F3B" w14:textId="77777777" w:rsidR="00C761B7" w:rsidRPr="001370C6" w:rsidRDefault="00C761B7" w:rsidP="00C761B7">
      <w:pPr>
        <w:pStyle w:val="Testonotaapidipagina"/>
        <w:jc w:val="both"/>
        <w:rPr>
          <w:rFonts w:ascii="Times New Roman" w:hAnsi="Times New Roman" w:cs="Times New Roman"/>
        </w:rPr>
      </w:pPr>
      <w:r w:rsidRPr="001370C6">
        <w:rPr>
          <w:rStyle w:val="Rimandonotaapidipagina"/>
          <w:rFonts w:ascii="Times New Roman" w:hAnsi="Times New Roman" w:cs="Times New Roman"/>
        </w:rPr>
        <w:footnoteRef/>
      </w:r>
      <w:r w:rsidRPr="001370C6">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88.</w:t>
      </w:r>
    </w:p>
  </w:footnote>
  <w:footnote w:id="305">
    <w:p w14:paraId="051F75ED" w14:textId="77777777" w:rsidR="00C761B7" w:rsidRPr="00B52480" w:rsidRDefault="00C761B7" w:rsidP="00C761B7">
      <w:pPr>
        <w:pStyle w:val="Testonotaapidipagina"/>
        <w:jc w:val="both"/>
        <w:rPr>
          <w:rFonts w:ascii="Times New Roman" w:hAnsi="Times New Roman" w:cs="Times New Roman"/>
        </w:rPr>
      </w:pPr>
      <w:r w:rsidRPr="00B52480">
        <w:rPr>
          <w:rStyle w:val="Rimandonotaapidipagina"/>
          <w:rFonts w:ascii="Times New Roman" w:hAnsi="Times New Roman" w:cs="Times New Roman"/>
        </w:rPr>
        <w:footnoteRef/>
      </w:r>
      <w:r w:rsidRPr="00B52480">
        <w:rPr>
          <w:rFonts w:ascii="Times New Roman" w:hAnsi="Times New Roman" w:cs="Times New Roman"/>
        </w:rPr>
        <w:t xml:space="preserve"> </w:t>
      </w:r>
      <w:r>
        <w:rPr>
          <w:rFonts w:ascii="Times New Roman" w:hAnsi="Times New Roman" w:cs="Times New Roman"/>
        </w:rPr>
        <w:t>Cfr. F. Accame,</w:t>
      </w:r>
      <w:r>
        <w:rPr>
          <w:rFonts w:ascii="Times New Roman" w:hAnsi="Times New Roman" w:cs="Times New Roman"/>
          <w:i/>
          <w:iCs/>
        </w:rPr>
        <w:t xml:space="preserve"> Ceccato, Silvio</w:t>
      </w:r>
      <w:r>
        <w:rPr>
          <w:rFonts w:ascii="Times New Roman" w:hAnsi="Times New Roman" w:cs="Times New Roman"/>
        </w:rPr>
        <w:t>, Treccani, https://www.treccani.it/enciclopedia/silvio-ceccato_(Dizionario-Biografico)/.</w:t>
      </w:r>
    </w:p>
  </w:footnote>
  <w:footnote w:id="306">
    <w:p w14:paraId="22FBB042" w14:textId="77777777" w:rsidR="00C761B7" w:rsidRPr="00624179" w:rsidRDefault="00C761B7" w:rsidP="00C761B7">
      <w:pPr>
        <w:pStyle w:val="Testonotaapidipagina"/>
        <w:jc w:val="both"/>
        <w:rPr>
          <w:rFonts w:ascii="Times New Roman" w:hAnsi="Times New Roman" w:cs="Times New Roman"/>
        </w:rPr>
      </w:pPr>
      <w:r w:rsidRPr="00624179">
        <w:rPr>
          <w:rStyle w:val="Rimandonotaapidipagina"/>
          <w:rFonts w:ascii="Times New Roman" w:hAnsi="Times New Roman" w:cs="Times New Roman"/>
        </w:rPr>
        <w:footnoteRef/>
      </w:r>
      <w:r w:rsidRPr="00624179">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07">
    <w:p w14:paraId="2CA59F6E" w14:textId="77777777" w:rsidR="00C761B7" w:rsidRPr="00624179" w:rsidRDefault="00C761B7" w:rsidP="00C761B7">
      <w:pPr>
        <w:pStyle w:val="Testonotaapidipagina"/>
        <w:jc w:val="both"/>
        <w:rPr>
          <w:rFonts w:ascii="Times New Roman" w:hAnsi="Times New Roman" w:cs="Times New Roman"/>
        </w:rPr>
      </w:pPr>
      <w:r w:rsidRPr="00624179">
        <w:rPr>
          <w:rStyle w:val="Rimandonotaapidipagina"/>
          <w:rFonts w:ascii="Times New Roman" w:hAnsi="Times New Roman" w:cs="Times New Roman"/>
        </w:rPr>
        <w:footnoteRef/>
      </w:r>
      <w:r w:rsidRPr="00624179">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pp. 87-88.</w:t>
      </w:r>
    </w:p>
  </w:footnote>
  <w:footnote w:id="308">
    <w:p w14:paraId="68E2156D" w14:textId="77777777" w:rsidR="00C761B7" w:rsidRPr="00427DA0" w:rsidRDefault="00C761B7" w:rsidP="00C761B7">
      <w:pPr>
        <w:pStyle w:val="Testonotaapidipagina"/>
        <w:jc w:val="both"/>
        <w:rPr>
          <w:rFonts w:ascii="Times New Roman" w:hAnsi="Times New Roman" w:cs="Times New Roman"/>
        </w:rPr>
      </w:pPr>
      <w:r w:rsidRPr="00427DA0">
        <w:rPr>
          <w:rStyle w:val="Rimandonotaapidipagina"/>
          <w:rFonts w:ascii="Times New Roman" w:hAnsi="Times New Roman" w:cs="Times New Roman"/>
        </w:rPr>
        <w:footnoteRef/>
      </w:r>
      <w:r w:rsidRPr="00427DA0">
        <w:rPr>
          <w:rFonts w:ascii="Times New Roman" w:hAnsi="Times New Roman" w:cs="Times New Roman"/>
        </w:rPr>
        <w:t xml:space="preserve"> </w:t>
      </w:r>
      <w:r w:rsidRPr="007509D2">
        <w:rPr>
          <w:rFonts w:ascii="Times New Roman" w:hAnsi="Times New Roman" w:cs="Times New Roman"/>
        </w:rPr>
        <w:t>Cfr.</w:t>
      </w:r>
      <w:r w:rsidRPr="001E177D">
        <w:rPr>
          <w:rFonts w:ascii="Times New Roman" w:hAnsi="Times New Roman" w:cs="Times New Roman"/>
        </w:rPr>
        <w:t xml:space="preserve">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w:t>
      </w:r>
      <w:r>
        <w:rPr>
          <w:rFonts w:ascii="Times New Roman" w:hAnsi="Times New Roman" w:cs="Times New Roman"/>
        </w:rPr>
        <w:t>op. cit.</w:t>
      </w:r>
      <w:r w:rsidRPr="001E177D">
        <w:rPr>
          <w:rFonts w:ascii="Times New Roman" w:hAnsi="Times New Roman" w:cs="Times New Roman"/>
        </w:rPr>
        <w:t xml:space="preserve">, </w:t>
      </w:r>
      <w:r>
        <w:rPr>
          <w:rFonts w:ascii="Times New Roman" w:hAnsi="Times New Roman" w:cs="Times New Roman"/>
        </w:rPr>
        <w:t>p</w:t>
      </w:r>
      <w:r w:rsidRPr="001E177D">
        <w:rPr>
          <w:rFonts w:ascii="Times New Roman" w:hAnsi="Times New Roman" w:cs="Times New Roman"/>
        </w:rPr>
        <w:t>p.</w:t>
      </w:r>
      <w:r>
        <w:rPr>
          <w:rFonts w:ascii="Times New Roman" w:hAnsi="Times New Roman" w:cs="Times New Roman"/>
        </w:rPr>
        <w:t xml:space="preserve"> 8-9.</w:t>
      </w:r>
    </w:p>
  </w:footnote>
  <w:footnote w:id="309">
    <w:p w14:paraId="445CE7F7" w14:textId="77777777" w:rsidR="00C761B7" w:rsidRPr="004C52D4" w:rsidRDefault="00C761B7" w:rsidP="00C761B7">
      <w:pPr>
        <w:pStyle w:val="Testonotaapidipagina"/>
        <w:rPr>
          <w:rFonts w:ascii="Times New Roman" w:hAnsi="Times New Roman" w:cs="Times New Roman"/>
        </w:rPr>
      </w:pPr>
      <w:r w:rsidRPr="004C52D4">
        <w:rPr>
          <w:rStyle w:val="Rimandonotaapidipagina"/>
          <w:rFonts w:ascii="Times New Roman" w:hAnsi="Times New Roman" w:cs="Times New Roman"/>
        </w:rPr>
        <w:footnoteRef/>
      </w:r>
      <w:r w:rsidRPr="004C52D4">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310">
    <w:p w14:paraId="3B3BC1C0" w14:textId="77777777" w:rsidR="00C761B7" w:rsidRPr="00391E85" w:rsidRDefault="00C761B7" w:rsidP="00C761B7">
      <w:pPr>
        <w:pStyle w:val="Testonotaapidipagina"/>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11">
    <w:p w14:paraId="7E84C67A" w14:textId="77777777" w:rsidR="00C761B7" w:rsidRPr="00391E85" w:rsidRDefault="00C761B7" w:rsidP="00C761B7">
      <w:pPr>
        <w:pStyle w:val="Testonotaapidipagina"/>
        <w:jc w:val="both"/>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84.</w:t>
      </w:r>
    </w:p>
  </w:footnote>
  <w:footnote w:id="312">
    <w:p w14:paraId="46BF2D75" w14:textId="77777777" w:rsidR="00C761B7" w:rsidRPr="00391E85" w:rsidRDefault="00C761B7" w:rsidP="00C761B7">
      <w:pPr>
        <w:pStyle w:val="Testonotaapidipagina"/>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13">
    <w:p w14:paraId="2F3FB400" w14:textId="77777777" w:rsidR="00C761B7" w:rsidRPr="00391E85" w:rsidRDefault="00C761B7" w:rsidP="00C761B7">
      <w:pPr>
        <w:pStyle w:val="Testonotaapidipagina"/>
        <w:rPr>
          <w:rFonts w:ascii="Times New Roman" w:hAnsi="Times New Roman" w:cs="Times New Roman"/>
        </w:rPr>
      </w:pPr>
      <w:r w:rsidRPr="00391E85">
        <w:rPr>
          <w:rStyle w:val="Rimandonotaapidipagina"/>
          <w:rFonts w:ascii="Times New Roman" w:hAnsi="Times New Roman" w:cs="Times New Roman"/>
        </w:rPr>
        <w:footnoteRef/>
      </w:r>
      <w:r>
        <w:rPr>
          <w:rFonts w:ascii="Times New Roman" w:hAnsi="Times New Roman" w:cs="Times New Roman"/>
        </w:rPr>
        <w:t xml:space="preserve"> Cfr. G. Vaccarino, </w:t>
      </w:r>
      <w:r w:rsidRPr="0013615C">
        <w:rPr>
          <w:rFonts w:ascii="Times New Roman" w:hAnsi="Times New Roman" w:cs="Times New Roman"/>
          <w:i/>
          <w:iCs/>
        </w:rPr>
        <w:t>Passato remoto – Passato prossimo</w:t>
      </w:r>
      <w:r>
        <w:rPr>
          <w:rFonts w:ascii="Times New Roman" w:hAnsi="Times New Roman" w:cs="Times New Roman"/>
        </w:rPr>
        <w:t>, op. cit., p. 90.</w:t>
      </w:r>
    </w:p>
  </w:footnote>
  <w:footnote w:id="314">
    <w:p w14:paraId="39E93D51" w14:textId="77777777" w:rsidR="00C761B7" w:rsidRPr="00BF7206" w:rsidRDefault="00C761B7" w:rsidP="00C761B7">
      <w:pPr>
        <w:pStyle w:val="Testonotaapidipagina"/>
        <w:jc w:val="both"/>
        <w:rPr>
          <w:rFonts w:ascii="Times New Roman" w:hAnsi="Times New Roman" w:cs="Times New Roman"/>
        </w:rPr>
      </w:pPr>
      <w:r w:rsidRPr="00BF7206">
        <w:rPr>
          <w:rStyle w:val="Rimandonotaapidipagina"/>
          <w:rFonts w:ascii="Times New Roman" w:hAnsi="Times New Roman" w:cs="Times New Roman"/>
        </w:rPr>
        <w:footnoteRef/>
      </w:r>
      <w:r w:rsidRPr="00BF7206">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15">
    <w:p w14:paraId="43E213AF" w14:textId="77777777" w:rsidR="00C761B7" w:rsidRPr="00391E85" w:rsidRDefault="00C761B7" w:rsidP="00C761B7">
      <w:pPr>
        <w:pStyle w:val="Testonotaapidipagina"/>
        <w:jc w:val="both"/>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16">
    <w:p w14:paraId="5319F072" w14:textId="77777777" w:rsidR="00C761B7" w:rsidRPr="00B47384" w:rsidRDefault="00C761B7" w:rsidP="00C761B7">
      <w:pPr>
        <w:pStyle w:val="Testonotaapidipagina"/>
        <w:jc w:val="both"/>
        <w:rPr>
          <w:rFonts w:ascii="Times New Roman" w:hAnsi="Times New Roman" w:cs="Times New Roman"/>
        </w:rPr>
      </w:pPr>
      <w:r w:rsidRPr="00B47384">
        <w:rPr>
          <w:rStyle w:val="Rimandonotaapidipagina"/>
          <w:rFonts w:ascii="Times New Roman" w:hAnsi="Times New Roman" w:cs="Times New Roman"/>
        </w:rPr>
        <w:footnoteRef/>
      </w:r>
      <w:r>
        <w:rPr>
          <w:rFonts w:ascii="Times New Roman" w:hAnsi="Times New Roman" w:cs="Times New Roman"/>
        </w:rPr>
        <w:t xml:space="preserve"> 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317">
    <w:p w14:paraId="252A3762" w14:textId="77777777" w:rsidR="00C761B7" w:rsidRPr="00391E85" w:rsidRDefault="00C761B7" w:rsidP="00C761B7">
      <w:pPr>
        <w:pStyle w:val="Testonotaapidipagina"/>
        <w:jc w:val="both"/>
        <w:rPr>
          <w:rFonts w:ascii="Times New Roman" w:hAnsi="Times New Roman" w:cs="Times New Roman"/>
        </w:rPr>
      </w:pPr>
      <w:r w:rsidRPr="0049346C">
        <w:rPr>
          <w:rStyle w:val="Rimandonotaapidipagina"/>
          <w:rFonts w:ascii="Times New Roman" w:hAnsi="Times New Roman" w:cs="Times New Roman"/>
        </w:rPr>
        <w:footnoteRef/>
      </w:r>
      <w:r>
        <w:rPr>
          <w:rFonts w:ascii="Times New Roman" w:hAnsi="Times New Roman" w:cs="Times New Roman"/>
          <w:i/>
          <w:iCs/>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18">
    <w:p w14:paraId="5F9B68A4" w14:textId="77777777" w:rsidR="00C761B7" w:rsidRPr="00CD0964" w:rsidRDefault="00C761B7" w:rsidP="00C761B7">
      <w:pPr>
        <w:pStyle w:val="Testonotaapidipagina"/>
        <w:jc w:val="both"/>
        <w:rPr>
          <w:rFonts w:ascii="Times New Roman" w:hAnsi="Times New Roman" w:cs="Times New Roman"/>
        </w:rPr>
      </w:pPr>
      <w:r w:rsidRPr="00CD0964">
        <w:rPr>
          <w:rStyle w:val="Rimandonotaapidipagina"/>
          <w:rFonts w:ascii="Times New Roman" w:hAnsi="Times New Roman" w:cs="Times New Roman"/>
        </w:rPr>
        <w:footnoteRef/>
      </w:r>
      <w:r w:rsidRPr="00CD0964">
        <w:rPr>
          <w:rFonts w:ascii="Times New Roman" w:hAnsi="Times New Roman" w:cs="Times New Roman"/>
        </w:rPr>
        <w:t xml:space="preserve"> </w:t>
      </w:r>
      <w:r>
        <w:rPr>
          <w:rFonts w:ascii="Times New Roman" w:hAnsi="Times New Roman" w:cs="Times New Roman"/>
        </w:rPr>
        <w:t xml:space="preserve">Nel 1986 viene pubblicata una riedizione, questa volta curata insieme a Roberto Cordeschi. Cfr. Felice Accame, </w:t>
      </w:r>
      <w:r w:rsidRPr="00511825">
        <w:rPr>
          <w:rFonts w:ascii="Times New Roman" w:hAnsi="Times New Roman" w:cs="Times New Roman"/>
          <w:i/>
          <w:iCs/>
        </w:rPr>
        <w:t>L’individuazione e la designazione dell’attività mentale</w:t>
      </w:r>
      <w:r>
        <w:rPr>
          <w:rFonts w:ascii="Times New Roman" w:hAnsi="Times New Roman" w:cs="Times New Roman"/>
        </w:rPr>
        <w:t>, op. cit., p. 105.</w:t>
      </w:r>
    </w:p>
  </w:footnote>
  <w:footnote w:id="319">
    <w:p w14:paraId="680A44B3" w14:textId="77777777" w:rsidR="00C761B7" w:rsidRPr="00391E85" w:rsidRDefault="00C761B7" w:rsidP="00C761B7">
      <w:pPr>
        <w:pStyle w:val="Testonotaapidipagina"/>
        <w:jc w:val="both"/>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10.</w:t>
      </w:r>
    </w:p>
  </w:footnote>
  <w:footnote w:id="320">
    <w:p w14:paraId="6CFA8128" w14:textId="77777777" w:rsidR="00C761B7" w:rsidRPr="00391E85" w:rsidRDefault="00C761B7" w:rsidP="00C761B7">
      <w:pPr>
        <w:pStyle w:val="Testonotaapidipagina"/>
        <w:jc w:val="both"/>
        <w:rPr>
          <w:rFonts w:ascii="Times New Roman" w:hAnsi="Times New Roman" w:cs="Times New Roman"/>
        </w:rPr>
      </w:pPr>
      <w:r w:rsidRPr="00391E85">
        <w:rPr>
          <w:rStyle w:val="Rimandonotaapidipagina"/>
          <w:rFonts w:ascii="Times New Roman" w:hAnsi="Times New Roman" w:cs="Times New Roman"/>
        </w:rPr>
        <w:footnoteRef/>
      </w:r>
      <w:r w:rsidRPr="00391E85">
        <w:rPr>
          <w:rFonts w:ascii="Times New Roman" w:hAnsi="Times New Roman" w:cs="Times New Roman"/>
        </w:rPr>
        <w:t xml:space="preserve"> </w:t>
      </w:r>
      <w:r>
        <w:rPr>
          <w:rFonts w:ascii="Times New Roman" w:hAnsi="Times New Roman" w:cs="Times New Roman"/>
        </w:rPr>
        <w:t xml:space="preserve">Cfr. </w:t>
      </w:r>
      <w:r w:rsidRPr="00372DAC">
        <w:rPr>
          <w:rFonts w:ascii="Times New Roman" w:hAnsi="Times New Roman" w:cs="Times New Roman"/>
        </w:rPr>
        <w:t>Ivi,</w:t>
      </w:r>
      <w:r>
        <w:rPr>
          <w:rFonts w:ascii="Times New Roman" w:hAnsi="Times New Roman" w:cs="Times New Roman"/>
        </w:rPr>
        <w:t xml:space="preserve"> pp. 13-14.</w:t>
      </w:r>
    </w:p>
  </w:footnote>
  <w:footnote w:id="321">
    <w:p w14:paraId="6139DE94" w14:textId="77777777" w:rsidR="00C761B7" w:rsidRPr="0027235D" w:rsidRDefault="00C761B7" w:rsidP="00C761B7">
      <w:pPr>
        <w:pStyle w:val="Testonotaapidipagina"/>
        <w:rPr>
          <w:rFonts w:ascii="Times New Roman" w:hAnsi="Times New Roman" w:cs="Times New Roman"/>
        </w:rPr>
      </w:pPr>
      <w:r w:rsidRPr="0027235D">
        <w:rPr>
          <w:rStyle w:val="Rimandonotaapidipagina"/>
          <w:rFonts w:ascii="Times New Roman" w:hAnsi="Times New Roman" w:cs="Times New Roman"/>
        </w:rPr>
        <w:footnoteRef/>
      </w:r>
      <w:r w:rsidRPr="0027235D">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22">
    <w:p w14:paraId="041CC822" w14:textId="77777777" w:rsidR="00C761B7" w:rsidRPr="001A3EFC" w:rsidRDefault="00C761B7" w:rsidP="00C761B7">
      <w:pPr>
        <w:pStyle w:val="Testonotaapidipagina"/>
        <w:jc w:val="both"/>
        <w:rPr>
          <w:rFonts w:ascii="Times New Roman" w:hAnsi="Times New Roman" w:cs="Times New Roman"/>
        </w:rPr>
      </w:pPr>
      <w:r w:rsidRPr="001A3EFC">
        <w:rPr>
          <w:rStyle w:val="Rimandonotaapidipagina"/>
          <w:rFonts w:ascii="Times New Roman" w:hAnsi="Times New Roman" w:cs="Times New Roman"/>
        </w:rPr>
        <w:footnoteRef/>
      </w:r>
      <w:r w:rsidRPr="001A3EFC">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23">
    <w:p w14:paraId="5F367733" w14:textId="77777777" w:rsidR="00C761B7" w:rsidRPr="00BB512A" w:rsidRDefault="00C761B7" w:rsidP="00C761B7">
      <w:pPr>
        <w:pStyle w:val="Testonotaapidipagina"/>
        <w:jc w:val="both"/>
        <w:rPr>
          <w:rFonts w:ascii="Times New Roman" w:hAnsi="Times New Roman" w:cs="Times New Roman"/>
        </w:rPr>
      </w:pPr>
      <w:r w:rsidRPr="008938FA">
        <w:rPr>
          <w:rStyle w:val="Rimandonotaapidipagina"/>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24">
    <w:p w14:paraId="4787B7DE" w14:textId="77777777" w:rsidR="00C761B7" w:rsidRPr="0091247F" w:rsidRDefault="00C761B7" w:rsidP="00C761B7">
      <w:pPr>
        <w:pStyle w:val="Testonotaapidipagina"/>
        <w:rPr>
          <w:rFonts w:ascii="Times New Roman" w:hAnsi="Times New Roman" w:cs="Times New Roman"/>
        </w:rPr>
      </w:pPr>
      <w:r w:rsidRPr="0091247F">
        <w:rPr>
          <w:rStyle w:val="Rimandonotaapidipagina"/>
          <w:rFonts w:ascii="Times New Roman" w:hAnsi="Times New Roman" w:cs="Times New Roman"/>
        </w:rPr>
        <w:footnoteRef/>
      </w:r>
      <w:r w:rsidRPr="0091247F">
        <w:rPr>
          <w:rFonts w:ascii="Times New Roman" w:hAnsi="Times New Roman" w:cs="Times New Roman"/>
        </w:rPr>
        <w:t xml:space="preserve"> </w:t>
      </w:r>
      <w:r>
        <w:rPr>
          <w:rFonts w:ascii="Times New Roman" w:hAnsi="Times New Roman" w:cs="Times New Roman"/>
        </w:rPr>
        <w:t xml:space="preserve">Bruna Zonta, </w:t>
      </w:r>
      <w:r w:rsidRPr="0091247F">
        <w:rPr>
          <w:rFonts w:ascii="Times New Roman" w:hAnsi="Times New Roman" w:cs="Times New Roman"/>
          <w:i/>
          <w:iCs/>
        </w:rPr>
        <w:t>Come fabbricare una lingua</w:t>
      </w:r>
      <w:r>
        <w:rPr>
          <w:rFonts w:ascii="Times New Roman" w:hAnsi="Times New Roman" w:cs="Times New Roman"/>
        </w:rPr>
        <w:t>, Edizioni Colibrì, Milano 2025, p. 15.</w:t>
      </w:r>
    </w:p>
  </w:footnote>
  <w:footnote w:id="325">
    <w:p w14:paraId="3CA59F68" w14:textId="77777777" w:rsidR="00C761B7" w:rsidRPr="00630342" w:rsidRDefault="00C761B7" w:rsidP="00C761B7">
      <w:pPr>
        <w:pStyle w:val="Testonotaapidipagina"/>
        <w:jc w:val="both"/>
        <w:rPr>
          <w:rFonts w:ascii="Times New Roman" w:hAnsi="Times New Roman" w:cs="Times New Roman"/>
        </w:rPr>
      </w:pPr>
      <w:r w:rsidRPr="00630342">
        <w:rPr>
          <w:rStyle w:val="Rimandonotaapidipagina"/>
          <w:rFonts w:ascii="Times New Roman" w:hAnsi="Times New Roman" w:cs="Times New Roman"/>
        </w:rPr>
        <w:footnoteRef/>
      </w:r>
      <w:r w:rsidRPr="00630342">
        <w:rPr>
          <w:rFonts w:ascii="Times New Roman" w:hAnsi="Times New Roman" w:cs="Times New Roman"/>
        </w:rPr>
        <w:t xml:space="preserve"> </w:t>
      </w:r>
      <w:r>
        <w:rPr>
          <w:rFonts w:ascii="Times New Roman" w:hAnsi="Times New Roman" w:cs="Times New Roman"/>
        </w:rPr>
        <w:t xml:space="preserve">Cfr. Felice Accame, </w:t>
      </w:r>
      <w:r w:rsidRPr="00511825">
        <w:rPr>
          <w:rFonts w:ascii="Times New Roman" w:hAnsi="Times New Roman" w:cs="Times New Roman"/>
          <w:i/>
          <w:iCs/>
        </w:rPr>
        <w:t>L’individuazione e la designazione dell’attività mentale</w:t>
      </w:r>
      <w:r>
        <w:rPr>
          <w:rFonts w:ascii="Times New Roman" w:hAnsi="Times New Roman" w:cs="Times New Roman"/>
        </w:rPr>
        <w:t>, op. cit., p. 104.</w:t>
      </w:r>
    </w:p>
  </w:footnote>
  <w:footnote w:id="326">
    <w:p w14:paraId="38E137DE" w14:textId="77777777" w:rsidR="00C761B7" w:rsidRPr="00D36A90" w:rsidRDefault="00C761B7" w:rsidP="00C761B7">
      <w:pPr>
        <w:pStyle w:val="Testonotaapidipagina"/>
        <w:jc w:val="both"/>
        <w:rPr>
          <w:rFonts w:ascii="Times New Roman" w:hAnsi="Times New Roman" w:cs="Times New Roman"/>
        </w:rPr>
      </w:pPr>
      <w:r w:rsidRPr="00D36A90">
        <w:rPr>
          <w:rStyle w:val="Rimandonotaapidipagina"/>
          <w:rFonts w:ascii="Times New Roman" w:hAnsi="Times New Roman" w:cs="Times New Roman"/>
        </w:rPr>
        <w:footnoteRef/>
      </w:r>
      <w:r w:rsidRPr="00D36A90">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27">
    <w:p w14:paraId="33290662" w14:textId="77777777" w:rsidR="00C761B7" w:rsidRPr="00001ADD" w:rsidRDefault="00C761B7" w:rsidP="00C761B7">
      <w:pPr>
        <w:pStyle w:val="Testonotaapidipagina"/>
        <w:jc w:val="both"/>
        <w:rPr>
          <w:rFonts w:ascii="Times New Roman" w:hAnsi="Times New Roman" w:cs="Times New Roman"/>
        </w:rPr>
      </w:pPr>
      <w:r w:rsidRPr="00001ADD">
        <w:rPr>
          <w:rStyle w:val="Rimandonotaapidipagina"/>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28">
    <w:p w14:paraId="47E6A30F" w14:textId="77777777" w:rsidR="00C761B7" w:rsidRPr="006E7A61" w:rsidRDefault="00C761B7" w:rsidP="00C761B7">
      <w:pPr>
        <w:pStyle w:val="Testonotaapidipagina"/>
        <w:jc w:val="both"/>
        <w:rPr>
          <w:rFonts w:ascii="Times New Roman" w:hAnsi="Times New Roman" w:cs="Times New Roman"/>
        </w:rPr>
      </w:pPr>
      <w:r w:rsidRPr="006E7A61">
        <w:rPr>
          <w:rStyle w:val="Rimandonotaapidipagina"/>
          <w:rFonts w:ascii="Times New Roman" w:hAnsi="Times New Roman" w:cs="Times New Roman"/>
        </w:rPr>
        <w:footnoteRef/>
      </w:r>
      <w:r w:rsidRPr="006E7A61">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w:t>
      </w:r>
      <w:r>
        <w:rPr>
          <w:rFonts w:ascii="Times New Roman" w:hAnsi="Times New Roman" w:cs="Times New Roman"/>
          <w:i/>
          <w:iCs/>
        </w:rPr>
        <w:t xml:space="preserve"> ultime volontà di Silvio Ceccato</w:t>
      </w:r>
      <w:r>
        <w:rPr>
          <w:rFonts w:ascii="Times New Roman" w:hAnsi="Times New Roman" w:cs="Times New Roman"/>
        </w:rPr>
        <w:t>, Edizioni del Centro Studi per l’Analisi del Linguaggio, Genova 2024, pp. 2-3.</w:t>
      </w:r>
    </w:p>
  </w:footnote>
  <w:footnote w:id="329">
    <w:p w14:paraId="760A5EE5" w14:textId="77777777" w:rsidR="00C761B7" w:rsidRPr="00CD0964" w:rsidRDefault="00C761B7" w:rsidP="00C761B7">
      <w:pPr>
        <w:jc w:val="both"/>
        <w:rPr>
          <w:rFonts w:ascii="Times New Roman" w:hAnsi="Times New Roman" w:cs="Times New Roman"/>
          <w:sz w:val="20"/>
          <w:szCs w:val="20"/>
        </w:rPr>
      </w:pPr>
      <w:r w:rsidRPr="00CD0964">
        <w:rPr>
          <w:rStyle w:val="Rimandonotaapidipagina"/>
          <w:rFonts w:ascii="Times New Roman" w:hAnsi="Times New Roman" w:cs="Times New Roman"/>
          <w:sz w:val="20"/>
          <w:szCs w:val="20"/>
        </w:rPr>
        <w:footnoteRef/>
      </w:r>
      <w:r w:rsidRPr="00CD0964">
        <w:rPr>
          <w:rFonts w:ascii="Times New Roman" w:hAnsi="Times New Roman" w:cs="Times New Roman"/>
          <w:sz w:val="20"/>
          <w:szCs w:val="20"/>
        </w:rPr>
        <w:t xml:space="preserve"> </w:t>
      </w:r>
      <w:r w:rsidRPr="00CD0964">
        <w:rPr>
          <w:rFonts w:ascii="Times New Roman" w:hAnsi="Times New Roman" w:cs="Times New Roman"/>
          <w:i/>
          <w:iCs/>
          <w:sz w:val="20"/>
          <w:szCs w:val="20"/>
        </w:rPr>
        <w:t>Ibidem</w:t>
      </w:r>
      <w:r w:rsidRPr="00CD0964">
        <w:rPr>
          <w:rFonts w:ascii="Times New Roman" w:hAnsi="Times New Roman" w:cs="Times New Roman"/>
          <w:sz w:val="20"/>
          <w:szCs w:val="20"/>
        </w:rPr>
        <w:t xml:space="preserve">. </w:t>
      </w:r>
      <w:r>
        <w:rPr>
          <w:rFonts w:ascii="Times New Roman" w:hAnsi="Times New Roman" w:cs="Times New Roman"/>
          <w:sz w:val="20"/>
          <w:szCs w:val="20"/>
        </w:rPr>
        <w:t xml:space="preserve">Infatti, in un volume curato insieme a Carlo Oliva, Accame scriverà: </w:t>
      </w:r>
      <w:r w:rsidRPr="00CD0964">
        <w:rPr>
          <w:rFonts w:ascii="Times New Roman" w:hAnsi="Times New Roman" w:cs="Times New Roman"/>
          <w:sz w:val="20"/>
          <w:szCs w:val="20"/>
        </w:rPr>
        <w:t xml:space="preserve">«Chi fa riviste, tuttavia, sa benissimo di come queste siano destinate a languire in mancanza di riferimenti logistici adeguati». Cfr. F. Accame, Carlo Oliva, </w:t>
      </w:r>
      <w:r w:rsidRPr="00CD0964">
        <w:rPr>
          <w:rFonts w:ascii="Times New Roman" w:hAnsi="Times New Roman" w:cs="Times New Roman"/>
          <w:i/>
          <w:iCs/>
          <w:sz w:val="20"/>
          <w:szCs w:val="20"/>
        </w:rPr>
        <w:t>Methodos. Un’antologia</w:t>
      </w:r>
      <w:r w:rsidRPr="00CD0964">
        <w:rPr>
          <w:rFonts w:ascii="Times New Roman" w:hAnsi="Times New Roman" w:cs="Times New Roman"/>
          <w:sz w:val="20"/>
          <w:szCs w:val="20"/>
        </w:rPr>
        <w:t xml:space="preserve">, </w:t>
      </w:r>
      <w:r w:rsidRPr="001C7039">
        <w:rPr>
          <w:rFonts w:ascii="Times New Roman" w:hAnsi="Times New Roman" w:cs="Times New Roman"/>
          <w:sz w:val="20"/>
          <w:szCs w:val="20"/>
        </w:rPr>
        <w:t>op. cit.,</w:t>
      </w:r>
      <w:r w:rsidRPr="00CD0964">
        <w:rPr>
          <w:rFonts w:ascii="Times New Roman" w:hAnsi="Times New Roman" w:cs="Times New Roman"/>
          <w:sz w:val="20"/>
          <w:szCs w:val="20"/>
        </w:rPr>
        <w:t xml:space="preserve"> p.</w:t>
      </w:r>
      <w:r>
        <w:rPr>
          <w:rFonts w:ascii="Times New Roman" w:hAnsi="Times New Roman" w:cs="Times New Roman"/>
          <w:sz w:val="20"/>
          <w:szCs w:val="20"/>
        </w:rPr>
        <w:t xml:space="preserve"> </w:t>
      </w:r>
      <w:r w:rsidRPr="00CD0964">
        <w:rPr>
          <w:rFonts w:ascii="Times New Roman" w:hAnsi="Times New Roman" w:cs="Times New Roman"/>
          <w:sz w:val="20"/>
          <w:szCs w:val="20"/>
        </w:rPr>
        <w:t>7.</w:t>
      </w:r>
    </w:p>
    <w:p w14:paraId="06E77F57" w14:textId="77777777" w:rsidR="00C761B7" w:rsidRPr="0045660B" w:rsidRDefault="00C761B7" w:rsidP="00C761B7">
      <w:pPr>
        <w:jc w:val="both"/>
        <w:rPr>
          <w:rFonts w:ascii="Times New Roman" w:hAnsi="Times New Roman" w:cs="Times New Roman"/>
          <w:sz w:val="20"/>
          <w:szCs w:val="20"/>
        </w:rPr>
      </w:pPr>
      <w:r w:rsidRPr="00CD0964">
        <w:rPr>
          <w:rFonts w:ascii="Times New Roman" w:hAnsi="Times New Roman" w:cs="Times New Roman"/>
          <w:sz w:val="20"/>
          <w:szCs w:val="20"/>
        </w:rPr>
        <w:t xml:space="preserve">E questo lo sa bene anche il responsabile della rivista </w:t>
      </w:r>
      <w:r w:rsidRPr="00CD0964">
        <w:rPr>
          <w:rFonts w:ascii="Times New Roman" w:hAnsi="Times New Roman" w:cs="Times New Roman"/>
          <w:i/>
          <w:iCs/>
          <w:sz w:val="20"/>
          <w:szCs w:val="20"/>
        </w:rPr>
        <w:t>Analysis</w:t>
      </w:r>
      <w:r w:rsidRPr="00CD0964">
        <w:rPr>
          <w:rFonts w:ascii="Times New Roman" w:hAnsi="Times New Roman" w:cs="Times New Roman"/>
          <w:sz w:val="20"/>
          <w:szCs w:val="20"/>
        </w:rPr>
        <w:t>, quando scrive: «la fine della rivista fu dovuta certo più alle insuperabili difficoltà materiali […]»</w:t>
      </w:r>
      <w:r>
        <w:rPr>
          <w:rFonts w:ascii="Times New Roman" w:hAnsi="Times New Roman" w:cs="Times New Roman"/>
          <w:sz w:val="20"/>
          <w:szCs w:val="20"/>
        </w:rPr>
        <w:t>.</w:t>
      </w:r>
      <w:r w:rsidRPr="00CD0964">
        <w:rPr>
          <w:rFonts w:ascii="Times New Roman" w:hAnsi="Times New Roman" w:cs="Times New Roman"/>
          <w:sz w:val="20"/>
          <w:szCs w:val="20"/>
        </w:rPr>
        <w:t xml:space="preserve"> Cfr. F. Accame, Carlo Oliva, </w:t>
      </w:r>
      <w:r w:rsidRPr="00CD0964">
        <w:rPr>
          <w:rFonts w:ascii="Times New Roman" w:hAnsi="Times New Roman" w:cs="Times New Roman"/>
          <w:i/>
          <w:iCs/>
          <w:sz w:val="20"/>
          <w:szCs w:val="20"/>
        </w:rPr>
        <w:t>Methodos. Un’antologia</w:t>
      </w:r>
      <w:r w:rsidRPr="001C7039">
        <w:rPr>
          <w:rFonts w:ascii="Times New Roman" w:hAnsi="Times New Roman" w:cs="Times New Roman"/>
          <w:sz w:val="20"/>
          <w:szCs w:val="20"/>
        </w:rPr>
        <w:t>, op. cit.,</w:t>
      </w:r>
      <w:r w:rsidRPr="00CD0964">
        <w:rPr>
          <w:rFonts w:ascii="Times New Roman" w:hAnsi="Times New Roman" w:cs="Times New Roman"/>
          <w:sz w:val="20"/>
          <w:szCs w:val="20"/>
        </w:rPr>
        <w:t xml:space="preserve"> p.</w:t>
      </w:r>
      <w:r>
        <w:rPr>
          <w:rFonts w:ascii="Times New Roman" w:hAnsi="Times New Roman" w:cs="Times New Roman"/>
          <w:sz w:val="20"/>
          <w:szCs w:val="20"/>
        </w:rPr>
        <w:t xml:space="preserve"> </w:t>
      </w:r>
      <w:r w:rsidRPr="00CD0964">
        <w:rPr>
          <w:rFonts w:ascii="Times New Roman" w:hAnsi="Times New Roman" w:cs="Times New Roman"/>
          <w:sz w:val="20"/>
          <w:szCs w:val="20"/>
        </w:rPr>
        <w:t>10.</w:t>
      </w:r>
    </w:p>
  </w:footnote>
  <w:footnote w:id="330">
    <w:p w14:paraId="7A0CE1BA" w14:textId="77777777" w:rsidR="00C761B7" w:rsidRPr="0045660B" w:rsidRDefault="00C761B7" w:rsidP="00C761B7">
      <w:pPr>
        <w:pStyle w:val="Testonotaapidipagina"/>
        <w:jc w:val="both"/>
        <w:rPr>
          <w:rFonts w:ascii="Times New Roman" w:hAnsi="Times New Roman" w:cs="Times New Roman"/>
        </w:rPr>
      </w:pPr>
      <w:r w:rsidRPr="0045660B">
        <w:rPr>
          <w:rStyle w:val="Rimandonotaapidipagina"/>
          <w:rFonts w:ascii="Times New Roman" w:hAnsi="Times New Roman" w:cs="Times New Roman"/>
        </w:rPr>
        <w:footnoteRef/>
      </w:r>
      <w:r w:rsidRPr="0045660B">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14.</w:t>
      </w:r>
    </w:p>
  </w:footnote>
  <w:footnote w:id="331">
    <w:p w14:paraId="5B3C9474" w14:textId="77777777" w:rsidR="00C761B7" w:rsidRPr="00F12186" w:rsidRDefault="00C761B7" w:rsidP="00C761B7">
      <w:pPr>
        <w:pStyle w:val="Testonotaapidipagina"/>
        <w:jc w:val="both"/>
        <w:rPr>
          <w:rFonts w:ascii="Times New Roman" w:hAnsi="Times New Roman" w:cs="Times New Roman"/>
        </w:rPr>
      </w:pPr>
      <w:r w:rsidRPr="00F12186">
        <w:rPr>
          <w:rStyle w:val="Rimandonotaapidipagina"/>
          <w:rFonts w:ascii="Times New Roman" w:hAnsi="Times New Roman" w:cs="Times New Roman"/>
        </w:rPr>
        <w:footnoteRef/>
      </w:r>
      <w:r w:rsidRPr="00F12186">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32">
    <w:p w14:paraId="3E1817F5" w14:textId="77777777" w:rsidR="00C761B7" w:rsidRPr="00B466E0" w:rsidRDefault="00C761B7" w:rsidP="00C761B7">
      <w:pPr>
        <w:pStyle w:val="Testonotaapidipagina"/>
        <w:jc w:val="both"/>
        <w:rPr>
          <w:rFonts w:ascii="Times New Roman" w:hAnsi="Times New Roman" w:cs="Times New Roman"/>
        </w:rPr>
      </w:pPr>
      <w:r w:rsidRPr="00B466E0">
        <w:rPr>
          <w:rStyle w:val="Rimandonotaapidipagina"/>
          <w:rFonts w:ascii="Times New Roman" w:hAnsi="Times New Roman" w:cs="Times New Roman"/>
        </w:rPr>
        <w:footnoteRef/>
      </w:r>
      <w:r>
        <w:rPr>
          <w:rFonts w:ascii="Times New Roman" w:hAnsi="Times New Roman" w:cs="Times New Roman"/>
        </w:rPr>
        <w:t xml:space="preserve"> Cfr. F. Accame, </w:t>
      </w:r>
      <w:r w:rsidRPr="004C41E0">
        <w:rPr>
          <w:rFonts w:ascii="Times New Roman" w:hAnsi="Times New Roman" w:cs="Times New Roman"/>
          <w:i/>
          <w:iCs/>
        </w:rPr>
        <w:t>Lettere a Giuseppe Vaccarino</w:t>
      </w:r>
      <w:r>
        <w:rPr>
          <w:rFonts w:ascii="Times New Roman" w:hAnsi="Times New Roman" w:cs="Times New Roman"/>
        </w:rPr>
        <w:t>, op. cit.</w:t>
      </w:r>
      <w:r w:rsidRPr="00B466E0">
        <w:rPr>
          <w:rFonts w:ascii="Times New Roman" w:hAnsi="Times New Roman" w:cs="Times New Roman"/>
        </w:rPr>
        <w:t>,</w:t>
      </w:r>
      <w:r>
        <w:rPr>
          <w:rFonts w:ascii="Times New Roman" w:hAnsi="Times New Roman" w:cs="Times New Roman"/>
        </w:rPr>
        <w:t xml:space="preserve"> </w:t>
      </w:r>
      <w:r w:rsidRPr="00B466E0">
        <w:rPr>
          <w:rFonts w:ascii="Times New Roman" w:hAnsi="Times New Roman" w:cs="Times New Roman"/>
        </w:rPr>
        <w:t>p. 17-25</w:t>
      </w:r>
      <w:r>
        <w:rPr>
          <w:rFonts w:ascii="Times New Roman" w:hAnsi="Times New Roman" w:cs="Times New Roman"/>
        </w:rPr>
        <w:t>.</w:t>
      </w:r>
    </w:p>
  </w:footnote>
  <w:footnote w:id="333">
    <w:p w14:paraId="3D5BE879" w14:textId="77777777" w:rsidR="00C761B7" w:rsidRPr="00810C78" w:rsidRDefault="00C761B7" w:rsidP="00C761B7">
      <w:pPr>
        <w:pStyle w:val="Testonotaapidipagina"/>
        <w:rPr>
          <w:rFonts w:ascii="Times New Roman" w:hAnsi="Times New Roman" w:cs="Times New Roman"/>
        </w:rPr>
      </w:pPr>
      <w:r w:rsidRPr="00810C78">
        <w:rPr>
          <w:rStyle w:val="Rimandonotaapidipagina"/>
          <w:rFonts w:ascii="Times New Roman" w:hAnsi="Times New Roman" w:cs="Times New Roman"/>
        </w:rPr>
        <w:footnoteRef/>
      </w:r>
      <w:r w:rsidRPr="00810C78">
        <w:rPr>
          <w:rFonts w:ascii="Times New Roman" w:hAnsi="Times New Roman" w:cs="Times New Roman"/>
        </w:rPr>
        <w:t xml:space="preserve"> </w:t>
      </w:r>
      <w:r>
        <w:rPr>
          <w:rFonts w:ascii="Times New Roman" w:hAnsi="Times New Roman" w:cs="Times New Roman"/>
        </w:rPr>
        <w:t xml:space="preserve">Vaccarino parla di questa sua impostazione anche nel suo romanzo cui rimando. Cfr. 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op. cit., p. 131.</w:t>
      </w:r>
    </w:p>
  </w:footnote>
  <w:footnote w:id="334">
    <w:p w14:paraId="09F234F7" w14:textId="77777777" w:rsidR="00C761B7" w:rsidRPr="006F4CE4" w:rsidRDefault="00C761B7" w:rsidP="00C761B7">
      <w:pPr>
        <w:pStyle w:val="Testonotaapidipagina"/>
        <w:rPr>
          <w:rFonts w:ascii="Times New Roman" w:hAnsi="Times New Roman" w:cs="Times New Roman"/>
        </w:rPr>
      </w:pPr>
      <w:r w:rsidRPr="006F4CE4">
        <w:rPr>
          <w:rStyle w:val="Rimandonotaapidipagina"/>
          <w:rFonts w:ascii="Times New Roman" w:hAnsi="Times New Roman" w:cs="Times New Roman"/>
        </w:rPr>
        <w:footnoteRef/>
      </w:r>
      <w:r w:rsidRPr="006F4CE4">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xml:space="preserve"> </w:t>
      </w:r>
      <w:r w:rsidRPr="00B466E0">
        <w:rPr>
          <w:rFonts w:ascii="Times New Roman" w:hAnsi="Times New Roman" w:cs="Times New Roman"/>
        </w:rPr>
        <w:t>p. 25</w:t>
      </w:r>
      <w:r>
        <w:rPr>
          <w:rFonts w:ascii="Times New Roman" w:hAnsi="Times New Roman" w:cs="Times New Roman"/>
        </w:rPr>
        <w:t>-27.</w:t>
      </w:r>
    </w:p>
  </w:footnote>
  <w:footnote w:id="335">
    <w:p w14:paraId="2BE69464" w14:textId="77777777" w:rsidR="00C761B7" w:rsidRPr="006E7A61" w:rsidRDefault="00C761B7" w:rsidP="00C761B7">
      <w:pPr>
        <w:pStyle w:val="Testonotaapidipagina"/>
        <w:jc w:val="both"/>
        <w:rPr>
          <w:rFonts w:ascii="Times New Roman" w:hAnsi="Times New Roman" w:cs="Times New Roman"/>
        </w:rPr>
      </w:pPr>
      <w:r w:rsidRPr="006E7A61">
        <w:rPr>
          <w:rStyle w:val="Rimandonotaapidipagina"/>
          <w:rFonts w:ascii="Times New Roman" w:hAnsi="Times New Roman" w:cs="Times New Roman"/>
        </w:rPr>
        <w:footnoteRef/>
      </w:r>
      <w:r w:rsidRPr="006E7A61">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36">
    <w:p w14:paraId="47D77DB2" w14:textId="77777777" w:rsidR="00C761B7" w:rsidRPr="006E7A61" w:rsidRDefault="00C761B7" w:rsidP="00C761B7">
      <w:pPr>
        <w:pStyle w:val="Testonotaapidipagina"/>
        <w:jc w:val="both"/>
        <w:rPr>
          <w:rFonts w:ascii="Times New Roman" w:hAnsi="Times New Roman" w:cs="Times New Roman"/>
        </w:rPr>
      </w:pPr>
      <w:r w:rsidRPr="00F12186">
        <w:rPr>
          <w:rStyle w:val="Rimandonotaapidipagina"/>
          <w:rFonts w:ascii="Times New Roman" w:hAnsi="Times New Roman" w:cs="Times New Roman"/>
        </w:rPr>
        <w:footnoteRef/>
      </w:r>
      <w:r w:rsidRPr="00F12186">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37">
    <w:p w14:paraId="30FDE670" w14:textId="77777777" w:rsidR="00C761B7" w:rsidRPr="00F12186" w:rsidRDefault="00C761B7" w:rsidP="00C761B7">
      <w:pPr>
        <w:pStyle w:val="Testonotaapidipagina"/>
        <w:jc w:val="both"/>
        <w:rPr>
          <w:rFonts w:ascii="Times New Roman" w:hAnsi="Times New Roman" w:cs="Times New Roman"/>
        </w:rPr>
      </w:pPr>
      <w:r w:rsidRPr="00F12186">
        <w:rPr>
          <w:rStyle w:val="Rimandonotaapidipagina"/>
          <w:rFonts w:ascii="Times New Roman" w:hAnsi="Times New Roman" w:cs="Times New Roman"/>
        </w:rPr>
        <w:footnoteRef/>
      </w:r>
      <w:r w:rsidRPr="00F12186">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pp. 29-30.</w:t>
      </w:r>
    </w:p>
  </w:footnote>
  <w:footnote w:id="338">
    <w:p w14:paraId="177E2930" w14:textId="77777777" w:rsidR="00C761B7" w:rsidRPr="00453F38" w:rsidRDefault="00C761B7" w:rsidP="00C761B7">
      <w:pPr>
        <w:pStyle w:val="Testonotaapidipagina"/>
        <w:jc w:val="both"/>
        <w:rPr>
          <w:rFonts w:ascii="Times New Roman" w:hAnsi="Times New Roman" w:cs="Times New Roman"/>
        </w:rPr>
      </w:pPr>
      <w:r w:rsidRPr="00453F38">
        <w:rPr>
          <w:rStyle w:val="Rimandonotaapidipagina"/>
          <w:rFonts w:ascii="Times New Roman" w:hAnsi="Times New Roman" w:cs="Times New Roman"/>
        </w:rPr>
        <w:footnoteRef/>
      </w:r>
      <w:r w:rsidRPr="00453F38">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39">
    <w:p w14:paraId="5DFEC963" w14:textId="77777777" w:rsidR="00C761B7" w:rsidRPr="00453F38" w:rsidRDefault="00C761B7" w:rsidP="00C761B7">
      <w:pPr>
        <w:pStyle w:val="Testonotaapidipagina"/>
        <w:jc w:val="both"/>
        <w:rPr>
          <w:rFonts w:ascii="Times New Roman" w:hAnsi="Times New Roman" w:cs="Times New Roman"/>
        </w:rPr>
      </w:pPr>
      <w:r w:rsidRPr="00453F38">
        <w:rPr>
          <w:rStyle w:val="Rimandonotaapidipagina"/>
          <w:rFonts w:ascii="Times New Roman" w:hAnsi="Times New Roman" w:cs="Times New Roman"/>
        </w:rPr>
        <w:footnoteRef/>
      </w:r>
      <w:r w:rsidRPr="00453F38">
        <w:rPr>
          <w:rFonts w:ascii="Times New Roman" w:hAnsi="Times New Roman" w:cs="Times New Roman"/>
        </w:rPr>
        <w:t xml:space="preserve"> </w:t>
      </w:r>
      <w:r>
        <w:rPr>
          <w:rFonts w:ascii="Times New Roman" w:hAnsi="Times New Roman" w:cs="Times New Roman"/>
        </w:rPr>
        <w:t xml:space="preserve">Cfr. G. Vaccarino, </w:t>
      </w:r>
      <w:r w:rsidRPr="0013615C">
        <w:rPr>
          <w:rFonts w:ascii="Times New Roman" w:hAnsi="Times New Roman" w:cs="Times New Roman"/>
          <w:i/>
          <w:iCs/>
        </w:rPr>
        <w:t>Passato remoto – Passato prossimo</w:t>
      </w:r>
      <w:r>
        <w:rPr>
          <w:rFonts w:ascii="Times New Roman" w:hAnsi="Times New Roman" w:cs="Times New Roman"/>
        </w:rPr>
        <w:t>, op. cit., p. 84.</w:t>
      </w:r>
    </w:p>
  </w:footnote>
  <w:footnote w:id="340">
    <w:p w14:paraId="1280C897" w14:textId="77777777" w:rsidR="00C761B7" w:rsidRPr="006E7A61" w:rsidRDefault="00C761B7" w:rsidP="00C761B7">
      <w:pPr>
        <w:pStyle w:val="Testonotaapidipagina"/>
        <w:jc w:val="both"/>
        <w:rPr>
          <w:rFonts w:ascii="Times New Roman" w:hAnsi="Times New Roman" w:cs="Times New Roman"/>
        </w:rPr>
      </w:pPr>
      <w:r w:rsidRPr="006E7A61">
        <w:rPr>
          <w:rStyle w:val="Rimandonotaapidipagina"/>
          <w:rFonts w:ascii="Times New Roman" w:hAnsi="Times New Roman" w:cs="Times New Roman"/>
        </w:rPr>
        <w:footnoteRef/>
      </w:r>
      <w:r w:rsidRPr="006E7A61">
        <w:rPr>
          <w:rFonts w:ascii="Times New Roman" w:hAnsi="Times New Roman" w:cs="Times New Roman"/>
        </w:rPr>
        <w:t xml:space="preserve"> </w:t>
      </w:r>
      <w:r w:rsidRPr="00372DAC">
        <w:rPr>
          <w:rFonts w:ascii="Times New Roman" w:hAnsi="Times New Roman" w:cs="Times New Roman"/>
        </w:rPr>
        <w:t>Ivi</w:t>
      </w:r>
      <w:r>
        <w:rPr>
          <w:rFonts w:ascii="Times New Roman" w:hAnsi="Times New Roman" w:cs="Times New Roman"/>
        </w:rPr>
        <w:t>, p. 81.</w:t>
      </w:r>
    </w:p>
  </w:footnote>
  <w:footnote w:id="341">
    <w:p w14:paraId="719BF25D" w14:textId="77777777" w:rsidR="00C761B7" w:rsidRPr="006E7A61" w:rsidRDefault="00C761B7" w:rsidP="00C761B7">
      <w:pPr>
        <w:pStyle w:val="Testonotaapidipagina"/>
        <w:jc w:val="both"/>
        <w:rPr>
          <w:rFonts w:ascii="Times New Roman" w:hAnsi="Times New Roman" w:cs="Times New Roman"/>
        </w:rPr>
      </w:pPr>
      <w:r w:rsidRPr="006E7A61">
        <w:rPr>
          <w:rStyle w:val="Rimandonotaapidipagina"/>
          <w:rFonts w:ascii="Times New Roman" w:hAnsi="Times New Roman" w:cs="Times New Roman"/>
        </w:rPr>
        <w:footnoteRef/>
      </w:r>
      <w:r w:rsidRPr="006E7A61">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42">
    <w:p w14:paraId="06ADCBC1" w14:textId="77777777" w:rsidR="00C761B7" w:rsidRPr="00957403" w:rsidRDefault="00C761B7" w:rsidP="00C761B7">
      <w:pPr>
        <w:pStyle w:val="Testonotaapidipagina"/>
        <w:jc w:val="both"/>
        <w:rPr>
          <w:rFonts w:ascii="Times New Roman" w:hAnsi="Times New Roman" w:cs="Times New Roman"/>
        </w:rPr>
      </w:pPr>
      <w:r w:rsidRPr="00957403">
        <w:rPr>
          <w:rStyle w:val="Rimandonotaapidipagina"/>
          <w:rFonts w:ascii="Times New Roman" w:hAnsi="Times New Roman" w:cs="Times New Roman"/>
        </w:rPr>
        <w:footnoteRef/>
      </w:r>
      <w:r w:rsidRPr="00957403">
        <w:rPr>
          <w:rFonts w:ascii="Times New Roman" w:hAnsi="Times New Roman" w:cs="Times New Roman"/>
        </w:rPr>
        <w:t xml:space="preserve"> </w:t>
      </w:r>
      <w:r>
        <w:rPr>
          <w:rFonts w:ascii="Times New Roman" w:hAnsi="Times New Roman" w:cs="Times New Roman"/>
        </w:rPr>
        <w:t xml:space="preserve">Cfr. Archivio </w:t>
      </w:r>
      <w:r w:rsidRPr="00C21F99">
        <w:rPr>
          <w:rFonts w:ascii="Times New Roman" w:hAnsi="Times New Roman" w:cs="Times New Roman"/>
          <w:i/>
          <w:iCs/>
        </w:rPr>
        <w:t>Museo di Storia Naturale</w:t>
      </w:r>
      <w:r>
        <w:rPr>
          <w:rFonts w:ascii="Times New Roman" w:hAnsi="Times New Roman" w:cs="Times New Roman"/>
        </w:rPr>
        <w:t xml:space="preserve"> di Milano, Fondo: Ludovico Geymonat, busta: 65, fascicolo: 226.</w:t>
      </w:r>
    </w:p>
  </w:footnote>
  <w:footnote w:id="343">
    <w:p w14:paraId="546E693A" w14:textId="77777777" w:rsidR="00C761B7" w:rsidRPr="00152263" w:rsidRDefault="00C761B7" w:rsidP="00C761B7">
      <w:pPr>
        <w:pStyle w:val="Testonotaapidipagina"/>
        <w:rPr>
          <w:rFonts w:ascii="Times New Roman" w:hAnsi="Times New Roman" w:cs="Times New Roman"/>
        </w:rPr>
      </w:pPr>
      <w:r w:rsidRPr="00152263">
        <w:rPr>
          <w:rStyle w:val="Rimandonotaapidipagina"/>
          <w:rFonts w:ascii="Times New Roman" w:hAnsi="Times New Roman" w:cs="Times New Roman"/>
        </w:rPr>
        <w:footnoteRef/>
      </w:r>
      <w:r w:rsidRPr="00152263">
        <w:rPr>
          <w:rFonts w:ascii="Times New Roman" w:hAnsi="Times New Roman" w:cs="Times New Roman"/>
        </w:rPr>
        <w:t xml:space="preserve"> </w:t>
      </w:r>
      <w:r>
        <w:rPr>
          <w:rFonts w:ascii="Times New Roman" w:hAnsi="Times New Roman" w:cs="Times New Roman"/>
        </w:rPr>
        <w:t xml:space="preserve">Cfr. </w:t>
      </w:r>
      <w:r>
        <w:rPr>
          <w:rFonts w:ascii="Times New Roman" w:hAnsi="Times New Roman" w:cs="Times New Roman"/>
          <w:i/>
          <w:iCs/>
        </w:rPr>
        <w:t>Intervista ad Anna Vaccarino</w:t>
      </w:r>
      <w:r>
        <w:rPr>
          <w:rFonts w:ascii="Times New Roman" w:hAnsi="Times New Roman" w:cs="Times New Roman"/>
        </w:rPr>
        <w:t>, Milazzo, 2025.</w:t>
      </w:r>
    </w:p>
  </w:footnote>
  <w:footnote w:id="344">
    <w:p w14:paraId="2AC7C62A" w14:textId="77777777" w:rsidR="00C761B7" w:rsidRPr="005C2F42" w:rsidRDefault="00C761B7" w:rsidP="00C761B7">
      <w:pPr>
        <w:pStyle w:val="Testonotaapidipagina"/>
        <w:jc w:val="both"/>
        <w:rPr>
          <w:rFonts w:ascii="Times New Roman" w:hAnsi="Times New Roman" w:cs="Times New Roman"/>
        </w:rPr>
      </w:pPr>
      <w:r w:rsidRPr="005C2F42">
        <w:rPr>
          <w:rStyle w:val="Rimandonotaapidipagina"/>
          <w:rFonts w:ascii="Times New Roman" w:hAnsi="Times New Roman" w:cs="Times New Roman"/>
        </w:rPr>
        <w:footnoteRef/>
      </w:r>
      <w:r w:rsidRPr="005C2F42">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w:t>
      </w:r>
      <w:r>
        <w:rPr>
          <w:rFonts w:ascii="Times New Roman" w:hAnsi="Times New Roman" w:cs="Times New Roman"/>
          <w:i/>
          <w:iCs/>
        </w:rPr>
        <w:t xml:space="preserve"> ultime volontà di Silvio Ceccato</w:t>
      </w:r>
      <w:r>
        <w:rPr>
          <w:rFonts w:ascii="Times New Roman" w:hAnsi="Times New Roman" w:cs="Times New Roman"/>
        </w:rPr>
        <w:t>, op. cit., p. 7.</w:t>
      </w:r>
    </w:p>
  </w:footnote>
  <w:footnote w:id="345">
    <w:p w14:paraId="4D0A08E8" w14:textId="77777777" w:rsidR="00C761B7" w:rsidRPr="00152263" w:rsidRDefault="00C761B7" w:rsidP="00C761B7">
      <w:pPr>
        <w:pStyle w:val="Testonotaapidipagina"/>
        <w:rPr>
          <w:rFonts w:ascii="Times New Roman" w:hAnsi="Times New Roman" w:cs="Times New Roman"/>
        </w:rPr>
      </w:pPr>
      <w:r w:rsidRPr="00152263">
        <w:rPr>
          <w:rStyle w:val="Rimandonotaapidipagina"/>
          <w:rFonts w:ascii="Times New Roman" w:hAnsi="Times New Roman" w:cs="Times New Roman"/>
        </w:rPr>
        <w:footnoteRef/>
      </w:r>
      <w:r w:rsidRPr="00152263">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46">
    <w:p w14:paraId="15048958" w14:textId="77777777" w:rsidR="00C761B7" w:rsidRPr="00453F38" w:rsidRDefault="00C761B7" w:rsidP="00C761B7">
      <w:pPr>
        <w:rPr>
          <w:rFonts w:ascii="Times New Roman" w:hAnsi="Times New Roman" w:cs="Times New Roman"/>
          <w:sz w:val="20"/>
          <w:szCs w:val="20"/>
        </w:rPr>
      </w:pPr>
      <w:r w:rsidRPr="00453F38">
        <w:rPr>
          <w:rStyle w:val="Rimandonotaapidipagina"/>
          <w:rFonts w:ascii="Times New Roman" w:hAnsi="Times New Roman" w:cs="Times New Roman"/>
          <w:sz w:val="20"/>
          <w:szCs w:val="20"/>
        </w:rPr>
        <w:footnoteRef/>
      </w:r>
      <w:r w:rsidRPr="00453F38">
        <w:rPr>
          <w:rFonts w:ascii="Times New Roman" w:hAnsi="Times New Roman" w:cs="Times New Roman"/>
          <w:sz w:val="20"/>
          <w:szCs w:val="20"/>
        </w:rPr>
        <w:t xml:space="preserve"> Cfr. </w:t>
      </w:r>
      <w:r w:rsidRPr="00453F38">
        <w:rPr>
          <w:rFonts w:ascii="Times New Roman" w:hAnsi="Times New Roman" w:cs="Times New Roman"/>
          <w:i/>
          <w:iCs/>
          <w:sz w:val="20"/>
          <w:szCs w:val="20"/>
        </w:rPr>
        <w:t>Sulla genesi della Scuola Operativa Italiana</w:t>
      </w:r>
      <w:r w:rsidRPr="00453F38">
        <w:rPr>
          <w:rFonts w:ascii="Times New Roman" w:hAnsi="Times New Roman" w:cs="Times New Roman"/>
          <w:sz w:val="20"/>
          <w:szCs w:val="20"/>
        </w:rPr>
        <w:t xml:space="preserve">, Archivio </w:t>
      </w:r>
      <w:r w:rsidRPr="00453F38">
        <w:rPr>
          <w:rFonts w:ascii="Times New Roman" w:hAnsi="Times New Roman" w:cs="Times New Roman"/>
          <w:i/>
          <w:iCs/>
          <w:sz w:val="20"/>
          <w:szCs w:val="20"/>
        </w:rPr>
        <w:t>Collegio Cattaneo</w:t>
      </w:r>
      <w:r w:rsidRPr="00453F38">
        <w:rPr>
          <w:rFonts w:ascii="Times New Roman" w:hAnsi="Times New Roman" w:cs="Times New Roman"/>
          <w:sz w:val="20"/>
          <w:szCs w:val="20"/>
        </w:rPr>
        <w:t xml:space="preserve">, </w:t>
      </w:r>
      <w:r w:rsidRPr="00453F38">
        <w:rPr>
          <w:rFonts w:ascii="Times New Roman" w:hAnsi="Times New Roman" w:cs="Times New Roman"/>
          <w:i/>
          <w:iCs/>
          <w:sz w:val="20"/>
          <w:szCs w:val="20"/>
        </w:rPr>
        <w:t>Università degli Studi dell’Insubria</w:t>
      </w:r>
      <w:r w:rsidRPr="00453F38">
        <w:rPr>
          <w:rFonts w:ascii="Times New Roman" w:hAnsi="Times New Roman" w:cs="Times New Roman"/>
          <w:sz w:val="20"/>
          <w:szCs w:val="20"/>
        </w:rPr>
        <w:t>, Cartella 1; Camicia 17; Carta 2.</w:t>
      </w:r>
    </w:p>
  </w:footnote>
  <w:footnote w:id="347">
    <w:p w14:paraId="6A15BF5F" w14:textId="77777777" w:rsidR="00C761B7" w:rsidRPr="00961A20" w:rsidRDefault="00C761B7" w:rsidP="00C761B7">
      <w:pPr>
        <w:pStyle w:val="Testonotaapidipagina"/>
        <w:rPr>
          <w:rFonts w:ascii="Times New Roman" w:hAnsi="Times New Roman" w:cs="Times New Roman"/>
        </w:rPr>
      </w:pPr>
      <w:r w:rsidRPr="00961A20">
        <w:rPr>
          <w:rStyle w:val="Rimandonotaapidipagina"/>
          <w:rFonts w:ascii="Times New Roman" w:hAnsi="Times New Roman" w:cs="Times New Roman"/>
        </w:rPr>
        <w:footnoteRef/>
      </w:r>
      <w:r w:rsidRPr="00961A20">
        <w:rPr>
          <w:rFonts w:ascii="Times New Roman" w:hAnsi="Times New Roman" w:cs="Times New Roman"/>
        </w:rPr>
        <w:t xml:space="preserve"> </w:t>
      </w:r>
      <w:r>
        <w:rPr>
          <w:rFonts w:ascii="Times New Roman" w:hAnsi="Times New Roman" w:cs="Times New Roman"/>
        </w:rPr>
        <w:t xml:space="preserve">Cfr. G. Vaccarino, </w:t>
      </w:r>
      <w:r w:rsidRPr="00025BA5">
        <w:rPr>
          <w:rFonts w:ascii="Times New Roman" w:hAnsi="Times New Roman" w:cs="Times New Roman"/>
          <w:i/>
          <w:iCs/>
        </w:rPr>
        <w:t>Lo sporco</w:t>
      </w:r>
      <w:r>
        <w:rPr>
          <w:rFonts w:ascii="Times New Roman" w:hAnsi="Times New Roman" w:cs="Times New Roman"/>
          <w:i/>
          <w:iCs/>
        </w:rPr>
        <w:t>. Il pulito</w:t>
      </w:r>
      <w:r>
        <w:rPr>
          <w:rFonts w:ascii="Times New Roman" w:hAnsi="Times New Roman" w:cs="Times New Roman"/>
        </w:rPr>
        <w:t>, op. cit., p. 133.</w:t>
      </w:r>
    </w:p>
  </w:footnote>
  <w:footnote w:id="348">
    <w:p w14:paraId="5F5B8783" w14:textId="77777777" w:rsidR="00C761B7" w:rsidRPr="00B466E0" w:rsidRDefault="00C761B7" w:rsidP="00C761B7">
      <w:pPr>
        <w:pStyle w:val="Testonotaapidipagina"/>
        <w:jc w:val="both"/>
        <w:rPr>
          <w:rFonts w:ascii="Times New Roman" w:hAnsi="Times New Roman" w:cs="Times New Roman"/>
        </w:rPr>
      </w:pPr>
      <w:r w:rsidRPr="00B466E0">
        <w:rPr>
          <w:rStyle w:val="Rimandonotaapidipagina"/>
          <w:rFonts w:ascii="Times New Roman" w:hAnsi="Times New Roman" w:cs="Times New Roman"/>
        </w:rPr>
        <w:footnoteRef/>
      </w:r>
      <w:r>
        <w:rPr>
          <w:rFonts w:ascii="Times New Roman" w:hAnsi="Times New Roman" w:cs="Times New Roman"/>
        </w:rPr>
        <w:t xml:space="preserve"> Cfr. F. Accame, </w:t>
      </w:r>
      <w:r w:rsidRPr="004C41E0">
        <w:rPr>
          <w:rFonts w:ascii="Times New Roman" w:hAnsi="Times New Roman" w:cs="Times New Roman"/>
          <w:i/>
          <w:iCs/>
        </w:rPr>
        <w:t>Lettere a Giuseppe Vaccarino</w:t>
      </w:r>
      <w:r>
        <w:rPr>
          <w:rFonts w:ascii="Times New Roman" w:hAnsi="Times New Roman" w:cs="Times New Roman"/>
        </w:rPr>
        <w:t>, Edizioni del Centro Studi per l’Analisi del Linguaggio, 2024, p. 14.</w:t>
      </w:r>
    </w:p>
  </w:footnote>
  <w:footnote w:id="349">
    <w:p w14:paraId="556A8AEC" w14:textId="77777777" w:rsidR="00C761B7" w:rsidRPr="00F12186" w:rsidRDefault="00C761B7" w:rsidP="00C761B7">
      <w:pPr>
        <w:jc w:val="both"/>
        <w:rPr>
          <w:rFonts w:ascii="Times New Roman" w:hAnsi="Times New Roman" w:cs="Times New Roman"/>
          <w:sz w:val="20"/>
          <w:szCs w:val="20"/>
        </w:rPr>
      </w:pPr>
      <w:r w:rsidRPr="00F12186">
        <w:rPr>
          <w:rStyle w:val="Rimandonotaapidipagina"/>
          <w:rFonts w:ascii="Times New Roman" w:hAnsi="Times New Roman" w:cs="Times New Roman"/>
          <w:sz w:val="20"/>
          <w:szCs w:val="20"/>
        </w:rPr>
        <w:footnoteRef/>
      </w:r>
      <w:r w:rsidRPr="00F12186">
        <w:rPr>
          <w:rFonts w:ascii="Times New Roman" w:hAnsi="Times New Roman" w:cs="Times New Roman"/>
          <w:sz w:val="20"/>
          <w:szCs w:val="20"/>
        </w:rPr>
        <w:t xml:space="preserve"> Cfr. G. Vaccarino, </w:t>
      </w:r>
      <w:r w:rsidRPr="00F12186">
        <w:rPr>
          <w:rFonts w:ascii="Times New Roman" w:hAnsi="Times New Roman" w:cs="Times New Roman"/>
          <w:i/>
          <w:iCs/>
          <w:sz w:val="20"/>
          <w:szCs w:val="20"/>
        </w:rPr>
        <w:t>Passato remoto – Passato prossimo</w:t>
      </w:r>
      <w:r w:rsidRPr="00F12186">
        <w:rPr>
          <w:rFonts w:ascii="Times New Roman" w:hAnsi="Times New Roman" w:cs="Times New Roman"/>
          <w:sz w:val="20"/>
          <w:szCs w:val="20"/>
        </w:rPr>
        <w:t xml:space="preserve">, </w:t>
      </w:r>
      <w:r>
        <w:rPr>
          <w:rFonts w:ascii="Times New Roman" w:hAnsi="Times New Roman" w:cs="Times New Roman"/>
          <w:sz w:val="20"/>
          <w:szCs w:val="20"/>
        </w:rPr>
        <w:t>op. cit.</w:t>
      </w:r>
      <w:r w:rsidRPr="00F12186">
        <w:rPr>
          <w:rFonts w:ascii="Times New Roman" w:hAnsi="Times New Roman" w:cs="Times New Roman"/>
          <w:sz w:val="20"/>
          <w:szCs w:val="20"/>
        </w:rPr>
        <w:t>, p. 94.</w:t>
      </w:r>
    </w:p>
  </w:footnote>
  <w:footnote w:id="350">
    <w:p w14:paraId="736073DF" w14:textId="77777777" w:rsidR="00C761B7" w:rsidRPr="002A504F" w:rsidRDefault="00C761B7" w:rsidP="00C761B7">
      <w:pPr>
        <w:pStyle w:val="Testonotaapidipagina"/>
        <w:jc w:val="both"/>
        <w:rPr>
          <w:rFonts w:ascii="Times New Roman" w:hAnsi="Times New Roman" w:cs="Times New Roman"/>
        </w:rPr>
      </w:pPr>
      <w:r w:rsidRPr="002A504F">
        <w:rPr>
          <w:rStyle w:val="Rimandonotaapidipagina"/>
          <w:rFonts w:ascii="Times New Roman" w:hAnsi="Times New Roman" w:cs="Times New Roman"/>
        </w:rPr>
        <w:footnoteRef/>
      </w:r>
      <w:r w:rsidRPr="002A504F">
        <w:rPr>
          <w:rFonts w:ascii="Times New Roman" w:hAnsi="Times New Roman" w:cs="Times New Roman"/>
        </w:rPr>
        <w:t xml:space="preserve"> </w:t>
      </w:r>
      <w:r>
        <w:rPr>
          <w:rFonts w:ascii="Times New Roman" w:hAnsi="Times New Roman" w:cs="Times New Roman"/>
        </w:rPr>
        <w:t xml:space="preserve">Cfr. </w:t>
      </w:r>
      <w:r>
        <w:rPr>
          <w:rFonts w:ascii="Times New Roman" w:hAnsi="Times New Roman" w:cs="Times New Roman"/>
          <w:i/>
          <w:iCs/>
        </w:rPr>
        <w:t>Intervista ad Anna Vaccarino</w:t>
      </w:r>
      <w:r>
        <w:rPr>
          <w:rFonts w:ascii="Times New Roman" w:hAnsi="Times New Roman" w:cs="Times New Roman"/>
        </w:rPr>
        <w:t>, Milazzo, 2025.</w:t>
      </w:r>
    </w:p>
  </w:footnote>
  <w:footnote w:id="351">
    <w:p w14:paraId="564A20AE" w14:textId="77777777" w:rsidR="00C761B7" w:rsidRPr="005C2F42" w:rsidRDefault="00C761B7" w:rsidP="00C761B7">
      <w:pPr>
        <w:pStyle w:val="Testonotaapidipagina"/>
        <w:jc w:val="both"/>
        <w:rPr>
          <w:rFonts w:ascii="Times New Roman" w:hAnsi="Times New Roman" w:cs="Times New Roman"/>
        </w:rPr>
      </w:pPr>
      <w:r w:rsidRPr="005C2F42">
        <w:rPr>
          <w:rStyle w:val="Rimandonotaapidipagina"/>
          <w:rFonts w:ascii="Times New Roman" w:hAnsi="Times New Roman" w:cs="Times New Roman"/>
        </w:rPr>
        <w:footnoteRef/>
      </w:r>
      <w:r w:rsidRPr="005C2F42">
        <w:rPr>
          <w:rFonts w:ascii="Times New Roman" w:hAnsi="Times New Roman" w:cs="Times New Roman"/>
        </w:rPr>
        <w:t xml:space="preserve"> </w:t>
      </w:r>
      <w:r>
        <w:rPr>
          <w:rFonts w:ascii="Times New Roman" w:hAnsi="Times New Roman" w:cs="Times New Roman"/>
        </w:rPr>
        <w:t xml:space="preserve">Cfr. Silvio Ceccato, </w:t>
      </w:r>
      <w:r w:rsidRPr="003F210D">
        <w:rPr>
          <w:rFonts w:ascii="Times New Roman" w:hAnsi="Times New Roman" w:cs="Times New Roman"/>
          <w:i/>
          <w:iCs/>
        </w:rPr>
        <w:t>C’era una volta la filosofia</w:t>
      </w:r>
      <w:r>
        <w:rPr>
          <w:rFonts w:ascii="Times New Roman" w:hAnsi="Times New Roman" w:cs="Times New Roman"/>
        </w:rPr>
        <w:t>, op. cit., p. 42.</w:t>
      </w:r>
    </w:p>
  </w:footnote>
  <w:footnote w:id="352">
    <w:p w14:paraId="74D497FD" w14:textId="77777777" w:rsidR="00C761B7" w:rsidRPr="005C2F42" w:rsidRDefault="00C761B7" w:rsidP="00C761B7">
      <w:pPr>
        <w:pStyle w:val="Testonotaapidipagina"/>
        <w:jc w:val="both"/>
        <w:rPr>
          <w:rFonts w:ascii="Times New Roman" w:hAnsi="Times New Roman" w:cs="Times New Roman"/>
        </w:rPr>
      </w:pPr>
      <w:r w:rsidRPr="005C2F42">
        <w:rPr>
          <w:rStyle w:val="Rimandonotaapidipagina"/>
          <w:rFonts w:ascii="Times New Roman" w:hAnsi="Times New Roman" w:cs="Times New Roman"/>
        </w:rPr>
        <w:footnoteRef/>
      </w:r>
      <w:r w:rsidRPr="005C2F42">
        <w:rPr>
          <w:rFonts w:ascii="Times New Roman" w:hAnsi="Times New Roman" w:cs="Times New Roman"/>
        </w:rPr>
        <w:t xml:space="preserve"> </w:t>
      </w:r>
      <w:r w:rsidRPr="00171F00">
        <w:rPr>
          <w:rFonts w:ascii="Times New Roman" w:hAnsi="Times New Roman" w:cs="Times New Roman"/>
        </w:rPr>
        <w:t>Ivi</w:t>
      </w:r>
      <w:r>
        <w:rPr>
          <w:rFonts w:ascii="Times New Roman" w:hAnsi="Times New Roman" w:cs="Times New Roman"/>
        </w:rPr>
        <w:t>, pp. 86-87.</w:t>
      </w:r>
    </w:p>
  </w:footnote>
  <w:footnote w:id="353">
    <w:p w14:paraId="1AD7AA84" w14:textId="77777777" w:rsidR="00C761B7" w:rsidRPr="003D628A" w:rsidRDefault="00C761B7" w:rsidP="00C761B7">
      <w:pPr>
        <w:pStyle w:val="Testonotaapidipagina"/>
        <w:jc w:val="both"/>
        <w:rPr>
          <w:rFonts w:ascii="Times New Roman" w:hAnsi="Times New Roman" w:cs="Times New Roman"/>
        </w:rPr>
      </w:pPr>
      <w:r w:rsidRPr="003D628A">
        <w:rPr>
          <w:rStyle w:val="Rimandonotaapidipagina"/>
          <w:rFonts w:ascii="Times New Roman" w:hAnsi="Times New Roman" w:cs="Times New Roman"/>
        </w:rPr>
        <w:footnoteRef/>
      </w:r>
      <w:r w:rsidRPr="003D628A">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w:t>
      </w:r>
      <w:r>
        <w:rPr>
          <w:rFonts w:ascii="Times New Roman" w:hAnsi="Times New Roman" w:cs="Times New Roman"/>
          <w:i/>
          <w:iCs/>
        </w:rPr>
        <w:t xml:space="preserve"> ultime volontà di Silvio Ceccato</w:t>
      </w:r>
      <w:r>
        <w:rPr>
          <w:rFonts w:ascii="Times New Roman" w:hAnsi="Times New Roman" w:cs="Times New Roman"/>
        </w:rPr>
        <w:t>, op. cit., p. 8.</w:t>
      </w:r>
    </w:p>
  </w:footnote>
  <w:footnote w:id="354">
    <w:p w14:paraId="5EB5491E" w14:textId="77777777" w:rsidR="00C761B7" w:rsidRPr="005B656A" w:rsidRDefault="00C761B7" w:rsidP="00C761B7">
      <w:pPr>
        <w:pStyle w:val="Testonotaapidipagina"/>
        <w:jc w:val="both"/>
        <w:rPr>
          <w:rFonts w:ascii="Times New Roman" w:hAnsi="Times New Roman" w:cs="Times New Roman"/>
        </w:rPr>
      </w:pPr>
      <w:r w:rsidRPr="005B656A">
        <w:rPr>
          <w:rStyle w:val="Rimandonotaapidipagina"/>
          <w:rFonts w:ascii="Times New Roman" w:hAnsi="Times New Roman" w:cs="Times New Roman"/>
        </w:rPr>
        <w:footnoteRef/>
      </w:r>
      <w:r w:rsidRPr="005B656A">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55">
    <w:p w14:paraId="6BC2E275" w14:textId="77777777" w:rsidR="00C761B7" w:rsidRPr="005B656A" w:rsidRDefault="00C761B7" w:rsidP="00C761B7">
      <w:pPr>
        <w:pStyle w:val="Testonotaapidipagina"/>
        <w:rPr>
          <w:rFonts w:ascii="Times New Roman" w:hAnsi="Times New Roman" w:cs="Times New Roman"/>
        </w:rPr>
      </w:pPr>
      <w:r w:rsidRPr="005B656A">
        <w:rPr>
          <w:rStyle w:val="Rimandonotaapidipagina"/>
          <w:rFonts w:ascii="Times New Roman" w:hAnsi="Times New Roman" w:cs="Times New Roman"/>
        </w:rPr>
        <w:footnoteRef/>
      </w:r>
      <w:r w:rsidRPr="005B656A">
        <w:rPr>
          <w:rFonts w:ascii="Times New Roman" w:hAnsi="Times New Roman" w:cs="Times New Roman"/>
        </w:rPr>
        <w:t xml:space="preserve"> </w:t>
      </w:r>
      <w:r w:rsidRPr="00CD0964">
        <w:rPr>
          <w:rFonts w:ascii="Times New Roman" w:hAnsi="Times New Roman" w:cs="Times New Roman"/>
        </w:rPr>
        <w:t xml:space="preserve">Cfr. F. Accame, Carlo Oliva, </w:t>
      </w:r>
      <w:r w:rsidRPr="00CD0964">
        <w:rPr>
          <w:rFonts w:ascii="Times New Roman" w:hAnsi="Times New Roman" w:cs="Times New Roman"/>
          <w:i/>
          <w:iCs/>
        </w:rPr>
        <w:t>Methodos. Un’antologia</w:t>
      </w:r>
      <w:r w:rsidRPr="00CD0964">
        <w:rPr>
          <w:rFonts w:ascii="Times New Roman" w:hAnsi="Times New Roman" w:cs="Times New Roman"/>
        </w:rPr>
        <w:t xml:space="preserve">, </w:t>
      </w:r>
      <w:r>
        <w:rPr>
          <w:rFonts w:ascii="Times New Roman" w:hAnsi="Times New Roman" w:cs="Times New Roman"/>
        </w:rPr>
        <w:t>op. cit.</w:t>
      </w:r>
      <w:r w:rsidRPr="00CD0964">
        <w:rPr>
          <w:rFonts w:ascii="Times New Roman" w:hAnsi="Times New Roman" w:cs="Times New Roman"/>
        </w:rPr>
        <w:t xml:space="preserve">, </w:t>
      </w:r>
      <w:r>
        <w:rPr>
          <w:rFonts w:ascii="Times New Roman" w:hAnsi="Times New Roman" w:cs="Times New Roman"/>
        </w:rPr>
        <w:t>p</w:t>
      </w:r>
      <w:r w:rsidRPr="00CD0964">
        <w:rPr>
          <w:rFonts w:ascii="Times New Roman" w:hAnsi="Times New Roman" w:cs="Times New Roman"/>
        </w:rPr>
        <w:t>p.</w:t>
      </w:r>
      <w:r>
        <w:rPr>
          <w:rFonts w:ascii="Times New Roman" w:hAnsi="Times New Roman" w:cs="Times New Roman"/>
        </w:rPr>
        <w:t xml:space="preserve"> 21-22</w:t>
      </w:r>
      <w:r w:rsidRPr="00CD0964">
        <w:rPr>
          <w:rFonts w:ascii="Times New Roman" w:hAnsi="Times New Roman" w:cs="Times New Roman"/>
        </w:rPr>
        <w:t>.</w:t>
      </w:r>
    </w:p>
  </w:footnote>
  <w:footnote w:id="356">
    <w:p w14:paraId="2E768530" w14:textId="77777777" w:rsidR="00C761B7" w:rsidRPr="00C56B25" w:rsidRDefault="00C761B7" w:rsidP="00C761B7">
      <w:pPr>
        <w:pStyle w:val="Testonotaapidipagina"/>
        <w:rPr>
          <w:rFonts w:ascii="Times New Roman" w:hAnsi="Times New Roman" w:cs="Times New Roman"/>
        </w:rPr>
      </w:pPr>
      <w:r w:rsidRPr="00C56B25">
        <w:rPr>
          <w:rStyle w:val="Rimandonotaapidipagina"/>
          <w:rFonts w:ascii="Times New Roman" w:hAnsi="Times New Roman" w:cs="Times New Roman"/>
        </w:rPr>
        <w:footnoteRef/>
      </w:r>
      <w:r w:rsidRPr="00C56B25">
        <w:rPr>
          <w:rFonts w:ascii="Times New Roman" w:hAnsi="Times New Roman" w:cs="Times New Roman"/>
        </w:rPr>
        <w:t xml:space="preserve"> </w:t>
      </w:r>
      <w:r>
        <w:rPr>
          <w:rFonts w:ascii="Times New Roman" w:hAnsi="Times New Roman" w:cs="Times New Roman"/>
        </w:rPr>
        <w:t xml:space="preserve">Cfr. </w:t>
      </w:r>
      <w:r>
        <w:rPr>
          <w:rFonts w:ascii="Times New Roman" w:hAnsi="Times New Roman" w:cs="Times New Roman"/>
          <w:i/>
          <w:iCs/>
        </w:rPr>
        <w:t>Intervista ad Anna Vaccarino</w:t>
      </w:r>
      <w:r>
        <w:rPr>
          <w:rFonts w:ascii="Times New Roman" w:hAnsi="Times New Roman" w:cs="Times New Roman"/>
        </w:rPr>
        <w:t>, Milazzo, 2025.</w:t>
      </w:r>
    </w:p>
  </w:footnote>
  <w:footnote w:id="357">
    <w:p w14:paraId="26723F0F" w14:textId="151F5DA9" w:rsidR="00D36EA6" w:rsidRPr="00D36EA6" w:rsidRDefault="00D36EA6">
      <w:pPr>
        <w:pStyle w:val="Testonotaapidipagina"/>
        <w:rPr>
          <w:rFonts w:ascii="Times New Roman" w:hAnsi="Times New Roman" w:cs="Times New Roman"/>
        </w:rPr>
      </w:pPr>
      <w:r w:rsidRPr="00D36EA6">
        <w:rPr>
          <w:rStyle w:val="Rimandonotaapidipagina"/>
          <w:rFonts w:ascii="Times New Roman" w:hAnsi="Times New Roman" w:cs="Times New Roman"/>
        </w:rPr>
        <w:footnoteRef/>
      </w:r>
      <w:r w:rsidRPr="00D36EA6">
        <w:rPr>
          <w:rFonts w:ascii="Times New Roman" w:hAnsi="Times New Roman" w:cs="Times New Roman"/>
        </w:rPr>
        <w:t xml:space="preserve"> </w:t>
      </w:r>
      <w:r>
        <w:rPr>
          <w:rFonts w:ascii="Times New Roman" w:hAnsi="Times New Roman" w:cs="Times New Roman"/>
        </w:rPr>
        <w:t xml:space="preserve">Cfr. F. Accame, </w:t>
      </w:r>
      <w:r>
        <w:rPr>
          <w:rFonts w:ascii="Times New Roman" w:hAnsi="Times New Roman" w:cs="Times New Roman"/>
          <w:i/>
          <w:iCs/>
        </w:rPr>
        <w:t>Lettere a Vittorio Somenzi</w:t>
      </w:r>
      <w:r>
        <w:rPr>
          <w:rFonts w:ascii="Times New Roman" w:hAnsi="Times New Roman" w:cs="Times New Roman"/>
        </w:rPr>
        <w:t>, op. cit., p. 3.</w:t>
      </w:r>
    </w:p>
  </w:footnote>
  <w:footnote w:id="358">
    <w:p w14:paraId="13E03E75" w14:textId="77777777" w:rsidR="00C761B7" w:rsidRPr="00801BB9" w:rsidRDefault="00C761B7" w:rsidP="00C761B7">
      <w:pPr>
        <w:pStyle w:val="Testonotaapidipagina"/>
        <w:rPr>
          <w:rFonts w:ascii="Times New Roman" w:hAnsi="Times New Roman" w:cs="Times New Roman"/>
        </w:rPr>
      </w:pPr>
      <w:r w:rsidRPr="00801BB9">
        <w:rPr>
          <w:rStyle w:val="Rimandonotaapidipagina"/>
          <w:rFonts w:ascii="Times New Roman" w:hAnsi="Times New Roman" w:cs="Times New Roman"/>
        </w:rPr>
        <w:footnoteRef/>
      </w:r>
      <w:r w:rsidRPr="00801BB9">
        <w:rPr>
          <w:rFonts w:ascii="Times New Roman" w:hAnsi="Times New Roman" w:cs="Times New Roman"/>
        </w:rPr>
        <w:t xml:space="preserve"> </w:t>
      </w:r>
      <w:r>
        <w:rPr>
          <w:rFonts w:ascii="Times New Roman" w:hAnsi="Times New Roman" w:cs="Times New Roman"/>
        </w:rPr>
        <w:t xml:space="preserve">Cfr. F. Accame, </w:t>
      </w:r>
      <w:r w:rsidRPr="004C41E0">
        <w:rPr>
          <w:rFonts w:ascii="Times New Roman" w:hAnsi="Times New Roman" w:cs="Times New Roman"/>
          <w:i/>
          <w:iCs/>
        </w:rPr>
        <w:t>Lettere a Giuseppe Vaccarino</w:t>
      </w:r>
      <w:r>
        <w:rPr>
          <w:rFonts w:ascii="Times New Roman" w:hAnsi="Times New Roman" w:cs="Times New Roman"/>
        </w:rPr>
        <w:t>, op. cit., p. 30.</w:t>
      </w:r>
    </w:p>
  </w:footnote>
  <w:footnote w:id="359">
    <w:p w14:paraId="1CC8D4F0" w14:textId="77777777" w:rsidR="00C761B7" w:rsidRPr="002D0AD7" w:rsidRDefault="00C761B7" w:rsidP="00C761B7">
      <w:pPr>
        <w:pStyle w:val="Testonotaapidipagina"/>
        <w:jc w:val="both"/>
        <w:rPr>
          <w:rFonts w:ascii="Times New Roman" w:hAnsi="Times New Roman" w:cs="Times New Roman"/>
        </w:rPr>
      </w:pPr>
      <w:r w:rsidRPr="002D0AD7">
        <w:rPr>
          <w:rStyle w:val="Rimandonotaapidipagina"/>
          <w:rFonts w:ascii="Times New Roman" w:hAnsi="Times New Roman" w:cs="Times New Roman"/>
        </w:rPr>
        <w:footnoteRef/>
      </w:r>
      <w:r w:rsidRPr="002D0AD7">
        <w:rPr>
          <w:rFonts w:ascii="Times New Roman" w:hAnsi="Times New Roman" w:cs="Times New Roman"/>
        </w:rPr>
        <w:t xml:space="preserve"> </w:t>
      </w:r>
      <w:r>
        <w:rPr>
          <w:rFonts w:ascii="Times New Roman" w:hAnsi="Times New Roman" w:cs="Times New Roman"/>
        </w:rPr>
        <w:t xml:space="preserve">Cfr. </w:t>
      </w:r>
      <w:r w:rsidRPr="008938FA">
        <w:rPr>
          <w:rFonts w:ascii="Times New Roman" w:hAnsi="Times New Roman" w:cs="Times New Roman"/>
          <w:i/>
          <w:iCs/>
        </w:rPr>
        <w:t>Intervista a Felice Accame</w:t>
      </w:r>
      <w:r>
        <w:rPr>
          <w:rFonts w:ascii="Times New Roman" w:hAnsi="Times New Roman" w:cs="Times New Roman"/>
        </w:rPr>
        <w:t>, Genova 2025.</w:t>
      </w:r>
    </w:p>
  </w:footnote>
  <w:footnote w:id="360">
    <w:p w14:paraId="5F9DCB22" w14:textId="77777777" w:rsidR="00C761B7" w:rsidRPr="00801BB9" w:rsidRDefault="00C761B7" w:rsidP="00C761B7">
      <w:pPr>
        <w:pStyle w:val="Testonotaapidipagina"/>
        <w:rPr>
          <w:rFonts w:ascii="Times New Roman" w:hAnsi="Times New Roman" w:cs="Times New Roman"/>
        </w:rPr>
      </w:pPr>
      <w:r w:rsidRPr="00801BB9">
        <w:rPr>
          <w:rStyle w:val="Rimandonotaapidipagina"/>
          <w:rFonts w:ascii="Times New Roman" w:hAnsi="Times New Roman" w:cs="Times New Roman"/>
        </w:rPr>
        <w:footnoteRef/>
      </w:r>
      <w:r w:rsidRPr="00801BB9">
        <w:rPr>
          <w:rFonts w:ascii="Times New Roman" w:hAnsi="Times New Roman" w:cs="Times New Roman"/>
        </w:rPr>
        <w:t xml:space="preserve"> </w:t>
      </w:r>
      <w:r>
        <w:rPr>
          <w:rFonts w:ascii="Times New Roman" w:hAnsi="Times New Roman" w:cs="Times New Roman"/>
          <w:i/>
          <w:iCs/>
        </w:rPr>
        <w:t>Ibidem</w:t>
      </w:r>
      <w:r>
        <w:rPr>
          <w:rFonts w:ascii="Times New Roman" w:hAnsi="Times New Roman" w:cs="Times New Roman"/>
        </w:rPr>
        <w:t>.</w:t>
      </w:r>
    </w:p>
  </w:footnote>
  <w:footnote w:id="361">
    <w:p w14:paraId="1F5FFD79" w14:textId="683EB5F6" w:rsidR="003C13A3" w:rsidRPr="002B4906" w:rsidRDefault="003C13A3" w:rsidP="003C13A3">
      <w:pPr>
        <w:pStyle w:val="Testonotaapidipagina"/>
        <w:jc w:val="both"/>
      </w:pPr>
      <w:r w:rsidRPr="001E177D">
        <w:rPr>
          <w:rStyle w:val="Rimandonotaapidipagina"/>
          <w:rFonts w:ascii="Times New Roman" w:hAnsi="Times New Roman" w:cs="Times New Roman"/>
        </w:rPr>
        <w:footnoteRef/>
      </w:r>
      <w:r w:rsidRPr="001E177D">
        <w:rPr>
          <w:rFonts w:ascii="Times New Roman" w:hAnsi="Times New Roman" w:cs="Times New Roman"/>
        </w:rPr>
        <w:t xml:space="preserve"> </w:t>
      </w:r>
      <w:r>
        <w:rPr>
          <w:rFonts w:ascii="Times New Roman" w:hAnsi="Times New Roman" w:cs="Times New Roman"/>
        </w:rPr>
        <w:t>Per l</w:t>
      </w:r>
      <w:r w:rsidRPr="001E177D">
        <w:rPr>
          <w:rFonts w:ascii="Times New Roman" w:hAnsi="Times New Roman" w:cs="Times New Roman"/>
        </w:rPr>
        <w:t xml:space="preserve">a modernità del pensiero scientifico di Elio Baldacci (1909-1987) attraverso l'analisi critica della sua tesi di laurea, Accademia dei Georgofili, </w:t>
      </w:r>
      <w:r>
        <w:rPr>
          <w:rFonts w:ascii="Times New Roman" w:hAnsi="Times New Roman" w:cs="Times New Roman"/>
        </w:rPr>
        <w:t>cfr</w:t>
      </w:r>
      <w:r w:rsidR="002B4906">
        <w:rPr>
          <w:rFonts w:ascii="Times New Roman" w:hAnsi="Times New Roman" w:cs="Times New Roman"/>
        </w:rPr>
        <w:t xml:space="preserve">. </w:t>
      </w:r>
      <w:r w:rsidR="002B4906" w:rsidRPr="002B4906">
        <w:rPr>
          <w:rFonts w:ascii="Times New Roman" w:hAnsi="Times New Roman" w:cs="Times New Roman"/>
          <w:i/>
          <w:iCs/>
        </w:rPr>
        <w:t>La modernità del pensiero scientifico di Elio Baldacci (1909-1987) attraverso l’analisi critica della sua tesi di laurea</w:t>
      </w:r>
      <w:r w:rsidR="002B4906">
        <w:rPr>
          <w:rFonts w:ascii="Times New Roman" w:hAnsi="Times New Roman" w:cs="Times New Roman"/>
        </w:rPr>
        <w:t>, Pisa, 2020,</w:t>
      </w:r>
      <w:r w:rsidR="002B4906">
        <w:t xml:space="preserve"> </w:t>
      </w:r>
      <w:r w:rsidRPr="001E177D">
        <w:rPr>
          <w:rFonts w:ascii="Times New Roman" w:hAnsi="Times New Roman" w:cs="Times New Roman"/>
        </w:rPr>
        <w:t>https://www.georgofili.it/contenuti/la-modernit-del-pensiero-scientifico-di-elio-baldacci-1909-1987-attraverso-l-analisi-critica-della-s/8159.</w:t>
      </w:r>
      <w:r>
        <w:rPr>
          <w:rFonts w:ascii="Times New Roman" w:hAnsi="Times New Roman" w:cs="Times New Roman"/>
        </w:rPr>
        <w:t xml:space="preserve"> </w:t>
      </w:r>
      <w:r w:rsidRPr="001E177D">
        <w:rPr>
          <w:rFonts w:ascii="Times New Roman" w:hAnsi="Times New Roman" w:cs="Times New Roman"/>
        </w:rPr>
        <w:t>Cfr. Felice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sidR="008E4B28">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Odradek, </w:t>
      </w:r>
      <w:r>
        <w:rPr>
          <w:rFonts w:ascii="Times New Roman" w:hAnsi="Times New Roman" w:cs="Times New Roman"/>
        </w:rPr>
        <w:t xml:space="preserve">Roma </w:t>
      </w:r>
      <w:r w:rsidRPr="001E177D">
        <w:rPr>
          <w:rFonts w:ascii="Times New Roman" w:hAnsi="Times New Roman" w:cs="Times New Roman"/>
        </w:rPr>
        <w:t>2009, p.</w:t>
      </w:r>
      <w:r>
        <w:rPr>
          <w:rFonts w:ascii="Times New Roman" w:hAnsi="Times New Roman" w:cs="Times New Roman"/>
        </w:rPr>
        <w:t xml:space="preserve"> 7.</w:t>
      </w:r>
    </w:p>
  </w:footnote>
  <w:footnote w:id="362">
    <w:p w14:paraId="408BE0E6" w14:textId="48D78DC9"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 rivista </w:t>
      </w:r>
      <w:r w:rsidRPr="001E177D">
        <w:rPr>
          <w:rFonts w:ascii="Times New Roman" w:hAnsi="Times New Roman" w:cs="Times New Roman"/>
          <w:i/>
          <w:iCs/>
        </w:rPr>
        <w:t>Sigma</w:t>
      </w:r>
      <w:r w:rsidRPr="001E177D">
        <w:rPr>
          <w:rFonts w:ascii="Times New Roman" w:hAnsi="Times New Roman" w:cs="Times New Roman"/>
        </w:rPr>
        <w:t xml:space="preserve"> fu pubblicata per la prima volta nel 1947. Nacque a seguito dell’incontro tra Vittorio Somenzi e Giuseppe Vaccarino che la fondarono e diressero per circa due anni.</w:t>
      </w:r>
      <w:r>
        <w:rPr>
          <w:rFonts w:ascii="Times New Roman" w:hAnsi="Times New Roman" w:cs="Times New Roman"/>
        </w:rPr>
        <w:t xml:space="preserve"> </w:t>
      </w:r>
      <w:r w:rsidRPr="001E177D">
        <w:rPr>
          <w:rFonts w:ascii="Times New Roman" w:hAnsi="Times New Roman" w:cs="Times New Roman"/>
        </w:rPr>
        <w:t>Cfr.</w:t>
      </w:r>
      <w:r w:rsidR="002B4906">
        <w:rPr>
          <w:rFonts w:ascii="Times New Roman" w:hAnsi="Times New Roman" w:cs="Times New Roman"/>
        </w:rPr>
        <w:t xml:space="preserve"> Felice Accame, </w:t>
      </w:r>
      <w:r w:rsidR="002B4906" w:rsidRPr="002B4906">
        <w:rPr>
          <w:rFonts w:ascii="Times New Roman" w:hAnsi="Times New Roman" w:cs="Times New Roman"/>
          <w:i/>
          <w:iCs/>
        </w:rPr>
        <w:t>Bibliografia generale</w:t>
      </w:r>
      <w:r w:rsidR="002B4906">
        <w:rPr>
          <w:rFonts w:ascii="Times New Roman" w:hAnsi="Times New Roman" w:cs="Times New Roman"/>
        </w:rPr>
        <w:t>,</w:t>
      </w:r>
      <w:r w:rsidRPr="001E177D">
        <w:rPr>
          <w:rFonts w:ascii="Times New Roman" w:hAnsi="Times New Roman" w:cs="Times New Roman"/>
        </w:rPr>
        <w:t xml:space="preserve"> https://www.methodologia.it/biblio.htm.</w:t>
      </w:r>
      <w:r>
        <w:rPr>
          <w:rFonts w:ascii="Times New Roman" w:hAnsi="Times New Roman" w:cs="Times New Roman"/>
        </w:rPr>
        <w:t xml:space="preserve"> </w:t>
      </w:r>
      <w:r w:rsidRPr="001E177D">
        <w:rPr>
          <w:rFonts w:ascii="Times New Roman" w:hAnsi="Times New Roman" w:cs="Times New Roman"/>
        </w:rPr>
        <w:t>Cfr. F</w:t>
      </w:r>
      <w:r>
        <w:rPr>
          <w:rFonts w:ascii="Times New Roman" w:hAnsi="Times New Roman" w:cs="Times New Roman"/>
        </w:rPr>
        <w:t>.</w:t>
      </w:r>
      <w:r w:rsidRPr="001E177D">
        <w:rPr>
          <w:rFonts w:ascii="Times New Roman" w:hAnsi="Times New Roman" w:cs="Times New Roman"/>
        </w:rPr>
        <w:t xml:space="preserve"> Accame,</w:t>
      </w:r>
      <w:r>
        <w:rPr>
          <w:rFonts w:ascii="Times New Roman" w:hAnsi="Times New Roman" w:cs="Times New Roman"/>
        </w:rPr>
        <w:t xml:space="preserve"> C. Oliva,</w:t>
      </w:r>
      <w:r w:rsidRPr="001E177D">
        <w:rPr>
          <w:rFonts w:ascii="Times New Roman" w:hAnsi="Times New Roman" w:cs="Times New Roman"/>
        </w:rPr>
        <w:t xml:space="preserve"> </w:t>
      </w:r>
      <w:r w:rsidRPr="001E177D">
        <w:rPr>
          <w:rFonts w:ascii="Times New Roman" w:hAnsi="Times New Roman" w:cs="Times New Roman"/>
          <w:i/>
          <w:iCs/>
        </w:rPr>
        <w:t>Methodos</w:t>
      </w:r>
      <w:r w:rsidR="008E4B28">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Odradek, </w:t>
      </w:r>
      <w:r>
        <w:rPr>
          <w:rFonts w:ascii="Times New Roman" w:hAnsi="Times New Roman" w:cs="Times New Roman"/>
        </w:rPr>
        <w:t xml:space="preserve">Roma </w:t>
      </w:r>
      <w:r w:rsidRPr="001E177D">
        <w:rPr>
          <w:rFonts w:ascii="Times New Roman" w:hAnsi="Times New Roman" w:cs="Times New Roman"/>
        </w:rPr>
        <w:t>2009, p.</w:t>
      </w:r>
      <w:r>
        <w:rPr>
          <w:rFonts w:ascii="Times New Roman" w:hAnsi="Times New Roman" w:cs="Times New Roman"/>
        </w:rPr>
        <w:t xml:space="preserve"> 6.</w:t>
      </w:r>
    </w:p>
  </w:footnote>
  <w:footnote w:id="363">
    <w:p w14:paraId="513FBE81" w14:textId="7777777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Baldacci qui si riferisce al </w:t>
      </w:r>
      <w:r w:rsidRPr="00C9454E">
        <w:rPr>
          <w:rFonts w:ascii="Times New Roman" w:hAnsi="Times New Roman" w:cs="Times New Roman"/>
          <w:i/>
          <w:iCs/>
        </w:rPr>
        <w:t>Congresso dei filosofi</w:t>
      </w:r>
      <w:r w:rsidRPr="001E177D">
        <w:rPr>
          <w:rFonts w:ascii="Times New Roman" w:hAnsi="Times New Roman" w:cs="Times New Roman"/>
        </w:rPr>
        <w:t xml:space="preserve"> svoltosi ad Amsterdam dall’11 al 18 agosto 1948. Cfr. Giuseppe Vaccarino, </w:t>
      </w:r>
      <w:r w:rsidRPr="001E177D">
        <w:rPr>
          <w:rFonts w:ascii="Times New Roman" w:hAnsi="Times New Roman" w:cs="Times New Roman"/>
          <w:i/>
          <w:iCs/>
        </w:rPr>
        <w:t>Passato remoto – Passato prossimo</w:t>
      </w:r>
      <w:r w:rsidRPr="001E177D">
        <w:rPr>
          <w:rFonts w:ascii="Times New Roman" w:hAnsi="Times New Roman" w:cs="Times New Roman"/>
        </w:rPr>
        <w:t xml:space="preserve">, Biblion Edizioni, ottobre 2024, p. 79. Vaccarino racconta la sua partecipazione al congresso di filosofia di Amsterdam, su invito di Evert Willem Beth. Per l’autore fu la prima esperienza di conferenza internazionale davanti a un pubblico colto; tenne una relazione in francese, lingua che era in grado di capire ma non aveva studiato, </w:t>
      </w:r>
      <w:r w:rsidRPr="001E177D">
        <w:rPr>
          <w:rFonts w:ascii="Times New Roman" w:hAnsi="Times New Roman" w:cs="Times New Roman"/>
          <w:i/>
          <w:iCs/>
        </w:rPr>
        <w:t>Dimensions of signs and metascience</w:t>
      </w:r>
      <w:r w:rsidRPr="001E177D">
        <w:rPr>
          <w:rFonts w:ascii="Times New Roman" w:hAnsi="Times New Roman" w:cs="Times New Roman"/>
        </w:rPr>
        <w:t xml:space="preserve">. Durante il congresso prese contatti importanti per fondare la rivista </w:t>
      </w:r>
      <w:r w:rsidRPr="001E177D">
        <w:rPr>
          <w:rFonts w:ascii="Times New Roman" w:hAnsi="Times New Roman" w:cs="Times New Roman"/>
          <w:i/>
          <w:iCs/>
        </w:rPr>
        <w:t>Methodos</w:t>
      </w:r>
      <w:r w:rsidRPr="001E177D">
        <w:rPr>
          <w:rFonts w:ascii="Times New Roman" w:hAnsi="Times New Roman" w:cs="Times New Roman"/>
        </w:rPr>
        <w:t xml:space="preserve"> e affidò a </w:t>
      </w:r>
      <w:r>
        <w:rPr>
          <w:rFonts w:ascii="Times New Roman" w:hAnsi="Times New Roman" w:cs="Times New Roman"/>
        </w:rPr>
        <w:t xml:space="preserve">Padre Maria </w:t>
      </w:r>
      <w:r w:rsidRPr="00C03F1D">
        <w:rPr>
          <w:rFonts w:ascii="Times New Roman" w:hAnsi="Times New Roman" w:cs="Times New Roman"/>
        </w:rPr>
        <w:t>Bocheński</w:t>
      </w:r>
      <w:r w:rsidRPr="001E177D">
        <w:rPr>
          <w:rFonts w:ascii="Times New Roman" w:hAnsi="Times New Roman" w:cs="Times New Roman"/>
        </w:rPr>
        <w:t xml:space="preserve"> (1902 – 1995) l’incarico di organizzare la sezione di logica simbolica. L’episodio segna un momento chiave di crescita personale e professionale, nonostante le tensioni politiche e le difficoltà linguistiche.</w:t>
      </w:r>
    </w:p>
    <w:p w14:paraId="157C4ABC" w14:textId="77777777" w:rsidR="003C13A3" w:rsidRPr="001E177D" w:rsidRDefault="003C13A3" w:rsidP="003C13A3">
      <w:pPr>
        <w:pStyle w:val="Testonotaapidipagina"/>
        <w:jc w:val="both"/>
        <w:rPr>
          <w:rFonts w:ascii="Times New Roman" w:hAnsi="Times New Roman" w:cs="Times New Roman"/>
        </w:rPr>
      </w:pPr>
      <w:r w:rsidRPr="001E177D">
        <w:rPr>
          <w:rFonts w:ascii="Times New Roman" w:hAnsi="Times New Roman" w:cs="Times New Roman"/>
        </w:rPr>
        <w:t>Cfr.</w:t>
      </w:r>
      <w:r w:rsidRPr="001E177D">
        <w:rPr>
          <w:rFonts w:ascii="Times New Roman" w:hAnsi="Times New Roman" w:cs="Times New Roman"/>
          <w:kern w:val="0"/>
          <w:sz w:val="26"/>
          <w:szCs w:val="26"/>
        </w:rPr>
        <w:t xml:space="preserve"> </w:t>
      </w:r>
      <w:r w:rsidRPr="001E177D">
        <w:rPr>
          <w:rFonts w:ascii="Times New Roman" w:hAnsi="Times New Roman" w:cs="Times New Roman"/>
        </w:rPr>
        <w:t xml:space="preserve">Paolo Filiasi Carcano, </w:t>
      </w:r>
      <w:r w:rsidRPr="001E177D">
        <w:rPr>
          <w:rFonts w:ascii="Times New Roman" w:hAnsi="Times New Roman" w:cs="Times New Roman"/>
          <w:i/>
          <w:iCs/>
        </w:rPr>
        <w:t>La filosofia d'oggi al congresso di Amsterdam</w:t>
      </w:r>
      <w:r w:rsidRPr="001E177D">
        <w:rPr>
          <w:rFonts w:ascii="Times New Roman" w:hAnsi="Times New Roman" w:cs="Times New Roman"/>
        </w:rPr>
        <w:t xml:space="preserve">, Società Editrice del </w:t>
      </w:r>
      <w:r w:rsidRPr="001E177D">
        <w:rPr>
          <w:rFonts w:ascii="Times New Roman" w:hAnsi="Times New Roman" w:cs="Times New Roman"/>
          <w:i/>
          <w:iCs/>
        </w:rPr>
        <w:t>Foro Italiano</w:t>
      </w:r>
      <w:r w:rsidRPr="001E177D">
        <w:rPr>
          <w:rFonts w:ascii="Times New Roman" w:hAnsi="Times New Roman" w:cs="Times New Roman"/>
        </w:rPr>
        <w:t>, Roma 1950.</w:t>
      </w:r>
    </w:p>
  </w:footnote>
  <w:footnote w:id="364">
    <w:p w14:paraId="5C4BC90A" w14:textId="7777777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L’autore non riporta alcuna data, ma probabilmente la lettera venne scritta nel </w:t>
      </w:r>
      <w:r>
        <w:rPr>
          <w:rFonts w:ascii="Times New Roman" w:hAnsi="Times New Roman" w:cs="Times New Roman"/>
        </w:rPr>
        <w:t>19</w:t>
      </w:r>
      <w:r w:rsidRPr="001E177D">
        <w:rPr>
          <w:rFonts w:ascii="Times New Roman" w:hAnsi="Times New Roman" w:cs="Times New Roman"/>
        </w:rPr>
        <w:t xml:space="preserve">48 poiché qui scrisse in proposito del XV congresso nazionale della Società Filosofica Italiana svoltosi su due argomenti principali, vale a dire la </w:t>
      </w:r>
      <w:r w:rsidRPr="001E177D">
        <w:rPr>
          <w:rFonts w:ascii="Times New Roman" w:hAnsi="Times New Roman" w:cs="Times New Roman"/>
          <w:i/>
          <w:iCs/>
        </w:rPr>
        <w:t>Crisi della civiltà</w:t>
      </w:r>
      <w:r w:rsidRPr="001E177D">
        <w:rPr>
          <w:rFonts w:ascii="Times New Roman" w:hAnsi="Times New Roman" w:cs="Times New Roman"/>
        </w:rPr>
        <w:t xml:space="preserve"> e </w:t>
      </w:r>
      <w:r w:rsidRPr="001E177D">
        <w:rPr>
          <w:rFonts w:ascii="Times New Roman" w:hAnsi="Times New Roman" w:cs="Times New Roman"/>
          <w:i/>
          <w:iCs/>
        </w:rPr>
        <w:t>Ragione e Irrazionalismo</w:t>
      </w:r>
      <w:r w:rsidRPr="001E177D">
        <w:rPr>
          <w:rFonts w:ascii="Times New Roman" w:hAnsi="Times New Roman" w:cs="Times New Roman"/>
        </w:rPr>
        <w:t xml:space="preserve">. Cfr. Gaspare Polizzi - Mario Quaranta, </w:t>
      </w:r>
      <w:r w:rsidRPr="00C9454E">
        <w:rPr>
          <w:rFonts w:ascii="Times New Roman" w:hAnsi="Times New Roman" w:cs="Times New Roman"/>
          <w:i/>
          <w:iCs/>
        </w:rPr>
        <w:t>Un secolo di filosofia. Attraverso i congressi della S.F.I. 1906 - 2013</w:t>
      </w:r>
      <w:r w:rsidRPr="001E177D">
        <w:rPr>
          <w:rFonts w:ascii="Times New Roman" w:hAnsi="Times New Roman" w:cs="Times New Roman"/>
        </w:rPr>
        <w:t>, Introduzione di Francesco Coniglione, Bonanno Editore, Acireale-Roma, 2016, pp. 124-126.</w:t>
      </w:r>
    </w:p>
  </w:footnote>
  <w:footnote w:id="365">
    <w:p w14:paraId="626C6E0E" w14:textId="307C998C" w:rsidR="003C13A3"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842723">
        <w:rPr>
          <w:rFonts w:ascii="Times New Roman" w:hAnsi="Times New Roman" w:cs="Times New Roman"/>
        </w:rPr>
        <w:t xml:space="preserve"> </w:t>
      </w:r>
      <w:r w:rsidRPr="001C60F7">
        <w:rPr>
          <w:rFonts w:ascii="Times New Roman" w:hAnsi="Times New Roman" w:cs="Times New Roman"/>
        </w:rPr>
        <w:t xml:space="preserve">Cfr. F. Minazzi, </w:t>
      </w:r>
      <w:r w:rsidRPr="001C60F7">
        <w:rPr>
          <w:rFonts w:ascii="Times New Roman" w:hAnsi="Times New Roman" w:cs="Times New Roman"/>
          <w:i/>
          <w:iCs/>
        </w:rPr>
        <w:t>Ragnate Trasparenze</w:t>
      </w:r>
      <w:r w:rsidRPr="001C60F7">
        <w:rPr>
          <w:rFonts w:ascii="Times New Roman" w:hAnsi="Times New Roman" w:cs="Times New Roman"/>
        </w:rPr>
        <w:t xml:space="preserve">, </w:t>
      </w:r>
      <w:r w:rsidR="002D3185">
        <w:rPr>
          <w:rFonts w:ascii="Times New Roman" w:hAnsi="Times New Roman" w:cs="Times New Roman"/>
        </w:rPr>
        <w:t>op. cit.</w:t>
      </w:r>
      <w:r w:rsidRPr="001C60F7">
        <w:rPr>
          <w:rFonts w:ascii="Times New Roman" w:hAnsi="Times New Roman" w:cs="Times New Roman"/>
        </w:rPr>
        <w:t>, p.</w:t>
      </w:r>
      <w:r>
        <w:rPr>
          <w:rFonts w:ascii="Times New Roman" w:hAnsi="Times New Roman" w:cs="Times New Roman"/>
        </w:rPr>
        <w:t xml:space="preserve"> 247.</w:t>
      </w:r>
    </w:p>
    <w:p w14:paraId="74C6FEBA" w14:textId="77777777" w:rsidR="003C13A3" w:rsidRPr="00903D9B" w:rsidRDefault="003C13A3" w:rsidP="003C13A3">
      <w:pPr>
        <w:pStyle w:val="Testonotaapidipagina"/>
        <w:jc w:val="both"/>
        <w:rPr>
          <w:rFonts w:ascii="Times New Roman" w:hAnsi="Times New Roman" w:cs="Times New Roman"/>
          <w:lang w:val="en-US"/>
        </w:rPr>
      </w:pPr>
      <w:r w:rsidRPr="00903D9B">
        <w:rPr>
          <w:rFonts w:ascii="Times New Roman" w:hAnsi="Times New Roman" w:cs="Times New Roman"/>
          <w:lang w:val="en-US"/>
        </w:rPr>
        <w:t>Cfr. https://it.wikipedia.org/wiki/Pietro_Buzano.</w:t>
      </w:r>
    </w:p>
  </w:footnote>
  <w:footnote w:id="366">
    <w:p w14:paraId="11271824" w14:textId="106735AF"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Piero Buzano conferma il suo interesse, circa la proposta di G. Vaccarino, per un’eventuale partecipazione all’allora neonata rivista. Dal 1948 al 1964, un gruppo di studiosi dalle più diverse competenze disciplinari ha dato vita a </w:t>
      </w:r>
      <w:r w:rsidRPr="001E177D">
        <w:rPr>
          <w:rFonts w:ascii="Times New Roman" w:hAnsi="Times New Roman" w:cs="Times New Roman"/>
          <w:i/>
          <w:iCs/>
        </w:rPr>
        <w:t>Methodos</w:t>
      </w:r>
      <w:r w:rsidRPr="001E177D">
        <w:rPr>
          <w:rFonts w:ascii="Times New Roman" w:hAnsi="Times New Roman" w:cs="Times New Roman"/>
        </w:rPr>
        <w:t xml:space="preserve">, una rivista internazionale che, tematizzando via via l’analisi del linguaggio, la logica simbolica, la cibernetica e la teoria della mente, ha ottenuto la collaborazione dei più innovativi rappresentanti della cultura scientifica internazionale dell’epoca. Tuttavia, non è stata soltanto una rivista prestigiosa e lungimirante. È stata, soprattutto, l’espressione di un punto di vista particolare – e originale – sui rapporti tra linguaggio e pensiero, configurando le basi teoriche di ogni </w:t>
      </w:r>
      <w:r w:rsidRPr="00463470">
        <w:rPr>
          <w:rFonts w:ascii="Times New Roman" w:hAnsi="Times New Roman" w:cs="Times New Roman"/>
          <w:i/>
          <w:iCs/>
        </w:rPr>
        <w:t>costruttivismo</w:t>
      </w:r>
      <w:r w:rsidRPr="001E177D">
        <w:rPr>
          <w:rFonts w:ascii="Times New Roman" w:hAnsi="Times New Roman" w:cs="Times New Roman"/>
        </w:rPr>
        <w:t xml:space="preserve"> che voglia evitare le contraddizioni delle teorie della conoscenza. Cfr. Felice Accame, Odradek, https://www.odradek.it/Schedelibri/Methodos.html</w:t>
      </w:r>
      <w:r>
        <w:rPr>
          <w:rFonts w:ascii="Times New Roman" w:hAnsi="Times New Roman" w:cs="Times New Roman"/>
        </w:rPr>
        <w:t xml:space="preserve"> e</w:t>
      </w:r>
      <w:r w:rsidRPr="001E177D">
        <w:rPr>
          <w:rFonts w:ascii="Times New Roman" w:hAnsi="Times New Roman" w:cs="Times New Roman"/>
        </w:rPr>
        <w:t xml:space="preserve"> Felice Accame, </w:t>
      </w:r>
      <w:r w:rsidRPr="001E177D">
        <w:rPr>
          <w:rFonts w:ascii="Times New Roman" w:hAnsi="Times New Roman" w:cs="Times New Roman"/>
          <w:i/>
          <w:iCs/>
        </w:rPr>
        <w:t>Methodos</w:t>
      </w:r>
      <w:r w:rsidR="008E4B28">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Odradek,</w:t>
      </w:r>
      <w:r>
        <w:rPr>
          <w:rFonts w:ascii="Times New Roman" w:hAnsi="Times New Roman" w:cs="Times New Roman"/>
        </w:rPr>
        <w:t xml:space="preserve"> Roma</w:t>
      </w:r>
      <w:r w:rsidRPr="001E177D">
        <w:rPr>
          <w:rFonts w:ascii="Times New Roman" w:hAnsi="Times New Roman" w:cs="Times New Roman"/>
        </w:rPr>
        <w:t xml:space="preserve"> 2009, pp. 8-9.</w:t>
      </w:r>
    </w:p>
  </w:footnote>
  <w:footnote w:id="367">
    <w:p w14:paraId="23D5C637" w14:textId="7777777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 rivista, edita per gran parte della sua storia da </w:t>
      </w:r>
      <w:r w:rsidRPr="001E177D">
        <w:rPr>
          <w:rFonts w:ascii="Times New Roman" w:hAnsi="Times New Roman" w:cs="Times New Roman"/>
          <w:i/>
          <w:iCs/>
        </w:rPr>
        <w:t>Le Monnier</w:t>
      </w:r>
      <w:r w:rsidRPr="001E177D">
        <w:rPr>
          <w:rFonts w:ascii="Times New Roman" w:hAnsi="Times New Roman" w:cs="Times New Roman"/>
        </w:rPr>
        <w:t>, è stata fondata nel 1902 dal matematico fiorentino Alberto Conti con il nome </w:t>
      </w:r>
      <w:r w:rsidRPr="001E177D">
        <w:rPr>
          <w:rFonts w:ascii="Times New Roman" w:hAnsi="Times New Roman" w:cs="Times New Roman"/>
          <w:i/>
          <w:iCs/>
        </w:rPr>
        <w:t>Il bollettino di matematica</w:t>
      </w:r>
      <w:r w:rsidRPr="001E177D">
        <w:rPr>
          <w:rFonts w:ascii="Times New Roman" w:hAnsi="Times New Roman" w:cs="Times New Roman"/>
        </w:rPr>
        <w:t>. Lo scopo iniziale fu quello di fornire una possibilità di confronto fra il mondo della ricerca in didattica e quello dell’insegnamento nelle scuole medie</w:t>
      </w:r>
      <w:r>
        <w:rPr>
          <w:rFonts w:ascii="Times New Roman" w:hAnsi="Times New Roman" w:cs="Times New Roman"/>
        </w:rPr>
        <w:t xml:space="preserve"> tecniche</w:t>
      </w:r>
      <w:r w:rsidRPr="001E177D">
        <w:rPr>
          <w:rFonts w:ascii="Times New Roman" w:hAnsi="Times New Roman" w:cs="Times New Roman"/>
        </w:rPr>
        <w:t>,</w:t>
      </w:r>
      <w:r>
        <w:rPr>
          <w:rFonts w:ascii="Times New Roman" w:hAnsi="Times New Roman" w:cs="Times New Roman"/>
        </w:rPr>
        <w:t xml:space="preserve"> </w:t>
      </w:r>
      <w:r w:rsidRPr="001E177D">
        <w:rPr>
          <w:rFonts w:ascii="Times New Roman" w:hAnsi="Times New Roman" w:cs="Times New Roman"/>
        </w:rPr>
        <w:t>attraverso un confronto internazionale dei modelli, delle sperimentazioni e delle riforme attuate. Il fondatore diresse la rivista fino al 1940, anno della sua morte. Con l'avvento del fascismo la rivista perse la vena internazionalista che lo aveva caratterizzato nei primi venti anni di vita. Questo a causa della militanza ideologica del direttore che schierò nettamente il suo giornale matematico a sostegno del regime. Nel 1949 il nome della rivista mutò nell'attuale</w:t>
      </w:r>
      <w:r>
        <w:rPr>
          <w:rFonts w:ascii="Times New Roman" w:hAnsi="Times New Roman" w:cs="Times New Roman"/>
        </w:rPr>
        <w:t xml:space="preserve">, </w:t>
      </w:r>
      <w:r w:rsidRPr="00463470">
        <w:rPr>
          <w:rFonts w:ascii="Times New Roman" w:hAnsi="Times New Roman" w:cs="Times New Roman"/>
          <w:i/>
          <w:iCs/>
        </w:rPr>
        <w:t>Archimede</w:t>
      </w:r>
      <w:r w:rsidRPr="001E177D">
        <w:rPr>
          <w:rFonts w:ascii="Times New Roman" w:hAnsi="Times New Roman" w:cs="Times New Roman"/>
        </w:rPr>
        <w:t>.</w:t>
      </w:r>
    </w:p>
    <w:p w14:paraId="5B21FB1A" w14:textId="78F9B422" w:rsidR="003C13A3" w:rsidRPr="009F39C8" w:rsidRDefault="003C13A3" w:rsidP="003C13A3">
      <w:pPr>
        <w:pStyle w:val="Testonotaapidipagina"/>
        <w:jc w:val="both"/>
        <w:rPr>
          <w:rFonts w:ascii="Times New Roman" w:hAnsi="Times New Roman" w:cs="Times New Roman"/>
        </w:rPr>
      </w:pPr>
      <w:r w:rsidRPr="009F39C8">
        <w:rPr>
          <w:rFonts w:ascii="Times New Roman" w:hAnsi="Times New Roman" w:cs="Times New Roman"/>
        </w:rPr>
        <w:t>Cfr. Mondadori,</w:t>
      </w:r>
      <w:r w:rsidR="009F39C8" w:rsidRPr="009F39C8">
        <w:rPr>
          <w:rFonts w:ascii="Times New Roman" w:hAnsi="Times New Roman" w:cs="Times New Roman"/>
        </w:rPr>
        <w:t xml:space="preserve"> </w:t>
      </w:r>
      <w:r w:rsidR="009F39C8" w:rsidRPr="009F39C8">
        <w:rPr>
          <w:rFonts w:ascii="Times New Roman" w:hAnsi="Times New Roman" w:cs="Times New Roman"/>
          <w:i/>
          <w:iCs/>
        </w:rPr>
        <w:t>Cos’</w:t>
      </w:r>
      <w:r w:rsidR="009F39C8">
        <w:rPr>
          <w:rFonts w:ascii="Times New Roman" w:hAnsi="Times New Roman" w:cs="Times New Roman"/>
          <w:i/>
          <w:iCs/>
        </w:rPr>
        <w:t>è Archimede?</w:t>
      </w:r>
      <w:r w:rsidR="009F39C8">
        <w:rPr>
          <w:rFonts w:ascii="Times New Roman" w:hAnsi="Times New Roman" w:cs="Times New Roman"/>
        </w:rPr>
        <w:t>,</w:t>
      </w:r>
      <w:r w:rsidRPr="009F39C8">
        <w:rPr>
          <w:rFonts w:ascii="Times New Roman" w:hAnsi="Times New Roman" w:cs="Times New Roman"/>
        </w:rPr>
        <w:t xml:space="preserve"> https://riviste.mondadorieducation.it/archimede/cose-archimede/.</w:t>
      </w:r>
    </w:p>
  </w:footnote>
  <w:footnote w:id="368">
    <w:p w14:paraId="38E8A1C4" w14:textId="77777777" w:rsidR="00AD5F5E"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w:t>
      </w:r>
      <w:r w:rsidR="00AD5F5E" w:rsidRPr="001E177D">
        <w:rPr>
          <w:rFonts w:ascii="Times New Roman" w:hAnsi="Times New Roman" w:cs="Times New Roman"/>
        </w:rPr>
        <w:t>Cfr. Felice Accame,</w:t>
      </w:r>
      <w:r w:rsidR="00AD5F5E">
        <w:rPr>
          <w:rFonts w:ascii="Times New Roman" w:hAnsi="Times New Roman" w:cs="Times New Roman"/>
        </w:rPr>
        <w:t xml:space="preserve"> Carlo Oliva,</w:t>
      </w:r>
      <w:r w:rsidR="00AD5F5E" w:rsidRPr="001E177D">
        <w:rPr>
          <w:rFonts w:ascii="Times New Roman" w:hAnsi="Times New Roman" w:cs="Times New Roman"/>
        </w:rPr>
        <w:t xml:space="preserve"> </w:t>
      </w:r>
      <w:r w:rsidR="00AD5F5E" w:rsidRPr="001E177D">
        <w:rPr>
          <w:rFonts w:ascii="Times New Roman" w:hAnsi="Times New Roman" w:cs="Times New Roman"/>
          <w:i/>
          <w:iCs/>
        </w:rPr>
        <w:t>Methodos</w:t>
      </w:r>
      <w:r w:rsidR="00AD5F5E">
        <w:rPr>
          <w:rFonts w:ascii="Times New Roman" w:hAnsi="Times New Roman" w:cs="Times New Roman"/>
          <w:i/>
          <w:iCs/>
        </w:rPr>
        <w:t>. U</w:t>
      </w:r>
      <w:r w:rsidR="00AD5F5E" w:rsidRPr="001E177D">
        <w:rPr>
          <w:rFonts w:ascii="Times New Roman" w:hAnsi="Times New Roman" w:cs="Times New Roman"/>
          <w:i/>
          <w:iCs/>
        </w:rPr>
        <w:t>n’antologia</w:t>
      </w:r>
      <w:r w:rsidR="00AD5F5E" w:rsidRPr="001E177D">
        <w:rPr>
          <w:rFonts w:ascii="Times New Roman" w:hAnsi="Times New Roman" w:cs="Times New Roman"/>
        </w:rPr>
        <w:t xml:space="preserve">, Odradek, </w:t>
      </w:r>
      <w:r w:rsidR="00AD5F5E">
        <w:rPr>
          <w:rFonts w:ascii="Times New Roman" w:hAnsi="Times New Roman" w:cs="Times New Roman"/>
        </w:rPr>
        <w:t xml:space="preserve">Roma </w:t>
      </w:r>
      <w:r w:rsidR="00AD5F5E" w:rsidRPr="001E177D">
        <w:rPr>
          <w:rFonts w:ascii="Times New Roman" w:hAnsi="Times New Roman" w:cs="Times New Roman"/>
        </w:rPr>
        <w:t>2009, p.</w:t>
      </w:r>
      <w:r w:rsidR="00AD5F5E">
        <w:rPr>
          <w:rFonts w:ascii="Times New Roman" w:hAnsi="Times New Roman" w:cs="Times New Roman"/>
        </w:rPr>
        <w:t xml:space="preserve"> 209. </w:t>
      </w:r>
      <w:r>
        <w:rPr>
          <w:rFonts w:ascii="Times New Roman" w:hAnsi="Times New Roman" w:cs="Times New Roman"/>
        </w:rPr>
        <w:t xml:space="preserve">Cfr. </w:t>
      </w:r>
      <w:r w:rsidRPr="001E177D">
        <w:rPr>
          <w:rFonts w:ascii="Times New Roman" w:hAnsi="Times New Roman" w:cs="Times New Roman"/>
        </w:rPr>
        <w:t>Spirali Editore,</w:t>
      </w:r>
      <w:r w:rsidR="00766092">
        <w:rPr>
          <w:rFonts w:ascii="Times New Roman" w:hAnsi="Times New Roman" w:cs="Times New Roman"/>
        </w:rPr>
        <w:t xml:space="preserve"> </w:t>
      </w:r>
      <w:r w:rsidR="00766092">
        <w:rPr>
          <w:rFonts w:ascii="Times New Roman" w:hAnsi="Times New Roman" w:cs="Times New Roman"/>
          <w:i/>
          <w:iCs/>
        </w:rPr>
        <w:t>Silvio Ceccato</w:t>
      </w:r>
      <w:r w:rsidR="00766092">
        <w:rPr>
          <w:rFonts w:ascii="Times New Roman" w:hAnsi="Times New Roman" w:cs="Times New Roman"/>
        </w:rPr>
        <w:t>,</w:t>
      </w:r>
      <w:r w:rsidRPr="001E177D">
        <w:rPr>
          <w:rFonts w:ascii="Times New Roman" w:hAnsi="Times New Roman" w:cs="Times New Roman"/>
        </w:rPr>
        <w:t xml:space="preserve"> http://www.spirali.it/autore/24012/silvio-ceccato/.</w:t>
      </w:r>
    </w:p>
    <w:p w14:paraId="5A300264" w14:textId="57A03A47" w:rsidR="003C13A3" w:rsidRPr="001E177D" w:rsidRDefault="003C13A3" w:rsidP="003C13A3">
      <w:pPr>
        <w:pStyle w:val="Testonotaapidipagina"/>
        <w:rPr>
          <w:rFonts w:ascii="Times New Roman" w:hAnsi="Times New Roman" w:cs="Times New Roman"/>
        </w:rPr>
      </w:pPr>
      <w:r w:rsidRPr="001E177D">
        <w:rPr>
          <w:rFonts w:ascii="Times New Roman" w:hAnsi="Times New Roman" w:cs="Times New Roman"/>
        </w:rPr>
        <w:t>Cfr. Felice Accame, Treccani,</w:t>
      </w:r>
      <w:r w:rsidR="00766092">
        <w:rPr>
          <w:rFonts w:ascii="Times New Roman" w:hAnsi="Times New Roman" w:cs="Times New Roman"/>
        </w:rPr>
        <w:t xml:space="preserve"> </w:t>
      </w:r>
      <w:r w:rsidR="00766092">
        <w:rPr>
          <w:rFonts w:ascii="Times New Roman" w:hAnsi="Times New Roman" w:cs="Times New Roman"/>
          <w:i/>
          <w:iCs/>
        </w:rPr>
        <w:t>Ceccato, Silvio</w:t>
      </w:r>
      <w:r w:rsidR="00766092">
        <w:rPr>
          <w:rFonts w:ascii="Times New Roman" w:hAnsi="Times New Roman" w:cs="Times New Roman"/>
        </w:rPr>
        <w:t>,</w:t>
      </w:r>
      <w:r w:rsidR="00AD5F5E">
        <w:rPr>
          <w:rFonts w:ascii="Times New Roman" w:hAnsi="Times New Roman" w:cs="Times New Roman"/>
        </w:rPr>
        <w:t xml:space="preserve"> </w:t>
      </w:r>
      <w:r w:rsidRPr="001E177D">
        <w:rPr>
          <w:rFonts w:ascii="Times New Roman" w:hAnsi="Times New Roman" w:cs="Times New Roman"/>
        </w:rPr>
        <w:t>https://www.treccani.it/enciclopedia/silvio-ceccato_(Dizionario-Biografico)/.</w:t>
      </w:r>
    </w:p>
  </w:footnote>
  <w:footnote w:id="369">
    <w:p w14:paraId="7ED89BB4" w14:textId="62832FFF" w:rsidR="003C13A3" w:rsidRPr="00900766" w:rsidRDefault="003C13A3" w:rsidP="003C13A3">
      <w:pPr>
        <w:pStyle w:val="Testonotaapidipagina"/>
        <w:jc w:val="both"/>
        <w:rPr>
          <w:rFonts w:ascii="Times New Roman" w:hAnsi="Times New Roman" w:cs="Times New Roman"/>
          <w:lang w:val="en-US"/>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Circa la scelta di inserire </w:t>
      </w:r>
      <w:r>
        <w:rPr>
          <w:rFonts w:ascii="Times New Roman" w:hAnsi="Times New Roman" w:cs="Times New Roman"/>
        </w:rPr>
        <w:t>un</w:t>
      </w:r>
      <w:r w:rsidRPr="001E177D">
        <w:rPr>
          <w:rFonts w:ascii="Times New Roman" w:hAnsi="Times New Roman" w:cs="Times New Roman"/>
        </w:rPr>
        <w:t>a sezione di Logica Simbolica all’interno della rivista, la situazione si rivela</w:t>
      </w:r>
      <w:r>
        <w:rPr>
          <w:rFonts w:ascii="Times New Roman" w:hAnsi="Times New Roman" w:cs="Times New Roman"/>
        </w:rPr>
        <w:t xml:space="preserve"> subito alquanto</w:t>
      </w:r>
      <w:r w:rsidRPr="001E177D">
        <w:rPr>
          <w:rFonts w:ascii="Times New Roman" w:hAnsi="Times New Roman" w:cs="Times New Roman"/>
        </w:rPr>
        <w:t xml:space="preserve"> controversa. Rimando, pertanto, alla prefazione scritta da Carlo Oliva e Felice Accame per il libro </w:t>
      </w:r>
      <w:r w:rsidRPr="001E177D">
        <w:rPr>
          <w:rFonts w:ascii="Times New Roman" w:hAnsi="Times New Roman" w:cs="Times New Roman"/>
          <w:i/>
          <w:iCs/>
        </w:rPr>
        <w:t xml:space="preserve">Methodos. </w:t>
      </w:r>
      <w:r w:rsidRPr="00900766">
        <w:rPr>
          <w:rFonts w:ascii="Times New Roman" w:hAnsi="Times New Roman" w:cs="Times New Roman"/>
          <w:i/>
          <w:iCs/>
          <w:lang w:val="en-US"/>
        </w:rPr>
        <w:t>Un’antologia</w:t>
      </w:r>
      <w:r w:rsidRPr="00900766">
        <w:rPr>
          <w:rFonts w:ascii="Times New Roman" w:hAnsi="Times New Roman" w:cs="Times New Roman"/>
          <w:lang w:val="en-US"/>
        </w:rPr>
        <w:t xml:space="preserve">, Odradek, Roma 2009, pp. 8-9. </w:t>
      </w:r>
    </w:p>
  </w:footnote>
  <w:footnote w:id="370">
    <w:p w14:paraId="56DA3F60" w14:textId="098E88A7" w:rsidR="003C13A3" w:rsidRPr="00766092" w:rsidRDefault="003C13A3" w:rsidP="003C13A3">
      <w:pPr>
        <w:pStyle w:val="Testonotaapidipagina"/>
        <w:jc w:val="both"/>
        <w:rPr>
          <w:rFonts w:ascii="Times New Roman" w:hAnsi="Times New Roman" w:cs="Times New Roman"/>
          <w:lang w:val="en-US"/>
        </w:rPr>
      </w:pPr>
      <w:r w:rsidRPr="001E177D">
        <w:rPr>
          <w:rStyle w:val="Rimandonotaapidipagina"/>
          <w:rFonts w:ascii="Times New Roman" w:hAnsi="Times New Roman" w:cs="Times New Roman"/>
        </w:rPr>
        <w:footnoteRef/>
      </w:r>
      <w:r w:rsidRPr="001E177D">
        <w:rPr>
          <w:rFonts w:ascii="Times New Roman" w:hAnsi="Times New Roman" w:cs="Times New Roman"/>
          <w:lang w:val="en-US"/>
        </w:rPr>
        <w:t xml:space="preserve"> Sul </w:t>
      </w:r>
      <w:r w:rsidRPr="00463470">
        <w:rPr>
          <w:rFonts w:ascii="Times New Roman" w:hAnsi="Times New Roman" w:cs="Times New Roman"/>
          <w:i/>
          <w:iCs/>
          <w:lang w:val="en-US"/>
        </w:rPr>
        <w:t>Journal of Symbolic Logic</w:t>
      </w:r>
      <w:r w:rsidRPr="001E177D">
        <w:rPr>
          <w:rFonts w:ascii="Times New Roman" w:hAnsi="Times New Roman" w:cs="Times New Roman"/>
          <w:lang w:val="en-US"/>
        </w:rPr>
        <w:t xml:space="preserve"> cfr. Steve Awodey</w:t>
      </w:r>
      <w:r w:rsidR="00766092">
        <w:rPr>
          <w:rFonts w:ascii="Times New Roman" w:hAnsi="Times New Roman" w:cs="Times New Roman"/>
          <w:lang w:val="en-US"/>
        </w:rPr>
        <w:t xml:space="preserve"> (editore)</w:t>
      </w:r>
      <w:r w:rsidRPr="001E177D">
        <w:rPr>
          <w:rFonts w:ascii="Times New Roman" w:hAnsi="Times New Roman" w:cs="Times New Roman"/>
          <w:lang w:val="en-US"/>
        </w:rPr>
        <w:t>, https://www.cambridge.org/core/journals/journal-of-symbolic-logic.</w:t>
      </w:r>
      <w:r>
        <w:rPr>
          <w:rFonts w:ascii="Times New Roman" w:hAnsi="Times New Roman" w:cs="Times New Roman"/>
          <w:lang w:val="en-US"/>
        </w:rPr>
        <w:t xml:space="preserve"> </w:t>
      </w:r>
      <w:r w:rsidRPr="00766092">
        <w:rPr>
          <w:rFonts w:ascii="Times New Roman" w:hAnsi="Times New Roman" w:cs="Times New Roman"/>
          <w:lang w:val="en-US"/>
        </w:rPr>
        <w:t>Cfr.</w:t>
      </w:r>
      <w:r w:rsidR="00766092" w:rsidRPr="00766092">
        <w:rPr>
          <w:rFonts w:ascii="Times New Roman" w:hAnsi="Times New Roman" w:cs="Times New Roman"/>
          <w:lang w:val="en-US"/>
        </w:rPr>
        <w:t xml:space="preserve"> Jstor, </w:t>
      </w:r>
      <w:r w:rsidR="00766092">
        <w:rPr>
          <w:rFonts w:ascii="Times New Roman" w:hAnsi="Times New Roman" w:cs="Times New Roman"/>
          <w:i/>
          <w:iCs/>
          <w:lang w:val="en-US"/>
        </w:rPr>
        <w:t xml:space="preserve">The </w:t>
      </w:r>
      <w:r w:rsidR="00766092" w:rsidRPr="00463470">
        <w:rPr>
          <w:rFonts w:ascii="Times New Roman" w:hAnsi="Times New Roman" w:cs="Times New Roman"/>
          <w:i/>
          <w:iCs/>
          <w:lang w:val="en-US"/>
        </w:rPr>
        <w:t>Journal of Symbolic Logic</w:t>
      </w:r>
      <w:r w:rsidR="00766092">
        <w:rPr>
          <w:rFonts w:ascii="Times New Roman" w:hAnsi="Times New Roman" w:cs="Times New Roman"/>
          <w:lang w:val="en-US"/>
        </w:rPr>
        <w:t xml:space="preserve">, </w:t>
      </w:r>
      <w:r w:rsidRPr="00766092">
        <w:rPr>
          <w:rFonts w:ascii="Times New Roman" w:hAnsi="Times New Roman" w:cs="Times New Roman"/>
          <w:lang w:val="en-US"/>
        </w:rPr>
        <w:t>https://www.jstor.org/journal/jsymboliclogic.</w:t>
      </w:r>
    </w:p>
  </w:footnote>
  <w:footnote w:id="371">
    <w:p w14:paraId="0DBE30CD" w14:textId="5F4A20D4"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 partecipazione di questi autori prestigiosi è giustificata lungo la prefazione di Carlo Oliva e Felice Accame </w:t>
      </w:r>
      <w:r w:rsidR="00641B1F">
        <w:rPr>
          <w:rFonts w:ascii="Times New Roman" w:hAnsi="Times New Roman" w:cs="Times New Roman"/>
        </w:rPr>
        <w:t>in</w:t>
      </w:r>
      <w:r w:rsidRPr="001E177D">
        <w:rPr>
          <w:rFonts w:ascii="Times New Roman" w:hAnsi="Times New Roman" w:cs="Times New Roman"/>
        </w:rPr>
        <w:t xml:space="preserve"> </w:t>
      </w:r>
      <w:r w:rsidRPr="001E177D">
        <w:rPr>
          <w:rFonts w:ascii="Times New Roman" w:hAnsi="Times New Roman" w:cs="Times New Roman"/>
          <w:i/>
          <w:iCs/>
        </w:rPr>
        <w:t>Methodos. Un’antologia</w:t>
      </w:r>
      <w:r w:rsidR="00641B1F">
        <w:rPr>
          <w:rFonts w:ascii="Times New Roman" w:hAnsi="Times New Roman" w:cs="Times New Roman"/>
        </w:rPr>
        <w:t>.</w:t>
      </w:r>
      <w:r w:rsidRPr="001E177D">
        <w:rPr>
          <w:rFonts w:ascii="Times New Roman" w:hAnsi="Times New Roman" w:cs="Times New Roman"/>
        </w:rPr>
        <w:t xml:space="preserve"> </w:t>
      </w:r>
      <w:r w:rsidRPr="001E177D">
        <w:rPr>
          <w:rFonts w:ascii="Times New Roman" w:hAnsi="Times New Roman" w:cs="Times New Roman"/>
          <w:i/>
          <w:iCs/>
        </w:rPr>
        <w:t>Ibidem.</w:t>
      </w:r>
      <w:r w:rsidRPr="001E177D">
        <w:rPr>
          <w:rFonts w:ascii="Times New Roman" w:hAnsi="Times New Roman" w:cs="Times New Roman"/>
        </w:rPr>
        <w:t xml:space="preserve"> </w:t>
      </w:r>
    </w:p>
  </w:footnote>
  <w:footnote w:id="372">
    <w:p w14:paraId="5462E3AA" w14:textId="77777777" w:rsidR="003C13A3" w:rsidRPr="00D4433D"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D4433D">
        <w:rPr>
          <w:rFonts w:ascii="Times New Roman" w:hAnsi="Times New Roman" w:cs="Times New Roman"/>
        </w:rPr>
        <w:t xml:space="preserve"> Cfr. https://it.wikipedia.org/wiki/Evert_Willem_Beth.</w:t>
      </w:r>
    </w:p>
  </w:footnote>
  <w:footnote w:id="373">
    <w:p w14:paraId="70C4DDA0" w14:textId="42A02F5D" w:rsidR="003C13A3" w:rsidRPr="00C03F1D" w:rsidRDefault="003C13A3" w:rsidP="003C13A3">
      <w:pPr>
        <w:pStyle w:val="Testonotaapidipagina"/>
        <w:rPr>
          <w:rFonts w:ascii="Times New Roman" w:hAnsi="Times New Roman" w:cs="Times New Roman"/>
        </w:rPr>
      </w:pPr>
      <w:r w:rsidRPr="00C03F1D">
        <w:rPr>
          <w:rStyle w:val="Rimandonotaapidipagina"/>
          <w:rFonts w:ascii="Times New Roman" w:hAnsi="Times New Roman" w:cs="Times New Roman"/>
        </w:rPr>
        <w:footnoteRef/>
      </w:r>
      <w:r w:rsidRPr="00C03F1D">
        <w:rPr>
          <w:rFonts w:ascii="Times New Roman" w:hAnsi="Times New Roman" w:cs="Times New Roman"/>
        </w:rPr>
        <w:t xml:space="preserve"> </w:t>
      </w:r>
      <w:r>
        <w:rPr>
          <w:rFonts w:ascii="Times New Roman" w:hAnsi="Times New Roman" w:cs="Times New Roman"/>
        </w:rPr>
        <w:t xml:space="preserve">Jósef Maria </w:t>
      </w:r>
      <w:r w:rsidRPr="00C03F1D">
        <w:rPr>
          <w:rFonts w:ascii="Times New Roman" w:hAnsi="Times New Roman" w:cs="Times New Roman"/>
        </w:rPr>
        <w:t>Bocheński</w:t>
      </w:r>
      <w:r>
        <w:rPr>
          <w:rFonts w:ascii="Times New Roman" w:hAnsi="Times New Roman" w:cs="Times New Roman"/>
        </w:rPr>
        <w:t xml:space="preserve"> (1902-1995) f</w:t>
      </w:r>
      <w:r w:rsidR="00641B1F">
        <w:rPr>
          <w:rFonts w:ascii="Times New Roman" w:hAnsi="Times New Roman" w:cs="Times New Roman"/>
        </w:rPr>
        <w:t>u</w:t>
      </w:r>
      <w:r>
        <w:rPr>
          <w:rFonts w:ascii="Times New Roman" w:hAnsi="Times New Roman" w:cs="Times New Roman"/>
        </w:rPr>
        <w:t xml:space="preserve"> un filosofo, storico della logica polacco. Entrò </w:t>
      </w:r>
      <w:r w:rsidRPr="00C03F1D">
        <w:rPr>
          <w:rFonts w:ascii="Times New Roman" w:hAnsi="Times New Roman" w:cs="Times New Roman"/>
        </w:rPr>
        <w:t>nell’</w:t>
      </w:r>
      <w:r w:rsidRPr="00C03F1D">
        <w:rPr>
          <w:rFonts w:ascii="Times New Roman" w:hAnsi="Times New Roman" w:cs="Times New Roman"/>
          <w:i/>
          <w:iCs/>
        </w:rPr>
        <w:t>Ordine di San Domenico</w:t>
      </w:r>
      <w:r>
        <w:rPr>
          <w:rFonts w:ascii="Times New Roman" w:hAnsi="Times New Roman" w:cs="Times New Roman"/>
        </w:rPr>
        <w:t xml:space="preserve"> nel 1927.</w:t>
      </w:r>
    </w:p>
  </w:footnote>
  <w:footnote w:id="374">
    <w:p w14:paraId="38EEA43B" w14:textId="006D4E78" w:rsidR="003C13A3" w:rsidRPr="001E177D" w:rsidRDefault="003C13A3" w:rsidP="00641B1F">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Questo passo dell</w:t>
      </w:r>
      <w:r w:rsidR="00641B1F">
        <w:rPr>
          <w:rFonts w:ascii="Times New Roman" w:hAnsi="Times New Roman" w:cs="Times New Roman"/>
        </w:rPr>
        <w:t>’epistol</w:t>
      </w:r>
      <w:r w:rsidRPr="001E177D">
        <w:rPr>
          <w:rFonts w:ascii="Times New Roman" w:hAnsi="Times New Roman" w:cs="Times New Roman"/>
        </w:rPr>
        <w:t xml:space="preserve">a offre al lettore la possibilità di scorgere una tendenza che </w:t>
      </w:r>
      <w:r w:rsidR="00641B1F">
        <w:rPr>
          <w:rFonts w:ascii="Times New Roman" w:hAnsi="Times New Roman" w:cs="Times New Roman"/>
        </w:rPr>
        <w:t>è stata</w:t>
      </w:r>
      <w:r w:rsidRPr="001E177D">
        <w:rPr>
          <w:rFonts w:ascii="Times New Roman" w:hAnsi="Times New Roman" w:cs="Times New Roman"/>
        </w:rPr>
        <w:t xml:space="preserve"> caratteristica nel percorso di ricerca di Ceccato. Già nel 1951, infatti, </w:t>
      </w:r>
      <w:r w:rsidR="00641B1F">
        <w:rPr>
          <w:rFonts w:ascii="Times New Roman" w:hAnsi="Times New Roman" w:cs="Times New Roman"/>
        </w:rPr>
        <w:t>ha</w:t>
      </w:r>
      <w:r w:rsidRPr="001E177D">
        <w:rPr>
          <w:rFonts w:ascii="Times New Roman" w:hAnsi="Times New Roman" w:cs="Times New Roman"/>
        </w:rPr>
        <w:t xml:space="preserve"> luogo l’inizio di quel singolare processo che porterà Ceccato ad una sorta di isolamento accademico, finanche a definirsi, diversi anni più tardi,</w:t>
      </w:r>
      <w:r>
        <w:rPr>
          <w:rFonts w:ascii="Times New Roman" w:hAnsi="Times New Roman" w:cs="Times New Roman"/>
        </w:rPr>
        <w:t xml:space="preserve"> un</w:t>
      </w:r>
      <w:r w:rsidRPr="001E177D">
        <w:rPr>
          <w:rFonts w:ascii="Times New Roman" w:hAnsi="Times New Roman" w:cs="Times New Roman"/>
        </w:rPr>
        <w:t xml:space="preserve"> recluso </w:t>
      </w:r>
      <w:r>
        <w:rPr>
          <w:rFonts w:ascii="Times New Roman" w:hAnsi="Times New Roman" w:cs="Times New Roman"/>
        </w:rPr>
        <w:t xml:space="preserve">per </w:t>
      </w:r>
      <w:r w:rsidRPr="001E177D">
        <w:rPr>
          <w:rFonts w:ascii="Times New Roman" w:hAnsi="Times New Roman" w:cs="Times New Roman"/>
        </w:rPr>
        <w:t xml:space="preserve">una congiura nei suoi confronti. Cfr. Spirali Edizioni, </w:t>
      </w:r>
      <w:r w:rsidR="008B1CE5">
        <w:rPr>
          <w:rFonts w:ascii="Times New Roman" w:hAnsi="Times New Roman" w:cs="Times New Roman"/>
          <w:i/>
          <w:iCs/>
        </w:rPr>
        <w:t xml:space="preserve">Silvio </w:t>
      </w:r>
      <w:r w:rsidR="008B1CE5" w:rsidRPr="008B1CE5">
        <w:rPr>
          <w:rFonts w:ascii="Times New Roman" w:hAnsi="Times New Roman" w:cs="Times New Roman"/>
          <w:i/>
          <w:iCs/>
        </w:rPr>
        <w:t>Ceccato</w:t>
      </w:r>
      <w:r w:rsidR="008B1CE5">
        <w:rPr>
          <w:rFonts w:ascii="Times New Roman" w:hAnsi="Times New Roman" w:cs="Times New Roman"/>
        </w:rPr>
        <w:t xml:space="preserve">, </w:t>
      </w:r>
      <w:r w:rsidRPr="008B1CE5">
        <w:rPr>
          <w:rFonts w:ascii="Times New Roman" w:hAnsi="Times New Roman" w:cs="Times New Roman"/>
        </w:rPr>
        <w:t>http</w:t>
      </w:r>
      <w:r w:rsidRPr="001E177D">
        <w:rPr>
          <w:rFonts w:ascii="Times New Roman" w:hAnsi="Times New Roman" w:cs="Times New Roman"/>
        </w:rPr>
        <w:t>://www.spirali.it/autore/24012/silvio-ceccato/.</w:t>
      </w:r>
      <w:r w:rsidR="00641B1F">
        <w:rPr>
          <w:rFonts w:ascii="Times New Roman" w:hAnsi="Times New Roman" w:cs="Times New Roman"/>
        </w:rPr>
        <w:t xml:space="preserve"> Il problema viene trattato anche nel</w:t>
      </w:r>
      <w:r w:rsidRPr="001E177D">
        <w:rPr>
          <w:rFonts w:ascii="Times New Roman" w:hAnsi="Times New Roman" w:cs="Times New Roman"/>
        </w:rPr>
        <w:t>l’</w:t>
      </w:r>
      <w:r w:rsidRPr="001E177D">
        <w:rPr>
          <w:rFonts w:ascii="Times New Roman" w:hAnsi="Times New Roman" w:cs="Times New Roman"/>
          <w:i/>
          <w:iCs/>
        </w:rPr>
        <w:t>Autobiografia di Silvio Ceccato scritta da un anonimo</w:t>
      </w:r>
      <w:r w:rsidRPr="001E177D">
        <w:rPr>
          <w:rFonts w:ascii="Times New Roman" w:hAnsi="Times New Roman" w:cs="Times New Roman"/>
        </w:rPr>
        <w:t xml:space="preserve">, </w:t>
      </w:r>
      <w:r w:rsidR="00641B1F">
        <w:rPr>
          <w:rFonts w:ascii="Times New Roman" w:hAnsi="Times New Roman" w:cs="Times New Roman"/>
        </w:rPr>
        <w:t>che</w:t>
      </w:r>
      <w:r w:rsidRPr="001E177D">
        <w:rPr>
          <w:rFonts w:ascii="Times New Roman" w:hAnsi="Times New Roman" w:cs="Times New Roman"/>
        </w:rPr>
        <w:t xml:space="preserve"> si trova alla fine di un volumetto di Felice Accame dedicato al suo Maestro. Cfr. Felice Accame, </w:t>
      </w:r>
      <w:r w:rsidRPr="001E177D">
        <w:rPr>
          <w:rFonts w:ascii="Times New Roman" w:hAnsi="Times New Roman" w:cs="Times New Roman"/>
          <w:i/>
          <w:iCs/>
        </w:rPr>
        <w:t>I fioretti metodologico-operativi ovvero la lieta novella da Montecchio Maggiore</w:t>
      </w:r>
      <w:r w:rsidRPr="001E177D">
        <w:rPr>
          <w:rFonts w:ascii="Times New Roman" w:hAnsi="Times New Roman" w:cs="Times New Roman"/>
        </w:rPr>
        <w:t>, Tempo Libero, 2014, Milano, pp. 43-46.</w:t>
      </w:r>
    </w:p>
  </w:footnote>
  <w:footnote w:id="375">
    <w:p w14:paraId="361F4C18" w14:textId="7777777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Come</w:t>
      </w:r>
      <w:r>
        <w:rPr>
          <w:rFonts w:ascii="Times New Roman" w:hAnsi="Times New Roman" w:cs="Times New Roman"/>
        </w:rPr>
        <w:t xml:space="preserve"> già si è accennato</w:t>
      </w:r>
      <w:r w:rsidRPr="001E177D">
        <w:rPr>
          <w:rFonts w:ascii="Times New Roman" w:hAnsi="Times New Roman" w:cs="Times New Roman"/>
        </w:rPr>
        <w:t xml:space="preserve">, Evert W. Beth assumerà effettivamente il ruolo di assistente di Alfred Tarski nel </w:t>
      </w:r>
      <w:r>
        <w:rPr>
          <w:rFonts w:ascii="Times New Roman" w:hAnsi="Times New Roman" w:cs="Times New Roman"/>
        </w:rPr>
        <w:t>19</w:t>
      </w:r>
      <w:r w:rsidRPr="001E177D">
        <w:rPr>
          <w:rFonts w:ascii="Times New Roman" w:hAnsi="Times New Roman" w:cs="Times New Roman"/>
        </w:rPr>
        <w:t>51.</w:t>
      </w:r>
    </w:p>
  </w:footnote>
  <w:footnote w:id="376">
    <w:p w14:paraId="69B6F455" w14:textId="7777777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 volontà di creare un linguaggio comune o una lingua internazionale è un argomento suadente e</w:t>
      </w:r>
      <w:r>
        <w:rPr>
          <w:rFonts w:ascii="Times New Roman" w:hAnsi="Times New Roman" w:cs="Times New Roman"/>
        </w:rPr>
        <w:t>d</w:t>
      </w:r>
      <w:r w:rsidRPr="001E177D">
        <w:rPr>
          <w:rFonts w:ascii="Times New Roman" w:hAnsi="Times New Roman" w:cs="Times New Roman"/>
        </w:rPr>
        <w:t xml:space="preserve"> assai dibattuto. I primi propositi vennero concepiti all’interno del </w:t>
      </w:r>
      <w:r>
        <w:rPr>
          <w:rFonts w:ascii="Times New Roman" w:hAnsi="Times New Roman" w:cs="Times New Roman"/>
        </w:rPr>
        <w:t xml:space="preserve">dibattito </w:t>
      </w:r>
      <w:r w:rsidRPr="001E177D">
        <w:rPr>
          <w:rFonts w:ascii="Times New Roman" w:hAnsi="Times New Roman" w:cs="Times New Roman"/>
        </w:rPr>
        <w:t>cultural</w:t>
      </w:r>
      <w:r>
        <w:rPr>
          <w:rFonts w:ascii="Times New Roman" w:hAnsi="Times New Roman" w:cs="Times New Roman"/>
        </w:rPr>
        <w:t>e</w:t>
      </w:r>
      <w:r w:rsidRPr="001E177D">
        <w:rPr>
          <w:rFonts w:ascii="Times New Roman" w:hAnsi="Times New Roman" w:cs="Times New Roman"/>
        </w:rPr>
        <w:t xml:space="preserve"> della modernità europea e, in questo clima, i pionieri che si affacciarono a tale prospettiva furono Descartes, John Wilkins </w:t>
      </w:r>
      <w:r>
        <w:rPr>
          <w:rFonts w:ascii="Times New Roman" w:hAnsi="Times New Roman" w:cs="Times New Roman"/>
        </w:rPr>
        <w:t>(</w:t>
      </w:r>
      <w:r w:rsidRPr="001E177D">
        <w:rPr>
          <w:rFonts w:ascii="Times New Roman" w:hAnsi="Times New Roman" w:cs="Times New Roman"/>
        </w:rPr>
        <w:t>che propose un nuovo linguaggio</w:t>
      </w:r>
      <w:r>
        <w:rPr>
          <w:rFonts w:ascii="Times New Roman" w:hAnsi="Times New Roman" w:cs="Times New Roman"/>
        </w:rPr>
        <w:t xml:space="preserve"> filosofico</w:t>
      </w:r>
      <w:r w:rsidRPr="001E177D">
        <w:rPr>
          <w:rFonts w:ascii="Times New Roman" w:hAnsi="Times New Roman" w:cs="Times New Roman"/>
        </w:rPr>
        <w:t xml:space="preserve"> universale</w:t>
      </w:r>
      <w:r>
        <w:rPr>
          <w:rFonts w:ascii="Times New Roman" w:hAnsi="Times New Roman" w:cs="Times New Roman"/>
        </w:rPr>
        <w:t xml:space="preserve">) </w:t>
      </w:r>
      <w:r w:rsidRPr="001E177D">
        <w:rPr>
          <w:rFonts w:ascii="Times New Roman" w:hAnsi="Times New Roman" w:cs="Times New Roman"/>
        </w:rPr>
        <w:t xml:space="preserve">e Leibniz. Impossibile non citare, in un simile contesto, il famoso </w:t>
      </w:r>
      <w:r w:rsidRPr="001E177D">
        <w:rPr>
          <w:rFonts w:ascii="Times New Roman" w:hAnsi="Times New Roman" w:cs="Times New Roman"/>
          <w:i/>
          <w:iCs/>
        </w:rPr>
        <w:t>Esperanto</w:t>
      </w:r>
      <w:r w:rsidRPr="001E177D">
        <w:rPr>
          <w:rFonts w:ascii="Times New Roman" w:hAnsi="Times New Roman" w:cs="Times New Roman"/>
        </w:rPr>
        <w:t xml:space="preserve"> del polacco Ludwik Zamenhof. Figura emersa nella seconda metà del XIX secolo, poco dopo il tentativo di J. M. Schleyer, fu il primo a concretare il progetto di costituire un lingua internazionale e a riscontrare un certo </w:t>
      </w:r>
      <w:r>
        <w:rPr>
          <w:rFonts w:ascii="Times New Roman" w:hAnsi="Times New Roman" w:cs="Times New Roman"/>
        </w:rPr>
        <w:t xml:space="preserve">qual </w:t>
      </w:r>
      <w:r w:rsidRPr="001E177D">
        <w:rPr>
          <w:rFonts w:ascii="Times New Roman" w:hAnsi="Times New Roman" w:cs="Times New Roman"/>
        </w:rPr>
        <w:t xml:space="preserve">successo. Nel confronto con le idee sorte nel </w:t>
      </w:r>
      <w:r>
        <w:rPr>
          <w:rFonts w:ascii="Times New Roman" w:hAnsi="Times New Roman" w:cs="Times New Roman"/>
        </w:rPr>
        <w:t>Seicento</w:t>
      </w:r>
      <w:r w:rsidRPr="001E177D">
        <w:rPr>
          <w:rFonts w:ascii="Times New Roman" w:hAnsi="Times New Roman" w:cs="Times New Roman"/>
        </w:rPr>
        <w:t xml:space="preserve"> e </w:t>
      </w:r>
      <w:r>
        <w:rPr>
          <w:rFonts w:ascii="Times New Roman" w:hAnsi="Times New Roman" w:cs="Times New Roman"/>
        </w:rPr>
        <w:t>Settecento,</w:t>
      </w:r>
      <w:r w:rsidRPr="001E177D">
        <w:rPr>
          <w:rFonts w:ascii="Times New Roman" w:hAnsi="Times New Roman" w:cs="Times New Roman"/>
        </w:rPr>
        <w:t xml:space="preserve"> appartenenti agli antesignani sopracitati, la proposta di Zamenoff è</w:t>
      </w:r>
      <w:r>
        <w:rPr>
          <w:rFonts w:ascii="Times New Roman" w:hAnsi="Times New Roman" w:cs="Times New Roman"/>
        </w:rPr>
        <w:t>, forse,</w:t>
      </w:r>
      <w:r w:rsidRPr="001E177D">
        <w:rPr>
          <w:rFonts w:ascii="Times New Roman" w:hAnsi="Times New Roman" w:cs="Times New Roman"/>
        </w:rPr>
        <w:t xml:space="preserve"> più vicina</w:t>
      </w:r>
      <w:r>
        <w:rPr>
          <w:rFonts w:ascii="Times New Roman" w:hAnsi="Times New Roman" w:cs="Times New Roman"/>
        </w:rPr>
        <w:t xml:space="preserve"> </w:t>
      </w:r>
      <w:r w:rsidRPr="001E177D">
        <w:rPr>
          <w:rFonts w:ascii="Times New Roman" w:hAnsi="Times New Roman" w:cs="Times New Roman"/>
        </w:rPr>
        <w:t>a quelli che furono gli studi concernenti un linguaggio universale condotti da Giovanni Peano</w:t>
      </w:r>
      <w:r>
        <w:rPr>
          <w:rFonts w:ascii="Times New Roman" w:hAnsi="Times New Roman" w:cs="Times New Roman"/>
        </w:rPr>
        <w:t>,</w:t>
      </w:r>
      <w:r w:rsidRPr="001E177D">
        <w:rPr>
          <w:rFonts w:ascii="Times New Roman" w:hAnsi="Times New Roman" w:cs="Times New Roman"/>
        </w:rPr>
        <w:t xml:space="preserve"> raccolti nel suo </w:t>
      </w:r>
      <w:r w:rsidRPr="001E177D">
        <w:rPr>
          <w:rFonts w:ascii="Times New Roman" w:hAnsi="Times New Roman" w:cs="Times New Roman"/>
          <w:i/>
          <w:iCs/>
        </w:rPr>
        <w:t xml:space="preserve">Latino sine flexione </w:t>
      </w:r>
      <w:r w:rsidRPr="001E177D">
        <w:rPr>
          <w:rFonts w:ascii="Times New Roman" w:hAnsi="Times New Roman" w:cs="Times New Roman"/>
        </w:rPr>
        <w:t xml:space="preserve">del 1903. Il tema, ad ogni modo, non si discosta da quello che è il contesto e il percorso della Scuola Operativa Italiana poiché, nel mezzo di quelli che furono i diversi interessi di ricerca dei suoi membri, non è possibile trascurare un evento significativo che ha visto protagonista S. Ceccato. Un paio di decenni dopo questo scritto di Penny Pennington, infatti, il Nostro ricevette </w:t>
      </w:r>
      <w:r>
        <w:rPr>
          <w:rFonts w:ascii="Times New Roman" w:hAnsi="Times New Roman" w:cs="Times New Roman"/>
        </w:rPr>
        <w:t xml:space="preserve">l’invito </w:t>
      </w:r>
      <w:r w:rsidRPr="001E177D">
        <w:rPr>
          <w:rFonts w:ascii="Times New Roman" w:hAnsi="Times New Roman" w:cs="Times New Roman"/>
        </w:rPr>
        <w:t>d</w:t>
      </w:r>
      <w:r>
        <w:rPr>
          <w:rFonts w:ascii="Times New Roman" w:hAnsi="Times New Roman" w:cs="Times New Roman"/>
        </w:rPr>
        <w:t>i</w:t>
      </w:r>
      <w:r w:rsidRPr="001E177D">
        <w:rPr>
          <w:rFonts w:ascii="Times New Roman" w:hAnsi="Times New Roman" w:cs="Times New Roman"/>
        </w:rPr>
        <w:t xml:space="preserve"> un tale Dalle Molle, il quale lo invitò a cimentarsi nella costruzione di una lingua artificiale incentrandola sui suoi criteri operativi. In un passo dell’intervista </w:t>
      </w:r>
      <w:r>
        <w:rPr>
          <w:rFonts w:ascii="Times New Roman" w:hAnsi="Times New Roman" w:cs="Times New Roman"/>
        </w:rPr>
        <w:t xml:space="preserve">da me </w:t>
      </w:r>
      <w:r w:rsidRPr="001E177D">
        <w:rPr>
          <w:rFonts w:ascii="Times New Roman" w:hAnsi="Times New Roman" w:cs="Times New Roman"/>
        </w:rPr>
        <w:t>condotta con Felice Accame,</w:t>
      </w:r>
      <w:r>
        <w:rPr>
          <w:rFonts w:ascii="Times New Roman" w:hAnsi="Times New Roman" w:cs="Times New Roman"/>
        </w:rPr>
        <w:t xml:space="preserve"> quest’ultimo si è così espresso</w:t>
      </w:r>
      <w:r w:rsidRPr="001E177D">
        <w:rPr>
          <w:rFonts w:ascii="Times New Roman" w:hAnsi="Times New Roman" w:cs="Times New Roman"/>
        </w:rPr>
        <w:t>: «Le ricerche propedeutiche alla questione sono estremamente interessanti perché Ceccato si rende conto che il difetto di tutti i tentativi precedenti era basato sul fatto di utilizzare il materiale designante delle lingue e non i designati. Ceccato inverte la soluzione, parte dai designati, cioè da quelli che sono i costrutti mentali per poi andare a cercare, a trovare, quelli che possono essere i designanti più economici. Una lingua non è mai un sistema economico perché una lingua è il ricettacolo di sovrapposizioni di culture diverse, e via di questo passo. In questo caso, essendo una lingua artificiale, Ceccato inventava tutta una serie di criteri di economia linguistica, se vogliamo, e basandosi sull'ampliamento successivo del quadro categoriale necessario per comunicare». Più tardi,</w:t>
      </w:r>
      <w:r>
        <w:t xml:space="preserve"> </w:t>
      </w:r>
      <w:r w:rsidRPr="001E177D">
        <w:rPr>
          <w:rFonts w:ascii="Times New Roman" w:hAnsi="Times New Roman" w:cs="Times New Roman"/>
        </w:rPr>
        <w:t xml:space="preserve">venne alla luce </w:t>
      </w:r>
      <w:r>
        <w:rPr>
          <w:rFonts w:ascii="Times New Roman" w:hAnsi="Times New Roman" w:cs="Times New Roman"/>
        </w:rPr>
        <w:t xml:space="preserve">la rivista </w:t>
      </w:r>
      <w:r w:rsidRPr="001E177D">
        <w:rPr>
          <w:rFonts w:ascii="Times New Roman" w:hAnsi="Times New Roman" w:cs="Times New Roman"/>
          <w:i/>
          <w:iCs/>
        </w:rPr>
        <w:t>Pensiero e linguaggio in operazioni</w:t>
      </w:r>
      <w:r w:rsidRPr="001E177D">
        <w:rPr>
          <w:rFonts w:ascii="Times New Roman" w:hAnsi="Times New Roman" w:cs="Times New Roman"/>
        </w:rPr>
        <w:t xml:space="preserve">, </w:t>
      </w:r>
      <w:r>
        <w:rPr>
          <w:rFonts w:ascii="Times New Roman" w:hAnsi="Times New Roman" w:cs="Times New Roman"/>
        </w:rPr>
        <w:t>che</w:t>
      </w:r>
      <w:r w:rsidRPr="001E177D">
        <w:rPr>
          <w:rFonts w:ascii="Times New Roman" w:hAnsi="Times New Roman" w:cs="Times New Roman"/>
        </w:rPr>
        <w:t xml:space="preserve"> ra</w:t>
      </w:r>
      <w:r>
        <w:rPr>
          <w:rFonts w:ascii="Times New Roman" w:hAnsi="Times New Roman" w:cs="Times New Roman"/>
        </w:rPr>
        <w:t>ccogli</w:t>
      </w:r>
      <w:r w:rsidRPr="001E177D">
        <w:rPr>
          <w:rFonts w:ascii="Times New Roman" w:hAnsi="Times New Roman" w:cs="Times New Roman"/>
        </w:rPr>
        <w:t xml:space="preserve">e il materiale trattato lungo quel periodo da Ceccato. </w:t>
      </w:r>
    </w:p>
    <w:p w14:paraId="2AC842E3" w14:textId="74F632E7" w:rsidR="003C13A3" w:rsidRPr="001E177D" w:rsidRDefault="003C13A3" w:rsidP="003C13A3">
      <w:pPr>
        <w:pStyle w:val="Testonotaapidipagina"/>
        <w:jc w:val="both"/>
        <w:rPr>
          <w:rFonts w:ascii="Times New Roman" w:hAnsi="Times New Roman" w:cs="Times New Roman"/>
        </w:rPr>
      </w:pPr>
      <w:r w:rsidRPr="001E177D">
        <w:rPr>
          <w:rFonts w:ascii="Times New Roman" w:hAnsi="Times New Roman" w:cs="Times New Roman"/>
        </w:rPr>
        <w:t>Sul tema di un linguaggio comune</w:t>
      </w:r>
      <w:r>
        <w:rPr>
          <w:rFonts w:ascii="Times New Roman" w:hAnsi="Times New Roman" w:cs="Times New Roman"/>
        </w:rPr>
        <w:t>,</w:t>
      </w:r>
      <w:r w:rsidRPr="001E177D">
        <w:rPr>
          <w:rFonts w:ascii="Times New Roman" w:hAnsi="Times New Roman" w:cs="Times New Roman"/>
        </w:rPr>
        <w:t xml:space="preserve"> </w:t>
      </w:r>
      <w:r>
        <w:rPr>
          <w:rFonts w:ascii="Times New Roman" w:hAnsi="Times New Roman" w:cs="Times New Roman"/>
        </w:rPr>
        <w:t>cfr.</w:t>
      </w:r>
      <w:r w:rsidR="008B1CE5">
        <w:rPr>
          <w:rFonts w:ascii="Times New Roman" w:hAnsi="Times New Roman" w:cs="Times New Roman"/>
        </w:rPr>
        <w:t xml:space="preserve"> Zamenhof.info, </w:t>
      </w:r>
      <w:r w:rsidR="008B1CE5" w:rsidRPr="008B1CE5">
        <w:rPr>
          <w:rFonts w:ascii="Times New Roman" w:hAnsi="Times New Roman" w:cs="Times New Roman"/>
          <w:i/>
          <w:iCs/>
        </w:rPr>
        <w:t>Biografia (breve) di Zamenhof</w:t>
      </w:r>
      <w:r w:rsidR="008B1CE5">
        <w:rPr>
          <w:rFonts w:ascii="Times New Roman" w:hAnsi="Times New Roman" w:cs="Times New Roman"/>
        </w:rPr>
        <w:t>,</w:t>
      </w:r>
      <w:r>
        <w:rPr>
          <w:rFonts w:ascii="Times New Roman" w:hAnsi="Times New Roman" w:cs="Times New Roman"/>
        </w:rPr>
        <w:t xml:space="preserve"> </w:t>
      </w:r>
      <w:r w:rsidRPr="001E177D">
        <w:rPr>
          <w:rFonts w:ascii="Times New Roman" w:hAnsi="Times New Roman" w:cs="Times New Roman"/>
        </w:rPr>
        <w:t>https://zamenhof.info/it/biografio.</w:t>
      </w:r>
    </w:p>
    <w:p w14:paraId="5FBAC86B" w14:textId="3C78A70C" w:rsidR="003C13A3" w:rsidRPr="00406D86" w:rsidRDefault="003C13A3" w:rsidP="003C13A3">
      <w:pPr>
        <w:pStyle w:val="Testonotaapidipagina"/>
        <w:jc w:val="both"/>
        <w:rPr>
          <w:rFonts w:ascii="Times New Roman" w:hAnsi="Times New Roman" w:cs="Times New Roman"/>
          <w:lang w:val="en-US"/>
        </w:rPr>
      </w:pPr>
      <w:r w:rsidRPr="001E177D">
        <w:rPr>
          <w:rFonts w:ascii="Times New Roman" w:hAnsi="Times New Roman" w:cs="Times New Roman"/>
        </w:rPr>
        <w:t xml:space="preserve">Cfr. </w:t>
      </w:r>
      <w:r w:rsidRPr="001E177D">
        <w:rPr>
          <w:rFonts w:ascii="Times New Roman" w:hAnsi="Times New Roman" w:cs="Times New Roman"/>
          <w:i/>
          <w:iCs/>
        </w:rPr>
        <w:t>Pensiero e linguaggio in operazioni</w:t>
      </w:r>
      <w:r w:rsidRPr="001E177D">
        <w:rPr>
          <w:rFonts w:ascii="Times New Roman" w:hAnsi="Times New Roman" w:cs="Times New Roman"/>
        </w:rPr>
        <w:t xml:space="preserve">, Methodos, Vol. </w:t>
      </w:r>
      <w:r w:rsidRPr="00406D86">
        <w:rPr>
          <w:rFonts w:ascii="Times New Roman" w:hAnsi="Times New Roman" w:cs="Times New Roman"/>
          <w:lang w:val="en-US"/>
        </w:rPr>
        <w:t>II, 1971</w:t>
      </w:r>
      <w:r w:rsidR="008E4B28" w:rsidRPr="00406D86">
        <w:rPr>
          <w:rFonts w:ascii="Times New Roman" w:hAnsi="Times New Roman" w:cs="Times New Roman"/>
          <w:lang w:val="en-US"/>
        </w:rPr>
        <w:t>, pp. 143-149</w:t>
      </w:r>
      <w:r w:rsidRPr="00406D86">
        <w:rPr>
          <w:rFonts w:ascii="Times New Roman" w:hAnsi="Times New Roman" w:cs="Times New Roman"/>
          <w:lang w:val="en-US"/>
        </w:rPr>
        <w:t>.</w:t>
      </w:r>
    </w:p>
    <w:p w14:paraId="1BA7956D" w14:textId="77777777" w:rsidR="003C13A3" w:rsidRPr="00406D86" w:rsidRDefault="003C13A3" w:rsidP="003C13A3">
      <w:pPr>
        <w:pStyle w:val="Testonotaapidipagina"/>
        <w:jc w:val="both"/>
        <w:rPr>
          <w:rFonts w:ascii="Times New Roman" w:hAnsi="Times New Roman" w:cs="Times New Roman"/>
          <w:lang w:val="en-US"/>
        </w:rPr>
      </w:pPr>
      <w:r w:rsidRPr="00406D86">
        <w:rPr>
          <w:rFonts w:ascii="Times New Roman" w:hAnsi="Times New Roman" w:cs="Times New Roman"/>
          <w:lang w:val="en-US"/>
        </w:rPr>
        <w:t>Cfr. https://it.wikipedia.org/wiki/John_Wilkins.</w:t>
      </w:r>
    </w:p>
  </w:footnote>
  <w:footnote w:id="377">
    <w:p w14:paraId="071C474D" w14:textId="282AD6F2"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In quel periodo storico l’occidente è tormentato dall’incombenza di quello che sarà uno scontro bellico planetario, il più efferato e tragico della storia dell’umanità, e dalla notizia dell’ipotesi di costruire un ordigno nucleare e il suo potenziale impiego militare. Cfr. G</w:t>
      </w:r>
      <w:r w:rsidR="00B33A03">
        <w:rPr>
          <w:rFonts w:ascii="Times New Roman" w:hAnsi="Times New Roman" w:cs="Times New Roman"/>
        </w:rPr>
        <w:t>.</w:t>
      </w:r>
      <w:r w:rsidRPr="001E177D">
        <w:rPr>
          <w:rFonts w:ascii="Times New Roman" w:hAnsi="Times New Roman" w:cs="Times New Roman"/>
        </w:rPr>
        <w:t xml:space="preserve"> Sabbatucci e V</w:t>
      </w:r>
      <w:r w:rsidR="00B33A03">
        <w:rPr>
          <w:rFonts w:ascii="Times New Roman" w:hAnsi="Times New Roman" w:cs="Times New Roman"/>
        </w:rPr>
        <w:t>.</w:t>
      </w:r>
      <w:r w:rsidRPr="001E177D">
        <w:rPr>
          <w:rFonts w:ascii="Times New Roman" w:hAnsi="Times New Roman" w:cs="Times New Roman"/>
        </w:rPr>
        <w:t xml:space="preserve"> Vidotto, Il mondo contemporaneo, Editori Laterza, 2019, pp. 386-397.</w:t>
      </w:r>
    </w:p>
    <w:p w14:paraId="62E7FA23" w14:textId="34E59FCC" w:rsidR="003C13A3" w:rsidRPr="001E177D" w:rsidRDefault="003C13A3" w:rsidP="003C13A3">
      <w:pPr>
        <w:pStyle w:val="Testonotaapidipagina"/>
        <w:jc w:val="both"/>
        <w:rPr>
          <w:rFonts w:ascii="Times New Roman" w:hAnsi="Times New Roman" w:cs="Times New Roman"/>
        </w:rPr>
      </w:pPr>
      <w:r w:rsidRPr="001E177D">
        <w:rPr>
          <w:rFonts w:ascii="Times New Roman" w:hAnsi="Times New Roman" w:cs="Times New Roman"/>
        </w:rPr>
        <w:t xml:space="preserve">Cfr. Pietro Greco, </w:t>
      </w:r>
      <w:r w:rsidRPr="00163526">
        <w:rPr>
          <w:rFonts w:ascii="Times New Roman" w:hAnsi="Times New Roman" w:cs="Times New Roman"/>
          <w:i/>
          <w:iCs/>
        </w:rPr>
        <w:t>La scienza e l’Europa</w:t>
      </w:r>
      <w:r w:rsidRPr="001E177D">
        <w:rPr>
          <w:rFonts w:ascii="Times New Roman" w:hAnsi="Times New Roman" w:cs="Times New Roman"/>
        </w:rPr>
        <w:t xml:space="preserve">, L’asino d’oro, </w:t>
      </w:r>
      <w:r w:rsidR="00D30358">
        <w:rPr>
          <w:rFonts w:ascii="Times New Roman" w:hAnsi="Times New Roman" w:cs="Times New Roman"/>
        </w:rPr>
        <w:t xml:space="preserve">Roma, </w:t>
      </w:r>
      <w:r w:rsidRPr="001E177D">
        <w:rPr>
          <w:rFonts w:ascii="Times New Roman" w:hAnsi="Times New Roman" w:cs="Times New Roman"/>
        </w:rPr>
        <w:t>2018, pp. 296-313.</w:t>
      </w:r>
    </w:p>
  </w:footnote>
  <w:footnote w:id="378">
    <w:p w14:paraId="7873EE26" w14:textId="5C766A47"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La metafora del leone e dell’agnello di cui si </w:t>
      </w:r>
      <w:r w:rsidR="00641B1F">
        <w:rPr>
          <w:rFonts w:ascii="Times New Roman" w:hAnsi="Times New Roman" w:cs="Times New Roman"/>
        </w:rPr>
        <w:t xml:space="preserve">è </w:t>
      </w:r>
      <w:r w:rsidRPr="001E177D">
        <w:rPr>
          <w:rFonts w:ascii="Times New Roman" w:hAnsi="Times New Roman" w:cs="Times New Roman"/>
        </w:rPr>
        <w:t>serv</w:t>
      </w:r>
      <w:r w:rsidR="00641B1F">
        <w:rPr>
          <w:rFonts w:ascii="Times New Roman" w:hAnsi="Times New Roman" w:cs="Times New Roman"/>
        </w:rPr>
        <w:t>ito</w:t>
      </w:r>
      <w:r w:rsidRPr="001E177D">
        <w:rPr>
          <w:rFonts w:ascii="Times New Roman" w:hAnsi="Times New Roman" w:cs="Times New Roman"/>
        </w:rPr>
        <w:t xml:space="preserve"> Penny Pennington indic</w:t>
      </w:r>
      <w:r>
        <w:rPr>
          <w:rFonts w:ascii="Times New Roman" w:hAnsi="Times New Roman" w:cs="Times New Roman"/>
        </w:rPr>
        <w:t>a</w:t>
      </w:r>
      <w:r w:rsidRPr="001E177D">
        <w:rPr>
          <w:rFonts w:ascii="Times New Roman" w:hAnsi="Times New Roman" w:cs="Times New Roman"/>
        </w:rPr>
        <w:t xml:space="preserve"> la sua</w:t>
      </w:r>
      <w:r>
        <w:rPr>
          <w:rFonts w:ascii="Times New Roman" w:hAnsi="Times New Roman" w:cs="Times New Roman"/>
        </w:rPr>
        <w:t xml:space="preserve"> appartenenza</w:t>
      </w:r>
      <w:r w:rsidRPr="001E177D">
        <w:rPr>
          <w:rFonts w:ascii="Times New Roman" w:hAnsi="Times New Roman" w:cs="Times New Roman"/>
        </w:rPr>
        <w:t xml:space="preserve"> in ambito religioso, infatti, l’allusione si rifà alle due rappresentazioni bibliche di Cristo. Non è casuale anche il fatto che l’autore dello scritto dipin</w:t>
      </w:r>
      <w:r w:rsidR="00641B1F">
        <w:rPr>
          <w:rFonts w:ascii="Times New Roman" w:hAnsi="Times New Roman" w:cs="Times New Roman"/>
        </w:rPr>
        <w:t>g</w:t>
      </w:r>
      <w:r w:rsidRPr="001E177D">
        <w:rPr>
          <w:rFonts w:ascii="Times New Roman" w:hAnsi="Times New Roman" w:cs="Times New Roman"/>
        </w:rPr>
        <w:t>e David Lyle in vesti messianiche.</w:t>
      </w:r>
    </w:p>
  </w:footnote>
  <w:footnote w:id="379">
    <w:p w14:paraId="1284150E" w14:textId="7D42F030" w:rsidR="003C13A3" w:rsidRPr="00406D86" w:rsidRDefault="003C13A3" w:rsidP="003C13A3">
      <w:pPr>
        <w:pStyle w:val="Testonotaapidipagina"/>
        <w:rPr>
          <w:rFonts w:ascii="Times New Roman" w:hAnsi="Times New Roman" w:cs="Times New Roman"/>
          <w:lang w:val="en-US"/>
        </w:rPr>
      </w:pPr>
      <w:r w:rsidRPr="001E177D">
        <w:rPr>
          <w:rStyle w:val="Rimandonotaapidipagina"/>
          <w:rFonts w:ascii="Times New Roman" w:hAnsi="Times New Roman" w:cs="Times New Roman"/>
        </w:rPr>
        <w:footnoteRef/>
      </w:r>
      <w:r w:rsidRPr="00406D86">
        <w:rPr>
          <w:rFonts w:ascii="Times New Roman" w:hAnsi="Times New Roman" w:cs="Times New Roman"/>
          <w:lang w:val="en-US"/>
        </w:rPr>
        <w:t xml:space="preserve"> Cfr. </w:t>
      </w:r>
      <w:r w:rsidR="00B33A03" w:rsidRPr="00406D86">
        <w:rPr>
          <w:rFonts w:ascii="Times New Roman" w:hAnsi="Times New Roman" w:cs="Times New Roman"/>
          <w:lang w:val="en-US"/>
        </w:rPr>
        <w:t xml:space="preserve">Institute of Constructivist Psychology, </w:t>
      </w:r>
      <w:r w:rsidR="00B33A03" w:rsidRPr="00406D86">
        <w:rPr>
          <w:rFonts w:ascii="Times New Roman" w:hAnsi="Times New Roman" w:cs="Times New Roman"/>
          <w:i/>
          <w:iCs/>
          <w:lang w:val="en-US"/>
        </w:rPr>
        <w:t xml:space="preserve">Il </w:t>
      </w:r>
      <w:r w:rsidR="00B33A03" w:rsidRPr="00406D86">
        <w:rPr>
          <w:rFonts w:ascii="Times New Roman" w:hAnsi="Times New Roman" w:cs="Times New Roman"/>
          <w:lang w:val="en-US"/>
        </w:rPr>
        <w:t xml:space="preserve">costruttivismo, </w:t>
      </w:r>
      <w:r w:rsidRPr="00406D86">
        <w:rPr>
          <w:rFonts w:ascii="Times New Roman" w:hAnsi="Times New Roman" w:cs="Times New Roman"/>
          <w:lang w:val="en-US"/>
        </w:rPr>
        <w:t>https://www.icp-italia.it/it/costruttivismo.</w:t>
      </w:r>
    </w:p>
  </w:footnote>
  <w:footnote w:id="380">
    <w:p w14:paraId="7028671D" w14:textId="0C9242D9" w:rsidR="003C13A3" w:rsidRPr="00B33A03" w:rsidRDefault="003C13A3" w:rsidP="003C13A3">
      <w:pPr>
        <w:pStyle w:val="Testonotaapidipagina"/>
        <w:rPr>
          <w:rFonts w:ascii="Times New Roman" w:hAnsi="Times New Roman" w:cs="Times New Roman"/>
          <w:lang w:val="en-US"/>
        </w:rPr>
      </w:pPr>
      <w:r w:rsidRPr="001E177D">
        <w:rPr>
          <w:rStyle w:val="Rimandonotaapidipagina"/>
          <w:rFonts w:ascii="Times New Roman" w:hAnsi="Times New Roman" w:cs="Times New Roman"/>
        </w:rPr>
        <w:footnoteRef/>
      </w:r>
      <w:r w:rsidRPr="00B33A03">
        <w:rPr>
          <w:rFonts w:ascii="Times New Roman" w:hAnsi="Times New Roman" w:cs="Times New Roman"/>
          <w:lang w:val="en-US"/>
        </w:rPr>
        <w:t xml:space="preserve"> Cfr. Treccani,</w:t>
      </w:r>
      <w:r w:rsidR="00B33A03" w:rsidRPr="00B33A03">
        <w:rPr>
          <w:rFonts w:ascii="Times New Roman" w:hAnsi="Times New Roman" w:cs="Times New Roman"/>
          <w:lang w:val="en-US"/>
        </w:rPr>
        <w:t xml:space="preserve"> </w:t>
      </w:r>
      <w:r w:rsidR="00B33A03" w:rsidRPr="00B33A03">
        <w:rPr>
          <w:rFonts w:ascii="Times New Roman" w:hAnsi="Times New Roman" w:cs="Times New Roman"/>
          <w:i/>
          <w:iCs/>
          <w:lang w:val="en-US"/>
        </w:rPr>
        <w:t>Whitehead</w:t>
      </w:r>
      <w:r w:rsidR="00B33A03">
        <w:rPr>
          <w:rFonts w:ascii="Times New Roman" w:hAnsi="Times New Roman" w:cs="Times New Roman"/>
          <w:i/>
          <w:iCs/>
          <w:lang w:val="en-US"/>
        </w:rPr>
        <w:t>,</w:t>
      </w:r>
      <w:r w:rsidR="00B33A03" w:rsidRPr="00B33A03">
        <w:rPr>
          <w:rFonts w:ascii="Times New Roman" w:hAnsi="Times New Roman" w:cs="Times New Roman"/>
          <w:i/>
          <w:iCs/>
          <w:lang w:val="en-US"/>
        </w:rPr>
        <w:t xml:space="preserve"> Alfred North</w:t>
      </w:r>
      <w:r w:rsidR="00B33A03">
        <w:rPr>
          <w:rFonts w:ascii="Times New Roman" w:hAnsi="Times New Roman" w:cs="Times New Roman"/>
          <w:lang w:val="en-US"/>
        </w:rPr>
        <w:t>,</w:t>
      </w:r>
      <w:r w:rsidRPr="00B33A03">
        <w:rPr>
          <w:rFonts w:ascii="Times New Roman" w:hAnsi="Times New Roman" w:cs="Times New Roman"/>
          <w:lang w:val="en-US"/>
        </w:rPr>
        <w:t xml:space="preserve"> https://www.treccani.it/enciclopedia/alfred-north-whitehead/.</w:t>
      </w:r>
    </w:p>
  </w:footnote>
  <w:footnote w:id="381">
    <w:p w14:paraId="413E5057" w14:textId="4EE58C8D" w:rsidR="003C13A3" w:rsidRPr="00641B1F" w:rsidRDefault="003C13A3" w:rsidP="00641B1F">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00641B1F">
        <w:rPr>
          <w:rFonts w:ascii="Times New Roman" w:hAnsi="Times New Roman" w:cs="Times New Roman"/>
          <w:lang w:val="en-US"/>
        </w:rPr>
        <w:t xml:space="preserve"> </w:t>
      </w:r>
      <w:r w:rsidRPr="001E177D">
        <w:rPr>
          <w:rFonts w:ascii="Times New Roman" w:hAnsi="Times New Roman" w:cs="Times New Roman"/>
          <w:lang w:val="en-US"/>
        </w:rPr>
        <w:t xml:space="preserve">Cfr. https://it.wikipedia.org/wiki/Intuizionismo. </w:t>
      </w:r>
      <w:r w:rsidRPr="001E177D">
        <w:rPr>
          <w:rFonts w:ascii="Times New Roman" w:hAnsi="Times New Roman" w:cs="Times New Roman"/>
        </w:rPr>
        <w:t>Interessante anche lo studio delle possibili radici del pensiero di Ceccato sull’</w:t>
      </w:r>
      <w:r w:rsidRPr="00C24083">
        <w:rPr>
          <w:rFonts w:ascii="Times New Roman" w:hAnsi="Times New Roman" w:cs="Times New Roman"/>
          <w:i/>
          <w:iCs/>
        </w:rPr>
        <w:t>attenzione</w:t>
      </w:r>
      <w:r w:rsidRPr="001E177D">
        <w:rPr>
          <w:rFonts w:ascii="Times New Roman" w:hAnsi="Times New Roman" w:cs="Times New Roman"/>
        </w:rPr>
        <w:t>, condotto da Accame. Durante la nostra intervista, quest’ultimo f</w:t>
      </w:r>
      <w:r w:rsidR="00641B1F">
        <w:rPr>
          <w:rFonts w:ascii="Times New Roman" w:hAnsi="Times New Roman" w:cs="Times New Roman"/>
        </w:rPr>
        <w:t>a</w:t>
      </w:r>
      <w:r w:rsidRPr="001E177D">
        <w:rPr>
          <w:rFonts w:ascii="Times New Roman" w:hAnsi="Times New Roman" w:cs="Times New Roman"/>
        </w:rPr>
        <w:t xml:space="preserve"> riferimento a Brouwer, in connessione a Ceccato, con un interessante spunto</w:t>
      </w:r>
      <w:r>
        <w:rPr>
          <w:rFonts w:ascii="Times New Roman" w:hAnsi="Times New Roman" w:cs="Times New Roman"/>
        </w:rPr>
        <w:t>:</w:t>
      </w:r>
      <w:r w:rsidRPr="001E177D">
        <w:rPr>
          <w:rFonts w:ascii="Times New Roman" w:hAnsi="Times New Roman" w:cs="Times New Roman"/>
        </w:rPr>
        <w:t xml:space="preserve"> «D'altra parte, però, attenzione, l'idea di Ceccato, come ho dimostrato perché quando</w:t>
      </w:r>
      <w:r>
        <w:rPr>
          <w:rFonts w:ascii="Times New Roman" w:hAnsi="Times New Roman" w:cs="Times New Roman"/>
        </w:rPr>
        <w:t>,</w:t>
      </w:r>
      <w:r w:rsidRPr="001E177D">
        <w:rPr>
          <w:rFonts w:ascii="Times New Roman" w:hAnsi="Times New Roman" w:cs="Times New Roman"/>
        </w:rPr>
        <w:t xml:space="preserve"> a un dato momento</w:t>
      </w:r>
      <w:r>
        <w:rPr>
          <w:rFonts w:ascii="Times New Roman" w:hAnsi="Times New Roman" w:cs="Times New Roman"/>
        </w:rPr>
        <w:t>,</w:t>
      </w:r>
      <w:r w:rsidRPr="001E177D">
        <w:rPr>
          <w:rFonts w:ascii="Times New Roman" w:hAnsi="Times New Roman" w:cs="Times New Roman"/>
        </w:rPr>
        <w:t xml:space="preserve"> me l'ha spiattellata io me la sono digerita </w:t>
      </w:r>
      <w:r w:rsidRPr="00C24083">
        <w:rPr>
          <w:rFonts w:ascii="Times New Roman" w:hAnsi="Times New Roman" w:cs="Times New Roman"/>
          <w:i/>
          <w:iCs/>
        </w:rPr>
        <w:t>paro paro</w:t>
      </w:r>
      <w:r w:rsidRPr="001E177D">
        <w:rPr>
          <w:rFonts w:ascii="Times New Roman" w:hAnsi="Times New Roman" w:cs="Times New Roman"/>
        </w:rPr>
        <w:t xml:space="preserve"> e me ne sono entusiasmato a sufficienza, poi, dopo molti anni, ho cominciato ad andare all'indietro e a cercare quelle che erano le basi lontane, le possibili eredità di cui Ceccato poteva avere usufruito. E ho trovato, per esempio, Jan Egbertus Brouwer che, nella storia della nostra cultura viene semplicemente confinato negli ambiti della matematica intuizionista (fu un celebre avversario di Hilbert all'inizio del secolo), utilizza lo </w:t>
      </w:r>
      <w:r w:rsidRPr="00C24083">
        <w:rPr>
          <w:rFonts w:ascii="Times New Roman" w:hAnsi="Times New Roman" w:cs="Times New Roman"/>
          <w:i/>
          <w:iCs/>
        </w:rPr>
        <w:t>stato di attenzione</w:t>
      </w:r>
      <w:r w:rsidRPr="001E177D">
        <w:rPr>
          <w:rFonts w:ascii="Times New Roman" w:hAnsi="Times New Roman" w:cs="Times New Roman"/>
        </w:rPr>
        <w:t xml:space="preserve"> anche lui per l’analisi dei concetti matematici e per altro. E parla apertamente dell'analisi mentale. Poi dopodiché va detto che Brouwer ha degli aspetti di illeggibilità o quasi totale perché ha degli aspetti misticheggianti e poi degli aspetti anche criptici. In certi suoi scritti, in certi suoi libri, sembrerebbe quasi che </w:t>
      </w:r>
      <w:r w:rsidR="00573C19">
        <w:rPr>
          <w:rFonts w:ascii="Times New Roman" w:hAnsi="Times New Roman" w:cs="Times New Roman"/>
        </w:rPr>
        <w:t xml:space="preserve">abbia </w:t>
      </w:r>
      <w:r w:rsidRPr="001E177D">
        <w:rPr>
          <w:rFonts w:ascii="Times New Roman" w:hAnsi="Times New Roman" w:cs="Times New Roman"/>
        </w:rPr>
        <w:t>paura a comunicare qualche cosa che possa essere preso al volo da qualche sciagurato, o qualcuno di questo genere, come usava un tempo di tenere gli iscritti nascosti e codificarli in modo che non potessero essere presi e capiti dal primo che passasse, alla stessa stregua».</w:t>
      </w:r>
      <w:r w:rsidR="00641B1F">
        <w:rPr>
          <w:rFonts w:ascii="Times New Roman" w:hAnsi="Times New Roman" w:cs="Times New Roman"/>
        </w:rPr>
        <w:t xml:space="preserve"> Cfr. </w:t>
      </w:r>
      <w:r w:rsidR="00641B1F">
        <w:rPr>
          <w:rFonts w:ascii="Times New Roman" w:hAnsi="Times New Roman" w:cs="Times New Roman"/>
          <w:i/>
          <w:iCs/>
        </w:rPr>
        <w:t>Intervista a Felice Accame</w:t>
      </w:r>
      <w:r w:rsidR="00641B1F">
        <w:rPr>
          <w:rFonts w:ascii="Times New Roman" w:hAnsi="Times New Roman" w:cs="Times New Roman"/>
        </w:rPr>
        <w:t xml:space="preserve">, Genova </w:t>
      </w:r>
      <w:r w:rsidR="009137CE">
        <w:rPr>
          <w:rFonts w:ascii="Times New Roman" w:hAnsi="Times New Roman" w:cs="Times New Roman"/>
        </w:rPr>
        <w:t>2025.</w:t>
      </w:r>
    </w:p>
  </w:footnote>
  <w:footnote w:id="382">
    <w:p w14:paraId="0E9CEDFA" w14:textId="77777777" w:rsidR="003C13A3" w:rsidRPr="00641B1F"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641B1F">
        <w:rPr>
          <w:rFonts w:ascii="Times New Roman" w:hAnsi="Times New Roman" w:cs="Times New Roman"/>
        </w:rPr>
        <w:t xml:space="preserve"> Cfr. https://it.wikipedia.org/wiki/Principio_di_non_contraddizione.</w:t>
      </w:r>
    </w:p>
  </w:footnote>
  <w:footnote w:id="383">
    <w:p w14:paraId="35625787" w14:textId="2A2F7960" w:rsidR="003C13A3" w:rsidRPr="001E177D"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Cfr. Treccani,</w:t>
      </w:r>
      <w:r w:rsidR="00B33A03">
        <w:rPr>
          <w:rFonts w:ascii="Times New Roman" w:hAnsi="Times New Roman" w:cs="Times New Roman"/>
        </w:rPr>
        <w:t xml:space="preserve"> </w:t>
      </w:r>
      <w:r w:rsidR="00B33A03">
        <w:rPr>
          <w:rFonts w:ascii="Times New Roman" w:hAnsi="Times New Roman" w:cs="Times New Roman"/>
          <w:i/>
          <w:iCs/>
        </w:rPr>
        <w:t>Nominalismo</w:t>
      </w:r>
      <w:r w:rsidR="00B33A03">
        <w:rPr>
          <w:rFonts w:ascii="Times New Roman" w:hAnsi="Times New Roman" w:cs="Times New Roman"/>
        </w:rPr>
        <w:t>,</w:t>
      </w:r>
      <w:r w:rsidRPr="001E177D">
        <w:rPr>
          <w:rFonts w:ascii="Times New Roman" w:hAnsi="Times New Roman" w:cs="Times New Roman"/>
        </w:rPr>
        <w:t xml:space="preserve"> https://www.treccani.it/enciclopedia/nominalismo/.</w:t>
      </w:r>
    </w:p>
  </w:footnote>
  <w:footnote w:id="384">
    <w:p w14:paraId="18C4A95E" w14:textId="77777777" w:rsidR="003C13A3" w:rsidRPr="006D66C4" w:rsidRDefault="003C13A3" w:rsidP="003C13A3">
      <w:pPr>
        <w:pStyle w:val="Testonotaapidipagina"/>
        <w:jc w:val="both"/>
        <w:rPr>
          <w:rFonts w:ascii="Times New Roman" w:hAnsi="Times New Roman" w:cs="Times New Roman"/>
          <w:lang w:val="en-US"/>
        </w:rPr>
      </w:pPr>
      <w:r>
        <w:rPr>
          <w:rStyle w:val="Rimandonotaapidipagina"/>
        </w:rPr>
        <w:footnoteRef/>
      </w:r>
      <w:r w:rsidRPr="006D66C4">
        <w:rPr>
          <w:lang w:val="en-US"/>
        </w:rPr>
        <w:t xml:space="preserve"> </w:t>
      </w:r>
      <w:r w:rsidRPr="001E177D">
        <w:rPr>
          <w:rFonts w:ascii="Times New Roman" w:hAnsi="Times New Roman" w:cs="Times New Roman"/>
          <w:lang w:val="en-US"/>
        </w:rPr>
        <w:t xml:space="preserve">Cfr. </w:t>
      </w:r>
      <w:r w:rsidRPr="00C24083">
        <w:rPr>
          <w:rFonts w:ascii="Times New Roman" w:hAnsi="Times New Roman" w:cs="Times New Roman"/>
          <w:i/>
          <w:iCs/>
          <w:lang w:val="en-US"/>
        </w:rPr>
        <w:t>Stanford Encyclopedia of Philosophy</w:t>
      </w:r>
      <w:r w:rsidRPr="001E177D">
        <w:rPr>
          <w:rFonts w:ascii="Times New Roman" w:hAnsi="Times New Roman" w:cs="Times New Roman"/>
          <w:lang w:val="en-US"/>
        </w:rPr>
        <w:t>, https://plato.stanford.edu/entries/ramsey/.</w:t>
      </w:r>
    </w:p>
  </w:footnote>
  <w:footnote w:id="385">
    <w:p w14:paraId="6BC3F95F" w14:textId="139D7BE4" w:rsidR="003C13A3" w:rsidRPr="00B33A03" w:rsidRDefault="003C13A3" w:rsidP="003C13A3">
      <w:pPr>
        <w:pStyle w:val="Testonotaapidipagina"/>
        <w:jc w:val="both"/>
        <w:rPr>
          <w:rFonts w:ascii="Times New Roman" w:hAnsi="Times New Roman" w:cs="Times New Roman"/>
          <w:lang w:val="en-US"/>
        </w:rPr>
      </w:pPr>
      <w:r>
        <w:rPr>
          <w:rStyle w:val="Rimandonotaapidipagina"/>
        </w:rPr>
        <w:footnoteRef/>
      </w:r>
      <w:r w:rsidRPr="006D66C4">
        <w:t xml:space="preserve"> </w:t>
      </w:r>
      <w:r w:rsidRPr="001E177D">
        <w:rPr>
          <w:rStyle w:val="Rimandonotaapidipagina"/>
          <w:rFonts w:ascii="Times New Roman" w:hAnsi="Times New Roman" w:cs="Times New Roman"/>
        </w:rPr>
        <w:footnoteRef/>
      </w:r>
      <w:r w:rsidRPr="001E177D">
        <w:rPr>
          <w:rFonts w:ascii="Times New Roman" w:hAnsi="Times New Roman" w:cs="Times New Roman"/>
        </w:rPr>
        <w:t xml:space="preserve"> Peano </w:t>
      </w:r>
      <w:r w:rsidR="009137CE">
        <w:rPr>
          <w:rFonts w:ascii="Times New Roman" w:hAnsi="Times New Roman" w:cs="Times New Roman"/>
        </w:rPr>
        <w:t>è stato</w:t>
      </w:r>
      <w:r w:rsidRPr="001E177D">
        <w:rPr>
          <w:rFonts w:ascii="Times New Roman" w:hAnsi="Times New Roman" w:cs="Times New Roman"/>
        </w:rPr>
        <w:t xml:space="preserve"> uno dei più importanti matematici a cavallo fra la fine dell’Ottocento e la prima metà del Novecento. Socio nazionale dei Lincei, si </w:t>
      </w:r>
      <w:r w:rsidR="009137CE">
        <w:rPr>
          <w:rFonts w:ascii="Times New Roman" w:hAnsi="Times New Roman" w:cs="Times New Roman"/>
        </w:rPr>
        <w:t xml:space="preserve">è </w:t>
      </w:r>
      <w:r w:rsidRPr="001E177D">
        <w:rPr>
          <w:rFonts w:ascii="Times New Roman" w:hAnsi="Times New Roman" w:cs="Times New Roman"/>
        </w:rPr>
        <w:t>impegn</w:t>
      </w:r>
      <w:r w:rsidR="009137CE">
        <w:rPr>
          <w:rFonts w:ascii="Times New Roman" w:hAnsi="Times New Roman" w:cs="Times New Roman"/>
        </w:rPr>
        <w:t>ato</w:t>
      </w:r>
      <w:r w:rsidRPr="001E177D">
        <w:rPr>
          <w:rFonts w:ascii="Times New Roman" w:hAnsi="Times New Roman" w:cs="Times New Roman"/>
        </w:rPr>
        <w:t xml:space="preserve"> nella costruzione di un rigoroso formalismo logico e nella critica logico-formale dei fondamenti dell'aritmetica, della geometria proiettiva</w:t>
      </w:r>
      <w:r>
        <w:rPr>
          <w:rFonts w:ascii="Times New Roman" w:hAnsi="Times New Roman" w:cs="Times New Roman"/>
        </w:rPr>
        <w:t xml:space="preserve"> e</w:t>
      </w:r>
      <w:r w:rsidRPr="001E177D">
        <w:rPr>
          <w:rFonts w:ascii="Times New Roman" w:hAnsi="Times New Roman" w:cs="Times New Roman"/>
        </w:rPr>
        <w:t xml:space="preserve"> della teoria generale degli insiemi. Peano </w:t>
      </w:r>
      <w:r w:rsidR="009137CE">
        <w:rPr>
          <w:rFonts w:ascii="Times New Roman" w:hAnsi="Times New Roman" w:cs="Times New Roman"/>
        </w:rPr>
        <w:t xml:space="preserve">ha </w:t>
      </w:r>
      <w:r w:rsidRPr="001E177D">
        <w:rPr>
          <w:rFonts w:ascii="Times New Roman" w:hAnsi="Times New Roman" w:cs="Times New Roman"/>
        </w:rPr>
        <w:t>elabor</w:t>
      </w:r>
      <w:r w:rsidR="009137CE">
        <w:rPr>
          <w:rFonts w:ascii="Times New Roman" w:hAnsi="Times New Roman" w:cs="Times New Roman"/>
        </w:rPr>
        <w:t>ato</w:t>
      </w:r>
      <w:r w:rsidRPr="001E177D">
        <w:rPr>
          <w:rFonts w:ascii="Times New Roman" w:hAnsi="Times New Roman" w:cs="Times New Roman"/>
        </w:rPr>
        <w:t xml:space="preserve"> </w:t>
      </w:r>
      <w:r>
        <w:rPr>
          <w:rFonts w:ascii="Times New Roman" w:hAnsi="Times New Roman" w:cs="Times New Roman"/>
        </w:rPr>
        <w:t xml:space="preserve">anche </w:t>
      </w:r>
      <w:r w:rsidRPr="001E177D">
        <w:rPr>
          <w:rFonts w:ascii="Times New Roman" w:hAnsi="Times New Roman" w:cs="Times New Roman"/>
        </w:rPr>
        <w:t xml:space="preserve">un linguaggio scientifico internazionale a cui diede il nome di </w:t>
      </w:r>
      <w:r w:rsidRPr="001E177D">
        <w:rPr>
          <w:rFonts w:ascii="Times New Roman" w:hAnsi="Times New Roman" w:cs="Times New Roman"/>
          <w:i/>
          <w:iCs/>
        </w:rPr>
        <w:t>Latino sine flexione</w:t>
      </w:r>
      <w:r w:rsidRPr="001E177D">
        <w:rPr>
          <w:rFonts w:ascii="Times New Roman" w:hAnsi="Times New Roman" w:cs="Times New Roman"/>
        </w:rPr>
        <w:t>.</w:t>
      </w:r>
      <w:r w:rsidR="00B33A03">
        <w:rPr>
          <w:rFonts w:ascii="Times New Roman" w:hAnsi="Times New Roman" w:cs="Times New Roman"/>
        </w:rPr>
        <w:t xml:space="preserve"> </w:t>
      </w:r>
      <w:r w:rsidRPr="009137CE">
        <w:rPr>
          <w:rFonts w:ascii="Times New Roman" w:hAnsi="Times New Roman" w:cs="Times New Roman"/>
          <w:lang w:val="en-US"/>
        </w:rPr>
        <w:t xml:space="preserve">Cfr. </w:t>
      </w:r>
      <w:r w:rsidR="00B33A03" w:rsidRPr="00B33A03">
        <w:rPr>
          <w:rFonts w:ascii="Times New Roman" w:hAnsi="Times New Roman" w:cs="Times New Roman"/>
          <w:lang w:val="en-US"/>
        </w:rPr>
        <w:t>https://matematicaitaliana.sns.it/autori/1159/</w:t>
      </w:r>
      <w:r w:rsidRPr="009137CE">
        <w:rPr>
          <w:rFonts w:ascii="Times New Roman" w:hAnsi="Times New Roman" w:cs="Times New Roman"/>
          <w:lang w:val="en-US"/>
        </w:rPr>
        <w:t>.</w:t>
      </w:r>
      <w:r w:rsidR="00B33A03">
        <w:rPr>
          <w:rFonts w:ascii="Times New Roman" w:hAnsi="Times New Roman" w:cs="Times New Roman"/>
          <w:lang w:val="en-US"/>
        </w:rPr>
        <w:t xml:space="preserve"> </w:t>
      </w:r>
      <w:r w:rsidRPr="001E177D">
        <w:rPr>
          <w:rFonts w:ascii="Times New Roman" w:hAnsi="Times New Roman" w:cs="Times New Roman"/>
          <w:lang w:val="en-US"/>
        </w:rPr>
        <w:t xml:space="preserve">Cfr. H. C. Kennedy, </w:t>
      </w:r>
      <w:r w:rsidRPr="006D66C4">
        <w:rPr>
          <w:rFonts w:ascii="Times New Roman" w:hAnsi="Times New Roman" w:cs="Times New Roman"/>
          <w:i/>
          <w:iCs/>
          <w:lang w:val="en-US"/>
        </w:rPr>
        <w:t>Peano: Life and Works of Giuseppe Peano</w:t>
      </w:r>
      <w:r w:rsidRPr="001E177D">
        <w:rPr>
          <w:rFonts w:ascii="Times New Roman" w:hAnsi="Times New Roman" w:cs="Times New Roman"/>
          <w:lang w:val="en-US"/>
        </w:rPr>
        <w:t>, Dordrecht, 1980.</w:t>
      </w:r>
    </w:p>
  </w:footnote>
  <w:footnote w:id="386">
    <w:p w14:paraId="5842A31A" w14:textId="77777777" w:rsidR="003C13A3" w:rsidRPr="001E177D" w:rsidRDefault="003C13A3" w:rsidP="003C13A3">
      <w:pPr>
        <w:pStyle w:val="Testonotaapidipagina"/>
        <w:rPr>
          <w:rFonts w:ascii="Times New Roman" w:hAnsi="Times New Roman" w:cs="Times New Roman"/>
          <w:lang w:val="en-US"/>
        </w:rPr>
      </w:pPr>
      <w:r w:rsidRPr="001E177D">
        <w:rPr>
          <w:rStyle w:val="Rimandonotaapidipagina"/>
          <w:rFonts w:ascii="Times New Roman" w:hAnsi="Times New Roman" w:cs="Times New Roman"/>
        </w:rPr>
        <w:footnoteRef/>
      </w:r>
      <w:r w:rsidRPr="001E177D">
        <w:rPr>
          <w:rFonts w:ascii="Times New Roman" w:hAnsi="Times New Roman" w:cs="Times New Roman"/>
          <w:lang w:val="en-US"/>
        </w:rPr>
        <w:t xml:space="preserve"> Cfr. https://it.wikipedia.org/wiki/Principia_Mathematica.</w:t>
      </w:r>
    </w:p>
  </w:footnote>
  <w:footnote w:id="387">
    <w:p w14:paraId="0F780460" w14:textId="09BC0DB2" w:rsidR="003C13A3" w:rsidRPr="00B33A03"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B33A03">
        <w:rPr>
          <w:rFonts w:ascii="Times New Roman" w:hAnsi="Times New Roman" w:cs="Times New Roman"/>
        </w:rPr>
        <w:t xml:space="preserve"> Cfr. </w:t>
      </w:r>
      <w:r w:rsidR="00B33A03" w:rsidRPr="00B33A03">
        <w:rPr>
          <w:rFonts w:ascii="Times New Roman" w:hAnsi="Times New Roman" w:cs="Times New Roman"/>
        </w:rPr>
        <w:t xml:space="preserve">Treccani, </w:t>
      </w:r>
      <w:r w:rsidR="00B33A03" w:rsidRPr="00B33A03">
        <w:rPr>
          <w:rFonts w:ascii="Times New Roman" w:hAnsi="Times New Roman" w:cs="Times New Roman"/>
          <w:i/>
          <w:iCs/>
        </w:rPr>
        <w:t>Bourbaki</w:t>
      </w:r>
      <w:r w:rsidR="00B33A03">
        <w:rPr>
          <w:rFonts w:ascii="Times New Roman" w:hAnsi="Times New Roman" w:cs="Times New Roman"/>
        </w:rPr>
        <w:t xml:space="preserve">, </w:t>
      </w:r>
      <w:r w:rsidRPr="00B33A03">
        <w:rPr>
          <w:rFonts w:ascii="Times New Roman" w:hAnsi="Times New Roman" w:cs="Times New Roman"/>
        </w:rPr>
        <w:t>https://www.treccani.it/enciclopedia/bourbaki_%28Enciclopedia-della-Matematica%29/.</w:t>
      </w:r>
    </w:p>
  </w:footnote>
  <w:footnote w:id="388">
    <w:p w14:paraId="0A4C87E2" w14:textId="0BF7F415" w:rsidR="003C13A3" w:rsidRPr="001E177D" w:rsidRDefault="003C13A3" w:rsidP="003C13A3">
      <w:pPr>
        <w:pStyle w:val="Testonotaapidipagina"/>
        <w:jc w:val="both"/>
        <w:rPr>
          <w:rFonts w:ascii="Times New Roman" w:hAnsi="Times New Roman" w:cs="Times New Roman"/>
          <w:lang w:val="en-US"/>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Noto filosofo americano, padre del pragmatismo. </w:t>
      </w:r>
      <w:r w:rsidRPr="001E177D">
        <w:rPr>
          <w:rFonts w:ascii="Times New Roman" w:hAnsi="Times New Roman" w:cs="Times New Roman"/>
          <w:lang w:val="en-US"/>
        </w:rPr>
        <w:t>Cfr.</w:t>
      </w:r>
      <w:r w:rsidR="00B33A03">
        <w:rPr>
          <w:rFonts w:ascii="Times New Roman" w:hAnsi="Times New Roman" w:cs="Times New Roman"/>
          <w:lang w:val="en-US"/>
        </w:rPr>
        <w:t xml:space="preserve"> Stanford Encyclopedia of Philosophy, </w:t>
      </w:r>
      <w:r w:rsidR="00B33A03">
        <w:rPr>
          <w:rFonts w:ascii="Times New Roman" w:hAnsi="Times New Roman" w:cs="Times New Roman"/>
          <w:i/>
          <w:iCs/>
          <w:lang w:val="en-US"/>
        </w:rPr>
        <w:t>Charles Sanders Pierce</w:t>
      </w:r>
      <w:r w:rsidR="00B33A03">
        <w:rPr>
          <w:rFonts w:ascii="Times New Roman" w:hAnsi="Times New Roman" w:cs="Times New Roman"/>
          <w:lang w:val="en-US"/>
        </w:rPr>
        <w:t>,</w:t>
      </w:r>
      <w:r w:rsidRPr="001E177D">
        <w:rPr>
          <w:rFonts w:ascii="Times New Roman" w:hAnsi="Times New Roman" w:cs="Times New Roman"/>
          <w:lang w:val="en-US"/>
        </w:rPr>
        <w:t xml:space="preserve"> https://plato.stanford.edu/entries/peirce/.</w:t>
      </w:r>
    </w:p>
  </w:footnote>
  <w:footnote w:id="389">
    <w:p w14:paraId="350594A3" w14:textId="2A9370EA"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Cfr. Treccani,</w:t>
      </w:r>
      <w:r w:rsidR="00B33A03">
        <w:rPr>
          <w:rFonts w:ascii="Times New Roman" w:hAnsi="Times New Roman" w:cs="Times New Roman"/>
        </w:rPr>
        <w:t xml:space="preserve"> </w:t>
      </w:r>
      <w:r w:rsidR="00B33A03">
        <w:rPr>
          <w:rFonts w:ascii="Times New Roman" w:hAnsi="Times New Roman" w:cs="Times New Roman"/>
          <w:i/>
          <w:iCs/>
        </w:rPr>
        <w:t>Fisicalismo</w:t>
      </w:r>
      <w:r w:rsidR="00B33A03">
        <w:rPr>
          <w:rFonts w:ascii="Times New Roman" w:hAnsi="Times New Roman" w:cs="Times New Roman"/>
        </w:rPr>
        <w:t>,</w:t>
      </w:r>
      <w:r w:rsidRPr="001E177D">
        <w:rPr>
          <w:rFonts w:ascii="Times New Roman" w:hAnsi="Times New Roman" w:cs="Times New Roman"/>
        </w:rPr>
        <w:t xml:space="preserve"> https://www.treccani.it/enciclopedia/fisicalismo_(Dizionario-di-filosofia)/.</w:t>
      </w:r>
    </w:p>
  </w:footnote>
  <w:footnote w:id="390">
    <w:p w14:paraId="3223F926" w14:textId="387625E6"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Termine che Charles S. Pierce adott</w:t>
      </w:r>
      <w:r w:rsidR="009137CE">
        <w:rPr>
          <w:rFonts w:ascii="Times New Roman" w:hAnsi="Times New Roman" w:cs="Times New Roman"/>
        </w:rPr>
        <w:t>a</w:t>
      </w:r>
      <w:r w:rsidRPr="001E177D">
        <w:rPr>
          <w:rFonts w:ascii="Times New Roman" w:hAnsi="Times New Roman" w:cs="Times New Roman"/>
        </w:rPr>
        <w:t xml:space="preserve"> per difendere il suo particolare e originario concetto di pragmatismo da possibili fraintendimenti, </w:t>
      </w:r>
      <w:r>
        <w:rPr>
          <w:rFonts w:ascii="Times New Roman" w:hAnsi="Times New Roman" w:cs="Times New Roman"/>
        </w:rPr>
        <w:t>nonché</w:t>
      </w:r>
      <w:r w:rsidRPr="001E177D">
        <w:rPr>
          <w:rFonts w:ascii="Times New Roman" w:hAnsi="Times New Roman" w:cs="Times New Roman"/>
        </w:rPr>
        <w:t xml:space="preserve"> per </w:t>
      </w:r>
      <w:r>
        <w:rPr>
          <w:rFonts w:ascii="Times New Roman" w:hAnsi="Times New Roman" w:cs="Times New Roman"/>
        </w:rPr>
        <w:t>evidenziare</w:t>
      </w:r>
      <w:r w:rsidRPr="001E177D">
        <w:rPr>
          <w:rFonts w:ascii="Times New Roman" w:hAnsi="Times New Roman" w:cs="Times New Roman"/>
        </w:rPr>
        <w:t xml:space="preserve"> il </w:t>
      </w:r>
      <w:r>
        <w:rPr>
          <w:rFonts w:ascii="Times New Roman" w:hAnsi="Times New Roman" w:cs="Times New Roman"/>
        </w:rPr>
        <w:t xml:space="preserve">suo </w:t>
      </w:r>
      <w:r w:rsidRPr="001E177D">
        <w:rPr>
          <w:rFonts w:ascii="Times New Roman" w:hAnsi="Times New Roman" w:cs="Times New Roman"/>
        </w:rPr>
        <w:t xml:space="preserve">distacco dal gruppo di autori con il quale </w:t>
      </w:r>
      <w:r w:rsidR="009137CE">
        <w:rPr>
          <w:rFonts w:ascii="Times New Roman" w:hAnsi="Times New Roman" w:cs="Times New Roman"/>
        </w:rPr>
        <w:t>ha fatto</w:t>
      </w:r>
      <w:r w:rsidRPr="001E177D">
        <w:rPr>
          <w:rFonts w:ascii="Times New Roman" w:hAnsi="Times New Roman" w:cs="Times New Roman"/>
        </w:rPr>
        <w:t xml:space="preserve"> nascere, in origine, il pragmatismo americano</w:t>
      </w:r>
      <w:r>
        <w:rPr>
          <w:rFonts w:ascii="Times New Roman" w:hAnsi="Times New Roman" w:cs="Times New Roman"/>
        </w:rPr>
        <w:t xml:space="preserve">. </w:t>
      </w:r>
      <w:r w:rsidRPr="001E177D">
        <w:rPr>
          <w:rFonts w:ascii="Times New Roman" w:hAnsi="Times New Roman" w:cs="Times New Roman"/>
        </w:rPr>
        <w:t xml:space="preserve">Cfr. Charles Sanders Pierce, </w:t>
      </w:r>
      <w:r w:rsidRPr="00C24083">
        <w:rPr>
          <w:rFonts w:ascii="Times New Roman" w:hAnsi="Times New Roman" w:cs="Times New Roman"/>
          <w:i/>
          <w:iCs/>
        </w:rPr>
        <w:t>Opere</w:t>
      </w:r>
      <w:r w:rsidRPr="001E177D">
        <w:rPr>
          <w:rFonts w:ascii="Times New Roman" w:hAnsi="Times New Roman" w:cs="Times New Roman"/>
        </w:rPr>
        <w:t xml:space="preserve">, Bompiani, </w:t>
      </w:r>
      <w:r w:rsidR="000609B3">
        <w:rPr>
          <w:rFonts w:ascii="Times New Roman" w:hAnsi="Times New Roman" w:cs="Times New Roman"/>
        </w:rPr>
        <w:t xml:space="preserve">Firenze, </w:t>
      </w:r>
      <w:r w:rsidRPr="001E177D">
        <w:rPr>
          <w:rFonts w:ascii="Times New Roman" w:hAnsi="Times New Roman" w:cs="Times New Roman"/>
        </w:rPr>
        <w:t xml:space="preserve">2003, p. 402. </w:t>
      </w:r>
    </w:p>
  </w:footnote>
  <w:footnote w:id="391">
    <w:p w14:paraId="2919E8AB" w14:textId="6A1AD71A" w:rsidR="003C13A3" w:rsidRPr="001E177D" w:rsidRDefault="003C13A3" w:rsidP="003C13A3">
      <w:pPr>
        <w:pStyle w:val="Testonotaapidipagina"/>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w:t>
      </w:r>
      <w:r>
        <w:rPr>
          <w:rFonts w:ascii="Times New Roman" w:hAnsi="Times New Roman" w:cs="Times New Roman"/>
        </w:rPr>
        <w:t xml:space="preserve">Noto filosofo della scienza tedesco. </w:t>
      </w:r>
      <w:r w:rsidRPr="001E177D">
        <w:rPr>
          <w:rFonts w:ascii="Times New Roman" w:hAnsi="Times New Roman" w:cs="Times New Roman"/>
        </w:rPr>
        <w:t>Cfr. Treccani,</w:t>
      </w:r>
      <w:r w:rsidR="000609B3">
        <w:rPr>
          <w:rFonts w:ascii="Times New Roman" w:hAnsi="Times New Roman" w:cs="Times New Roman"/>
        </w:rPr>
        <w:t xml:space="preserve"> </w:t>
      </w:r>
      <w:r w:rsidR="000609B3" w:rsidRPr="000609B3">
        <w:rPr>
          <w:rFonts w:ascii="Times New Roman" w:hAnsi="Times New Roman" w:cs="Times New Roman"/>
          <w:i/>
          <w:iCs/>
        </w:rPr>
        <w:t>Reichenbach, Hans</w:t>
      </w:r>
      <w:r w:rsidR="000609B3">
        <w:rPr>
          <w:rFonts w:ascii="Times New Roman" w:hAnsi="Times New Roman" w:cs="Times New Roman"/>
        </w:rPr>
        <w:t>,</w:t>
      </w:r>
      <w:r w:rsidRPr="001E177D">
        <w:rPr>
          <w:rFonts w:ascii="Times New Roman" w:hAnsi="Times New Roman" w:cs="Times New Roman"/>
        </w:rPr>
        <w:t xml:space="preserve"> https://www.treccani.it/enciclopedia/hans-reichenbach/.</w:t>
      </w:r>
    </w:p>
  </w:footnote>
  <w:footnote w:id="392">
    <w:p w14:paraId="61FFB4FF" w14:textId="58586ADC"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w:t>
      </w:r>
      <w:r>
        <w:rPr>
          <w:rFonts w:ascii="Times New Roman" w:hAnsi="Times New Roman" w:cs="Times New Roman"/>
        </w:rPr>
        <w:t xml:space="preserve">Noto filosofo e scienziato tedesco. </w:t>
      </w:r>
      <w:r w:rsidRPr="001E177D">
        <w:rPr>
          <w:rFonts w:ascii="Times New Roman" w:hAnsi="Times New Roman" w:cs="Times New Roman"/>
        </w:rPr>
        <w:t xml:space="preserve">Cfr. Treccani, </w:t>
      </w:r>
      <w:r w:rsidR="000609B3" w:rsidRPr="000609B3">
        <w:rPr>
          <w:rFonts w:ascii="Times New Roman" w:hAnsi="Times New Roman" w:cs="Times New Roman"/>
          <w:i/>
          <w:iCs/>
        </w:rPr>
        <w:t>von Leibniz, Gottfried Wilhelm</w:t>
      </w:r>
      <w:r w:rsidR="000609B3">
        <w:rPr>
          <w:rFonts w:ascii="Times New Roman" w:hAnsi="Times New Roman" w:cs="Times New Roman"/>
        </w:rPr>
        <w:t xml:space="preserve">, </w:t>
      </w:r>
      <w:r w:rsidRPr="001E177D">
        <w:rPr>
          <w:rFonts w:ascii="Times New Roman" w:hAnsi="Times New Roman" w:cs="Times New Roman"/>
        </w:rPr>
        <w:t>https://www.treccani.it/enciclopedia/gottfried-wilhelm-von-leibniz/.</w:t>
      </w:r>
    </w:p>
  </w:footnote>
  <w:footnote w:id="393">
    <w:p w14:paraId="18CAE5F1" w14:textId="3EABF3C9" w:rsidR="003C13A3" w:rsidRPr="000609B3" w:rsidRDefault="003C13A3" w:rsidP="003C13A3">
      <w:pPr>
        <w:pStyle w:val="Testonotaapidipagina"/>
        <w:jc w:val="both"/>
      </w:pPr>
      <w:r w:rsidRPr="001E177D">
        <w:rPr>
          <w:rStyle w:val="Rimandonotaapidipagina"/>
          <w:rFonts w:ascii="Times New Roman" w:hAnsi="Times New Roman" w:cs="Times New Roman"/>
        </w:rPr>
        <w:footnoteRef/>
      </w:r>
      <w:r w:rsidRPr="00837072">
        <w:rPr>
          <w:rFonts w:ascii="Times New Roman" w:hAnsi="Times New Roman" w:cs="Times New Roman"/>
          <w:lang w:val="en-US"/>
        </w:rPr>
        <w:t xml:space="preserve"> Willard Gibbs nacque a New Haven</w:t>
      </w:r>
      <w:r>
        <w:rPr>
          <w:rFonts w:ascii="Times New Roman" w:hAnsi="Times New Roman" w:cs="Times New Roman"/>
          <w:lang w:val="en-US"/>
        </w:rPr>
        <w:t>,</w:t>
      </w:r>
      <w:r w:rsidRPr="00837072">
        <w:rPr>
          <w:rFonts w:ascii="Times New Roman" w:hAnsi="Times New Roman" w:cs="Times New Roman"/>
          <w:lang w:val="en-US"/>
        </w:rPr>
        <w:t xml:space="preserve"> l’11 febbraio del 1839</w:t>
      </w:r>
      <w:r w:rsidRPr="00837072">
        <w:rPr>
          <w:lang w:val="en-US"/>
        </w:rPr>
        <w:t>.</w:t>
      </w:r>
      <w:r>
        <w:rPr>
          <w:rFonts w:ascii="Times New Roman" w:hAnsi="Times New Roman" w:cs="Times New Roman"/>
          <w:lang w:val="en-US"/>
        </w:rPr>
        <w:t xml:space="preserve"> </w:t>
      </w:r>
      <w:r w:rsidRPr="00837072">
        <w:rPr>
          <w:rFonts w:ascii="Times New Roman" w:hAnsi="Times New Roman" w:cs="Times New Roman"/>
        </w:rPr>
        <w:t xml:space="preserve">Ottenne </w:t>
      </w:r>
      <w:r>
        <w:rPr>
          <w:rFonts w:ascii="Times New Roman" w:hAnsi="Times New Roman" w:cs="Times New Roman"/>
        </w:rPr>
        <w:t>una laurea in Matematica e Astronomia a soli 19 anni all’Università di Yale.</w:t>
      </w:r>
      <w:r w:rsidRPr="00837072">
        <w:t xml:space="preserve"> </w:t>
      </w:r>
      <w:r>
        <w:rPr>
          <w:rFonts w:ascii="Times New Roman" w:hAnsi="Times New Roman" w:cs="Times New Roman"/>
        </w:rPr>
        <w:t>Ebbe l’occasione di rimanere all’interno di tale università evitando, così, d’essere costretto a partecipare alla guerra civile americana – deflagrata nel 1861 e terminata nel 1865 – per ragioni di salute. C</w:t>
      </w:r>
      <w:r w:rsidRPr="00837072">
        <w:rPr>
          <w:rFonts w:ascii="Times New Roman" w:hAnsi="Times New Roman" w:cs="Times New Roman"/>
        </w:rPr>
        <w:t xml:space="preserve">ontribuì </w:t>
      </w:r>
      <w:r>
        <w:rPr>
          <w:rFonts w:ascii="Times New Roman" w:hAnsi="Times New Roman" w:cs="Times New Roman"/>
        </w:rPr>
        <w:t xml:space="preserve">brillantemente </w:t>
      </w:r>
      <w:r w:rsidRPr="00837072">
        <w:rPr>
          <w:rFonts w:ascii="Times New Roman" w:hAnsi="Times New Roman" w:cs="Times New Roman"/>
        </w:rPr>
        <w:t>allo sviluppo dei fondamenti teorici della </w:t>
      </w:r>
      <w:r>
        <w:rPr>
          <w:rFonts w:ascii="Times New Roman" w:hAnsi="Times New Roman" w:cs="Times New Roman"/>
        </w:rPr>
        <w:t>termodinamica e poté godere, per questo, della stima di scienziati come Maxwell ed Einstein</w:t>
      </w:r>
      <w:r w:rsidRPr="00837072">
        <w:rPr>
          <w:rFonts w:ascii="Times New Roman" w:hAnsi="Times New Roman" w:cs="Times New Roman"/>
        </w:rPr>
        <w:t>.</w:t>
      </w:r>
      <w:r>
        <w:rPr>
          <w:rFonts w:ascii="Times New Roman" w:hAnsi="Times New Roman" w:cs="Times New Roman"/>
        </w:rPr>
        <w:t xml:space="preserve"> Morì nel 1903.</w:t>
      </w:r>
      <w:r>
        <w:t xml:space="preserve"> </w:t>
      </w:r>
      <w:r w:rsidRPr="000609B3">
        <w:rPr>
          <w:rFonts w:ascii="Times New Roman" w:hAnsi="Times New Roman" w:cs="Times New Roman"/>
        </w:rPr>
        <w:t>Cfr.</w:t>
      </w:r>
      <w:r w:rsidR="000609B3" w:rsidRPr="000609B3">
        <w:rPr>
          <w:rFonts w:ascii="Times New Roman" w:hAnsi="Times New Roman" w:cs="Times New Roman"/>
        </w:rPr>
        <w:t xml:space="preserve"> Danilo Dome</w:t>
      </w:r>
      <w:r w:rsidR="000609B3">
        <w:rPr>
          <w:rFonts w:ascii="Times New Roman" w:hAnsi="Times New Roman" w:cs="Times New Roman"/>
        </w:rPr>
        <w:t xml:space="preserve">nici, </w:t>
      </w:r>
      <w:r w:rsidR="000609B3">
        <w:rPr>
          <w:rFonts w:ascii="Times New Roman" w:hAnsi="Times New Roman" w:cs="Times New Roman"/>
          <w:i/>
          <w:iCs/>
        </w:rPr>
        <w:t>Gibbs Josiah Willard</w:t>
      </w:r>
      <w:r w:rsidR="000609B3">
        <w:rPr>
          <w:rFonts w:ascii="Times New Roman" w:hAnsi="Times New Roman" w:cs="Times New Roman"/>
        </w:rPr>
        <w:t>,</w:t>
      </w:r>
      <w:r w:rsidRPr="000609B3">
        <w:rPr>
          <w:rFonts w:ascii="Times New Roman" w:hAnsi="Times New Roman" w:cs="Times New Roman"/>
        </w:rPr>
        <w:t xml:space="preserve"> https://scienzapertutti.infn.it/rubriche/biografie/844-josiah-willard-gibbs.</w:t>
      </w:r>
    </w:p>
  </w:footnote>
  <w:footnote w:id="394">
    <w:p w14:paraId="3AE40254" w14:textId="1434D098" w:rsidR="003C13A3" w:rsidRPr="000609B3"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5F131A">
        <w:rPr>
          <w:rFonts w:ascii="Times New Roman" w:hAnsi="Times New Roman" w:cs="Times New Roman"/>
          <w:lang w:val="en-US"/>
        </w:rPr>
        <w:t xml:space="preserve"> De Forest nacque a Council Bluffs nel 1873. </w:t>
      </w:r>
      <w:r w:rsidRPr="005F131A">
        <w:rPr>
          <w:rFonts w:ascii="Times New Roman" w:hAnsi="Times New Roman" w:cs="Times New Roman"/>
        </w:rPr>
        <w:t>Laure</w:t>
      </w:r>
      <w:r>
        <w:rPr>
          <w:rFonts w:ascii="Times New Roman" w:hAnsi="Times New Roman" w:cs="Times New Roman"/>
        </w:rPr>
        <w:t>atosi all’Università di Yale, n</w:t>
      </w:r>
      <w:r w:rsidRPr="005F131A">
        <w:rPr>
          <w:rFonts w:ascii="Times New Roman" w:hAnsi="Times New Roman" w:cs="Times New Roman"/>
        </w:rPr>
        <w:t>el 1902 fondò la prima delle</w:t>
      </w:r>
      <w:r>
        <w:rPr>
          <w:rFonts w:ascii="Times New Roman" w:hAnsi="Times New Roman" w:cs="Times New Roman"/>
        </w:rPr>
        <w:t xml:space="preserve"> sue numerose</w:t>
      </w:r>
      <w:r w:rsidRPr="005F131A">
        <w:rPr>
          <w:rFonts w:ascii="Times New Roman" w:hAnsi="Times New Roman" w:cs="Times New Roman"/>
        </w:rPr>
        <w:t xml:space="preserve"> società</w:t>
      </w:r>
      <w:r>
        <w:rPr>
          <w:rFonts w:ascii="Times New Roman" w:hAnsi="Times New Roman" w:cs="Times New Roman"/>
        </w:rPr>
        <w:t xml:space="preserve"> che gli furono a carico</w:t>
      </w:r>
      <w:r w:rsidRPr="005F131A">
        <w:rPr>
          <w:rFonts w:ascii="Times New Roman" w:hAnsi="Times New Roman" w:cs="Times New Roman"/>
        </w:rPr>
        <w:t xml:space="preserve">, </w:t>
      </w:r>
      <w:r>
        <w:rPr>
          <w:rFonts w:ascii="Times New Roman" w:hAnsi="Times New Roman" w:cs="Times New Roman"/>
        </w:rPr>
        <w:t>ossia l’</w:t>
      </w:r>
      <w:r w:rsidRPr="005F131A">
        <w:rPr>
          <w:rFonts w:ascii="Times New Roman" w:hAnsi="Times New Roman" w:cs="Times New Roman"/>
          <w:i/>
          <w:iCs/>
        </w:rPr>
        <w:t>American De Forest Wireless Telegraph Company</w:t>
      </w:r>
      <w:r w:rsidRPr="005F131A">
        <w:rPr>
          <w:rFonts w:ascii="Times New Roman" w:hAnsi="Times New Roman" w:cs="Times New Roman"/>
        </w:rPr>
        <w:t xml:space="preserve">, </w:t>
      </w:r>
      <w:r>
        <w:rPr>
          <w:rFonts w:ascii="Times New Roman" w:hAnsi="Times New Roman" w:cs="Times New Roman"/>
        </w:rPr>
        <w:t>attraverso cui tentò di</w:t>
      </w:r>
      <w:r w:rsidRPr="005F131A">
        <w:rPr>
          <w:rFonts w:ascii="Times New Roman" w:hAnsi="Times New Roman" w:cs="Times New Roman"/>
        </w:rPr>
        <w:t xml:space="preserve"> contendere a Marconi l'espansione nel mercato americano. Ottenne</w:t>
      </w:r>
      <w:r>
        <w:rPr>
          <w:rFonts w:ascii="Times New Roman" w:hAnsi="Times New Roman" w:cs="Times New Roman"/>
        </w:rPr>
        <w:t xml:space="preserve">, in prima battuta, </w:t>
      </w:r>
      <w:r w:rsidRPr="005F131A">
        <w:rPr>
          <w:rFonts w:ascii="Times New Roman" w:hAnsi="Times New Roman" w:cs="Times New Roman"/>
        </w:rPr>
        <w:t>commesse dalla U.S. Navy</w:t>
      </w:r>
      <w:r>
        <w:rPr>
          <w:rFonts w:ascii="Times New Roman" w:hAnsi="Times New Roman" w:cs="Times New Roman"/>
        </w:rPr>
        <w:t>,</w:t>
      </w:r>
      <w:r w:rsidRPr="005F131A">
        <w:rPr>
          <w:rFonts w:ascii="Times New Roman" w:hAnsi="Times New Roman" w:cs="Times New Roman"/>
        </w:rPr>
        <w:t xml:space="preserve"> </w:t>
      </w:r>
      <w:r>
        <w:rPr>
          <w:rFonts w:ascii="Times New Roman" w:hAnsi="Times New Roman" w:cs="Times New Roman"/>
        </w:rPr>
        <w:t>tuttavia, ad attenderlo dopo qualche anno vi fu il fallimento. Una delle sue invenzioni più geniali fu l’</w:t>
      </w:r>
      <w:r w:rsidRPr="005F131A">
        <w:rPr>
          <w:rFonts w:ascii="Times New Roman" w:hAnsi="Times New Roman" w:cs="Times New Roman"/>
          <w:i/>
          <w:iCs/>
        </w:rPr>
        <w:t>audion</w:t>
      </w:r>
      <w:r>
        <w:rPr>
          <w:rFonts w:ascii="Times New Roman" w:hAnsi="Times New Roman" w:cs="Times New Roman"/>
        </w:rPr>
        <w:t xml:space="preserve"> – brevettato nel 1906 – </w:t>
      </w:r>
      <w:r w:rsidRPr="005F131A">
        <w:rPr>
          <w:rFonts w:ascii="Times New Roman" w:hAnsi="Times New Roman" w:cs="Times New Roman"/>
        </w:rPr>
        <w:t>che</w:t>
      </w:r>
      <w:r>
        <w:rPr>
          <w:rFonts w:ascii="Times New Roman" w:hAnsi="Times New Roman" w:cs="Times New Roman"/>
        </w:rPr>
        <w:t>,</w:t>
      </w:r>
      <w:r w:rsidRPr="005F131A">
        <w:rPr>
          <w:rFonts w:ascii="Times New Roman" w:hAnsi="Times New Roman" w:cs="Times New Roman"/>
        </w:rPr>
        <w:t xml:space="preserve"> mediante alcune revisioni</w:t>
      </w:r>
      <w:r>
        <w:rPr>
          <w:rFonts w:ascii="Times New Roman" w:hAnsi="Times New Roman" w:cs="Times New Roman"/>
        </w:rPr>
        <w:t>,</w:t>
      </w:r>
      <w:r w:rsidRPr="005F131A">
        <w:rPr>
          <w:rFonts w:ascii="Times New Roman" w:hAnsi="Times New Roman" w:cs="Times New Roman"/>
        </w:rPr>
        <w:t xml:space="preserve"> divenne </w:t>
      </w:r>
      <w:r>
        <w:rPr>
          <w:rFonts w:ascii="Times New Roman" w:hAnsi="Times New Roman" w:cs="Times New Roman"/>
        </w:rPr>
        <w:t xml:space="preserve">successivamente </w:t>
      </w:r>
      <w:r w:rsidRPr="005F131A">
        <w:rPr>
          <w:rFonts w:ascii="Times New Roman" w:hAnsi="Times New Roman" w:cs="Times New Roman"/>
        </w:rPr>
        <w:t xml:space="preserve">il </w:t>
      </w:r>
      <w:r w:rsidRPr="005F131A">
        <w:rPr>
          <w:rFonts w:ascii="Times New Roman" w:hAnsi="Times New Roman" w:cs="Times New Roman"/>
          <w:i/>
          <w:iCs/>
        </w:rPr>
        <w:t>triodo</w:t>
      </w:r>
      <w:r w:rsidRPr="005F131A">
        <w:rPr>
          <w:rFonts w:ascii="Times New Roman" w:hAnsi="Times New Roman" w:cs="Times New Roman"/>
        </w:rPr>
        <w:t xml:space="preserve">. </w:t>
      </w:r>
      <w:r>
        <w:rPr>
          <w:rFonts w:ascii="Times New Roman" w:hAnsi="Times New Roman" w:cs="Times New Roman"/>
        </w:rPr>
        <w:t xml:space="preserve"> </w:t>
      </w:r>
      <w:r w:rsidRPr="005F131A">
        <w:rPr>
          <w:rFonts w:ascii="Times New Roman" w:hAnsi="Times New Roman" w:cs="Times New Roman"/>
        </w:rPr>
        <w:t>De Forest</w:t>
      </w:r>
      <w:r>
        <w:rPr>
          <w:rFonts w:ascii="Times New Roman" w:hAnsi="Times New Roman" w:cs="Times New Roman"/>
        </w:rPr>
        <w:t xml:space="preserve">, in quegli stessi anni, contemplò la potenzialità </w:t>
      </w:r>
      <w:r w:rsidRPr="005F131A">
        <w:rPr>
          <w:rFonts w:ascii="Times New Roman" w:hAnsi="Times New Roman" w:cs="Times New Roman"/>
        </w:rPr>
        <w:t>di servirsi della radiodiffusione - allora poco più di un'ipotesi sperimentale - per rendere</w:t>
      </w:r>
      <w:r>
        <w:rPr>
          <w:rFonts w:ascii="Times New Roman" w:hAnsi="Times New Roman" w:cs="Times New Roman"/>
        </w:rPr>
        <w:t xml:space="preserve"> la musica</w:t>
      </w:r>
      <w:r w:rsidRPr="005F131A">
        <w:rPr>
          <w:rFonts w:ascii="Times New Roman" w:hAnsi="Times New Roman" w:cs="Times New Roman"/>
        </w:rPr>
        <w:t xml:space="preserve"> accessibile</w:t>
      </w:r>
      <w:r>
        <w:rPr>
          <w:rFonts w:ascii="Times New Roman" w:hAnsi="Times New Roman" w:cs="Times New Roman"/>
        </w:rPr>
        <w:t xml:space="preserve"> a tutti, idea che indubbiamente non fece altro che sfidare il comune pensare del tempo che tese a sancire aprioristicamente la sua inutilità</w:t>
      </w:r>
      <w:r w:rsidRPr="005F131A">
        <w:rPr>
          <w:rFonts w:ascii="Times New Roman" w:hAnsi="Times New Roman" w:cs="Times New Roman"/>
        </w:rPr>
        <w:t>.</w:t>
      </w:r>
      <w:r>
        <w:rPr>
          <w:rFonts w:ascii="Times New Roman" w:hAnsi="Times New Roman" w:cs="Times New Roman"/>
        </w:rPr>
        <w:t xml:space="preserve"> Malgrado le prime difficoltà, De Forest fu determinante per gli sviluppi delle trasmissioni sperimentali che condusse fino alla conclusione della guerra e comiciò, seppur lentamente, a conquistare socialmente sempre maggior credito fino al traguardo dell’Oscar alla carriera nel Sessanta, conseguente ai suoi lavori sul </w:t>
      </w:r>
      <w:r w:rsidRPr="00FA28D6">
        <w:rPr>
          <w:rFonts w:ascii="Times New Roman" w:hAnsi="Times New Roman" w:cs="Times New Roman"/>
          <w:i/>
          <w:iCs/>
        </w:rPr>
        <w:t>fonofilm</w:t>
      </w:r>
      <w:r>
        <w:rPr>
          <w:rFonts w:ascii="Times New Roman" w:hAnsi="Times New Roman" w:cs="Times New Roman"/>
        </w:rPr>
        <w:t xml:space="preserve">. </w:t>
      </w:r>
      <w:r w:rsidRPr="000609B3">
        <w:rPr>
          <w:rFonts w:ascii="Times New Roman" w:hAnsi="Times New Roman" w:cs="Times New Roman"/>
        </w:rPr>
        <w:t xml:space="preserve">Cfr. </w:t>
      </w:r>
      <w:r w:rsidR="000609B3" w:rsidRPr="000609B3">
        <w:rPr>
          <w:rFonts w:ascii="Times New Roman" w:hAnsi="Times New Roman" w:cs="Times New Roman"/>
        </w:rPr>
        <w:t xml:space="preserve">Fondazione </w:t>
      </w:r>
      <w:r w:rsidR="000609B3">
        <w:rPr>
          <w:rFonts w:ascii="Times New Roman" w:hAnsi="Times New Roman" w:cs="Times New Roman"/>
        </w:rPr>
        <w:t xml:space="preserve">Guglielmo Marconi, </w:t>
      </w:r>
      <w:r w:rsidR="000609B3">
        <w:rPr>
          <w:rFonts w:ascii="Times New Roman" w:hAnsi="Times New Roman" w:cs="Times New Roman"/>
          <w:i/>
          <w:iCs/>
        </w:rPr>
        <w:t>Lee de Forest</w:t>
      </w:r>
      <w:r w:rsidR="000609B3">
        <w:rPr>
          <w:rFonts w:ascii="Times New Roman" w:hAnsi="Times New Roman" w:cs="Times New Roman"/>
        </w:rPr>
        <w:t xml:space="preserve">, </w:t>
      </w:r>
      <w:r w:rsidRPr="000609B3">
        <w:rPr>
          <w:rFonts w:ascii="Times New Roman" w:hAnsi="Times New Roman" w:cs="Times New Roman"/>
        </w:rPr>
        <w:t>https://www.fgm.it/marconi/personaggi/lee-de-forest.html.</w:t>
      </w:r>
    </w:p>
  </w:footnote>
  <w:footnote w:id="395">
    <w:p w14:paraId="47ABF6EF" w14:textId="343C16B4" w:rsidR="003C13A3" w:rsidRPr="001E177D" w:rsidRDefault="003C13A3" w:rsidP="003C13A3">
      <w:pPr>
        <w:pStyle w:val="Testonotaapidipagina"/>
        <w:jc w:val="both"/>
        <w:rPr>
          <w:rFonts w:ascii="Times New Roman" w:hAnsi="Times New Roman" w:cs="Times New Roman"/>
        </w:rPr>
      </w:pPr>
      <w:r w:rsidRPr="001E177D">
        <w:rPr>
          <w:rStyle w:val="Rimandonotaapidipagina"/>
          <w:rFonts w:ascii="Times New Roman" w:hAnsi="Times New Roman" w:cs="Times New Roman"/>
        </w:rPr>
        <w:footnoteRef/>
      </w:r>
      <w:r w:rsidRPr="001E177D">
        <w:rPr>
          <w:rFonts w:ascii="Times New Roman" w:hAnsi="Times New Roman" w:cs="Times New Roman"/>
        </w:rPr>
        <w:t xml:space="preserve"> Lucius Clay, subito dopo la fine della Seconda Guerra mondiale, nel 1945 divenne il vice del Generale Dwight D. Eisenhower, il quale, nel </w:t>
      </w:r>
      <w:r>
        <w:rPr>
          <w:rFonts w:ascii="Times New Roman" w:hAnsi="Times New Roman" w:cs="Times New Roman"/>
        </w:rPr>
        <w:t>19</w:t>
      </w:r>
      <w:r w:rsidRPr="001E177D">
        <w:rPr>
          <w:rFonts w:ascii="Times New Roman" w:hAnsi="Times New Roman" w:cs="Times New Roman"/>
        </w:rPr>
        <w:t xml:space="preserve">53, fu eletto presidente degli USA. Poco dopo </w:t>
      </w:r>
      <w:r>
        <w:rPr>
          <w:rFonts w:ascii="Times New Roman" w:hAnsi="Times New Roman" w:cs="Times New Roman"/>
        </w:rPr>
        <w:t>assun</w:t>
      </w:r>
      <w:r w:rsidRPr="001E177D">
        <w:rPr>
          <w:rFonts w:ascii="Times New Roman" w:hAnsi="Times New Roman" w:cs="Times New Roman"/>
        </w:rPr>
        <w:t>se la carica di vicegovernatore della Germania nel 1946 e</w:t>
      </w:r>
      <w:r>
        <w:rPr>
          <w:rFonts w:ascii="Times New Roman" w:hAnsi="Times New Roman" w:cs="Times New Roman"/>
        </w:rPr>
        <w:t xml:space="preserve"> poi</w:t>
      </w:r>
      <w:r w:rsidRPr="001E177D">
        <w:rPr>
          <w:rFonts w:ascii="Times New Roman" w:hAnsi="Times New Roman" w:cs="Times New Roman"/>
        </w:rPr>
        <w:t xml:space="preserve"> di governatore militare statunitense delle zone di occupazione della Germania dal 1947 al 1949. Durante le vicende del blocco di Berlino indetto da Stalin, Clay rivestì un ruolo cruciale nell’organizzazione del ponte aereo che permise di rifornire e </w:t>
      </w:r>
      <w:r>
        <w:rPr>
          <w:rFonts w:ascii="Times New Roman" w:hAnsi="Times New Roman" w:cs="Times New Roman"/>
        </w:rPr>
        <w:t>tenere aperti</w:t>
      </w:r>
      <w:r w:rsidRPr="001E177D">
        <w:rPr>
          <w:rFonts w:ascii="Times New Roman" w:hAnsi="Times New Roman" w:cs="Times New Roman"/>
        </w:rPr>
        <w:t xml:space="preserve"> i contatti con la metà occidentale di Berlino. Cfr. Giovanni Sabbatucci e Vittorio Vidotto, Il mondo contemporaneo, Editori Laterza, 2019, pp. 414-415.</w:t>
      </w:r>
      <w:r w:rsidR="000609B3">
        <w:rPr>
          <w:rFonts w:ascii="Times New Roman" w:hAnsi="Times New Roman" w:cs="Times New Roman"/>
        </w:rPr>
        <w:t xml:space="preserve"> </w:t>
      </w:r>
      <w:r w:rsidRPr="001E177D">
        <w:rPr>
          <w:rFonts w:ascii="Times New Roman" w:hAnsi="Times New Roman" w:cs="Times New Roman"/>
        </w:rPr>
        <w:t xml:space="preserve">Cfr. Treccani, </w:t>
      </w:r>
      <w:r w:rsidR="000609B3">
        <w:rPr>
          <w:rFonts w:ascii="Times New Roman" w:hAnsi="Times New Roman" w:cs="Times New Roman"/>
          <w:i/>
          <w:iCs/>
        </w:rPr>
        <w:t>Dubignon Clay, Lucius</w:t>
      </w:r>
      <w:r w:rsidR="000609B3">
        <w:rPr>
          <w:rFonts w:ascii="Times New Roman" w:hAnsi="Times New Roman" w:cs="Times New Roman"/>
        </w:rPr>
        <w:t xml:space="preserve">, </w:t>
      </w:r>
      <w:r w:rsidRPr="001E177D">
        <w:rPr>
          <w:rFonts w:ascii="Times New Roman" w:hAnsi="Times New Roman" w:cs="Times New Roman"/>
        </w:rPr>
        <w:t>https://www.treccani.it/enciclopedia/lucius-dubignon-clay/.</w:t>
      </w:r>
    </w:p>
  </w:footnote>
  <w:footnote w:id="396">
    <w:p w14:paraId="29098357" w14:textId="7548A4B4" w:rsidR="00C90887" w:rsidRPr="00C90887" w:rsidRDefault="00C90887">
      <w:pPr>
        <w:pStyle w:val="Testonotaapidipagina"/>
        <w:rPr>
          <w:rFonts w:ascii="Times New Roman" w:hAnsi="Times New Roman" w:cs="Times New Roman"/>
        </w:rPr>
      </w:pPr>
      <w:r w:rsidRPr="00C90887">
        <w:rPr>
          <w:rStyle w:val="Rimandonotaapidipagina"/>
          <w:rFonts w:ascii="Times New Roman" w:hAnsi="Times New Roman" w:cs="Times New Roman"/>
        </w:rPr>
        <w:footnoteRef/>
      </w:r>
      <w:r w:rsidRPr="00C90887">
        <w:rPr>
          <w:rFonts w:ascii="Times New Roman" w:hAnsi="Times New Roman" w:cs="Times New Roman"/>
        </w:rPr>
        <w:t xml:space="preserve"> </w:t>
      </w:r>
      <w:r w:rsidRPr="001E177D">
        <w:rPr>
          <w:rFonts w:ascii="Times New Roman" w:hAnsi="Times New Roman" w:cs="Times New Roman"/>
        </w:rPr>
        <w:t xml:space="preserve">In questo passo trapela il retrostante, e </w:t>
      </w:r>
      <w:r>
        <w:rPr>
          <w:rFonts w:ascii="Times New Roman" w:hAnsi="Times New Roman" w:cs="Times New Roman"/>
        </w:rPr>
        <w:t>mal</w:t>
      </w:r>
      <w:r w:rsidRPr="001E177D">
        <w:rPr>
          <w:rFonts w:ascii="Times New Roman" w:hAnsi="Times New Roman" w:cs="Times New Roman"/>
        </w:rPr>
        <w:t xml:space="preserve"> nascosto, intento degli USA di consolidare la propria presenza in Oriente, corroborandola mediante l’abbietto tentativo di fregiarsi della maschera ecclesiastica delle opere di bene. Non è un caso che, in un momento storico in cui regnava negli Stati Uniti un isterismo anticomunista, vi sia stato, in quegli stessi anni, terreno fertile per il drammatico epilogo del Maccartismo.</w:t>
      </w:r>
    </w:p>
  </w:footnote>
  <w:footnote w:id="397">
    <w:p w14:paraId="782E24E3" w14:textId="1A91EA16" w:rsidR="003C13A3" w:rsidRPr="000609B3" w:rsidRDefault="003C13A3" w:rsidP="003C13A3">
      <w:pPr>
        <w:pStyle w:val="Testonotaapidipagina"/>
        <w:rPr>
          <w:rFonts w:ascii="Times New Roman" w:hAnsi="Times New Roman" w:cs="Times New Roman"/>
          <w:color w:val="0563C1" w:themeColor="hyperlink"/>
        </w:rPr>
      </w:pPr>
      <w:r w:rsidRPr="00717603">
        <w:rPr>
          <w:rStyle w:val="Rimandonotaapidipagina"/>
          <w:rFonts w:ascii="Times New Roman" w:hAnsi="Times New Roman" w:cs="Times New Roman"/>
        </w:rPr>
        <w:footnoteRef/>
      </w:r>
      <w:r w:rsidRPr="000609B3">
        <w:rPr>
          <w:rFonts w:ascii="Times New Roman" w:hAnsi="Times New Roman" w:cs="Times New Roman"/>
        </w:rPr>
        <w:t xml:space="preserve"> Cf</w:t>
      </w:r>
      <w:r w:rsidR="000609B3" w:rsidRPr="000609B3">
        <w:rPr>
          <w:rFonts w:ascii="Times New Roman" w:hAnsi="Times New Roman" w:cs="Times New Roman"/>
        </w:rPr>
        <w:t>r.</w:t>
      </w:r>
      <w:r w:rsidR="000609B3">
        <w:rPr>
          <w:rFonts w:ascii="Times New Roman" w:hAnsi="Times New Roman" w:cs="Times New Roman"/>
        </w:rPr>
        <w:t xml:space="preserve"> Carlo Bernardini,</w:t>
      </w:r>
      <w:r w:rsidR="000609B3" w:rsidRPr="000609B3">
        <w:rPr>
          <w:rFonts w:ascii="Times New Roman" w:hAnsi="Times New Roman" w:cs="Times New Roman"/>
        </w:rPr>
        <w:t xml:space="preserve"> </w:t>
      </w:r>
      <w:r w:rsidR="000609B3" w:rsidRPr="000609B3">
        <w:rPr>
          <w:rFonts w:ascii="Times New Roman" w:hAnsi="Times New Roman" w:cs="Times New Roman"/>
          <w:i/>
          <w:iCs/>
        </w:rPr>
        <w:t>Pa</w:t>
      </w:r>
      <w:r w:rsidR="000609B3">
        <w:rPr>
          <w:rFonts w:ascii="Times New Roman" w:hAnsi="Times New Roman" w:cs="Times New Roman"/>
          <w:i/>
          <w:iCs/>
        </w:rPr>
        <w:t>ssato, presente e futuro della ricerca scientifica italiana</w:t>
      </w:r>
      <w:r w:rsidR="000609B3" w:rsidRPr="000609B3">
        <w:rPr>
          <w:rFonts w:ascii="Times New Roman" w:hAnsi="Times New Roman" w:cs="Times New Roman"/>
        </w:rPr>
        <w:t>,</w:t>
      </w:r>
      <w:r w:rsidR="000609B3">
        <w:rPr>
          <w:rFonts w:ascii="Times New Roman" w:hAnsi="Times New Roman" w:cs="Times New Roman"/>
        </w:rPr>
        <w:t xml:space="preserve"> </w:t>
      </w:r>
      <w:r w:rsidR="00AD5F5E">
        <w:rPr>
          <w:rFonts w:ascii="Times New Roman" w:hAnsi="Times New Roman" w:cs="Times New Roman"/>
        </w:rPr>
        <w:t xml:space="preserve">Bocconi, </w:t>
      </w:r>
      <w:r w:rsidRPr="000609B3">
        <w:rPr>
          <w:rFonts w:ascii="Times New Roman" w:hAnsi="Times New Roman" w:cs="Times New Roman"/>
        </w:rPr>
        <w:t>https://matematica.unibocconi.eu/articoli/passato-presente-e-futuro-della-ricerca-scientifica-italiana.</w:t>
      </w:r>
    </w:p>
  </w:footnote>
  <w:footnote w:id="398">
    <w:p w14:paraId="1D4A051D" w14:textId="25328445" w:rsidR="003C13A3" w:rsidRPr="00D67A74" w:rsidRDefault="003C13A3" w:rsidP="003C13A3">
      <w:pPr>
        <w:pStyle w:val="Testonotaapidipagina"/>
        <w:rPr>
          <w:rFonts w:ascii="Times New Roman" w:hAnsi="Times New Roman" w:cs="Times New Roman"/>
        </w:rPr>
      </w:pPr>
      <w:r w:rsidRPr="00717603">
        <w:rPr>
          <w:rStyle w:val="Rimandonotaapidipagina"/>
          <w:rFonts w:ascii="Times New Roman" w:hAnsi="Times New Roman" w:cs="Times New Roman"/>
        </w:rPr>
        <w:footnoteRef/>
      </w:r>
      <w:r w:rsidRPr="00D67A74">
        <w:rPr>
          <w:rFonts w:ascii="Times New Roman" w:hAnsi="Times New Roman" w:cs="Times New Roman"/>
        </w:rPr>
        <w:t xml:space="preserve"> Cfr. </w:t>
      </w:r>
      <w:r w:rsidR="00D67A74">
        <w:rPr>
          <w:rFonts w:ascii="Times New Roman" w:hAnsi="Times New Roman" w:cs="Times New Roman"/>
        </w:rPr>
        <w:t xml:space="preserve">AMSHistorica, </w:t>
      </w:r>
      <w:r w:rsidR="00D67A74" w:rsidRPr="00D67A74">
        <w:rPr>
          <w:rFonts w:ascii="Times New Roman" w:hAnsi="Times New Roman" w:cs="Times New Roman"/>
        </w:rPr>
        <w:t>Università d</w:t>
      </w:r>
      <w:r w:rsidR="00D67A74">
        <w:rPr>
          <w:rFonts w:ascii="Times New Roman" w:hAnsi="Times New Roman" w:cs="Times New Roman"/>
        </w:rPr>
        <w:t xml:space="preserve">i Bologna, </w:t>
      </w:r>
      <w:r w:rsidR="00D67A74" w:rsidRPr="00D67A74">
        <w:rPr>
          <w:rFonts w:ascii="Times New Roman" w:hAnsi="Times New Roman" w:cs="Times New Roman"/>
          <w:i/>
          <w:iCs/>
        </w:rPr>
        <w:t>Scientia</w:t>
      </w:r>
      <w:r w:rsidR="00D67A74">
        <w:rPr>
          <w:rFonts w:ascii="Times New Roman" w:hAnsi="Times New Roman" w:cs="Times New Roman"/>
          <w:i/>
          <w:iCs/>
        </w:rPr>
        <w:t xml:space="preserve"> (1907-1988)</w:t>
      </w:r>
      <w:r w:rsidR="00D67A74">
        <w:rPr>
          <w:rFonts w:ascii="Times New Roman" w:hAnsi="Times New Roman" w:cs="Times New Roman"/>
        </w:rPr>
        <w:t xml:space="preserve">, </w:t>
      </w:r>
      <w:r w:rsidRPr="00D67A74">
        <w:rPr>
          <w:rFonts w:ascii="Times New Roman" w:hAnsi="Times New Roman" w:cs="Times New Roman"/>
        </w:rPr>
        <w:t>https://historica.unibo.it/collections/3dc0390c-4fe1-4822-b432-fe4696f5406d.</w:t>
      </w:r>
    </w:p>
  </w:footnote>
  <w:footnote w:id="399">
    <w:p w14:paraId="3BB2EB8C" w14:textId="77777777" w:rsidR="003C13A3" w:rsidRPr="00717603" w:rsidRDefault="003C13A3" w:rsidP="003C13A3">
      <w:pPr>
        <w:pStyle w:val="Testonotaapidipagina"/>
        <w:rPr>
          <w:rFonts w:ascii="Times New Roman" w:hAnsi="Times New Roman" w:cs="Times New Roman"/>
          <w:lang w:val="en-US"/>
        </w:rPr>
      </w:pPr>
      <w:r w:rsidRPr="00717603">
        <w:rPr>
          <w:rStyle w:val="Rimandonotaapidipagina"/>
          <w:rFonts w:ascii="Times New Roman" w:hAnsi="Times New Roman" w:cs="Times New Roman"/>
        </w:rPr>
        <w:footnoteRef/>
      </w:r>
      <w:r w:rsidRPr="00717603">
        <w:rPr>
          <w:rFonts w:ascii="Times New Roman" w:hAnsi="Times New Roman" w:cs="Times New Roman"/>
          <w:lang w:val="en-US"/>
        </w:rPr>
        <w:t xml:space="preserve"> Cfr. https://ro.wikipedia.org/wiki/Anton_Dumitriu.</w:t>
      </w:r>
    </w:p>
  </w:footnote>
  <w:footnote w:id="400">
    <w:p w14:paraId="0BE48C55" w14:textId="23EEB757" w:rsidR="00AD5F5E" w:rsidRPr="00AD5F5E" w:rsidRDefault="00AD5F5E">
      <w:pPr>
        <w:pStyle w:val="Testonotaapidipagina"/>
        <w:rPr>
          <w:rFonts w:ascii="Times New Roman" w:hAnsi="Times New Roman" w:cs="Times New Roman"/>
          <w:lang w:val="en-US"/>
        </w:rPr>
      </w:pPr>
      <w:r w:rsidRPr="00AD5F5E">
        <w:rPr>
          <w:rStyle w:val="Rimandonotaapidipagina"/>
          <w:rFonts w:ascii="Times New Roman" w:hAnsi="Times New Roman" w:cs="Times New Roman"/>
        </w:rPr>
        <w:footnoteRef/>
      </w:r>
      <w:r w:rsidRPr="00AD5F5E">
        <w:rPr>
          <w:rFonts w:ascii="Times New Roman" w:hAnsi="Times New Roman" w:cs="Times New Roman"/>
          <w:lang w:val="en-US"/>
        </w:rPr>
        <w:t xml:space="preserve"> Cfr.</w:t>
      </w:r>
      <w:r w:rsidRPr="00AD5F5E">
        <w:rPr>
          <w:rFonts w:ascii="AppleSystemUIFont" w:hAnsi="AppleSystemUIFont" w:cs="AppleSystemUIFont"/>
          <w:kern w:val="0"/>
          <w:sz w:val="26"/>
          <w:szCs w:val="26"/>
          <w:lang w:val="en-US"/>
        </w:rPr>
        <w:t xml:space="preserve"> </w:t>
      </w:r>
      <w:r w:rsidRPr="00AD5F5E">
        <w:rPr>
          <w:rFonts w:ascii="Times New Roman" w:hAnsi="Times New Roman" w:cs="Times New Roman"/>
          <w:lang w:val="en-US"/>
        </w:rPr>
        <w:t xml:space="preserve">Hohenems Genealogie, Ing. </w:t>
      </w:r>
      <w:r w:rsidRPr="00AD5F5E">
        <w:rPr>
          <w:rFonts w:ascii="Times New Roman" w:hAnsi="Times New Roman" w:cs="Times New Roman"/>
          <w:i/>
          <w:iCs/>
          <w:lang w:val="en-US"/>
        </w:rPr>
        <w:t xml:space="preserve">Oscar Jacob Brunner, </w:t>
      </w:r>
      <w:r w:rsidRPr="00AD5F5E">
        <w:rPr>
          <w:rFonts w:ascii="Times New Roman" w:hAnsi="Times New Roman" w:cs="Times New Roman"/>
          <w:lang w:val="en-US"/>
        </w:rPr>
        <w:t>https://www.hohenemsgenealogie.at/getperson.php?personID=I4531</w:t>
      </w:r>
      <w:r>
        <w:rPr>
          <w:rFonts w:ascii="Times New Roman" w:hAnsi="Times New Roman" w:cs="Times New Roman"/>
          <w:lang w:val="en-US"/>
        </w:rPr>
        <w:t>.</w:t>
      </w:r>
    </w:p>
  </w:footnote>
  <w:footnote w:id="401">
    <w:p w14:paraId="5A0334AC" w14:textId="36E78F51" w:rsidR="003C13A3" w:rsidRPr="00717603" w:rsidRDefault="003C13A3" w:rsidP="003C13A3">
      <w:pPr>
        <w:pStyle w:val="Testonotaapidipagina"/>
        <w:rPr>
          <w:rFonts w:ascii="Times New Roman" w:hAnsi="Times New Roman" w:cs="Times New Roman"/>
        </w:rPr>
      </w:pPr>
      <w:r w:rsidRPr="00717603">
        <w:rPr>
          <w:rStyle w:val="Rimandonotaapidipagina"/>
          <w:rFonts w:ascii="Times New Roman" w:hAnsi="Times New Roman" w:cs="Times New Roman"/>
        </w:rPr>
        <w:footnoteRef/>
      </w:r>
      <w:r w:rsidRPr="00717603">
        <w:rPr>
          <w:rFonts w:ascii="Times New Roman" w:hAnsi="Times New Roman" w:cs="Times New Roman"/>
        </w:rPr>
        <w:t xml:space="preserve"> Cfr. Treccani,</w:t>
      </w:r>
      <w:r w:rsidR="00D67A74">
        <w:rPr>
          <w:rFonts w:ascii="Times New Roman" w:hAnsi="Times New Roman" w:cs="Times New Roman"/>
        </w:rPr>
        <w:t xml:space="preserve"> </w:t>
      </w:r>
      <w:r w:rsidR="00D67A74" w:rsidRPr="00D67A74">
        <w:rPr>
          <w:rFonts w:ascii="Times New Roman" w:hAnsi="Times New Roman" w:cs="Times New Roman"/>
          <w:i/>
          <w:iCs/>
        </w:rPr>
        <w:t>Somenzi,</w:t>
      </w:r>
      <w:r w:rsidR="00D67A74">
        <w:rPr>
          <w:rFonts w:ascii="Times New Roman" w:hAnsi="Times New Roman" w:cs="Times New Roman"/>
        </w:rPr>
        <w:t xml:space="preserve"> </w:t>
      </w:r>
      <w:r w:rsidR="00D67A74">
        <w:rPr>
          <w:rFonts w:ascii="Times New Roman" w:hAnsi="Times New Roman" w:cs="Times New Roman"/>
          <w:i/>
          <w:iCs/>
        </w:rPr>
        <w:t>Vittorio</w:t>
      </w:r>
      <w:r w:rsidR="00D67A74">
        <w:rPr>
          <w:rFonts w:ascii="Times New Roman" w:hAnsi="Times New Roman" w:cs="Times New Roman"/>
        </w:rPr>
        <w:t>,</w:t>
      </w:r>
      <w:r w:rsidRPr="00717603">
        <w:rPr>
          <w:rFonts w:ascii="Times New Roman" w:hAnsi="Times New Roman" w:cs="Times New Roman"/>
        </w:rPr>
        <w:t xml:space="preserve"> https://www.treccani.it/enciclopedia/vittorio-somenzi_%28Dizionario-Biografico%29/.</w:t>
      </w:r>
    </w:p>
  </w:footnote>
  <w:footnote w:id="402">
    <w:p w14:paraId="440A28BB" w14:textId="1CBDAD44" w:rsidR="003C13A3" w:rsidRPr="00717603" w:rsidRDefault="003C13A3" w:rsidP="003C13A3">
      <w:pPr>
        <w:pStyle w:val="Testonotaapidipagina"/>
        <w:jc w:val="both"/>
        <w:rPr>
          <w:rFonts w:ascii="Times New Roman" w:hAnsi="Times New Roman" w:cs="Times New Roman"/>
        </w:rPr>
      </w:pPr>
      <w:r w:rsidRPr="00717603">
        <w:rPr>
          <w:rStyle w:val="Rimandonotaapidipagina"/>
          <w:rFonts w:ascii="Times New Roman" w:hAnsi="Times New Roman" w:cs="Times New Roman"/>
        </w:rPr>
        <w:footnoteRef/>
      </w:r>
      <w:r w:rsidRPr="00717603">
        <w:rPr>
          <w:rFonts w:ascii="Times New Roman" w:hAnsi="Times New Roman" w:cs="Times New Roman"/>
        </w:rPr>
        <w:t xml:space="preserve"> Vaccarino, di fatto, inizi</w:t>
      </w:r>
      <w:r w:rsidR="009137CE">
        <w:rPr>
          <w:rFonts w:ascii="Times New Roman" w:hAnsi="Times New Roman" w:cs="Times New Roman"/>
        </w:rPr>
        <w:t>a</w:t>
      </w:r>
      <w:r w:rsidRPr="00717603">
        <w:rPr>
          <w:rFonts w:ascii="Times New Roman" w:hAnsi="Times New Roman" w:cs="Times New Roman"/>
        </w:rPr>
        <w:t xml:space="preserve"> ad insegnare soltanto dopo un lungo periodo di gestione ed amministrazione della fabbrica di sapone del padre, successivamente fallita. Soltanto sette anni prima la spedizione di questa lettera, dopo gli studi universitari in chimica industriale, ott</w:t>
      </w:r>
      <w:r w:rsidR="009137CE">
        <w:rPr>
          <w:rFonts w:ascii="Times New Roman" w:hAnsi="Times New Roman" w:cs="Times New Roman"/>
        </w:rPr>
        <w:t>iene</w:t>
      </w:r>
      <w:r w:rsidRPr="00717603">
        <w:rPr>
          <w:rFonts w:ascii="Times New Roman" w:hAnsi="Times New Roman" w:cs="Times New Roman"/>
        </w:rPr>
        <w:t xml:space="preserve"> la cattedra di </w:t>
      </w:r>
      <w:r w:rsidRPr="00587AA1">
        <w:rPr>
          <w:rFonts w:ascii="Times New Roman" w:hAnsi="Times New Roman" w:cs="Times New Roman"/>
          <w:i/>
          <w:iCs/>
        </w:rPr>
        <w:t>Storia della Filosofia Antica</w:t>
      </w:r>
      <w:r w:rsidRPr="00717603">
        <w:rPr>
          <w:rFonts w:ascii="Times New Roman" w:hAnsi="Times New Roman" w:cs="Times New Roman"/>
        </w:rPr>
        <w:t xml:space="preserve"> e, due anni più tardi, di </w:t>
      </w:r>
      <w:r w:rsidRPr="00587AA1">
        <w:rPr>
          <w:rFonts w:ascii="Times New Roman" w:hAnsi="Times New Roman" w:cs="Times New Roman"/>
          <w:i/>
          <w:iCs/>
        </w:rPr>
        <w:t xml:space="preserve">Filosofia della </w:t>
      </w:r>
      <w:r>
        <w:rPr>
          <w:rFonts w:ascii="Times New Roman" w:hAnsi="Times New Roman" w:cs="Times New Roman"/>
          <w:i/>
          <w:iCs/>
        </w:rPr>
        <w:t>s</w:t>
      </w:r>
      <w:r w:rsidRPr="00587AA1">
        <w:rPr>
          <w:rFonts w:ascii="Times New Roman" w:hAnsi="Times New Roman" w:cs="Times New Roman"/>
          <w:i/>
          <w:iCs/>
        </w:rPr>
        <w:t>cienza</w:t>
      </w:r>
      <w:r w:rsidRPr="00717603">
        <w:rPr>
          <w:rFonts w:ascii="Times New Roman" w:hAnsi="Times New Roman" w:cs="Times New Roman"/>
        </w:rPr>
        <w:t xml:space="preserve"> all’Università di Messina. Gli studenti coinvolti nella lettera </w:t>
      </w:r>
      <w:r w:rsidR="009137CE">
        <w:rPr>
          <w:rFonts w:ascii="Times New Roman" w:hAnsi="Times New Roman" w:cs="Times New Roman"/>
        </w:rPr>
        <w:t>sono stati</w:t>
      </w:r>
      <w:r w:rsidRPr="00717603">
        <w:rPr>
          <w:rFonts w:ascii="Times New Roman" w:hAnsi="Times New Roman" w:cs="Times New Roman"/>
        </w:rPr>
        <w:t xml:space="preserve"> impegnati a seguire </w:t>
      </w:r>
      <w:r>
        <w:rPr>
          <w:rFonts w:ascii="Times New Roman" w:hAnsi="Times New Roman" w:cs="Times New Roman"/>
        </w:rPr>
        <w:t>il</w:t>
      </w:r>
      <w:r w:rsidRPr="00717603">
        <w:rPr>
          <w:rFonts w:ascii="Times New Roman" w:hAnsi="Times New Roman" w:cs="Times New Roman"/>
        </w:rPr>
        <w:t xml:space="preserve"> corso assegna</w:t>
      </w:r>
      <w:r>
        <w:rPr>
          <w:rFonts w:ascii="Times New Roman" w:hAnsi="Times New Roman" w:cs="Times New Roman"/>
        </w:rPr>
        <w:t xml:space="preserve">to </w:t>
      </w:r>
      <w:r w:rsidRPr="00717603">
        <w:rPr>
          <w:rFonts w:ascii="Times New Roman" w:hAnsi="Times New Roman" w:cs="Times New Roman"/>
        </w:rPr>
        <w:t xml:space="preserve">a Vaccarino a partire dal </w:t>
      </w:r>
      <w:r>
        <w:rPr>
          <w:rFonts w:ascii="Times New Roman" w:hAnsi="Times New Roman" w:cs="Times New Roman"/>
        </w:rPr>
        <w:t>19</w:t>
      </w:r>
      <w:r w:rsidRPr="00717603">
        <w:rPr>
          <w:rFonts w:ascii="Times New Roman" w:hAnsi="Times New Roman" w:cs="Times New Roman"/>
        </w:rPr>
        <w:t xml:space="preserve">72 e che </w:t>
      </w:r>
      <w:r w:rsidR="009137CE">
        <w:rPr>
          <w:rFonts w:ascii="Times New Roman" w:hAnsi="Times New Roman" w:cs="Times New Roman"/>
        </w:rPr>
        <w:t>ha tenuto</w:t>
      </w:r>
      <w:r w:rsidRPr="00717603">
        <w:rPr>
          <w:rFonts w:ascii="Times New Roman" w:hAnsi="Times New Roman" w:cs="Times New Roman"/>
        </w:rPr>
        <w:t xml:space="preserve"> fino alla pensione</w:t>
      </w:r>
      <w:r w:rsidR="00F42EE7">
        <w:rPr>
          <w:rFonts w:ascii="Times New Roman" w:hAnsi="Times New Roman" w:cs="Times New Roman"/>
        </w:rPr>
        <w:t>,</w:t>
      </w:r>
      <w:r w:rsidRPr="00717603">
        <w:rPr>
          <w:rFonts w:ascii="Times New Roman" w:hAnsi="Times New Roman" w:cs="Times New Roman"/>
        </w:rPr>
        <w:t xml:space="preserve"> nel 1990.</w:t>
      </w:r>
      <w:r w:rsidR="00F42EE7">
        <w:rPr>
          <w:rFonts w:ascii="Times New Roman" w:hAnsi="Times New Roman" w:cs="Times New Roman"/>
        </w:rPr>
        <w:t xml:space="preserve"> </w:t>
      </w:r>
      <w:r w:rsidRPr="00717603">
        <w:rPr>
          <w:rFonts w:ascii="Times New Roman" w:hAnsi="Times New Roman" w:cs="Times New Roman"/>
        </w:rPr>
        <w:t xml:space="preserve">Cfr. Giuseppe Vaccarino, </w:t>
      </w:r>
      <w:r w:rsidRPr="00587AA1">
        <w:rPr>
          <w:rFonts w:ascii="Times New Roman" w:hAnsi="Times New Roman" w:cs="Times New Roman"/>
          <w:i/>
          <w:iCs/>
        </w:rPr>
        <w:t>Passato remoto - Passato prossimo</w:t>
      </w:r>
      <w:r w:rsidRPr="00717603">
        <w:rPr>
          <w:rFonts w:ascii="Times New Roman" w:hAnsi="Times New Roman" w:cs="Times New Roman"/>
        </w:rPr>
        <w:t>, Biblion Edizioni,</w:t>
      </w:r>
      <w:r>
        <w:rPr>
          <w:rFonts w:ascii="Times New Roman" w:hAnsi="Times New Roman" w:cs="Times New Roman"/>
        </w:rPr>
        <w:t xml:space="preserve"> Milano,</w:t>
      </w:r>
      <w:r w:rsidRPr="00717603">
        <w:rPr>
          <w:rFonts w:ascii="Times New Roman" w:hAnsi="Times New Roman" w:cs="Times New Roman"/>
        </w:rPr>
        <w:t xml:space="preserve"> 2024, p. 93.</w:t>
      </w:r>
      <w:r w:rsidR="00F42EE7">
        <w:rPr>
          <w:rFonts w:ascii="Times New Roman" w:hAnsi="Times New Roman" w:cs="Times New Roman"/>
        </w:rPr>
        <w:t xml:space="preserve"> </w:t>
      </w:r>
      <w:r w:rsidRPr="00717603">
        <w:rPr>
          <w:rFonts w:ascii="Times New Roman" w:hAnsi="Times New Roman" w:cs="Times New Roman"/>
        </w:rPr>
        <w:t xml:space="preserve">Cfr. Felice Accame, </w:t>
      </w:r>
      <w:r w:rsidRPr="008D100A">
        <w:rPr>
          <w:rFonts w:ascii="Times New Roman" w:hAnsi="Times New Roman" w:cs="Times New Roman"/>
          <w:i/>
          <w:iCs/>
        </w:rPr>
        <w:t>Lettere a Giuseppe Vaccarino</w:t>
      </w:r>
      <w:r w:rsidRPr="00717603">
        <w:rPr>
          <w:rFonts w:ascii="Times New Roman" w:hAnsi="Times New Roman" w:cs="Times New Roman"/>
        </w:rPr>
        <w:t>, Edizioni del Centro Studi per l’Analisi del Linguaggio, 2024, pp. 7-8.</w:t>
      </w:r>
    </w:p>
  </w:footnote>
  <w:footnote w:id="403">
    <w:p w14:paraId="54C978A1" w14:textId="21C7C88E" w:rsidR="003C13A3" w:rsidRPr="00F42EE7" w:rsidRDefault="003C13A3" w:rsidP="003C13A3">
      <w:pPr>
        <w:pStyle w:val="Testonotaapidipagina"/>
        <w:jc w:val="both"/>
        <w:rPr>
          <w:rFonts w:ascii="Times New Roman" w:hAnsi="Times New Roman" w:cs="Times New Roman"/>
        </w:rPr>
      </w:pPr>
      <w:r w:rsidRPr="00717603">
        <w:rPr>
          <w:rStyle w:val="Rimandonotaapidipagina"/>
          <w:rFonts w:ascii="Times New Roman" w:hAnsi="Times New Roman" w:cs="Times New Roman"/>
        </w:rPr>
        <w:footnoteRef/>
      </w:r>
      <w:r w:rsidRPr="00717603">
        <w:rPr>
          <w:rFonts w:ascii="Times New Roman" w:hAnsi="Times New Roman" w:cs="Times New Roman"/>
        </w:rPr>
        <w:t xml:space="preserve"> Vaccarino in questo frangente puntualizz</w:t>
      </w:r>
      <w:r w:rsidR="00F42EE7">
        <w:rPr>
          <w:rFonts w:ascii="Times New Roman" w:hAnsi="Times New Roman" w:cs="Times New Roman"/>
        </w:rPr>
        <w:t>a</w:t>
      </w:r>
      <w:r w:rsidRPr="00717603">
        <w:rPr>
          <w:rFonts w:ascii="Times New Roman" w:hAnsi="Times New Roman" w:cs="Times New Roman"/>
        </w:rPr>
        <w:t xml:space="preserve"> a Brunner qualcosa che affonda le sue radici nel pensiero di Ceccato, un procedimento che quest’ultimo applic</w:t>
      </w:r>
      <w:r w:rsidR="00F42EE7">
        <w:rPr>
          <w:rFonts w:ascii="Times New Roman" w:hAnsi="Times New Roman" w:cs="Times New Roman"/>
        </w:rPr>
        <w:t>a</w:t>
      </w:r>
      <w:r w:rsidRPr="00717603">
        <w:rPr>
          <w:rFonts w:ascii="Times New Roman" w:hAnsi="Times New Roman" w:cs="Times New Roman"/>
        </w:rPr>
        <w:t xml:space="preserve"> in quella svolta metodologica sulla costruzione di un linguaggio artificiale che lo colloca</w:t>
      </w:r>
      <w:r>
        <w:rPr>
          <w:rFonts w:ascii="Times New Roman" w:hAnsi="Times New Roman" w:cs="Times New Roman"/>
        </w:rPr>
        <w:t xml:space="preserve"> al di</w:t>
      </w:r>
      <w:r w:rsidRPr="00717603">
        <w:rPr>
          <w:rFonts w:ascii="Times New Roman" w:hAnsi="Times New Roman" w:cs="Times New Roman"/>
        </w:rPr>
        <w:t xml:space="preserve"> fuori d</w:t>
      </w:r>
      <w:r>
        <w:rPr>
          <w:rFonts w:ascii="Times New Roman" w:hAnsi="Times New Roman" w:cs="Times New Roman"/>
        </w:rPr>
        <w:t>i</w:t>
      </w:r>
      <w:r w:rsidRPr="00717603">
        <w:rPr>
          <w:rFonts w:ascii="Times New Roman" w:hAnsi="Times New Roman" w:cs="Times New Roman"/>
        </w:rPr>
        <w:t xml:space="preserve"> </w:t>
      </w:r>
      <w:r w:rsidR="00F42EE7">
        <w:rPr>
          <w:rFonts w:ascii="Times New Roman" w:hAnsi="Times New Roman" w:cs="Times New Roman"/>
        </w:rPr>
        <w:t>ciò</w:t>
      </w:r>
      <w:r w:rsidRPr="00717603">
        <w:rPr>
          <w:rFonts w:ascii="Times New Roman" w:hAnsi="Times New Roman" w:cs="Times New Roman"/>
        </w:rPr>
        <w:t xml:space="preserve"> che </w:t>
      </w:r>
      <w:r w:rsidR="00F42EE7">
        <w:rPr>
          <w:rFonts w:ascii="Times New Roman" w:hAnsi="Times New Roman" w:cs="Times New Roman"/>
        </w:rPr>
        <w:t>è stato</w:t>
      </w:r>
      <w:r w:rsidRPr="00717603">
        <w:rPr>
          <w:rFonts w:ascii="Times New Roman" w:hAnsi="Times New Roman" w:cs="Times New Roman"/>
        </w:rPr>
        <w:t xml:space="preserve"> il </w:t>
      </w:r>
      <w:r w:rsidRPr="00717603">
        <w:rPr>
          <w:rFonts w:ascii="Times New Roman" w:hAnsi="Times New Roman" w:cs="Times New Roman"/>
          <w:i/>
          <w:iCs/>
        </w:rPr>
        <w:t>modus operandi</w:t>
      </w:r>
      <w:r w:rsidRPr="00717603">
        <w:rPr>
          <w:rFonts w:ascii="Times New Roman" w:hAnsi="Times New Roman" w:cs="Times New Roman"/>
        </w:rPr>
        <w:t xml:space="preserve"> di altri autori che si </w:t>
      </w:r>
      <w:r w:rsidR="00F42EE7">
        <w:rPr>
          <w:rFonts w:ascii="Times New Roman" w:hAnsi="Times New Roman" w:cs="Times New Roman"/>
        </w:rPr>
        <w:t xml:space="preserve">sono cimentati </w:t>
      </w:r>
      <w:r w:rsidRPr="00717603">
        <w:rPr>
          <w:rFonts w:ascii="Times New Roman" w:hAnsi="Times New Roman" w:cs="Times New Roman"/>
        </w:rPr>
        <w:t>nell</w:t>
      </w:r>
      <w:r>
        <w:rPr>
          <w:rFonts w:ascii="Times New Roman" w:hAnsi="Times New Roman" w:cs="Times New Roman"/>
        </w:rPr>
        <w:t xml:space="preserve">a medesima </w:t>
      </w:r>
      <w:r w:rsidRPr="00717603">
        <w:rPr>
          <w:rFonts w:ascii="Times New Roman" w:hAnsi="Times New Roman" w:cs="Times New Roman"/>
        </w:rPr>
        <w:t>impresa. Ceccato, come sugger</w:t>
      </w:r>
      <w:r w:rsidR="00F42EE7">
        <w:rPr>
          <w:rFonts w:ascii="Times New Roman" w:hAnsi="Times New Roman" w:cs="Times New Roman"/>
        </w:rPr>
        <w:t xml:space="preserve">isce </w:t>
      </w:r>
      <w:r w:rsidRPr="00717603">
        <w:rPr>
          <w:rFonts w:ascii="Times New Roman" w:hAnsi="Times New Roman" w:cs="Times New Roman"/>
        </w:rPr>
        <w:t>anche Vaccarino all’interno della lettera, dà la precedenza ai designati per poi concentrarsi sui designanti.</w:t>
      </w:r>
      <w:r w:rsidR="00F42EE7">
        <w:rPr>
          <w:rFonts w:ascii="Times New Roman" w:hAnsi="Times New Roman" w:cs="Times New Roman"/>
        </w:rPr>
        <w:t xml:space="preserve"> Cfr. </w:t>
      </w:r>
      <w:r w:rsidR="00F42EE7">
        <w:rPr>
          <w:rFonts w:ascii="Times New Roman" w:hAnsi="Times New Roman" w:cs="Times New Roman"/>
          <w:i/>
          <w:iCs/>
        </w:rPr>
        <w:t>Intervista a Felice Accame</w:t>
      </w:r>
      <w:r w:rsidR="00F42EE7">
        <w:rPr>
          <w:rFonts w:ascii="Times New Roman" w:hAnsi="Times New Roman" w:cs="Times New Roman"/>
        </w:rPr>
        <w:t>, Genova</w:t>
      </w:r>
      <w:r w:rsidR="003C1F00">
        <w:rPr>
          <w:rFonts w:ascii="Times New Roman" w:hAnsi="Times New Roman" w:cs="Times New Roman"/>
        </w:rPr>
        <w:t xml:space="preserve"> </w:t>
      </w:r>
      <w:r w:rsidR="00F42EE7">
        <w:rPr>
          <w:rFonts w:ascii="Times New Roman" w:hAnsi="Times New Roman" w:cs="Times New Roman"/>
        </w:rPr>
        <w:t>2025.</w:t>
      </w:r>
    </w:p>
  </w:footnote>
  <w:footnote w:id="404">
    <w:p w14:paraId="5025AB81" w14:textId="77777777" w:rsidR="003C13A3" w:rsidRPr="00406D86" w:rsidRDefault="003C13A3" w:rsidP="003C13A3">
      <w:pPr>
        <w:pStyle w:val="Testonotaapidipagina"/>
        <w:rPr>
          <w:rFonts w:ascii="Times New Roman" w:hAnsi="Times New Roman" w:cs="Times New Roman"/>
        </w:rPr>
      </w:pPr>
      <w:r w:rsidRPr="00717603">
        <w:rPr>
          <w:rStyle w:val="Rimandonotaapidipagina"/>
          <w:rFonts w:ascii="Times New Roman" w:hAnsi="Times New Roman" w:cs="Times New Roman"/>
        </w:rPr>
        <w:footnoteRef/>
      </w:r>
      <w:r w:rsidRPr="00406D86">
        <w:rPr>
          <w:rFonts w:ascii="Times New Roman" w:hAnsi="Times New Roman" w:cs="Times New Roman"/>
        </w:rPr>
        <w:t xml:space="preserve"> Cfr. https://en.wikipedia.org/wiki/Alice_Ambrose.</w:t>
      </w:r>
    </w:p>
  </w:footnote>
  <w:footnote w:id="405">
    <w:p w14:paraId="503146BC" w14:textId="77777777" w:rsidR="003C13A3" w:rsidRPr="00717603" w:rsidRDefault="003C13A3" w:rsidP="003C13A3">
      <w:pPr>
        <w:pStyle w:val="Testonotaapidipagina"/>
        <w:rPr>
          <w:rFonts w:ascii="Times New Roman" w:hAnsi="Times New Roman" w:cs="Times New Roman"/>
        </w:rPr>
      </w:pPr>
      <w:r w:rsidRPr="00717603">
        <w:rPr>
          <w:rStyle w:val="Rimandonotaapidipagina"/>
          <w:rFonts w:ascii="Times New Roman" w:hAnsi="Times New Roman" w:cs="Times New Roman"/>
        </w:rPr>
        <w:footnoteRef/>
      </w:r>
      <w:r w:rsidRPr="00717603">
        <w:rPr>
          <w:rFonts w:ascii="Times New Roman" w:hAnsi="Times New Roman" w:cs="Times New Roman"/>
        </w:rPr>
        <w:t xml:space="preserve"> Cfr. Giuseppe Vaccarino, </w:t>
      </w:r>
      <w:r w:rsidRPr="00F42EE7">
        <w:rPr>
          <w:rFonts w:ascii="Times New Roman" w:hAnsi="Times New Roman" w:cs="Times New Roman"/>
          <w:i/>
          <w:iCs/>
        </w:rPr>
        <w:t>Le logiche polivalenti e non aristoteliche</w:t>
      </w:r>
      <w:r w:rsidRPr="00717603">
        <w:rPr>
          <w:rFonts w:ascii="Times New Roman" w:hAnsi="Times New Roman" w:cs="Times New Roman"/>
        </w:rPr>
        <w:t>, Archimede, Vol. 5, 1953, pp. 226-231.</w:t>
      </w:r>
    </w:p>
  </w:footnote>
  <w:footnote w:id="406">
    <w:p w14:paraId="0D737018" w14:textId="77777777" w:rsidR="003C13A3" w:rsidRPr="00920690" w:rsidRDefault="003C13A3" w:rsidP="003C13A3">
      <w:pPr>
        <w:pStyle w:val="Testonotaapidipagina"/>
        <w:jc w:val="both"/>
        <w:rPr>
          <w:rFonts w:ascii="Times New Roman" w:hAnsi="Times New Roman" w:cs="Times New Roman"/>
          <w:lang w:val="en-US"/>
        </w:rPr>
      </w:pPr>
      <w:r w:rsidRPr="00920690">
        <w:rPr>
          <w:rStyle w:val="Rimandonotaapidipagina"/>
          <w:rFonts w:ascii="Times New Roman" w:hAnsi="Times New Roman" w:cs="Times New Roman"/>
        </w:rPr>
        <w:footnoteRef/>
      </w:r>
      <w:r w:rsidRPr="00920690">
        <w:rPr>
          <w:rFonts w:ascii="Times New Roman" w:hAnsi="Times New Roman" w:cs="Times New Roman"/>
          <w:lang w:val="en-US"/>
        </w:rPr>
        <w:t xml:space="preserve"> Cfr. https://it.wikipedia.org/wiki/Giulio_Preti.</w:t>
      </w:r>
    </w:p>
  </w:footnote>
  <w:footnote w:id="407">
    <w:p w14:paraId="209FFB5F" w14:textId="6C88312F"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w:t>
      </w:r>
      <w:r>
        <w:rPr>
          <w:rFonts w:ascii="Times New Roman" w:hAnsi="Times New Roman" w:cs="Times New Roman"/>
        </w:rPr>
        <w:t>A</w:t>
      </w:r>
      <w:r w:rsidRPr="00920690">
        <w:rPr>
          <w:rFonts w:ascii="Times New Roman" w:hAnsi="Times New Roman" w:cs="Times New Roman"/>
        </w:rPr>
        <w:t xml:space="preserve"> questa tematica, di fondamentale importanza</w:t>
      </w:r>
      <w:r>
        <w:rPr>
          <w:rFonts w:ascii="Times New Roman" w:hAnsi="Times New Roman" w:cs="Times New Roman"/>
        </w:rPr>
        <w:t>,</w:t>
      </w:r>
      <w:r w:rsidRPr="00920690">
        <w:rPr>
          <w:rFonts w:ascii="Times New Roman" w:hAnsi="Times New Roman" w:cs="Times New Roman"/>
        </w:rPr>
        <w:t xml:space="preserve"> è </w:t>
      </w:r>
      <w:r>
        <w:rPr>
          <w:rFonts w:ascii="Times New Roman" w:hAnsi="Times New Roman" w:cs="Times New Roman"/>
        </w:rPr>
        <w:t xml:space="preserve">consacrata </w:t>
      </w:r>
      <w:r w:rsidRPr="00920690">
        <w:rPr>
          <w:rFonts w:ascii="Times New Roman" w:hAnsi="Times New Roman" w:cs="Times New Roman"/>
        </w:rPr>
        <w:t xml:space="preserve">una delle </w:t>
      </w:r>
      <w:r>
        <w:rPr>
          <w:rFonts w:ascii="Times New Roman" w:hAnsi="Times New Roman" w:cs="Times New Roman"/>
        </w:rPr>
        <w:t xml:space="preserve">principali </w:t>
      </w:r>
      <w:r w:rsidRPr="00920690">
        <w:rPr>
          <w:rFonts w:ascii="Times New Roman" w:hAnsi="Times New Roman" w:cs="Times New Roman"/>
        </w:rPr>
        <w:t xml:space="preserve">opere di Giulio Preti, pubblicata per la prima volta nel </w:t>
      </w:r>
      <w:r>
        <w:rPr>
          <w:rFonts w:ascii="Times New Roman" w:hAnsi="Times New Roman" w:cs="Times New Roman"/>
        </w:rPr>
        <w:t>19</w:t>
      </w:r>
      <w:r w:rsidRPr="00920690">
        <w:rPr>
          <w:rFonts w:ascii="Times New Roman" w:hAnsi="Times New Roman" w:cs="Times New Roman"/>
        </w:rPr>
        <w:t xml:space="preserve">68, </w:t>
      </w:r>
      <w:r w:rsidRPr="004C2499">
        <w:rPr>
          <w:rFonts w:ascii="Times New Roman" w:hAnsi="Times New Roman" w:cs="Times New Roman"/>
          <w:i/>
          <w:iCs/>
        </w:rPr>
        <w:t>Retorica e Logica</w:t>
      </w:r>
      <w:r>
        <w:rPr>
          <w:rFonts w:ascii="Times New Roman" w:hAnsi="Times New Roman" w:cs="Times New Roman"/>
          <w:i/>
          <w:iCs/>
        </w:rPr>
        <w:t xml:space="preserve"> </w:t>
      </w:r>
      <w:r>
        <w:rPr>
          <w:rFonts w:ascii="Times New Roman" w:hAnsi="Times New Roman" w:cs="Times New Roman"/>
        </w:rPr>
        <w:t>e poi riedita</w:t>
      </w:r>
      <w:r w:rsidR="00AD5F5E">
        <w:rPr>
          <w:rFonts w:ascii="Times New Roman" w:hAnsi="Times New Roman" w:cs="Times New Roman"/>
        </w:rPr>
        <w:t>, a cura di Fabio Minazzi,</w:t>
      </w:r>
      <w:r>
        <w:rPr>
          <w:rFonts w:ascii="Times New Roman" w:hAnsi="Times New Roman" w:cs="Times New Roman"/>
        </w:rPr>
        <w:t xml:space="preserve"> da Bompiani nel 2018.</w:t>
      </w:r>
      <w:r w:rsidRPr="00920690">
        <w:rPr>
          <w:rFonts w:ascii="Times New Roman" w:hAnsi="Times New Roman" w:cs="Times New Roman"/>
        </w:rPr>
        <w:t xml:space="preserve"> </w:t>
      </w:r>
    </w:p>
  </w:footnote>
  <w:footnote w:id="408">
    <w:p w14:paraId="347B3D42" w14:textId="61A9913C"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La partecipazione di Preti </w:t>
      </w:r>
      <w:r>
        <w:rPr>
          <w:rFonts w:ascii="Times New Roman" w:hAnsi="Times New Roman" w:cs="Times New Roman"/>
        </w:rPr>
        <w:t>a</w:t>
      </w:r>
      <w:r w:rsidRPr="00920690">
        <w:rPr>
          <w:rFonts w:ascii="Times New Roman" w:hAnsi="Times New Roman" w:cs="Times New Roman"/>
        </w:rPr>
        <w:t xml:space="preserve"> </w:t>
      </w:r>
      <w:r w:rsidRPr="004C2499">
        <w:rPr>
          <w:rFonts w:ascii="Times New Roman" w:hAnsi="Times New Roman" w:cs="Times New Roman"/>
          <w:i/>
          <w:iCs/>
        </w:rPr>
        <w:t>Methodos</w:t>
      </w:r>
      <w:r w:rsidRPr="00920690">
        <w:rPr>
          <w:rFonts w:ascii="Times New Roman" w:hAnsi="Times New Roman" w:cs="Times New Roman"/>
        </w:rPr>
        <w:t xml:space="preserve"> si </w:t>
      </w:r>
      <w:r w:rsidR="00F42EE7">
        <w:rPr>
          <w:rFonts w:ascii="Times New Roman" w:hAnsi="Times New Roman" w:cs="Times New Roman"/>
        </w:rPr>
        <w:t xml:space="preserve">è </w:t>
      </w:r>
      <w:r w:rsidRPr="00920690">
        <w:rPr>
          <w:rFonts w:ascii="Times New Roman" w:hAnsi="Times New Roman" w:cs="Times New Roman"/>
        </w:rPr>
        <w:t>concretizz</w:t>
      </w:r>
      <w:r w:rsidR="00F42EE7">
        <w:rPr>
          <w:rFonts w:ascii="Times New Roman" w:hAnsi="Times New Roman" w:cs="Times New Roman"/>
        </w:rPr>
        <w:t>ata</w:t>
      </w:r>
      <w:r w:rsidRPr="00920690">
        <w:rPr>
          <w:rFonts w:ascii="Times New Roman" w:hAnsi="Times New Roman" w:cs="Times New Roman"/>
        </w:rPr>
        <w:t xml:space="preserve"> sin dal</w:t>
      </w:r>
      <w:r w:rsidR="00F42EE7">
        <w:rPr>
          <w:rFonts w:ascii="Times New Roman" w:hAnsi="Times New Roman" w:cs="Times New Roman"/>
        </w:rPr>
        <w:t>l’inizio.</w:t>
      </w:r>
      <w:r w:rsidRPr="00920690">
        <w:rPr>
          <w:rFonts w:ascii="Times New Roman" w:hAnsi="Times New Roman" w:cs="Times New Roman"/>
        </w:rPr>
        <w:t xml:space="preserve"> </w:t>
      </w:r>
      <w:r w:rsidR="00F42EE7">
        <w:rPr>
          <w:rFonts w:ascii="Times New Roman" w:hAnsi="Times New Roman" w:cs="Times New Roman"/>
        </w:rPr>
        <w:t>P</w:t>
      </w:r>
      <w:r w:rsidRPr="00920690">
        <w:rPr>
          <w:rFonts w:ascii="Times New Roman" w:hAnsi="Times New Roman" w:cs="Times New Roman"/>
        </w:rPr>
        <w:t xml:space="preserve">er </w:t>
      </w:r>
      <w:r w:rsidR="00F42EE7">
        <w:rPr>
          <w:rFonts w:ascii="Times New Roman" w:hAnsi="Times New Roman" w:cs="Times New Roman"/>
        </w:rPr>
        <w:t xml:space="preserve">la rivista ha scritto </w:t>
      </w:r>
      <w:r w:rsidR="00AD5F5E">
        <w:rPr>
          <w:rFonts w:ascii="Times New Roman" w:hAnsi="Times New Roman" w:cs="Times New Roman"/>
        </w:rPr>
        <w:t>il</w:t>
      </w:r>
      <w:r w:rsidRPr="00920690">
        <w:rPr>
          <w:rFonts w:ascii="Times New Roman" w:hAnsi="Times New Roman" w:cs="Times New Roman"/>
        </w:rPr>
        <w:t xml:space="preserve"> saggio </w:t>
      </w:r>
      <w:r w:rsidRPr="00920690">
        <w:rPr>
          <w:rFonts w:ascii="Times New Roman" w:hAnsi="Times New Roman" w:cs="Times New Roman"/>
          <w:i/>
          <w:iCs/>
        </w:rPr>
        <w:t>Metodologia e filosofia</w:t>
      </w:r>
      <w:r w:rsidRPr="00920690">
        <w:rPr>
          <w:rFonts w:ascii="Times New Roman" w:hAnsi="Times New Roman" w:cs="Times New Roman"/>
        </w:rPr>
        <w:t>. Il lavoro, che anticip</w:t>
      </w:r>
      <w:r w:rsidR="00F42EE7">
        <w:rPr>
          <w:rFonts w:ascii="Times New Roman" w:hAnsi="Times New Roman" w:cs="Times New Roman"/>
        </w:rPr>
        <w:t>a</w:t>
      </w:r>
      <w:r w:rsidRPr="00920690">
        <w:rPr>
          <w:rFonts w:ascii="Times New Roman" w:hAnsi="Times New Roman" w:cs="Times New Roman"/>
        </w:rPr>
        <w:t xml:space="preserve"> la pubblicazione di </w:t>
      </w:r>
      <w:r w:rsidRPr="00920690">
        <w:rPr>
          <w:rFonts w:ascii="Times New Roman" w:hAnsi="Times New Roman" w:cs="Times New Roman"/>
          <w:i/>
          <w:iCs/>
        </w:rPr>
        <w:t>Praxis ed Empirismo</w:t>
      </w:r>
      <w:r w:rsidRPr="00920690">
        <w:rPr>
          <w:rFonts w:ascii="Times New Roman" w:hAnsi="Times New Roman" w:cs="Times New Roman"/>
        </w:rPr>
        <w:t xml:space="preserve"> avvenuta nel </w:t>
      </w:r>
      <w:r>
        <w:rPr>
          <w:rFonts w:ascii="Times New Roman" w:hAnsi="Times New Roman" w:cs="Times New Roman"/>
        </w:rPr>
        <w:t>19</w:t>
      </w:r>
      <w:r w:rsidRPr="00920690">
        <w:rPr>
          <w:rFonts w:ascii="Times New Roman" w:hAnsi="Times New Roman" w:cs="Times New Roman"/>
        </w:rPr>
        <w:t>57, è ritenuto da</w:t>
      </w:r>
      <w:r w:rsidR="00F42EE7">
        <w:rPr>
          <w:rFonts w:ascii="Times New Roman" w:hAnsi="Times New Roman" w:cs="Times New Roman"/>
        </w:rPr>
        <w:t xml:space="preserve"> </w:t>
      </w:r>
      <w:r w:rsidRPr="00920690">
        <w:rPr>
          <w:rFonts w:ascii="Times New Roman" w:hAnsi="Times New Roman" w:cs="Times New Roman"/>
        </w:rPr>
        <w:t xml:space="preserve">Accame «un saggio estremamente interessante». Cfr. Giulio Preti, </w:t>
      </w:r>
      <w:r w:rsidR="00AD5F5E">
        <w:rPr>
          <w:rFonts w:ascii="Times New Roman" w:hAnsi="Times New Roman" w:cs="Times New Roman"/>
          <w:i/>
          <w:iCs/>
        </w:rPr>
        <w:t>Metodologia e filosofia</w:t>
      </w:r>
      <w:r w:rsidRPr="00920690">
        <w:rPr>
          <w:rFonts w:ascii="Times New Roman" w:hAnsi="Times New Roman" w:cs="Times New Roman"/>
        </w:rPr>
        <w:t xml:space="preserve">, </w:t>
      </w:r>
      <w:r w:rsidR="00AD5F5E">
        <w:rPr>
          <w:rFonts w:ascii="Times New Roman" w:hAnsi="Times New Roman" w:cs="Times New Roman"/>
        </w:rPr>
        <w:t xml:space="preserve">a cura di Felice Accame e Carlo Oliva, </w:t>
      </w:r>
      <w:r w:rsidRPr="00920690">
        <w:rPr>
          <w:rFonts w:ascii="Times New Roman" w:hAnsi="Times New Roman" w:cs="Times New Roman"/>
        </w:rPr>
        <w:t xml:space="preserve">Odradek, </w:t>
      </w:r>
      <w:r>
        <w:rPr>
          <w:rFonts w:ascii="Times New Roman" w:hAnsi="Times New Roman" w:cs="Times New Roman"/>
        </w:rPr>
        <w:t xml:space="preserve">Roma </w:t>
      </w:r>
      <w:r w:rsidR="00AD5F5E">
        <w:rPr>
          <w:rFonts w:ascii="Times New Roman" w:hAnsi="Times New Roman" w:cs="Times New Roman"/>
        </w:rPr>
        <w:t>2009</w:t>
      </w:r>
      <w:r w:rsidRPr="00920690">
        <w:rPr>
          <w:rFonts w:ascii="Times New Roman" w:hAnsi="Times New Roman" w:cs="Times New Roman"/>
        </w:rPr>
        <w:t>, pp. 111-117.</w:t>
      </w:r>
    </w:p>
  </w:footnote>
  <w:footnote w:id="409">
    <w:p w14:paraId="76E9ED55" w14:textId="17FB170B"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Quello che Preti confida a Vaccarino, emerge con forza lungo i</w:t>
      </w:r>
      <w:r>
        <w:rPr>
          <w:rFonts w:ascii="Times New Roman" w:hAnsi="Times New Roman" w:cs="Times New Roman"/>
        </w:rPr>
        <w:t xml:space="preserve"> suoi</w:t>
      </w:r>
      <w:r w:rsidRPr="00920690">
        <w:rPr>
          <w:rFonts w:ascii="Times New Roman" w:hAnsi="Times New Roman" w:cs="Times New Roman"/>
        </w:rPr>
        <w:t xml:space="preserve"> </w:t>
      </w:r>
      <w:r w:rsidRPr="004C2499">
        <w:rPr>
          <w:rFonts w:ascii="Times New Roman" w:hAnsi="Times New Roman" w:cs="Times New Roman"/>
          <w:i/>
          <w:iCs/>
        </w:rPr>
        <w:t>Saggi Filosofici</w:t>
      </w:r>
      <w:r w:rsidRPr="00920690">
        <w:rPr>
          <w:rFonts w:ascii="Times New Roman" w:hAnsi="Times New Roman" w:cs="Times New Roman"/>
        </w:rPr>
        <w:t xml:space="preserve">, raccolta di suoi studi pubblicata nel </w:t>
      </w:r>
      <w:r>
        <w:rPr>
          <w:rFonts w:ascii="Times New Roman" w:hAnsi="Times New Roman" w:cs="Times New Roman"/>
        </w:rPr>
        <w:t>19</w:t>
      </w:r>
      <w:r w:rsidRPr="00920690">
        <w:rPr>
          <w:rFonts w:ascii="Times New Roman" w:hAnsi="Times New Roman" w:cs="Times New Roman"/>
        </w:rPr>
        <w:t>76 con l</w:t>
      </w:r>
      <w:r>
        <w:rPr>
          <w:rFonts w:ascii="Times New Roman" w:hAnsi="Times New Roman" w:cs="Times New Roman"/>
        </w:rPr>
        <w:t>a casa editrice fiorentina</w:t>
      </w:r>
      <w:r w:rsidRPr="00920690">
        <w:rPr>
          <w:rFonts w:ascii="Times New Roman" w:hAnsi="Times New Roman" w:cs="Times New Roman"/>
        </w:rPr>
        <w:t xml:space="preserve"> </w:t>
      </w:r>
      <w:r w:rsidRPr="00F42EE7">
        <w:rPr>
          <w:rFonts w:ascii="Times New Roman" w:hAnsi="Times New Roman" w:cs="Times New Roman"/>
          <w:i/>
          <w:iCs/>
        </w:rPr>
        <w:t>La Nuova Italia</w:t>
      </w:r>
      <w:r>
        <w:rPr>
          <w:rFonts w:ascii="Times New Roman" w:hAnsi="Times New Roman" w:cs="Times New Roman"/>
        </w:rPr>
        <w:t>, per iniziativa di Mario Dal Pra</w:t>
      </w:r>
      <w:r w:rsidRPr="00920690">
        <w:rPr>
          <w:rFonts w:ascii="Times New Roman" w:hAnsi="Times New Roman" w:cs="Times New Roman"/>
        </w:rPr>
        <w:t xml:space="preserve">. </w:t>
      </w:r>
    </w:p>
  </w:footnote>
  <w:footnote w:id="410">
    <w:p w14:paraId="0742C65A" w14:textId="0541DF0F" w:rsidR="003C13A3" w:rsidRPr="008D100A"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8D100A">
        <w:rPr>
          <w:rFonts w:ascii="Times New Roman" w:hAnsi="Times New Roman" w:cs="Times New Roman"/>
        </w:rPr>
        <w:t xml:space="preserve"> Cfr.</w:t>
      </w:r>
      <w:r w:rsidR="008D100A" w:rsidRPr="008D100A">
        <w:rPr>
          <w:rFonts w:ascii="Times New Roman" w:hAnsi="Times New Roman" w:cs="Times New Roman"/>
        </w:rPr>
        <w:t xml:space="preserve"> Uni</w:t>
      </w:r>
      <w:r w:rsidR="008D100A">
        <w:rPr>
          <w:rFonts w:ascii="Times New Roman" w:hAnsi="Times New Roman" w:cs="Times New Roman"/>
        </w:rPr>
        <w:t xml:space="preserve">versità di Bologna, </w:t>
      </w:r>
      <w:r w:rsidR="008D100A">
        <w:rPr>
          <w:rFonts w:ascii="Times New Roman" w:hAnsi="Times New Roman" w:cs="Times New Roman"/>
          <w:i/>
          <w:iCs/>
        </w:rPr>
        <w:t>Federigo Enriques</w:t>
      </w:r>
      <w:r w:rsidR="008D100A">
        <w:rPr>
          <w:rFonts w:ascii="Times New Roman" w:hAnsi="Times New Roman" w:cs="Times New Roman"/>
        </w:rPr>
        <w:t>,</w:t>
      </w:r>
      <w:r w:rsidRPr="008D100A">
        <w:rPr>
          <w:rFonts w:ascii="Times New Roman" w:hAnsi="Times New Roman" w:cs="Times New Roman"/>
        </w:rPr>
        <w:t xml:space="preserve"> https://www.unibo.it/it/ateneo/chi-siamo/la-nostra-storia/alumni-e-personaggi-celebri/federigo-enriques.</w:t>
      </w:r>
    </w:p>
  </w:footnote>
  <w:footnote w:id="411">
    <w:p w14:paraId="27C01089" w14:textId="77777777" w:rsidR="003C13A3" w:rsidRPr="00920690" w:rsidRDefault="003C13A3" w:rsidP="003C13A3">
      <w:pPr>
        <w:pStyle w:val="Testonotaapidipagina"/>
        <w:jc w:val="both"/>
        <w:rPr>
          <w:rFonts w:ascii="Times New Roman" w:hAnsi="Times New Roman" w:cs="Times New Roman"/>
          <w:lang w:val="en-US"/>
        </w:rPr>
      </w:pPr>
      <w:r w:rsidRPr="00920690">
        <w:rPr>
          <w:rStyle w:val="Rimandonotaapidipagina"/>
          <w:rFonts w:ascii="Times New Roman" w:hAnsi="Times New Roman" w:cs="Times New Roman"/>
        </w:rPr>
        <w:footnoteRef/>
      </w:r>
      <w:r w:rsidRPr="00920690">
        <w:rPr>
          <w:rFonts w:ascii="Times New Roman" w:hAnsi="Times New Roman" w:cs="Times New Roman"/>
          <w:lang w:val="en-US"/>
        </w:rPr>
        <w:t xml:space="preserve"> Cfr. https://en.wikipedia.org/wiki/Ferdinand_Gonseth.</w:t>
      </w:r>
    </w:p>
  </w:footnote>
  <w:footnote w:id="412">
    <w:p w14:paraId="5AB77152" w14:textId="4F1AFF88"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w:t>
      </w:r>
      <w:r>
        <w:rPr>
          <w:rFonts w:ascii="Times New Roman" w:hAnsi="Times New Roman" w:cs="Times New Roman"/>
        </w:rPr>
        <w:t>L’</w:t>
      </w:r>
      <w:r w:rsidRPr="00920690">
        <w:rPr>
          <w:rFonts w:ascii="Times New Roman" w:hAnsi="Times New Roman" w:cs="Times New Roman"/>
        </w:rPr>
        <w:t xml:space="preserve">entusiasmo </w:t>
      </w:r>
      <w:r>
        <w:rPr>
          <w:rFonts w:ascii="Times New Roman" w:hAnsi="Times New Roman" w:cs="Times New Roman"/>
        </w:rPr>
        <w:t>che emerse</w:t>
      </w:r>
      <w:r w:rsidRPr="00920690">
        <w:rPr>
          <w:rFonts w:ascii="Times New Roman" w:hAnsi="Times New Roman" w:cs="Times New Roman"/>
        </w:rPr>
        <w:t xml:space="preserve"> in questa lettera d</w:t>
      </w:r>
      <w:r>
        <w:rPr>
          <w:rFonts w:ascii="Times New Roman" w:hAnsi="Times New Roman" w:cs="Times New Roman"/>
        </w:rPr>
        <w:t>i</w:t>
      </w:r>
      <w:r w:rsidRPr="00920690">
        <w:rPr>
          <w:rFonts w:ascii="Times New Roman" w:hAnsi="Times New Roman" w:cs="Times New Roman"/>
        </w:rPr>
        <w:t xml:space="preserve"> Gonseth e il suo auspicio di un lieto e proficuo discutere, </w:t>
      </w:r>
      <w:r w:rsidR="00F42EE7">
        <w:rPr>
          <w:rFonts w:ascii="Times New Roman" w:hAnsi="Times New Roman" w:cs="Times New Roman"/>
        </w:rPr>
        <w:t xml:space="preserve">sono stati </w:t>
      </w:r>
      <w:r w:rsidRPr="00920690">
        <w:rPr>
          <w:rFonts w:ascii="Times New Roman" w:hAnsi="Times New Roman" w:cs="Times New Roman"/>
        </w:rPr>
        <w:t>smentiti dall’incontro susseguente. I</w:t>
      </w:r>
      <w:r>
        <w:rPr>
          <w:rFonts w:ascii="Times New Roman" w:hAnsi="Times New Roman" w:cs="Times New Roman"/>
        </w:rPr>
        <w:t>n particolare, i</w:t>
      </w:r>
      <w:r w:rsidRPr="00920690">
        <w:rPr>
          <w:rFonts w:ascii="Times New Roman" w:hAnsi="Times New Roman" w:cs="Times New Roman"/>
        </w:rPr>
        <w:t xml:space="preserve"> contrasti sorti tra Gonseth e Ceccato </w:t>
      </w:r>
      <w:r w:rsidR="00F42EE7">
        <w:rPr>
          <w:rFonts w:ascii="Times New Roman" w:hAnsi="Times New Roman" w:cs="Times New Roman"/>
        </w:rPr>
        <w:t xml:space="preserve">hanno </w:t>
      </w:r>
      <w:r w:rsidRPr="00920690">
        <w:rPr>
          <w:rFonts w:ascii="Times New Roman" w:hAnsi="Times New Roman" w:cs="Times New Roman"/>
        </w:rPr>
        <w:t>porta</w:t>
      </w:r>
      <w:r w:rsidR="00F42EE7">
        <w:rPr>
          <w:rFonts w:ascii="Times New Roman" w:hAnsi="Times New Roman" w:cs="Times New Roman"/>
        </w:rPr>
        <w:t>to</w:t>
      </w:r>
      <w:r w:rsidRPr="00920690">
        <w:rPr>
          <w:rFonts w:ascii="Times New Roman" w:hAnsi="Times New Roman" w:cs="Times New Roman"/>
        </w:rPr>
        <w:t xml:space="preserve"> alla rottura dei loro rapporti. La vicenda</w:t>
      </w:r>
      <w:r w:rsidR="00F42EE7">
        <w:rPr>
          <w:rFonts w:ascii="Times New Roman" w:hAnsi="Times New Roman" w:cs="Times New Roman"/>
        </w:rPr>
        <w:t xml:space="preserve"> </w:t>
      </w:r>
      <w:r w:rsidRPr="00920690">
        <w:rPr>
          <w:rFonts w:ascii="Times New Roman" w:hAnsi="Times New Roman" w:cs="Times New Roman"/>
        </w:rPr>
        <w:t>è posta in evidenza da Vaccarino nella sua autobiografia, edita nel 2024.</w:t>
      </w:r>
      <w:r w:rsidR="00F42EE7">
        <w:rPr>
          <w:rFonts w:ascii="Times New Roman" w:hAnsi="Times New Roman" w:cs="Times New Roman"/>
        </w:rPr>
        <w:t xml:space="preserve"> </w:t>
      </w:r>
      <w:r w:rsidRPr="00920690">
        <w:rPr>
          <w:rFonts w:ascii="Times New Roman" w:hAnsi="Times New Roman" w:cs="Times New Roman"/>
        </w:rPr>
        <w:t xml:space="preserve">Cfr. Giuseppe Vaccarino, </w:t>
      </w:r>
      <w:r w:rsidRPr="00EB70DB">
        <w:rPr>
          <w:rFonts w:ascii="Times New Roman" w:hAnsi="Times New Roman" w:cs="Times New Roman"/>
          <w:i/>
          <w:iCs/>
        </w:rPr>
        <w:t>Passato remoto - Passato prossimo</w:t>
      </w:r>
      <w:r w:rsidRPr="00920690">
        <w:rPr>
          <w:rFonts w:ascii="Times New Roman" w:hAnsi="Times New Roman" w:cs="Times New Roman"/>
        </w:rPr>
        <w:t>, Biblion Edizioni,</w:t>
      </w:r>
      <w:r>
        <w:rPr>
          <w:rFonts w:ascii="Times New Roman" w:hAnsi="Times New Roman" w:cs="Times New Roman"/>
        </w:rPr>
        <w:t xml:space="preserve"> Milano,</w:t>
      </w:r>
      <w:r w:rsidRPr="00920690">
        <w:rPr>
          <w:rFonts w:ascii="Times New Roman" w:hAnsi="Times New Roman" w:cs="Times New Roman"/>
        </w:rPr>
        <w:t xml:space="preserve"> 2024, pp. 77-78. </w:t>
      </w:r>
    </w:p>
  </w:footnote>
  <w:footnote w:id="413">
    <w:p w14:paraId="4A832D8E" w14:textId="13529053"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A conferma</w:t>
      </w:r>
      <w:r w:rsidR="00F42EE7">
        <w:rPr>
          <w:rFonts w:ascii="Times New Roman" w:hAnsi="Times New Roman" w:cs="Times New Roman"/>
        </w:rPr>
        <w:t xml:space="preserve"> del</w:t>
      </w:r>
      <w:r w:rsidRPr="00920690">
        <w:rPr>
          <w:rFonts w:ascii="Times New Roman" w:hAnsi="Times New Roman" w:cs="Times New Roman"/>
        </w:rPr>
        <w:t xml:space="preserve">la nota precedente, in questa lettera Gonseth </w:t>
      </w:r>
      <w:r>
        <w:rPr>
          <w:rFonts w:ascii="Times New Roman" w:hAnsi="Times New Roman" w:cs="Times New Roman"/>
        </w:rPr>
        <w:t>non</w:t>
      </w:r>
      <w:r w:rsidRPr="00920690">
        <w:rPr>
          <w:rFonts w:ascii="Times New Roman" w:hAnsi="Times New Roman" w:cs="Times New Roman"/>
        </w:rPr>
        <w:t xml:space="preserve"> parla</w:t>
      </w:r>
      <w:r w:rsidR="00F42EE7">
        <w:rPr>
          <w:rFonts w:ascii="Times New Roman" w:hAnsi="Times New Roman" w:cs="Times New Roman"/>
        </w:rPr>
        <w:t xml:space="preserve"> affatto</w:t>
      </w:r>
      <w:r w:rsidRPr="00920690">
        <w:rPr>
          <w:rFonts w:ascii="Times New Roman" w:hAnsi="Times New Roman" w:cs="Times New Roman"/>
        </w:rPr>
        <w:t xml:space="preserve"> di Ceccato. Pales</w:t>
      </w:r>
      <w:r w:rsidR="00F42EE7">
        <w:rPr>
          <w:rFonts w:ascii="Times New Roman" w:hAnsi="Times New Roman" w:cs="Times New Roman"/>
        </w:rPr>
        <w:t>a,</w:t>
      </w:r>
      <w:r w:rsidRPr="00920690">
        <w:rPr>
          <w:rFonts w:ascii="Times New Roman" w:hAnsi="Times New Roman" w:cs="Times New Roman"/>
        </w:rPr>
        <w:t xml:space="preserve"> invece, la disponibilità al dialogo propria di Vaccarino</w:t>
      </w:r>
      <w:r>
        <w:rPr>
          <w:rFonts w:ascii="Times New Roman" w:hAnsi="Times New Roman" w:cs="Times New Roman"/>
        </w:rPr>
        <w:t xml:space="preserve"> </w:t>
      </w:r>
      <w:r w:rsidR="00F42EE7">
        <w:rPr>
          <w:rFonts w:ascii="Times New Roman" w:hAnsi="Times New Roman" w:cs="Times New Roman"/>
        </w:rPr>
        <w:t xml:space="preserve">che, </w:t>
      </w:r>
      <w:r>
        <w:rPr>
          <w:rFonts w:ascii="Times New Roman" w:hAnsi="Times New Roman" w:cs="Times New Roman"/>
        </w:rPr>
        <w:t>con la sua cortese ospitalità</w:t>
      </w:r>
      <w:r w:rsidR="00F42EE7">
        <w:rPr>
          <w:rFonts w:ascii="Times New Roman" w:hAnsi="Times New Roman" w:cs="Times New Roman"/>
        </w:rPr>
        <w:t>, ha</w:t>
      </w:r>
      <w:r>
        <w:rPr>
          <w:rFonts w:ascii="Times New Roman" w:hAnsi="Times New Roman" w:cs="Times New Roman"/>
        </w:rPr>
        <w:t xml:space="preserve"> consent</w:t>
      </w:r>
      <w:r w:rsidR="00F42EE7">
        <w:rPr>
          <w:rFonts w:ascii="Times New Roman" w:hAnsi="Times New Roman" w:cs="Times New Roman"/>
        </w:rPr>
        <w:t>ito</w:t>
      </w:r>
      <w:r w:rsidRPr="00920690">
        <w:rPr>
          <w:rFonts w:ascii="Times New Roman" w:hAnsi="Times New Roman" w:cs="Times New Roman"/>
        </w:rPr>
        <w:t xml:space="preserve"> il protrarsi della corrispondenza e del rapporto intellettuale e amicale fra i due</w:t>
      </w:r>
      <w:r>
        <w:rPr>
          <w:rFonts w:ascii="Times New Roman" w:hAnsi="Times New Roman" w:cs="Times New Roman"/>
        </w:rPr>
        <w:t xml:space="preserve"> studiosi</w:t>
      </w:r>
      <w:r w:rsidRPr="00920690">
        <w:rPr>
          <w:rFonts w:ascii="Times New Roman" w:hAnsi="Times New Roman" w:cs="Times New Roman"/>
        </w:rPr>
        <w:t>.</w:t>
      </w:r>
    </w:p>
  </w:footnote>
  <w:footnote w:id="414">
    <w:p w14:paraId="7594A2C4" w14:textId="02A4EF21"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Se è vero che i membri della </w:t>
      </w:r>
      <w:r w:rsidRPr="00F42EE7">
        <w:rPr>
          <w:rFonts w:ascii="Times New Roman" w:hAnsi="Times New Roman" w:cs="Times New Roman"/>
          <w:i/>
          <w:iCs/>
        </w:rPr>
        <w:t>Scuola Operativa Italiana</w:t>
      </w:r>
      <w:r w:rsidRPr="00920690">
        <w:rPr>
          <w:rFonts w:ascii="Times New Roman" w:hAnsi="Times New Roman" w:cs="Times New Roman"/>
        </w:rPr>
        <w:t xml:space="preserve"> </w:t>
      </w:r>
      <w:r w:rsidR="00F42EE7">
        <w:rPr>
          <w:rFonts w:ascii="Times New Roman" w:hAnsi="Times New Roman" w:cs="Times New Roman"/>
        </w:rPr>
        <w:t>hanno adottato</w:t>
      </w:r>
      <w:r w:rsidRPr="00920690">
        <w:rPr>
          <w:rFonts w:ascii="Times New Roman" w:hAnsi="Times New Roman" w:cs="Times New Roman"/>
        </w:rPr>
        <w:t xml:space="preserve"> quell’idea di operatività che </w:t>
      </w:r>
      <w:r w:rsidR="00F42EE7">
        <w:rPr>
          <w:rFonts w:ascii="Times New Roman" w:hAnsi="Times New Roman" w:cs="Times New Roman"/>
        </w:rPr>
        <w:t xml:space="preserve">ha </w:t>
      </w:r>
      <w:r w:rsidRPr="00920690">
        <w:rPr>
          <w:rFonts w:ascii="Times New Roman" w:hAnsi="Times New Roman" w:cs="Times New Roman"/>
        </w:rPr>
        <w:t>vi</w:t>
      </w:r>
      <w:r w:rsidR="00F42EE7">
        <w:rPr>
          <w:rFonts w:ascii="Times New Roman" w:hAnsi="Times New Roman" w:cs="Times New Roman"/>
        </w:rPr>
        <w:t>sto</w:t>
      </w:r>
      <w:r w:rsidRPr="00920690">
        <w:rPr>
          <w:rFonts w:ascii="Times New Roman" w:hAnsi="Times New Roman" w:cs="Times New Roman"/>
        </w:rPr>
        <w:t xml:space="preserve"> i suoi primi passi autonomi </w:t>
      </w:r>
      <w:r>
        <w:rPr>
          <w:rFonts w:ascii="Times New Roman" w:hAnsi="Times New Roman" w:cs="Times New Roman"/>
        </w:rPr>
        <w:t>nel</w:t>
      </w:r>
      <w:r w:rsidRPr="00920690">
        <w:rPr>
          <w:rFonts w:ascii="Times New Roman" w:hAnsi="Times New Roman" w:cs="Times New Roman"/>
        </w:rPr>
        <w:t>le posizioni ceccatiane, certo è anche che, fin dal principio e</w:t>
      </w:r>
      <w:r>
        <w:rPr>
          <w:rFonts w:ascii="Times New Roman" w:hAnsi="Times New Roman" w:cs="Times New Roman"/>
        </w:rPr>
        <w:t xml:space="preserve"> nei loro </w:t>
      </w:r>
      <w:r w:rsidRPr="00920690">
        <w:rPr>
          <w:rFonts w:ascii="Times New Roman" w:hAnsi="Times New Roman" w:cs="Times New Roman"/>
        </w:rPr>
        <w:t xml:space="preserve">sviluppi, i fondatori della </w:t>
      </w:r>
      <w:r w:rsidRPr="007D4F19">
        <w:rPr>
          <w:rFonts w:ascii="Times New Roman" w:hAnsi="Times New Roman" w:cs="Times New Roman"/>
          <w:i/>
          <w:iCs/>
        </w:rPr>
        <w:t>Scuola Operativa Italiana</w:t>
      </w:r>
      <w:r w:rsidRPr="00920690">
        <w:rPr>
          <w:rFonts w:ascii="Times New Roman" w:hAnsi="Times New Roman" w:cs="Times New Roman"/>
        </w:rPr>
        <w:t xml:space="preserve"> si </w:t>
      </w:r>
      <w:r w:rsidR="007D4F19">
        <w:rPr>
          <w:rFonts w:ascii="Times New Roman" w:hAnsi="Times New Roman" w:cs="Times New Roman"/>
        </w:rPr>
        <w:t xml:space="preserve">sono dovuti </w:t>
      </w:r>
      <w:r>
        <w:rPr>
          <w:rFonts w:ascii="Times New Roman" w:hAnsi="Times New Roman" w:cs="Times New Roman"/>
        </w:rPr>
        <w:t>confronta</w:t>
      </w:r>
      <w:r w:rsidR="007D4F19">
        <w:rPr>
          <w:rFonts w:ascii="Times New Roman" w:hAnsi="Times New Roman" w:cs="Times New Roman"/>
        </w:rPr>
        <w:t>re</w:t>
      </w:r>
      <w:r>
        <w:rPr>
          <w:rFonts w:ascii="Times New Roman" w:hAnsi="Times New Roman" w:cs="Times New Roman"/>
        </w:rPr>
        <w:t xml:space="preserve"> con molteplici</w:t>
      </w:r>
      <w:r w:rsidRPr="00920690">
        <w:rPr>
          <w:rFonts w:ascii="Times New Roman" w:hAnsi="Times New Roman" w:cs="Times New Roman"/>
        </w:rPr>
        <w:t xml:space="preserve"> spaccature</w:t>
      </w:r>
      <w:r w:rsidR="007D4F19">
        <w:rPr>
          <w:rFonts w:ascii="Times New Roman" w:hAnsi="Times New Roman" w:cs="Times New Roman"/>
        </w:rPr>
        <w:t>,</w:t>
      </w:r>
      <w:r w:rsidRPr="00920690">
        <w:rPr>
          <w:rFonts w:ascii="Times New Roman" w:hAnsi="Times New Roman" w:cs="Times New Roman"/>
        </w:rPr>
        <w:t xml:space="preserve"> </w:t>
      </w:r>
      <w:r>
        <w:rPr>
          <w:rFonts w:ascii="Times New Roman" w:hAnsi="Times New Roman" w:cs="Times New Roman"/>
        </w:rPr>
        <w:t>scaturite da</w:t>
      </w:r>
      <w:r w:rsidRPr="00920690">
        <w:rPr>
          <w:rFonts w:ascii="Times New Roman" w:hAnsi="Times New Roman" w:cs="Times New Roman"/>
        </w:rPr>
        <w:t>i diversi ambiti di ricerca.</w:t>
      </w:r>
      <w:r w:rsidR="007D4F19">
        <w:rPr>
          <w:rFonts w:ascii="Times New Roman" w:hAnsi="Times New Roman" w:cs="Times New Roman"/>
        </w:rPr>
        <w:t xml:space="preserve"> </w:t>
      </w:r>
      <w:r w:rsidRPr="00920690">
        <w:rPr>
          <w:rFonts w:ascii="Times New Roman" w:hAnsi="Times New Roman" w:cs="Times New Roman"/>
        </w:rPr>
        <w:t>Cfr. Giuseppe Vaccarino, Passato remoto - Passato prossimo, Biblion Edizioni, 2024, pp. 93-95.</w:t>
      </w:r>
    </w:p>
  </w:footnote>
  <w:footnote w:id="415">
    <w:p w14:paraId="62351E6E" w14:textId="41D96432" w:rsidR="003C13A3" w:rsidRPr="007D4F19"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Durante l’incontro in Sicilia con gli autori della </w:t>
      </w:r>
      <w:r w:rsidRPr="007D4F19">
        <w:rPr>
          <w:rFonts w:ascii="Times New Roman" w:hAnsi="Times New Roman" w:cs="Times New Roman"/>
          <w:i/>
          <w:iCs/>
        </w:rPr>
        <w:t>Scuola Operativa Italiana</w:t>
      </w:r>
      <w:r w:rsidRPr="00920690">
        <w:rPr>
          <w:rFonts w:ascii="Times New Roman" w:hAnsi="Times New Roman" w:cs="Times New Roman"/>
        </w:rPr>
        <w:t xml:space="preserve">, Gonseth si </w:t>
      </w:r>
      <w:r w:rsidR="007D4F19">
        <w:rPr>
          <w:rFonts w:ascii="Times New Roman" w:hAnsi="Times New Roman" w:cs="Times New Roman"/>
        </w:rPr>
        <w:t xml:space="preserve">è </w:t>
      </w:r>
      <w:r w:rsidRPr="00920690">
        <w:rPr>
          <w:rFonts w:ascii="Times New Roman" w:hAnsi="Times New Roman" w:cs="Times New Roman"/>
        </w:rPr>
        <w:t>res</w:t>
      </w:r>
      <w:r w:rsidR="007D4F19">
        <w:rPr>
          <w:rFonts w:ascii="Times New Roman" w:hAnsi="Times New Roman" w:cs="Times New Roman"/>
        </w:rPr>
        <w:t>o</w:t>
      </w:r>
      <w:r w:rsidRPr="00920690">
        <w:rPr>
          <w:rFonts w:ascii="Times New Roman" w:hAnsi="Times New Roman" w:cs="Times New Roman"/>
        </w:rPr>
        <w:t xml:space="preserve"> conto delle difficoltà insite nel gruppo circa il problema di un dialogo funzionale alla soluzione delle divergenze teoretiche e </w:t>
      </w:r>
      <w:r>
        <w:rPr>
          <w:rFonts w:ascii="Times New Roman" w:hAnsi="Times New Roman" w:cs="Times New Roman"/>
        </w:rPr>
        <w:t>tracci</w:t>
      </w:r>
      <w:r w:rsidR="007D4F19">
        <w:rPr>
          <w:rFonts w:ascii="Times New Roman" w:hAnsi="Times New Roman" w:cs="Times New Roman"/>
        </w:rPr>
        <w:t>a</w:t>
      </w:r>
      <w:r>
        <w:rPr>
          <w:rFonts w:ascii="Times New Roman" w:hAnsi="Times New Roman" w:cs="Times New Roman"/>
        </w:rPr>
        <w:t xml:space="preserve"> </w:t>
      </w:r>
      <w:r w:rsidRPr="00920690">
        <w:rPr>
          <w:rFonts w:ascii="Times New Roman" w:hAnsi="Times New Roman" w:cs="Times New Roman"/>
        </w:rPr>
        <w:t>un disegno d</w:t>
      </w:r>
      <w:r w:rsidR="007D4F19">
        <w:rPr>
          <w:rFonts w:ascii="Times New Roman" w:hAnsi="Times New Roman" w:cs="Times New Roman"/>
        </w:rPr>
        <w:t>i</w:t>
      </w:r>
      <w:r w:rsidRPr="00920690">
        <w:rPr>
          <w:rFonts w:ascii="Times New Roman" w:hAnsi="Times New Roman" w:cs="Times New Roman"/>
        </w:rPr>
        <w:t xml:space="preserve"> Ceccato piuttosto vicino a quelle che </w:t>
      </w:r>
      <w:r>
        <w:rPr>
          <w:rFonts w:ascii="Times New Roman" w:hAnsi="Times New Roman" w:cs="Times New Roman"/>
        </w:rPr>
        <w:t>saranno</w:t>
      </w:r>
      <w:r w:rsidR="007D4F19">
        <w:rPr>
          <w:rFonts w:ascii="Times New Roman" w:hAnsi="Times New Roman" w:cs="Times New Roman"/>
        </w:rPr>
        <w:t>,</w:t>
      </w:r>
      <w:r>
        <w:rPr>
          <w:rFonts w:ascii="Times New Roman" w:hAnsi="Times New Roman" w:cs="Times New Roman"/>
        </w:rPr>
        <w:t xml:space="preserve"> poi</w:t>
      </w:r>
      <w:r w:rsidR="007D4F19">
        <w:rPr>
          <w:rFonts w:ascii="Times New Roman" w:hAnsi="Times New Roman" w:cs="Times New Roman"/>
        </w:rPr>
        <w:t>,</w:t>
      </w:r>
      <w:r w:rsidRPr="00920690">
        <w:rPr>
          <w:rFonts w:ascii="Times New Roman" w:hAnsi="Times New Roman" w:cs="Times New Roman"/>
        </w:rPr>
        <w:t xml:space="preserve"> le vedute di F. Accame. </w:t>
      </w:r>
      <w:r w:rsidR="007D4F19">
        <w:rPr>
          <w:rFonts w:ascii="Times New Roman" w:hAnsi="Times New Roman" w:cs="Times New Roman"/>
        </w:rPr>
        <w:t xml:space="preserve">Durante la nostra </w:t>
      </w:r>
      <w:r>
        <w:rPr>
          <w:rFonts w:ascii="Times New Roman" w:hAnsi="Times New Roman" w:cs="Times New Roman"/>
        </w:rPr>
        <w:t xml:space="preserve">intervista, </w:t>
      </w:r>
      <w:r w:rsidRPr="00920690">
        <w:rPr>
          <w:rFonts w:ascii="Times New Roman" w:hAnsi="Times New Roman" w:cs="Times New Roman"/>
        </w:rPr>
        <w:t xml:space="preserve">Accame così si espresse </w:t>
      </w:r>
      <w:r>
        <w:rPr>
          <w:rFonts w:ascii="Times New Roman" w:hAnsi="Times New Roman" w:cs="Times New Roman"/>
        </w:rPr>
        <w:t>a proposito de</w:t>
      </w:r>
      <w:r w:rsidRPr="00920690">
        <w:rPr>
          <w:rFonts w:ascii="Times New Roman" w:hAnsi="Times New Roman" w:cs="Times New Roman"/>
        </w:rPr>
        <w:t>l suo Maestro: «Ceccato era un personaggi difficile sicuramente, io ne so qualcosa che, dopo due anni di lavoro con lui al Centro di Cibernetica, ebbi anche con lui ferocissime discussioni e litigi, però bene o male il nostro rapporto ha proseguito esattamente uguale fino alla sua morte, cioè fino al 1997. Quindi</w:t>
      </w:r>
      <w:r w:rsidR="007D4F19">
        <w:rPr>
          <w:rFonts w:ascii="Times New Roman" w:hAnsi="Times New Roman" w:cs="Times New Roman"/>
        </w:rPr>
        <w:t>,</w:t>
      </w:r>
      <w:r w:rsidRPr="00920690">
        <w:rPr>
          <w:rFonts w:ascii="Times New Roman" w:hAnsi="Times New Roman" w:cs="Times New Roman"/>
        </w:rPr>
        <w:t xml:space="preserve"> diciamo che con le persone si può discutere, ecco, non esiste una persona con la quale non si possa in nessun modo discutere. Si può discutere con difficoltà perché, poi, anche lo stesso Somenzi si allontanerà, per certi versi, da </w:t>
      </w:r>
      <w:r w:rsidRPr="00EB70DB">
        <w:rPr>
          <w:rFonts w:ascii="Times New Roman" w:hAnsi="Times New Roman" w:cs="Times New Roman"/>
          <w:i/>
          <w:iCs/>
        </w:rPr>
        <w:t>Methodos</w:t>
      </w:r>
      <w:r w:rsidR="007D4F19">
        <w:rPr>
          <w:rFonts w:ascii="Times New Roman" w:hAnsi="Times New Roman" w:cs="Times New Roman"/>
        </w:rPr>
        <w:t>.</w:t>
      </w:r>
      <w:r w:rsidRPr="00920690">
        <w:rPr>
          <w:rFonts w:ascii="Times New Roman" w:hAnsi="Times New Roman" w:cs="Times New Roman"/>
        </w:rPr>
        <w:t xml:space="preserve"> </w:t>
      </w:r>
      <w:r w:rsidR="007D4F19">
        <w:rPr>
          <w:rFonts w:ascii="Times New Roman" w:hAnsi="Times New Roman" w:cs="Times New Roman"/>
        </w:rPr>
        <w:t>A</w:t>
      </w:r>
      <w:r w:rsidRPr="00920690">
        <w:rPr>
          <w:rFonts w:ascii="Times New Roman" w:hAnsi="Times New Roman" w:cs="Times New Roman"/>
        </w:rPr>
        <w:t xml:space="preserve">nche perché la gestione di </w:t>
      </w:r>
      <w:r w:rsidRPr="00EB70DB">
        <w:rPr>
          <w:rFonts w:ascii="Times New Roman" w:hAnsi="Times New Roman" w:cs="Times New Roman"/>
          <w:i/>
          <w:iCs/>
        </w:rPr>
        <w:t>Methodos</w:t>
      </w:r>
      <w:r w:rsidRPr="00920690">
        <w:rPr>
          <w:rFonts w:ascii="Times New Roman" w:hAnsi="Times New Roman" w:cs="Times New Roman"/>
        </w:rPr>
        <w:t>, come risulta abbastanza chiaramente dalla mia analisi delle lettere dell’editore, diventa piuttosto complicata per la dabbenaggine e la sciaguratezza di Ceccato. Personaggio completamente a ruota libera, di quelli che un giorno è qui, il giorno dopo è a Londra e il giorno dopo ancora è a Nuova York, ma dimenticandosi completamente di aver preso l’impegno di scrivere un libro, di mandare un saggio o perfino, come è capitato ahimè, dimenticandosi la moglie a Parigi. La persona di Ceccato era effettivamente ingovernabile». L’incoercibilità d</w:t>
      </w:r>
      <w:r w:rsidR="007D4F19">
        <w:rPr>
          <w:rFonts w:ascii="Times New Roman" w:hAnsi="Times New Roman" w:cs="Times New Roman"/>
        </w:rPr>
        <w:t xml:space="preserve">escritta da </w:t>
      </w:r>
      <w:r w:rsidRPr="00920690">
        <w:rPr>
          <w:rFonts w:ascii="Times New Roman" w:hAnsi="Times New Roman" w:cs="Times New Roman"/>
        </w:rPr>
        <w:t xml:space="preserve">Gonseth riguardo Ceccato è </w:t>
      </w:r>
      <w:r>
        <w:rPr>
          <w:rFonts w:ascii="Times New Roman" w:hAnsi="Times New Roman" w:cs="Times New Roman"/>
        </w:rPr>
        <w:t xml:space="preserve">proprio </w:t>
      </w:r>
      <w:r w:rsidRPr="00920690">
        <w:rPr>
          <w:rFonts w:ascii="Times New Roman" w:hAnsi="Times New Roman" w:cs="Times New Roman"/>
        </w:rPr>
        <w:t xml:space="preserve">quella stessa ingovernabilità della quale </w:t>
      </w:r>
      <w:r>
        <w:rPr>
          <w:rFonts w:ascii="Times New Roman" w:hAnsi="Times New Roman" w:cs="Times New Roman"/>
        </w:rPr>
        <w:t xml:space="preserve">parla </w:t>
      </w:r>
      <w:r w:rsidRPr="00920690">
        <w:rPr>
          <w:rFonts w:ascii="Times New Roman" w:hAnsi="Times New Roman" w:cs="Times New Roman"/>
        </w:rPr>
        <w:t>Accame.</w:t>
      </w:r>
      <w:r w:rsidR="007D4F19">
        <w:rPr>
          <w:rFonts w:ascii="Times New Roman" w:hAnsi="Times New Roman" w:cs="Times New Roman"/>
        </w:rPr>
        <w:t xml:space="preserve"> Cfr. </w:t>
      </w:r>
      <w:r w:rsidR="007D4F19">
        <w:rPr>
          <w:rFonts w:ascii="Times New Roman" w:hAnsi="Times New Roman" w:cs="Times New Roman"/>
          <w:i/>
          <w:iCs/>
        </w:rPr>
        <w:t>Intervista a Felice Accame</w:t>
      </w:r>
      <w:r w:rsidR="007D4F19">
        <w:rPr>
          <w:rFonts w:ascii="Times New Roman" w:hAnsi="Times New Roman" w:cs="Times New Roman"/>
        </w:rPr>
        <w:t>, Genova</w:t>
      </w:r>
      <w:r w:rsidR="003C1F00">
        <w:rPr>
          <w:rFonts w:ascii="Times New Roman" w:hAnsi="Times New Roman" w:cs="Times New Roman"/>
        </w:rPr>
        <w:t xml:space="preserve"> </w:t>
      </w:r>
      <w:r w:rsidR="007D4F19">
        <w:rPr>
          <w:rFonts w:ascii="Times New Roman" w:hAnsi="Times New Roman" w:cs="Times New Roman"/>
        </w:rPr>
        <w:t>2025.</w:t>
      </w:r>
    </w:p>
  </w:footnote>
  <w:footnote w:id="416">
    <w:p w14:paraId="2ADD4B16" w14:textId="725248D1"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w:t>
      </w:r>
      <w:r w:rsidRPr="00EB70DB">
        <w:rPr>
          <w:rFonts w:ascii="Times New Roman" w:hAnsi="Times New Roman" w:cs="Times New Roman"/>
          <w:i/>
          <w:iCs/>
        </w:rPr>
        <w:t>Methodos</w:t>
      </w:r>
      <w:r w:rsidR="007D4F19">
        <w:rPr>
          <w:rFonts w:ascii="Times New Roman" w:hAnsi="Times New Roman" w:cs="Times New Roman"/>
        </w:rPr>
        <w:t>,</w:t>
      </w:r>
      <w:r w:rsidRPr="00920690">
        <w:rPr>
          <w:rFonts w:ascii="Times New Roman" w:hAnsi="Times New Roman" w:cs="Times New Roman"/>
        </w:rPr>
        <w:t xml:space="preserve"> alla fine</w:t>
      </w:r>
      <w:r w:rsidR="007D4F19">
        <w:rPr>
          <w:rFonts w:ascii="Times New Roman" w:hAnsi="Times New Roman" w:cs="Times New Roman"/>
        </w:rPr>
        <w:t>,</w:t>
      </w:r>
      <w:r w:rsidRPr="00920690">
        <w:rPr>
          <w:rFonts w:ascii="Times New Roman" w:hAnsi="Times New Roman" w:cs="Times New Roman"/>
        </w:rPr>
        <w:t xml:space="preserve"> na</w:t>
      </w:r>
      <w:r w:rsidR="007D4F19">
        <w:rPr>
          <w:rFonts w:ascii="Times New Roman" w:hAnsi="Times New Roman" w:cs="Times New Roman"/>
        </w:rPr>
        <w:t>sc</w:t>
      </w:r>
      <w:r w:rsidRPr="00920690">
        <w:rPr>
          <w:rFonts w:ascii="Times New Roman" w:hAnsi="Times New Roman" w:cs="Times New Roman"/>
        </w:rPr>
        <w:t>e, ma Gonseth non risult</w:t>
      </w:r>
      <w:r w:rsidR="007D4F19">
        <w:rPr>
          <w:rFonts w:ascii="Times New Roman" w:hAnsi="Times New Roman" w:cs="Times New Roman"/>
        </w:rPr>
        <w:t>a</w:t>
      </w:r>
      <w:r w:rsidRPr="00920690">
        <w:rPr>
          <w:rFonts w:ascii="Times New Roman" w:hAnsi="Times New Roman" w:cs="Times New Roman"/>
        </w:rPr>
        <w:t xml:space="preserve"> nel novero delle firme che </w:t>
      </w:r>
      <w:r w:rsidR="007D4F19">
        <w:rPr>
          <w:rFonts w:ascii="Times New Roman" w:hAnsi="Times New Roman" w:cs="Times New Roman"/>
        </w:rPr>
        <w:t>hanno collaborato a</w:t>
      </w:r>
      <w:r w:rsidRPr="00920690">
        <w:rPr>
          <w:rFonts w:ascii="Times New Roman" w:hAnsi="Times New Roman" w:cs="Times New Roman"/>
        </w:rPr>
        <w:t>l primo numero della rivista.</w:t>
      </w:r>
    </w:p>
  </w:footnote>
  <w:footnote w:id="417">
    <w:p w14:paraId="51BE3B86" w14:textId="6E04B40A" w:rsidR="003C13A3" w:rsidRPr="00920690" w:rsidRDefault="003C13A3" w:rsidP="003C13A3">
      <w:pPr>
        <w:pStyle w:val="Testonotaapidipagina"/>
        <w:jc w:val="both"/>
        <w:rPr>
          <w:rFonts w:ascii="Times New Roman" w:hAnsi="Times New Roman" w:cs="Times New Roman"/>
        </w:rPr>
      </w:pPr>
      <w:r w:rsidRPr="00920690">
        <w:rPr>
          <w:rStyle w:val="Rimandonotaapidipagina"/>
          <w:rFonts w:ascii="Times New Roman" w:hAnsi="Times New Roman" w:cs="Times New Roman"/>
        </w:rPr>
        <w:footnoteRef/>
      </w:r>
      <w:r w:rsidRPr="00920690">
        <w:rPr>
          <w:rFonts w:ascii="Times New Roman" w:hAnsi="Times New Roman" w:cs="Times New Roman"/>
        </w:rPr>
        <w:t xml:space="preserve"> Sul lembo della lettera, </w:t>
      </w:r>
      <w:r>
        <w:rPr>
          <w:rFonts w:ascii="Times New Roman" w:hAnsi="Times New Roman" w:cs="Times New Roman"/>
        </w:rPr>
        <w:t>si trova</w:t>
      </w:r>
      <w:r w:rsidRPr="00920690">
        <w:rPr>
          <w:rFonts w:ascii="Times New Roman" w:hAnsi="Times New Roman" w:cs="Times New Roman"/>
        </w:rPr>
        <w:t xml:space="preserve"> un lusinghiero invito rivolto a Vaccarino per aderire a</w:t>
      </w:r>
      <w:r>
        <w:rPr>
          <w:rFonts w:ascii="Times New Roman" w:hAnsi="Times New Roman" w:cs="Times New Roman"/>
        </w:rPr>
        <w:t>d</w:t>
      </w:r>
      <w:r w:rsidRPr="00920690">
        <w:rPr>
          <w:rFonts w:ascii="Times New Roman" w:hAnsi="Times New Roman" w:cs="Times New Roman"/>
        </w:rPr>
        <w:t xml:space="preserve"> una rivista che </w:t>
      </w:r>
      <w:r w:rsidR="007D4F19">
        <w:rPr>
          <w:rFonts w:ascii="Times New Roman" w:hAnsi="Times New Roman" w:cs="Times New Roman"/>
        </w:rPr>
        <w:t>ha visto</w:t>
      </w:r>
      <w:r w:rsidRPr="00920690">
        <w:rPr>
          <w:rFonts w:ascii="Times New Roman" w:hAnsi="Times New Roman" w:cs="Times New Roman"/>
        </w:rPr>
        <w:t xml:space="preserve"> tra le sue fila diversi Premi Nobel. Una rivista, </w:t>
      </w:r>
      <w:r w:rsidRPr="00920690">
        <w:rPr>
          <w:rFonts w:ascii="Times New Roman" w:hAnsi="Times New Roman" w:cs="Times New Roman"/>
          <w:i/>
          <w:iCs/>
        </w:rPr>
        <w:t>Dialectica</w:t>
      </w:r>
      <w:r w:rsidRPr="00920690">
        <w:rPr>
          <w:rFonts w:ascii="Times New Roman" w:hAnsi="Times New Roman" w:cs="Times New Roman"/>
        </w:rPr>
        <w:t>, di grande prestigio internazionale</w:t>
      </w:r>
      <w:r w:rsidR="007D4F19">
        <w:rPr>
          <w:rFonts w:ascii="Times New Roman" w:hAnsi="Times New Roman" w:cs="Times New Roman"/>
        </w:rPr>
        <w:t xml:space="preserve">, </w:t>
      </w:r>
      <w:r w:rsidRPr="00920690">
        <w:rPr>
          <w:rFonts w:ascii="Times New Roman" w:hAnsi="Times New Roman" w:cs="Times New Roman"/>
        </w:rPr>
        <w:t xml:space="preserve">che approfondisce lo studio della filosofia della scienza e della logica. </w:t>
      </w:r>
      <w:r w:rsidR="007D4F19" w:rsidRPr="007D4F19">
        <w:rPr>
          <w:rFonts w:ascii="Times New Roman" w:hAnsi="Times New Roman" w:cs="Times New Roman"/>
          <w:i/>
          <w:iCs/>
        </w:rPr>
        <w:t>Dialectica</w:t>
      </w:r>
      <w:r w:rsidR="007D4F19">
        <w:rPr>
          <w:rFonts w:ascii="Times New Roman" w:hAnsi="Times New Roman" w:cs="Times New Roman"/>
          <w:i/>
          <w:iCs/>
        </w:rPr>
        <w:t xml:space="preserve"> </w:t>
      </w:r>
      <w:r w:rsidR="007D4F19">
        <w:rPr>
          <w:rFonts w:ascii="Times New Roman" w:hAnsi="Times New Roman" w:cs="Times New Roman"/>
        </w:rPr>
        <w:t xml:space="preserve">è stata fondata, </w:t>
      </w:r>
      <w:r w:rsidRPr="00920690">
        <w:rPr>
          <w:rFonts w:ascii="Times New Roman" w:hAnsi="Times New Roman" w:cs="Times New Roman"/>
        </w:rPr>
        <w:t>nel 1947</w:t>
      </w:r>
      <w:r w:rsidR="007D4F19">
        <w:rPr>
          <w:rFonts w:ascii="Times New Roman" w:hAnsi="Times New Roman" w:cs="Times New Roman"/>
        </w:rPr>
        <w:t>,</w:t>
      </w:r>
      <w:r w:rsidRPr="00920690">
        <w:rPr>
          <w:rFonts w:ascii="Times New Roman" w:hAnsi="Times New Roman" w:cs="Times New Roman"/>
        </w:rPr>
        <w:t xml:space="preserve"> da tre emerite figure come Paul Bernays (matematico e logico svizzero), Gaston Bachelard (filosofo della scienza francese) e lo stesso Ferdinand Gonseth. La rivista sor</w:t>
      </w:r>
      <w:r w:rsidR="007D4F19">
        <w:rPr>
          <w:rFonts w:ascii="Times New Roman" w:hAnsi="Times New Roman" w:cs="Times New Roman"/>
        </w:rPr>
        <w:t>g</w:t>
      </w:r>
      <w:r w:rsidRPr="00920690">
        <w:rPr>
          <w:rFonts w:ascii="Times New Roman" w:hAnsi="Times New Roman" w:cs="Times New Roman"/>
        </w:rPr>
        <w:t xml:space="preserve">e dall’intento preciso di creare un forum di discussione che oltrepassasse i confini statali. In un’Europa appena uscita dalla Seconda Guerra Mondiale, </w:t>
      </w:r>
      <w:r w:rsidRPr="00920690">
        <w:rPr>
          <w:rFonts w:ascii="Times New Roman" w:hAnsi="Times New Roman" w:cs="Times New Roman"/>
          <w:i/>
          <w:iCs/>
        </w:rPr>
        <w:t>Dialectica</w:t>
      </w:r>
      <w:r w:rsidRPr="00920690">
        <w:rPr>
          <w:rFonts w:ascii="Times New Roman" w:hAnsi="Times New Roman" w:cs="Times New Roman"/>
        </w:rPr>
        <w:t xml:space="preserve"> rappresent</w:t>
      </w:r>
      <w:r w:rsidR="006B162E">
        <w:rPr>
          <w:rFonts w:ascii="Times New Roman" w:hAnsi="Times New Roman" w:cs="Times New Roman"/>
        </w:rPr>
        <w:t>ava</w:t>
      </w:r>
      <w:r w:rsidRPr="00920690">
        <w:rPr>
          <w:rFonts w:ascii="Times New Roman" w:hAnsi="Times New Roman" w:cs="Times New Roman"/>
        </w:rPr>
        <w:t xml:space="preserve"> un tentativo pionieristico di ricucire i rapporti tra le comunità scientifiche e filosofiche divise dal conflitto. Coerentemente con il piano </w:t>
      </w:r>
      <w:r>
        <w:rPr>
          <w:rFonts w:ascii="Times New Roman" w:hAnsi="Times New Roman" w:cs="Times New Roman"/>
        </w:rPr>
        <w:t xml:space="preserve">di collaborazione </w:t>
      </w:r>
      <w:r w:rsidRPr="00920690">
        <w:rPr>
          <w:rFonts w:ascii="Times New Roman" w:hAnsi="Times New Roman" w:cs="Times New Roman"/>
        </w:rPr>
        <w:t>culturale</w:t>
      </w:r>
      <w:r>
        <w:rPr>
          <w:rFonts w:ascii="Times New Roman" w:hAnsi="Times New Roman" w:cs="Times New Roman"/>
        </w:rPr>
        <w:t>,</w:t>
      </w:r>
      <w:r w:rsidRPr="00920690">
        <w:rPr>
          <w:rFonts w:ascii="Times New Roman" w:hAnsi="Times New Roman" w:cs="Times New Roman"/>
        </w:rPr>
        <w:t xml:space="preserve"> la rivista rappresent</w:t>
      </w:r>
      <w:r w:rsidR="006B162E">
        <w:rPr>
          <w:rFonts w:ascii="Times New Roman" w:hAnsi="Times New Roman" w:cs="Times New Roman"/>
        </w:rPr>
        <w:t>ava</w:t>
      </w:r>
      <w:r w:rsidRPr="00920690">
        <w:rPr>
          <w:rFonts w:ascii="Times New Roman" w:hAnsi="Times New Roman" w:cs="Times New Roman"/>
        </w:rPr>
        <w:t xml:space="preserve"> un punto d</w:t>
      </w:r>
      <w:r w:rsidR="006B162E">
        <w:rPr>
          <w:rFonts w:ascii="Times New Roman" w:hAnsi="Times New Roman" w:cs="Times New Roman"/>
        </w:rPr>
        <w:t>’</w:t>
      </w:r>
      <w:r w:rsidRPr="00920690">
        <w:rPr>
          <w:rFonts w:ascii="Times New Roman" w:hAnsi="Times New Roman" w:cs="Times New Roman"/>
        </w:rPr>
        <w:t>incontro tra filosofia analitica e quell</w:t>
      </w:r>
      <w:r>
        <w:rPr>
          <w:rFonts w:ascii="Times New Roman" w:hAnsi="Times New Roman" w:cs="Times New Roman"/>
        </w:rPr>
        <w:t>a</w:t>
      </w:r>
      <w:r w:rsidRPr="00920690">
        <w:rPr>
          <w:rFonts w:ascii="Times New Roman" w:hAnsi="Times New Roman" w:cs="Times New Roman"/>
        </w:rPr>
        <w:t xml:space="preserve"> continentale, evento piuttosto singolare in un’epoca nella quale si registra</w:t>
      </w:r>
      <w:r w:rsidR="006B162E">
        <w:rPr>
          <w:rFonts w:ascii="Times New Roman" w:hAnsi="Times New Roman" w:cs="Times New Roman"/>
        </w:rPr>
        <w:t>van</w:t>
      </w:r>
      <w:r w:rsidRPr="00920690">
        <w:rPr>
          <w:rFonts w:ascii="Times New Roman" w:hAnsi="Times New Roman" w:cs="Times New Roman"/>
        </w:rPr>
        <w:t xml:space="preserve">o ampi scontri tra le due </w:t>
      </w:r>
      <w:r>
        <w:rPr>
          <w:rFonts w:ascii="Times New Roman" w:hAnsi="Times New Roman" w:cs="Times New Roman"/>
        </w:rPr>
        <w:t xml:space="preserve">differenti </w:t>
      </w:r>
      <w:r w:rsidRPr="00920690">
        <w:rPr>
          <w:rFonts w:ascii="Times New Roman" w:hAnsi="Times New Roman" w:cs="Times New Roman"/>
        </w:rPr>
        <w:t xml:space="preserve">posizioni. Oggi </w:t>
      </w:r>
      <w:r w:rsidRPr="00920690">
        <w:rPr>
          <w:rFonts w:ascii="Times New Roman" w:hAnsi="Times New Roman" w:cs="Times New Roman"/>
          <w:i/>
          <w:iCs/>
        </w:rPr>
        <w:t>Dialectica</w:t>
      </w:r>
      <w:r w:rsidRPr="00920690">
        <w:rPr>
          <w:rFonts w:ascii="Times New Roman" w:hAnsi="Times New Roman" w:cs="Times New Roman"/>
        </w:rPr>
        <w:t xml:space="preserve"> è considerata una delle riviste più autorevoli nel campo della filosofia analitica e della logica e accoglie articoli d</w:t>
      </w:r>
      <w:r w:rsidR="006B162E">
        <w:rPr>
          <w:rFonts w:ascii="Times New Roman" w:hAnsi="Times New Roman" w:cs="Times New Roman"/>
        </w:rPr>
        <w:t>i</w:t>
      </w:r>
      <w:r w:rsidRPr="00920690">
        <w:rPr>
          <w:rFonts w:ascii="Times New Roman" w:hAnsi="Times New Roman" w:cs="Times New Roman"/>
        </w:rPr>
        <w:t xml:space="preserve"> filosofi e logici </w:t>
      </w:r>
      <w:r w:rsidR="006B162E">
        <w:rPr>
          <w:rFonts w:ascii="Times New Roman" w:hAnsi="Times New Roman" w:cs="Times New Roman"/>
        </w:rPr>
        <w:t>provenienti da</w:t>
      </w:r>
      <w:r w:rsidRPr="00920690">
        <w:rPr>
          <w:rFonts w:ascii="Times New Roman" w:hAnsi="Times New Roman" w:cs="Times New Roman"/>
        </w:rPr>
        <w:t xml:space="preserve"> tutto il mondo. Vaccarino non </w:t>
      </w:r>
      <w:r w:rsidR="006B162E">
        <w:rPr>
          <w:rFonts w:ascii="Times New Roman" w:hAnsi="Times New Roman" w:cs="Times New Roman"/>
        </w:rPr>
        <w:t>ha</w:t>
      </w:r>
      <w:r w:rsidRPr="00920690">
        <w:rPr>
          <w:rFonts w:ascii="Times New Roman" w:hAnsi="Times New Roman" w:cs="Times New Roman"/>
        </w:rPr>
        <w:t xml:space="preserve"> </w:t>
      </w:r>
      <w:r w:rsidR="006B162E">
        <w:rPr>
          <w:rFonts w:ascii="Times New Roman" w:hAnsi="Times New Roman" w:cs="Times New Roman"/>
        </w:rPr>
        <w:t xml:space="preserve">collaborato </w:t>
      </w:r>
      <w:r w:rsidRPr="00920690">
        <w:rPr>
          <w:rFonts w:ascii="Times New Roman" w:hAnsi="Times New Roman" w:cs="Times New Roman"/>
        </w:rPr>
        <w:t xml:space="preserve">direttamente con la rivista, ma </w:t>
      </w:r>
      <w:r w:rsidR="006B162E">
        <w:rPr>
          <w:rFonts w:ascii="Times New Roman" w:hAnsi="Times New Roman" w:cs="Times New Roman"/>
        </w:rPr>
        <w:t>si è avvicinato</w:t>
      </w:r>
      <w:r w:rsidRPr="00920690">
        <w:rPr>
          <w:rFonts w:ascii="Times New Roman" w:hAnsi="Times New Roman" w:cs="Times New Roman"/>
        </w:rPr>
        <w:t xml:space="preserve"> </w:t>
      </w:r>
      <w:r w:rsidR="006B162E">
        <w:rPr>
          <w:rFonts w:ascii="Times New Roman" w:hAnsi="Times New Roman" w:cs="Times New Roman"/>
        </w:rPr>
        <w:t xml:space="preserve">ad </w:t>
      </w:r>
      <w:r w:rsidRPr="00920690">
        <w:rPr>
          <w:rFonts w:ascii="Times New Roman" w:hAnsi="Times New Roman" w:cs="Times New Roman"/>
        </w:rPr>
        <w:t xml:space="preserve">essa attraverso </w:t>
      </w:r>
      <w:r w:rsidRPr="00D53F71">
        <w:rPr>
          <w:rFonts w:ascii="Times New Roman" w:hAnsi="Times New Roman" w:cs="Times New Roman"/>
          <w:i/>
          <w:iCs/>
        </w:rPr>
        <w:t>Sigma</w:t>
      </w:r>
      <w:r w:rsidR="006B162E">
        <w:rPr>
          <w:rFonts w:ascii="Times New Roman" w:hAnsi="Times New Roman" w:cs="Times New Roman"/>
        </w:rPr>
        <w:t>,</w:t>
      </w:r>
      <w:r w:rsidRPr="00920690">
        <w:rPr>
          <w:rFonts w:ascii="Times New Roman" w:hAnsi="Times New Roman" w:cs="Times New Roman"/>
        </w:rPr>
        <w:t xml:space="preserve"> ospitando numeri tematici come </w:t>
      </w:r>
      <w:r w:rsidRPr="00920690">
        <w:rPr>
          <w:rFonts w:ascii="Times New Roman" w:hAnsi="Times New Roman" w:cs="Times New Roman"/>
          <w:i/>
          <w:iCs/>
        </w:rPr>
        <w:t>Dialectica</w:t>
      </w:r>
      <w:r w:rsidRPr="00920690">
        <w:rPr>
          <w:rFonts w:ascii="Times New Roman" w:hAnsi="Times New Roman" w:cs="Times New Roman"/>
        </w:rPr>
        <w:t xml:space="preserve">. Cfr. Treccani, </w:t>
      </w:r>
      <w:r w:rsidR="008D100A">
        <w:rPr>
          <w:rFonts w:ascii="Times New Roman" w:hAnsi="Times New Roman" w:cs="Times New Roman"/>
          <w:i/>
          <w:iCs/>
        </w:rPr>
        <w:t>Dialectica</w:t>
      </w:r>
      <w:r w:rsidR="008D100A">
        <w:rPr>
          <w:rFonts w:ascii="Times New Roman" w:hAnsi="Times New Roman" w:cs="Times New Roman"/>
        </w:rPr>
        <w:t xml:space="preserve">, </w:t>
      </w:r>
      <w:r w:rsidRPr="00920690">
        <w:rPr>
          <w:rFonts w:ascii="Times New Roman" w:hAnsi="Times New Roman" w:cs="Times New Roman"/>
        </w:rPr>
        <w:t>https://www.treccani.it/enciclopedia/dialectica/.</w:t>
      </w:r>
    </w:p>
  </w:footnote>
  <w:footnote w:id="418">
    <w:p w14:paraId="09FE77F9" w14:textId="75159D0C" w:rsidR="003C13A3" w:rsidRPr="00691B3A" w:rsidRDefault="003C13A3" w:rsidP="003C13A3">
      <w:pPr>
        <w:pStyle w:val="Testonotaapidipagina"/>
        <w:jc w:val="both"/>
        <w:rPr>
          <w:rFonts w:ascii="Times New Roman" w:hAnsi="Times New Roman" w:cs="Times New Roman"/>
        </w:rPr>
      </w:pPr>
      <w:r w:rsidRPr="00691B3A">
        <w:rPr>
          <w:rStyle w:val="Rimandonotaapidipagina"/>
          <w:rFonts w:ascii="Times New Roman" w:hAnsi="Times New Roman" w:cs="Times New Roman"/>
        </w:rPr>
        <w:footnoteRef/>
      </w:r>
      <w:r w:rsidRPr="00691B3A">
        <w:rPr>
          <w:rFonts w:ascii="Times New Roman" w:hAnsi="Times New Roman" w:cs="Times New Roman"/>
        </w:rPr>
        <w:t xml:space="preserve"> Il cosiddetto </w:t>
      </w:r>
      <w:r w:rsidRPr="00691B3A">
        <w:rPr>
          <w:rFonts w:ascii="Times New Roman" w:hAnsi="Times New Roman" w:cs="Times New Roman"/>
          <w:i/>
          <w:iCs/>
        </w:rPr>
        <w:t>gruppo romano</w:t>
      </w:r>
      <w:r w:rsidRPr="00691B3A">
        <w:rPr>
          <w:rFonts w:ascii="Times New Roman" w:hAnsi="Times New Roman" w:cs="Times New Roman"/>
        </w:rPr>
        <w:t xml:space="preserve"> era formato da filosofi</w:t>
      </w:r>
      <w:r>
        <w:rPr>
          <w:rFonts w:ascii="Times New Roman" w:hAnsi="Times New Roman" w:cs="Times New Roman"/>
        </w:rPr>
        <w:t xml:space="preserve">, </w:t>
      </w:r>
      <w:r w:rsidRPr="00691B3A">
        <w:rPr>
          <w:rFonts w:ascii="Times New Roman" w:hAnsi="Times New Roman" w:cs="Times New Roman"/>
        </w:rPr>
        <w:t xml:space="preserve">logici </w:t>
      </w:r>
      <w:r>
        <w:rPr>
          <w:rFonts w:ascii="Times New Roman" w:hAnsi="Times New Roman" w:cs="Times New Roman"/>
        </w:rPr>
        <w:t xml:space="preserve">e matematici </w:t>
      </w:r>
      <w:r w:rsidRPr="00691B3A">
        <w:rPr>
          <w:rFonts w:ascii="Times New Roman" w:hAnsi="Times New Roman" w:cs="Times New Roman"/>
        </w:rPr>
        <w:t>che cerca</w:t>
      </w:r>
      <w:r w:rsidR="00246FE3">
        <w:rPr>
          <w:rFonts w:ascii="Times New Roman" w:hAnsi="Times New Roman" w:cs="Times New Roman"/>
        </w:rPr>
        <w:t>va</w:t>
      </w:r>
      <w:r w:rsidRPr="00691B3A">
        <w:rPr>
          <w:rFonts w:ascii="Times New Roman" w:hAnsi="Times New Roman" w:cs="Times New Roman"/>
        </w:rPr>
        <w:t>no di portare in Italia le discussioni della filosofia scientifica internazionale, soprattutto quelle legate al neopositivismo, al razionalismo critico e alla logica formale. Tra i protagonisti figurano: Evandro Agazzi, Franco Lombardi, Ludovico Geymonat, Giuseppe Vaccarino, Filippo Costantini e Silvio Ceccato. Il gruppo di Roma rappresent</w:t>
      </w:r>
      <w:r w:rsidR="00246FE3">
        <w:rPr>
          <w:rFonts w:ascii="Times New Roman" w:hAnsi="Times New Roman" w:cs="Times New Roman"/>
        </w:rPr>
        <w:t>a</w:t>
      </w:r>
      <w:r w:rsidRPr="00691B3A">
        <w:rPr>
          <w:rFonts w:ascii="Times New Roman" w:hAnsi="Times New Roman" w:cs="Times New Roman"/>
        </w:rPr>
        <w:t xml:space="preserve"> un tentativo di inserirsi in questa rete mediante la pubblicazione di saggi, articoli scientifici e la partecipazione ai congressi internazionali, ma con delle difficoltà per via della marginalità accademica della </w:t>
      </w:r>
      <w:r w:rsidRPr="00047074">
        <w:rPr>
          <w:rFonts w:ascii="Times New Roman" w:hAnsi="Times New Roman" w:cs="Times New Roman"/>
          <w:i/>
          <w:iCs/>
        </w:rPr>
        <w:t>Filosofia della scienza</w:t>
      </w:r>
      <w:r w:rsidRPr="00691B3A">
        <w:rPr>
          <w:rFonts w:ascii="Times New Roman" w:hAnsi="Times New Roman" w:cs="Times New Roman"/>
        </w:rPr>
        <w:t xml:space="preserve"> in Italia, ossia in anni nei quali l’idealismo faceva </w:t>
      </w:r>
      <w:r>
        <w:rPr>
          <w:rFonts w:ascii="Times New Roman" w:hAnsi="Times New Roman" w:cs="Times New Roman"/>
        </w:rPr>
        <w:t xml:space="preserve">ancora </w:t>
      </w:r>
      <w:r w:rsidRPr="00691B3A">
        <w:rPr>
          <w:rFonts w:ascii="Times New Roman" w:hAnsi="Times New Roman" w:cs="Times New Roman"/>
        </w:rPr>
        <w:t xml:space="preserve">la parte del leone. Il cruciale nodo culturale del clima italiano e la volontà della </w:t>
      </w:r>
      <w:r w:rsidRPr="00047074">
        <w:rPr>
          <w:rFonts w:ascii="Times New Roman" w:hAnsi="Times New Roman" w:cs="Times New Roman"/>
          <w:i/>
          <w:iCs/>
        </w:rPr>
        <w:t>Società Italiana di Logica e Filosofia delle Scienze</w:t>
      </w:r>
      <w:r w:rsidRPr="00691B3A">
        <w:rPr>
          <w:rFonts w:ascii="Times New Roman" w:hAnsi="Times New Roman" w:cs="Times New Roman"/>
        </w:rPr>
        <w:t xml:space="preserve"> di entrare nell’</w:t>
      </w:r>
      <w:r w:rsidRPr="00246FE3">
        <w:rPr>
          <w:rFonts w:ascii="Times New Roman" w:hAnsi="Times New Roman" w:cs="Times New Roman"/>
          <w:i/>
          <w:iCs/>
        </w:rPr>
        <w:t>Unione Internazionale di Filosofia delle Scienze</w:t>
      </w:r>
      <w:r w:rsidRPr="00691B3A">
        <w:rPr>
          <w:rFonts w:ascii="Times New Roman" w:hAnsi="Times New Roman" w:cs="Times New Roman"/>
        </w:rPr>
        <w:t>, accenna</w:t>
      </w:r>
      <w:r w:rsidR="00246FE3">
        <w:rPr>
          <w:rFonts w:ascii="Times New Roman" w:hAnsi="Times New Roman" w:cs="Times New Roman"/>
        </w:rPr>
        <w:t>ta da</w:t>
      </w:r>
      <w:r w:rsidRPr="00691B3A">
        <w:rPr>
          <w:rFonts w:ascii="Times New Roman" w:hAnsi="Times New Roman" w:cs="Times New Roman"/>
        </w:rPr>
        <w:t xml:space="preserve"> Gonseth in questa lettera indirizzata a Vaccarino, trovano spazio all’interno del dialogo a due voci tra Valerio Tonini e Fabio Minazzi</w:t>
      </w:r>
      <w:r>
        <w:rPr>
          <w:rFonts w:ascii="Times New Roman" w:hAnsi="Times New Roman" w:cs="Times New Roman"/>
        </w:rPr>
        <w:t>,</w:t>
      </w:r>
      <w:r w:rsidRPr="00691B3A">
        <w:rPr>
          <w:rFonts w:ascii="Times New Roman" w:hAnsi="Times New Roman" w:cs="Times New Roman"/>
        </w:rPr>
        <w:t xml:space="preserve"> </w:t>
      </w:r>
      <w:r w:rsidRPr="00691B3A">
        <w:rPr>
          <w:rFonts w:ascii="Times New Roman" w:hAnsi="Times New Roman" w:cs="Times New Roman"/>
          <w:i/>
          <w:iCs/>
        </w:rPr>
        <w:t>La realtà della natura e la storia dell’uomo. Contributo per una storia dell’epistemologia del Novecento</w:t>
      </w:r>
      <w:r w:rsidRPr="00691B3A">
        <w:rPr>
          <w:rFonts w:ascii="Times New Roman" w:hAnsi="Times New Roman" w:cs="Times New Roman"/>
        </w:rPr>
        <w:t>, Milano</w:t>
      </w:r>
      <w:r>
        <w:rPr>
          <w:rFonts w:ascii="Times New Roman" w:hAnsi="Times New Roman" w:cs="Times New Roman"/>
        </w:rPr>
        <w:t>,</w:t>
      </w:r>
      <w:r w:rsidRPr="00691B3A">
        <w:rPr>
          <w:rFonts w:ascii="Times New Roman" w:hAnsi="Times New Roman" w:cs="Times New Roman"/>
        </w:rPr>
        <w:t xml:space="preserve"> 1989</w:t>
      </w:r>
      <w:r>
        <w:rPr>
          <w:rFonts w:ascii="Times New Roman" w:hAnsi="Times New Roman" w:cs="Times New Roman"/>
        </w:rPr>
        <w:t xml:space="preserve">, </w:t>
      </w:r>
      <w:r w:rsidRPr="00691B3A">
        <w:rPr>
          <w:rFonts w:ascii="Times New Roman" w:hAnsi="Times New Roman" w:cs="Times New Roman"/>
        </w:rPr>
        <w:t>Franco Angeli.</w:t>
      </w:r>
    </w:p>
  </w:footnote>
  <w:footnote w:id="419">
    <w:p w14:paraId="024D3B57" w14:textId="4FAC86D0" w:rsidR="003C13A3" w:rsidRPr="008D100A" w:rsidRDefault="003C13A3" w:rsidP="003C13A3">
      <w:pPr>
        <w:pStyle w:val="Testonotaapidipagina"/>
        <w:jc w:val="both"/>
        <w:rPr>
          <w:rFonts w:ascii="Times New Roman" w:hAnsi="Times New Roman" w:cs="Times New Roman"/>
        </w:rPr>
      </w:pPr>
      <w:r w:rsidRPr="00691B3A">
        <w:rPr>
          <w:rStyle w:val="Rimandonotaapidipagina"/>
          <w:rFonts w:ascii="Times New Roman" w:hAnsi="Times New Roman" w:cs="Times New Roman"/>
        </w:rPr>
        <w:footnoteRef/>
      </w:r>
      <w:r w:rsidRPr="00691B3A">
        <w:rPr>
          <w:rFonts w:ascii="Times New Roman" w:hAnsi="Times New Roman" w:cs="Times New Roman"/>
        </w:rPr>
        <w:t xml:space="preserve"> P. Pellegrino compare tra i membri fondatori della </w:t>
      </w:r>
      <w:r w:rsidRPr="00047074">
        <w:rPr>
          <w:rFonts w:ascii="Times New Roman" w:hAnsi="Times New Roman" w:cs="Times New Roman"/>
          <w:i/>
          <w:iCs/>
        </w:rPr>
        <w:t>Società Italiana di Logica e Filosofia delle Scienze</w:t>
      </w:r>
      <w:r w:rsidRPr="00691B3A">
        <w:rPr>
          <w:rFonts w:ascii="Times New Roman" w:hAnsi="Times New Roman" w:cs="Times New Roman"/>
        </w:rPr>
        <w:t>, società apparsa per la prima volta nel 1950</w:t>
      </w:r>
      <w:r w:rsidR="00246FE3">
        <w:rPr>
          <w:rFonts w:ascii="Times New Roman" w:hAnsi="Times New Roman" w:cs="Times New Roman"/>
        </w:rPr>
        <w:t>,</w:t>
      </w:r>
      <w:r w:rsidRPr="00691B3A">
        <w:rPr>
          <w:rFonts w:ascii="Times New Roman" w:hAnsi="Times New Roman" w:cs="Times New Roman"/>
        </w:rPr>
        <w:t xml:space="preserve"> a Roma. </w:t>
      </w:r>
      <w:r w:rsidRPr="008D100A">
        <w:rPr>
          <w:rFonts w:ascii="Times New Roman" w:hAnsi="Times New Roman" w:cs="Times New Roman"/>
        </w:rPr>
        <w:t>Cfr.</w:t>
      </w:r>
      <w:r w:rsidR="008D100A">
        <w:rPr>
          <w:rFonts w:ascii="Times New Roman" w:hAnsi="Times New Roman" w:cs="Times New Roman"/>
        </w:rPr>
        <w:t xml:space="preserve"> Alessandro Cazzola,</w:t>
      </w:r>
      <w:r w:rsidR="008D100A" w:rsidRPr="008D100A">
        <w:rPr>
          <w:rFonts w:ascii="Times New Roman" w:hAnsi="Times New Roman" w:cs="Times New Roman"/>
        </w:rPr>
        <w:t xml:space="preserve"> </w:t>
      </w:r>
      <w:r w:rsidR="008D100A" w:rsidRPr="008D100A">
        <w:rPr>
          <w:rFonts w:ascii="Times New Roman" w:hAnsi="Times New Roman" w:cs="Times New Roman"/>
          <w:i/>
          <w:iCs/>
        </w:rPr>
        <w:t>Storia della S</w:t>
      </w:r>
      <w:r w:rsidR="008D100A">
        <w:rPr>
          <w:rFonts w:ascii="Times New Roman" w:hAnsi="Times New Roman" w:cs="Times New Roman"/>
          <w:i/>
          <w:iCs/>
        </w:rPr>
        <w:t>ILFS</w:t>
      </w:r>
      <w:r w:rsidR="008D100A" w:rsidRPr="008D100A">
        <w:rPr>
          <w:rFonts w:ascii="Times New Roman" w:hAnsi="Times New Roman" w:cs="Times New Roman"/>
        </w:rPr>
        <w:t>,</w:t>
      </w:r>
      <w:r w:rsidRPr="008D100A">
        <w:rPr>
          <w:rFonts w:ascii="Times New Roman" w:hAnsi="Times New Roman" w:cs="Times New Roman"/>
        </w:rPr>
        <w:t xml:space="preserve"> https://www.silfs.it/home-it/storia-della-silfs/.</w:t>
      </w:r>
    </w:p>
  </w:footnote>
  <w:footnote w:id="420">
    <w:p w14:paraId="67EA2EB4" w14:textId="406C96D2" w:rsidR="003C13A3" w:rsidRPr="00691B3A" w:rsidRDefault="003C13A3" w:rsidP="003C13A3">
      <w:pPr>
        <w:pStyle w:val="Testonotaapidipagina"/>
        <w:jc w:val="both"/>
        <w:rPr>
          <w:rFonts w:ascii="Times New Roman" w:hAnsi="Times New Roman" w:cs="Times New Roman"/>
        </w:rPr>
      </w:pPr>
      <w:r w:rsidRPr="00691B3A">
        <w:rPr>
          <w:rStyle w:val="Rimandonotaapidipagina"/>
          <w:rFonts w:ascii="Times New Roman" w:hAnsi="Times New Roman" w:cs="Times New Roman"/>
        </w:rPr>
        <w:footnoteRef/>
      </w:r>
      <w:r w:rsidRPr="00691B3A">
        <w:rPr>
          <w:rFonts w:ascii="Times New Roman" w:hAnsi="Times New Roman" w:cs="Times New Roman"/>
        </w:rPr>
        <w:t xml:space="preserve"> L. Fantappié, anch’egli, </w:t>
      </w:r>
      <w:r w:rsidR="00246FE3">
        <w:rPr>
          <w:rFonts w:ascii="Times New Roman" w:hAnsi="Times New Roman" w:cs="Times New Roman"/>
        </w:rPr>
        <w:t>era</w:t>
      </w:r>
      <w:r w:rsidRPr="00691B3A">
        <w:rPr>
          <w:rFonts w:ascii="Times New Roman" w:hAnsi="Times New Roman" w:cs="Times New Roman"/>
        </w:rPr>
        <w:t xml:space="preserve"> presente all’assemblea costitutiva e risulta</w:t>
      </w:r>
      <w:r>
        <w:rPr>
          <w:rFonts w:ascii="Times New Roman" w:hAnsi="Times New Roman" w:cs="Times New Roman"/>
        </w:rPr>
        <w:t>, pertanto, interno al</w:t>
      </w:r>
      <w:r w:rsidRPr="00691B3A">
        <w:rPr>
          <w:rFonts w:ascii="Times New Roman" w:hAnsi="Times New Roman" w:cs="Times New Roman"/>
        </w:rPr>
        <w:t xml:space="preserve">la </w:t>
      </w:r>
      <w:r w:rsidRPr="00047074">
        <w:rPr>
          <w:rFonts w:ascii="Times New Roman" w:hAnsi="Times New Roman" w:cs="Times New Roman"/>
          <w:i/>
          <w:iCs/>
        </w:rPr>
        <w:t>Società Italiana di Logica e Filosofia delle Scienze</w:t>
      </w:r>
      <w:r w:rsidRPr="00691B3A">
        <w:rPr>
          <w:rFonts w:ascii="Times New Roman" w:hAnsi="Times New Roman" w:cs="Times New Roman"/>
        </w:rPr>
        <w:t xml:space="preserve">. </w:t>
      </w:r>
      <w:r w:rsidR="00246FE3">
        <w:rPr>
          <w:rFonts w:ascii="Times New Roman" w:hAnsi="Times New Roman" w:cs="Times New Roman"/>
        </w:rPr>
        <w:t xml:space="preserve">È </w:t>
      </w:r>
      <w:r w:rsidRPr="00691B3A">
        <w:rPr>
          <w:rFonts w:ascii="Times New Roman" w:hAnsi="Times New Roman" w:cs="Times New Roman"/>
        </w:rPr>
        <w:t xml:space="preserve">il matematico che </w:t>
      </w:r>
      <w:r w:rsidR="00246FE3">
        <w:rPr>
          <w:rFonts w:ascii="Times New Roman" w:hAnsi="Times New Roman" w:cs="Times New Roman"/>
        </w:rPr>
        <w:t>ha dato</w:t>
      </w:r>
      <w:r w:rsidRPr="00691B3A">
        <w:rPr>
          <w:rFonts w:ascii="Times New Roman" w:hAnsi="Times New Roman" w:cs="Times New Roman"/>
        </w:rPr>
        <w:t xml:space="preserve"> fondamento alla teoria dei funzionali.</w:t>
      </w:r>
    </w:p>
  </w:footnote>
  <w:footnote w:id="421">
    <w:p w14:paraId="2F883B8A" w14:textId="68A498BC" w:rsidR="003C13A3" w:rsidRPr="008D100A" w:rsidRDefault="003C13A3" w:rsidP="003C13A3">
      <w:pPr>
        <w:pStyle w:val="Testonotaapidipagina"/>
        <w:jc w:val="both"/>
        <w:rPr>
          <w:rFonts w:ascii="Times New Roman" w:hAnsi="Times New Roman" w:cs="Times New Roman"/>
          <w:i/>
          <w:iCs/>
          <w:lang w:val="en-US"/>
        </w:rPr>
      </w:pPr>
      <w:r w:rsidRPr="00691B3A">
        <w:rPr>
          <w:rStyle w:val="Rimandonotaapidipagina"/>
          <w:rFonts w:ascii="Times New Roman" w:hAnsi="Times New Roman" w:cs="Times New Roman"/>
        </w:rPr>
        <w:footnoteRef/>
      </w:r>
      <w:r w:rsidRPr="00691B3A">
        <w:rPr>
          <w:rFonts w:ascii="Times New Roman" w:hAnsi="Times New Roman" w:cs="Times New Roman"/>
        </w:rPr>
        <w:t xml:space="preserve"> In realtà, il nome non </w:t>
      </w:r>
      <w:r w:rsidR="00246FE3">
        <w:rPr>
          <w:rFonts w:ascii="Times New Roman" w:hAnsi="Times New Roman" w:cs="Times New Roman"/>
        </w:rPr>
        <w:t>era</w:t>
      </w:r>
      <w:r w:rsidRPr="00691B3A">
        <w:rPr>
          <w:rFonts w:ascii="Times New Roman" w:hAnsi="Times New Roman" w:cs="Times New Roman"/>
        </w:rPr>
        <w:t xml:space="preserve"> quello di </w:t>
      </w:r>
      <w:r w:rsidR="00246FE3">
        <w:rPr>
          <w:rFonts w:ascii="Times New Roman" w:hAnsi="Times New Roman" w:cs="Times New Roman"/>
        </w:rPr>
        <w:t>«</w:t>
      </w:r>
      <w:r w:rsidRPr="00246FE3">
        <w:rPr>
          <w:rFonts w:ascii="Times New Roman" w:hAnsi="Times New Roman" w:cs="Times New Roman"/>
        </w:rPr>
        <w:t>circolo</w:t>
      </w:r>
      <w:r w:rsidR="00246FE3">
        <w:rPr>
          <w:rFonts w:ascii="Times New Roman" w:hAnsi="Times New Roman" w:cs="Times New Roman"/>
        </w:rPr>
        <w:t>»</w:t>
      </w:r>
      <w:r w:rsidRPr="00691B3A">
        <w:rPr>
          <w:rFonts w:ascii="Times New Roman" w:hAnsi="Times New Roman" w:cs="Times New Roman"/>
        </w:rPr>
        <w:t xml:space="preserve">, </w:t>
      </w:r>
      <w:r w:rsidR="00246FE3">
        <w:rPr>
          <w:rFonts w:ascii="Times New Roman" w:hAnsi="Times New Roman" w:cs="Times New Roman"/>
        </w:rPr>
        <w:t>ma piuttosto</w:t>
      </w:r>
      <w:r w:rsidRPr="00691B3A">
        <w:rPr>
          <w:rFonts w:ascii="Times New Roman" w:hAnsi="Times New Roman" w:cs="Times New Roman"/>
        </w:rPr>
        <w:t xml:space="preserve"> venne denominato </w:t>
      </w:r>
      <w:r w:rsidRPr="00691B3A">
        <w:rPr>
          <w:rFonts w:ascii="Times New Roman" w:hAnsi="Times New Roman" w:cs="Times New Roman"/>
          <w:i/>
          <w:iCs/>
        </w:rPr>
        <w:t>Centro</w:t>
      </w:r>
      <w:r w:rsidRPr="00691B3A">
        <w:rPr>
          <w:rFonts w:ascii="Times New Roman" w:hAnsi="Times New Roman" w:cs="Times New Roman"/>
        </w:rPr>
        <w:t xml:space="preserve">. Il </w:t>
      </w:r>
      <w:r w:rsidRPr="00691B3A">
        <w:rPr>
          <w:rFonts w:ascii="Times New Roman" w:hAnsi="Times New Roman" w:cs="Times New Roman"/>
          <w:i/>
          <w:iCs/>
        </w:rPr>
        <w:t xml:space="preserve">Centro di Metodologia </w:t>
      </w:r>
      <w:r w:rsidRPr="00047074">
        <w:rPr>
          <w:rFonts w:ascii="Times New Roman" w:hAnsi="Times New Roman" w:cs="Times New Roman"/>
        </w:rPr>
        <w:t>di Tornino</w:t>
      </w:r>
      <w:r w:rsidRPr="00691B3A">
        <w:rPr>
          <w:rFonts w:ascii="Times New Roman" w:hAnsi="Times New Roman" w:cs="Times New Roman"/>
          <w:i/>
          <w:iCs/>
        </w:rPr>
        <w:t xml:space="preserve"> </w:t>
      </w:r>
      <w:r w:rsidRPr="00691B3A">
        <w:rPr>
          <w:rFonts w:ascii="Times New Roman" w:hAnsi="Times New Roman" w:cs="Times New Roman"/>
        </w:rPr>
        <w:t>diede vita</w:t>
      </w:r>
      <w:r>
        <w:rPr>
          <w:rFonts w:ascii="Times New Roman" w:hAnsi="Times New Roman" w:cs="Times New Roman"/>
        </w:rPr>
        <w:t xml:space="preserve"> all’</w:t>
      </w:r>
      <w:r w:rsidRPr="00047074">
        <w:rPr>
          <w:rFonts w:ascii="Times New Roman" w:hAnsi="Times New Roman" w:cs="Times New Roman"/>
          <w:i/>
          <w:iCs/>
        </w:rPr>
        <w:t>Unione Italiana di Metodologia, Logica e Filosofia delle Scienze</w:t>
      </w:r>
      <w:r w:rsidRPr="00691B3A">
        <w:rPr>
          <w:rFonts w:ascii="Times New Roman" w:hAnsi="Times New Roman" w:cs="Times New Roman"/>
        </w:rPr>
        <w:t xml:space="preserve"> mediante un accordo con la </w:t>
      </w:r>
      <w:r w:rsidRPr="00047074">
        <w:rPr>
          <w:rFonts w:ascii="Times New Roman" w:hAnsi="Times New Roman" w:cs="Times New Roman"/>
          <w:i/>
          <w:iCs/>
        </w:rPr>
        <w:t>Società Italiana di Logica e di Filosofia delle Scienze.</w:t>
      </w:r>
      <w:r w:rsidR="008D100A">
        <w:rPr>
          <w:rFonts w:ascii="Times New Roman" w:hAnsi="Times New Roman" w:cs="Times New Roman"/>
          <w:i/>
          <w:iCs/>
        </w:rPr>
        <w:t xml:space="preserve"> </w:t>
      </w:r>
      <w:r w:rsidRPr="00246FE3">
        <w:rPr>
          <w:rFonts w:ascii="Times New Roman" w:hAnsi="Times New Roman" w:cs="Times New Roman"/>
          <w:lang w:val="en-US"/>
        </w:rPr>
        <w:t>Cfr. https://it.wikipedia.org/wiki/Centro_di_studi_metodologici_di_Torino.</w:t>
      </w:r>
    </w:p>
  </w:footnote>
  <w:footnote w:id="422">
    <w:p w14:paraId="1860EF68" w14:textId="17000D72" w:rsidR="003C13A3" w:rsidRPr="00406D86" w:rsidRDefault="003C13A3" w:rsidP="003C13A3">
      <w:pPr>
        <w:pStyle w:val="Testonotaapidipagina"/>
        <w:rPr>
          <w:rFonts w:ascii="Times New Roman" w:hAnsi="Times New Roman" w:cs="Times New Roman"/>
        </w:rPr>
      </w:pPr>
      <w:r w:rsidRPr="00DA020A">
        <w:rPr>
          <w:rStyle w:val="Rimandonotaapidipagina"/>
          <w:rFonts w:ascii="Times New Roman" w:hAnsi="Times New Roman" w:cs="Times New Roman"/>
        </w:rPr>
        <w:footnoteRef/>
      </w:r>
      <w:r w:rsidRPr="00406D86">
        <w:rPr>
          <w:rFonts w:ascii="Times New Roman" w:hAnsi="Times New Roman" w:cs="Times New Roman"/>
        </w:rPr>
        <w:t xml:space="preserve"> Cfr. Orthodes Editrice,</w:t>
      </w:r>
      <w:r w:rsidR="00220AC6" w:rsidRPr="00406D86">
        <w:rPr>
          <w:rFonts w:ascii="Times New Roman" w:hAnsi="Times New Roman" w:cs="Times New Roman"/>
        </w:rPr>
        <w:t xml:space="preserve"> </w:t>
      </w:r>
      <w:r w:rsidR="00220AC6" w:rsidRPr="00406D86">
        <w:rPr>
          <w:rFonts w:ascii="Times New Roman" w:hAnsi="Times New Roman" w:cs="Times New Roman"/>
          <w:i/>
          <w:iCs/>
        </w:rPr>
        <w:t>Enzo Paci</w:t>
      </w:r>
      <w:r w:rsidR="00220AC6" w:rsidRPr="00406D86">
        <w:rPr>
          <w:rFonts w:ascii="Times New Roman" w:hAnsi="Times New Roman" w:cs="Times New Roman"/>
        </w:rPr>
        <w:t>,</w:t>
      </w:r>
      <w:r w:rsidRPr="00406D86">
        <w:rPr>
          <w:rFonts w:ascii="Times New Roman" w:hAnsi="Times New Roman" w:cs="Times New Roman"/>
        </w:rPr>
        <w:t xml:space="preserve"> https://www.orthotes.com/enzo-paci/?srsltid=AfmBOoraDuVb97_iITVz2-TQ7GKyWS7kacSMm40VFZaAKaWEYWiKyxi3.</w:t>
      </w:r>
    </w:p>
  </w:footnote>
  <w:footnote w:id="423">
    <w:p w14:paraId="59CD2D31" w14:textId="533DD7E2" w:rsidR="003C13A3"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w:t>
      </w:r>
      <w:r w:rsidR="00246FE3">
        <w:rPr>
          <w:rFonts w:ascii="Times New Roman" w:hAnsi="Times New Roman" w:cs="Times New Roman"/>
        </w:rPr>
        <w:t>Rudolf Carnap (1891-1970</w:t>
      </w:r>
      <w:r w:rsidR="000423EC">
        <w:rPr>
          <w:rFonts w:ascii="Times New Roman" w:hAnsi="Times New Roman" w:cs="Times New Roman"/>
        </w:rPr>
        <w:t>) è</w:t>
      </w:r>
      <w:r w:rsidR="00246FE3">
        <w:rPr>
          <w:rFonts w:ascii="Times New Roman" w:hAnsi="Times New Roman" w:cs="Times New Roman"/>
        </w:rPr>
        <w:t xml:space="preserve"> stato </w:t>
      </w:r>
      <w:r w:rsidR="000423EC">
        <w:rPr>
          <w:rFonts w:ascii="Times New Roman" w:hAnsi="Times New Roman" w:cs="Times New Roman"/>
        </w:rPr>
        <w:t xml:space="preserve">un filosofo e logico tedesco, nonché </w:t>
      </w:r>
      <w:r w:rsidR="00246FE3">
        <w:rPr>
          <w:rFonts w:ascii="Times New Roman" w:hAnsi="Times New Roman" w:cs="Times New Roman"/>
        </w:rPr>
        <w:t>u</w:t>
      </w:r>
      <w:r>
        <w:rPr>
          <w:rFonts w:ascii="Times New Roman" w:hAnsi="Times New Roman" w:cs="Times New Roman"/>
        </w:rPr>
        <w:t>na delle teste pensanti del</w:t>
      </w:r>
      <w:r w:rsidR="00246FE3">
        <w:rPr>
          <w:rFonts w:ascii="Times New Roman" w:hAnsi="Times New Roman" w:cs="Times New Roman"/>
        </w:rPr>
        <w:t xml:space="preserve"> neopositivismo</w:t>
      </w:r>
      <w:r w:rsidRPr="00DA020A">
        <w:rPr>
          <w:rFonts w:ascii="Times New Roman" w:hAnsi="Times New Roman" w:cs="Times New Roman"/>
        </w:rPr>
        <w:t>.</w:t>
      </w:r>
    </w:p>
    <w:p w14:paraId="2F4B846C" w14:textId="6F3976DF" w:rsidR="003C13A3" w:rsidRPr="00DA020A" w:rsidRDefault="003C13A3" w:rsidP="003C13A3">
      <w:pPr>
        <w:pStyle w:val="Testonotaapidipagina"/>
        <w:jc w:val="both"/>
        <w:rPr>
          <w:rFonts w:ascii="Times New Roman" w:hAnsi="Times New Roman" w:cs="Times New Roman"/>
          <w:lang w:val="en-US"/>
        </w:rPr>
      </w:pPr>
      <w:r w:rsidRPr="00DA020A">
        <w:rPr>
          <w:rFonts w:ascii="Times New Roman" w:hAnsi="Times New Roman" w:cs="Times New Roman"/>
          <w:lang w:val="en-US"/>
        </w:rPr>
        <w:t>Cfr. Standford Encyclopedia of Philosophy,</w:t>
      </w:r>
      <w:r w:rsidR="00220AC6">
        <w:rPr>
          <w:rFonts w:ascii="Times New Roman" w:hAnsi="Times New Roman" w:cs="Times New Roman"/>
          <w:lang w:val="en-US"/>
        </w:rPr>
        <w:t xml:space="preserve"> </w:t>
      </w:r>
      <w:r w:rsidR="00220AC6">
        <w:rPr>
          <w:rFonts w:ascii="Times New Roman" w:hAnsi="Times New Roman" w:cs="Times New Roman"/>
          <w:i/>
          <w:iCs/>
          <w:lang w:val="en-US"/>
        </w:rPr>
        <w:t>Rudolf Carnap</w:t>
      </w:r>
      <w:r w:rsidR="00220AC6">
        <w:rPr>
          <w:rFonts w:ascii="Times New Roman" w:hAnsi="Times New Roman" w:cs="Times New Roman"/>
          <w:lang w:val="en-US"/>
        </w:rPr>
        <w:t>,</w:t>
      </w:r>
      <w:r w:rsidRPr="00DA020A">
        <w:rPr>
          <w:rFonts w:ascii="Times New Roman" w:hAnsi="Times New Roman" w:cs="Times New Roman"/>
          <w:lang w:val="en-US"/>
        </w:rPr>
        <w:t xml:space="preserve"> https://plato.stanford.edu/entries/carnap/.</w:t>
      </w:r>
    </w:p>
  </w:footnote>
  <w:footnote w:id="424">
    <w:p w14:paraId="7F23F1FB" w14:textId="025FFAA7"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È possibile che, in quel periodo, Paci necessitasse di approfondire </w:t>
      </w:r>
      <w:r w:rsidRPr="00DA020A">
        <w:rPr>
          <w:rFonts w:ascii="Times New Roman" w:hAnsi="Times New Roman" w:cs="Times New Roman"/>
          <w:i/>
          <w:iCs/>
        </w:rPr>
        <w:t>Introduction to Semantic</w:t>
      </w:r>
      <w:r w:rsidRPr="00DA020A">
        <w:rPr>
          <w:rFonts w:ascii="Times New Roman" w:hAnsi="Times New Roman" w:cs="Times New Roman"/>
        </w:rPr>
        <w:t xml:space="preserve"> di Carnap poiché occupato nell</w:t>
      </w:r>
      <w:r w:rsidR="00AD5F5E">
        <w:rPr>
          <w:rFonts w:ascii="Times New Roman" w:hAnsi="Times New Roman" w:cs="Times New Roman"/>
        </w:rPr>
        <w:t>a</w:t>
      </w:r>
      <w:r w:rsidRPr="00DA020A">
        <w:rPr>
          <w:rFonts w:ascii="Times New Roman" w:hAnsi="Times New Roman" w:cs="Times New Roman"/>
        </w:rPr>
        <w:t xml:space="preserve"> </w:t>
      </w:r>
      <w:r w:rsidR="00AD5F5E">
        <w:rPr>
          <w:rFonts w:ascii="Times New Roman" w:hAnsi="Times New Roman" w:cs="Times New Roman"/>
        </w:rPr>
        <w:t xml:space="preserve">realizzazione </w:t>
      </w:r>
      <w:r w:rsidRPr="00DA020A">
        <w:rPr>
          <w:rFonts w:ascii="Times New Roman" w:hAnsi="Times New Roman" w:cs="Times New Roman"/>
        </w:rPr>
        <w:t>d</w:t>
      </w:r>
      <w:r>
        <w:rPr>
          <w:rFonts w:ascii="Times New Roman" w:hAnsi="Times New Roman" w:cs="Times New Roman"/>
        </w:rPr>
        <w:t>ella</w:t>
      </w:r>
      <w:r w:rsidRPr="00DA020A">
        <w:rPr>
          <w:rFonts w:ascii="Times New Roman" w:hAnsi="Times New Roman" w:cs="Times New Roman"/>
        </w:rPr>
        <w:t xml:space="preserve"> sua </w:t>
      </w:r>
      <w:r w:rsidRPr="00DA020A">
        <w:rPr>
          <w:rFonts w:ascii="Times New Roman" w:hAnsi="Times New Roman" w:cs="Times New Roman"/>
          <w:i/>
          <w:iCs/>
        </w:rPr>
        <w:t xml:space="preserve">Antologia del pensiero scientifico contemporaneo </w:t>
      </w:r>
      <w:r w:rsidRPr="00DA020A">
        <w:rPr>
          <w:rFonts w:ascii="Times New Roman" w:hAnsi="Times New Roman" w:cs="Times New Roman"/>
        </w:rPr>
        <w:t xml:space="preserve">(pubblicata con Sansoni nel 1950 a Firenze). </w:t>
      </w:r>
      <w:r>
        <w:rPr>
          <w:rFonts w:ascii="Times New Roman" w:hAnsi="Times New Roman" w:cs="Times New Roman"/>
        </w:rPr>
        <w:t>Da escludere</w:t>
      </w:r>
      <w:r w:rsidR="00AD5F5E">
        <w:rPr>
          <w:rFonts w:ascii="Times New Roman" w:hAnsi="Times New Roman" w:cs="Times New Roman"/>
        </w:rPr>
        <w:t xml:space="preserve"> </w:t>
      </w:r>
      <w:r>
        <w:rPr>
          <w:rFonts w:ascii="Times New Roman" w:hAnsi="Times New Roman" w:cs="Times New Roman"/>
        </w:rPr>
        <w:t xml:space="preserve">un riferimento alla sua curatela di </w:t>
      </w:r>
      <w:r w:rsidRPr="00DA020A">
        <w:rPr>
          <w:rFonts w:ascii="Times New Roman" w:hAnsi="Times New Roman" w:cs="Times New Roman"/>
          <w:i/>
          <w:iCs/>
        </w:rPr>
        <w:t>Neopositivismo e unità della scienza</w:t>
      </w:r>
      <w:r>
        <w:rPr>
          <w:rFonts w:ascii="Times New Roman" w:hAnsi="Times New Roman" w:cs="Times New Roman"/>
        </w:rPr>
        <w:t xml:space="preserve">, </w:t>
      </w:r>
      <w:r w:rsidRPr="00DA020A">
        <w:rPr>
          <w:rFonts w:ascii="Times New Roman" w:hAnsi="Times New Roman" w:cs="Times New Roman"/>
        </w:rPr>
        <w:t xml:space="preserve">pubblicato nel 1958 </w:t>
      </w:r>
      <w:r>
        <w:rPr>
          <w:rFonts w:ascii="Times New Roman" w:hAnsi="Times New Roman" w:cs="Times New Roman"/>
        </w:rPr>
        <w:t>nel</w:t>
      </w:r>
      <w:r w:rsidRPr="00DA020A">
        <w:rPr>
          <w:rFonts w:ascii="Times New Roman" w:hAnsi="Times New Roman" w:cs="Times New Roman"/>
        </w:rPr>
        <w:t xml:space="preserve">la collana fondata da Antonio Banfi </w:t>
      </w:r>
      <w:r w:rsidRPr="00D376AC">
        <w:rPr>
          <w:rFonts w:ascii="Times New Roman" w:hAnsi="Times New Roman" w:cs="Times New Roman"/>
          <w:i/>
          <w:iCs/>
        </w:rPr>
        <w:t>Idee Nuove</w:t>
      </w:r>
      <w:r w:rsidRPr="00DA020A">
        <w:rPr>
          <w:rFonts w:ascii="Times New Roman" w:hAnsi="Times New Roman" w:cs="Times New Roman"/>
        </w:rPr>
        <w:t xml:space="preserve"> di Bompiani a Milano. </w:t>
      </w:r>
      <w:r w:rsidR="00AD5F5E">
        <w:rPr>
          <w:rFonts w:ascii="Times New Roman" w:hAnsi="Times New Roman" w:cs="Times New Roman"/>
        </w:rPr>
        <w:t>Segnalo che l</w:t>
      </w:r>
      <w:r w:rsidR="000423EC" w:rsidRPr="00DA020A">
        <w:rPr>
          <w:rFonts w:ascii="Times New Roman" w:hAnsi="Times New Roman" w:cs="Times New Roman"/>
        </w:rPr>
        <w:t>’introduzione di Paci per questo libro</w:t>
      </w:r>
      <w:r w:rsidR="000423EC">
        <w:rPr>
          <w:rFonts w:ascii="Times New Roman" w:hAnsi="Times New Roman" w:cs="Times New Roman"/>
        </w:rPr>
        <w:t xml:space="preserve"> </w:t>
      </w:r>
      <w:r w:rsidR="00AD5F5E">
        <w:rPr>
          <w:rFonts w:ascii="Times New Roman" w:hAnsi="Times New Roman" w:cs="Times New Roman"/>
        </w:rPr>
        <w:t>venne tuttavia</w:t>
      </w:r>
      <w:r w:rsidRPr="00DA020A">
        <w:rPr>
          <w:rFonts w:ascii="Times New Roman" w:hAnsi="Times New Roman" w:cs="Times New Roman"/>
        </w:rPr>
        <w:t xml:space="preserve"> rimossa </w:t>
      </w:r>
      <w:r>
        <w:rPr>
          <w:rFonts w:ascii="Times New Roman" w:hAnsi="Times New Roman" w:cs="Times New Roman"/>
        </w:rPr>
        <w:t>da</w:t>
      </w:r>
      <w:r w:rsidRPr="00DA020A">
        <w:rPr>
          <w:rFonts w:ascii="Times New Roman" w:hAnsi="Times New Roman" w:cs="Times New Roman"/>
        </w:rPr>
        <w:t>lla sua seconda edizione</w:t>
      </w:r>
      <w:r w:rsidR="00AD5F5E">
        <w:rPr>
          <w:rFonts w:ascii="Times New Roman" w:hAnsi="Times New Roman" w:cs="Times New Roman"/>
        </w:rPr>
        <w:t>,</w:t>
      </w:r>
      <w:r w:rsidRPr="00DA020A">
        <w:rPr>
          <w:rFonts w:ascii="Times New Roman" w:hAnsi="Times New Roman" w:cs="Times New Roman"/>
        </w:rPr>
        <w:t xml:space="preserve"> </w:t>
      </w:r>
      <w:r>
        <w:rPr>
          <w:rFonts w:ascii="Times New Roman" w:hAnsi="Times New Roman" w:cs="Times New Roman"/>
        </w:rPr>
        <w:t xml:space="preserve">sempre </w:t>
      </w:r>
      <w:r w:rsidRPr="00DA020A">
        <w:rPr>
          <w:rFonts w:ascii="Times New Roman" w:hAnsi="Times New Roman" w:cs="Times New Roman"/>
        </w:rPr>
        <w:t>presso Bompiani, nel 1973 a Milano.</w:t>
      </w:r>
    </w:p>
    <w:p w14:paraId="210726B7" w14:textId="77777777" w:rsidR="003C13A3" w:rsidRDefault="003C13A3" w:rsidP="003C13A3">
      <w:pPr>
        <w:pStyle w:val="Testonotaapidipagina"/>
      </w:pPr>
    </w:p>
  </w:footnote>
  <w:footnote w:id="425">
    <w:p w14:paraId="2A650FFA" w14:textId="784AACC3"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Antonio Aliotta (18811964) fu un filosofo italiano. Studiò filosofia a Firenze, laureandosi nel 1903 in psicologia sperimentale. Criticò</w:t>
      </w:r>
      <w:r>
        <w:rPr>
          <w:rFonts w:ascii="Times New Roman" w:hAnsi="Times New Roman" w:cs="Times New Roman"/>
        </w:rPr>
        <w:t xml:space="preserve"> </w:t>
      </w:r>
      <w:r w:rsidRPr="00DA020A">
        <w:rPr>
          <w:rFonts w:ascii="Times New Roman" w:hAnsi="Times New Roman" w:cs="Times New Roman"/>
        </w:rPr>
        <w:t xml:space="preserve">il neoidealismo di Croce, sostenendo un approccio induttivo e valorizzando l’esperienza. Dal 1919 fu professore a Napoli e fondò la rivista </w:t>
      </w:r>
      <w:r w:rsidRPr="00DA020A">
        <w:rPr>
          <w:rFonts w:ascii="Times New Roman" w:hAnsi="Times New Roman" w:cs="Times New Roman"/>
          <w:i/>
          <w:iCs/>
        </w:rPr>
        <w:t>Logos</w:t>
      </w:r>
      <w:r w:rsidRPr="00DA020A">
        <w:rPr>
          <w:rFonts w:ascii="Times New Roman" w:hAnsi="Times New Roman" w:cs="Times New Roman"/>
        </w:rPr>
        <w:t>. Collaborò al regime fascista, anche con scritti di ordinamento corporativo. Non creò una vera scuola, ma influenzò numerosi allievi, tra cui</w:t>
      </w:r>
      <w:r>
        <w:rPr>
          <w:rFonts w:ascii="Times New Roman" w:hAnsi="Times New Roman" w:cs="Times New Roman"/>
        </w:rPr>
        <w:t xml:space="preserve"> Cleto</w:t>
      </w:r>
      <w:r w:rsidRPr="00DA020A">
        <w:rPr>
          <w:rFonts w:ascii="Times New Roman" w:hAnsi="Times New Roman" w:cs="Times New Roman"/>
        </w:rPr>
        <w:t xml:space="preserve"> Carbonara, </w:t>
      </w:r>
      <w:r>
        <w:rPr>
          <w:rFonts w:ascii="Times New Roman" w:hAnsi="Times New Roman" w:cs="Times New Roman"/>
        </w:rPr>
        <w:t xml:space="preserve">Michele Federico </w:t>
      </w:r>
      <w:r w:rsidRPr="00DA020A">
        <w:rPr>
          <w:rFonts w:ascii="Times New Roman" w:hAnsi="Times New Roman" w:cs="Times New Roman"/>
        </w:rPr>
        <w:t xml:space="preserve">Sciacca e </w:t>
      </w:r>
      <w:r>
        <w:rPr>
          <w:rFonts w:ascii="Times New Roman" w:hAnsi="Times New Roman" w:cs="Times New Roman"/>
        </w:rPr>
        <w:t xml:space="preserve">Cesare </w:t>
      </w:r>
      <w:r w:rsidRPr="00DA020A">
        <w:rPr>
          <w:rFonts w:ascii="Times New Roman" w:hAnsi="Times New Roman" w:cs="Times New Roman"/>
        </w:rPr>
        <w:t>Musatti. Una volta abbandonato l’ambito psicologico, si concentrò sull’epistemologia.</w:t>
      </w:r>
    </w:p>
  </w:footnote>
  <w:footnote w:id="426">
    <w:p w14:paraId="0222A6F7" w14:textId="29A2E900"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La rivista </w:t>
      </w:r>
      <w:r w:rsidRPr="00DA020A">
        <w:rPr>
          <w:rFonts w:ascii="Times New Roman" w:hAnsi="Times New Roman" w:cs="Times New Roman"/>
          <w:i/>
          <w:iCs/>
        </w:rPr>
        <w:t xml:space="preserve">Aut aut </w:t>
      </w:r>
      <w:r w:rsidRPr="00DA020A">
        <w:rPr>
          <w:rFonts w:ascii="Times New Roman" w:hAnsi="Times New Roman" w:cs="Times New Roman"/>
        </w:rPr>
        <w:t>na</w:t>
      </w:r>
      <w:r w:rsidR="0065113A">
        <w:rPr>
          <w:rFonts w:ascii="Times New Roman" w:hAnsi="Times New Roman" w:cs="Times New Roman"/>
        </w:rPr>
        <w:t>sc</w:t>
      </w:r>
      <w:r w:rsidRPr="00DA020A">
        <w:rPr>
          <w:rFonts w:ascii="Times New Roman" w:hAnsi="Times New Roman" w:cs="Times New Roman"/>
        </w:rPr>
        <w:t>e per iniziativa di Enzo Paci, a Milano</w:t>
      </w:r>
      <w:r w:rsidR="0065113A">
        <w:rPr>
          <w:rFonts w:ascii="Times New Roman" w:hAnsi="Times New Roman" w:cs="Times New Roman"/>
        </w:rPr>
        <w:t>,</w:t>
      </w:r>
      <w:r w:rsidRPr="00DA020A">
        <w:rPr>
          <w:rFonts w:ascii="Times New Roman" w:hAnsi="Times New Roman" w:cs="Times New Roman"/>
        </w:rPr>
        <w:t xml:space="preserve"> nel 1951. Fin dai primi numeri si </w:t>
      </w:r>
      <w:r w:rsidR="0065113A">
        <w:rPr>
          <w:rFonts w:ascii="Times New Roman" w:hAnsi="Times New Roman" w:cs="Times New Roman"/>
        </w:rPr>
        <w:t xml:space="preserve">è </w:t>
      </w:r>
      <w:r w:rsidRPr="00DA020A">
        <w:rPr>
          <w:rFonts w:ascii="Times New Roman" w:hAnsi="Times New Roman" w:cs="Times New Roman"/>
        </w:rPr>
        <w:t>contraddisti</w:t>
      </w:r>
      <w:r w:rsidR="0065113A">
        <w:rPr>
          <w:rFonts w:ascii="Times New Roman" w:hAnsi="Times New Roman" w:cs="Times New Roman"/>
        </w:rPr>
        <w:t>nta</w:t>
      </w:r>
      <w:r w:rsidRPr="00DA020A">
        <w:rPr>
          <w:rFonts w:ascii="Times New Roman" w:hAnsi="Times New Roman" w:cs="Times New Roman"/>
        </w:rPr>
        <w:t xml:space="preserve"> per essere una rivista filosofica dal carattere critico e dall’apertura interdisciplinare. Non limi</w:t>
      </w:r>
      <w:r w:rsidR="0065113A">
        <w:rPr>
          <w:rFonts w:ascii="Times New Roman" w:hAnsi="Times New Roman" w:cs="Times New Roman"/>
        </w:rPr>
        <w:t>tava</w:t>
      </w:r>
      <w:r w:rsidRPr="00DA020A">
        <w:rPr>
          <w:rFonts w:ascii="Times New Roman" w:hAnsi="Times New Roman" w:cs="Times New Roman"/>
        </w:rPr>
        <w:t xml:space="preserve"> il lavoro alla filosofia in senso stretto, ma abbracci</w:t>
      </w:r>
      <w:r w:rsidR="0065113A">
        <w:rPr>
          <w:rFonts w:ascii="Times New Roman" w:hAnsi="Times New Roman" w:cs="Times New Roman"/>
        </w:rPr>
        <w:t>ava</w:t>
      </w:r>
      <w:r>
        <w:rPr>
          <w:rFonts w:ascii="Times New Roman" w:hAnsi="Times New Roman" w:cs="Times New Roman"/>
        </w:rPr>
        <w:t xml:space="preserve"> anche</w:t>
      </w:r>
      <w:r w:rsidRPr="00DA020A">
        <w:rPr>
          <w:rFonts w:ascii="Times New Roman" w:hAnsi="Times New Roman" w:cs="Times New Roman"/>
        </w:rPr>
        <w:t xml:space="preserve"> temi che spaziano dall’arte alla letteratura, dalle scienze umane alla psicoanalisi, fino all’epistemologia. Questo spirito aperto e pluralista </w:t>
      </w:r>
      <w:r w:rsidR="0065113A">
        <w:rPr>
          <w:rFonts w:ascii="Times New Roman" w:hAnsi="Times New Roman" w:cs="Times New Roman"/>
        </w:rPr>
        <w:t xml:space="preserve">è </w:t>
      </w:r>
      <w:r w:rsidRPr="00DA020A">
        <w:rPr>
          <w:rFonts w:ascii="Times New Roman" w:hAnsi="Times New Roman" w:cs="Times New Roman"/>
        </w:rPr>
        <w:t>rima</w:t>
      </w:r>
      <w:r w:rsidR="0065113A">
        <w:rPr>
          <w:rFonts w:ascii="Times New Roman" w:hAnsi="Times New Roman" w:cs="Times New Roman"/>
        </w:rPr>
        <w:t>sto</w:t>
      </w:r>
      <w:r w:rsidRPr="00DA020A">
        <w:rPr>
          <w:rFonts w:ascii="Times New Roman" w:hAnsi="Times New Roman" w:cs="Times New Roman"/>
        </w:rPr>
        <w:t xml:space="preserve"> costante anche dopo il 1976, quando la direzione </w:t>
      </w:r>
      <w:r w:rsidR="0065113A">
        <w:rPr>
          <w:rFonts w:ascii="Times New Roman" w:hAnsi="Times New Roman" w:cs="Times New Roman"/>
        </w:rPr>
        <w:t>è passata</w:t>
      </w:r>
      <w:r w:rsidRPr="00DA020A">
        <w:rPr>
          <w:rFonts w:ascii="Times New Roman" w:hAnsi="Times New Roman" w:cs="Times New Roman"/>
        </w:rPr>
        <w:t xml:space="preserve"> a Pier Aldo Rovatti. </w:t>
      </w:r>
      <w:r w:rsidRPr="0065113A">
        <w:rPr>
          <w:rFonts w:ascii="Times New Roman" w:hAnsi="Times New Roman" w:cs="Times New Roman"/>
          <w:i/>
          <w:iCs/>
        </w:rPr>
        <w:t>Aut aut</w:t>
      </w:r>
      <w:r w:rsidRPr="00DA020A">
        <w:rPr>
          <w:rFonts w:ascii="Times New Roman" w:hAnsi="Times New Roman" w:cs="Times New Roman"/>
        </w:rPr>
        <w:t xml:space="preserve"> </w:t>
      </w:r>
      <w:r w:rsidR="0065113A">
        <w:rPr>
          <w:rFonts w:ascii="Times New Roman" w:hAnsi="Times New Roman" w:cs="Times New Roman"/>
        </w:rPr>
        <w:t xml:space="preserve">ha </w:t>
      </w:r>
      <w:r w:rsidRPr="00DA020A">
        <w:rPr>
          <w:rFonts w:ascii="Times New Roman" w:hAnsi="Times New Roman" w:cs="Times New Roman"/>
        </w:rPr>
        <w:t>guadagn</w:t>
      </w:r>
      <w:r w:rsidR="0065113A">
        <w:rPr>
          <w:rFonts w:ascii="Times New Roman" w:hAnsi="Times New Roman" w:cs="Times New Roman"/>
        </w:rPr>
        <w:t>ato,</w:t>
      </w:r>
      <w:r w:rsidRPr="00DA020A">
        <w:rPr>
          <w:rFonts w:ascii="Times New Roman" w:hAnsi="Times New Roman" w:cs="Times New Roman"/>
        </w:rPr>
        <w:t xml:space="preserve"> negli anni</w:t>
      </w:r>
      <w:r w:rsidR="0065113A">
        <w:rPr>
          <w:rFonts w:ascii="Times New Roman" w:hAnsi="Times New Roman" w:cs="Times New Roman"/>
        </w:rPr>
        <w:t>,</w:t>
      </w:r>
      <w:r w:rsidRPr="00DA020A">
        <w:rPr>
          <w:rFonts w:ascii="Times New Roman" w:hAnsi="Times New Roman" w:cs="Times New Roman"/>
        </w:rPr>
        <w:t xml:space="preserve"> un prestigio internazionale, giungendo finanche ad ospitare figure di grande rilievo nell’ambito del pensiero contemporaneo, come Michel Foucault e Jacques Derrida. </w:t>
      </w:r>
      <w:r w:rsidR="0065113A">
        <w:rPr>
          <w:rFonts w:ascii="Times New Roman" w:hAnsi="Times New Roman" w:cs="Times New Roman"/>
        </w:rPr>
        <w:t>Fatto</w:t>
      </w:r>
      <w:r w:rsidRPr="00DA020A">
        <w:rPr>
          <w:rFonts w:ascii="Times New Roman" w:hAnsi="Times New Roman" w:cs="Times New Roman"/>
        </w:rPr>
        <w:t xml:space="preserve"> che conferma gli auspici c</w:t>
      </w:r>
      <w:r>
        <w:rPr>
          <w:rFonts w:ascii="Times New Roman" w:hAnsi="Times New Roman" w:cs="Times New Roman"/>
        </w:rPr>
        <w:t>omunic</w:t>
      </w:r>
      <w:r w:rsidRPr="00DA020A">
        <w:rPr>
          <w:rFonts w:ascii="Times New Roman" w:hAnsi="Times New Roman" w:cs="Times New Roman"/>
        </w:rPr>
        <w:t>ati a Vaccarino. Cfr. Il Saggiatore, https://autaut.ilsaggiatore.com/storia/.</w:t>
      </w:r>
    </w:p>
  </w:footnote>
  <w:footnote w:id="427">
    <w:p w14:paraId="066C0D9A" w14:textId="69D16CB4" w:rsidR="003C13A3" w:rsidRPr="00900766" w:rsidRDefault="003C13A3" w:rsidP="003C13A3">
      <w:pPr>
        <w:pStyle w:val="Testonotaapidipagina"/>
        <w:jc w:val="both"/>
        <w:rPr>
          <w:rFonts w:ascii="Times New Roman" w:hAnsi="Times New Roman" w:cs="Times New Roman"/>
          <w:lang w:val="en-US"/>
        </w:rPr>
      </w:pPr>
      <w:r w:rsidRPr="00DA020A">
        <w:rPr>
          <w:rStyle w:val="Rimandonotaapidipagina"/>
          <w:rFonts w:ascii="Times New Roman" w:hAnsi="Times New Roman" w:cs="Times New Roman"/>
        </w:rPr>
        <w:footnoteRef/>
      </w:r>
      <w:r w:rsidRPr="00900766">
        <w:rPr>
          <w:rFonts w:ascii="Times New Roman" w:hAnsi="Times New Roman" w:cs="Times New Roman"/>
          <w:lang w:val="en-US"/>
        </w:rPr>
        <w:t xml:space="preserve"> Cfr. T. Mann, </w:t>
      </w:r>
      <w:r w:rsidRPr="00900766">
        <w:rPr>
          <w:rFonts w:ascii="Times New Roman" w:hAnsi="Times New Roman" w:cs="Times New Roman"/>
          <w:i/>
          <w:iCs/>
          <w:lang w:val="en-US"/>
        </w:rPr>
        <w:t>Lettera sul "Doctor Faustus",</w:t>
      </w:r>
      <w:r w:rsidRPr="00900766">
        <w:rPr>
          <w:rFonts w:ascii="Times New Roman" w:hAnsi="Times New Roman" w:cs="Times New Roman"/>
          <w:lang w:val="en-US"/>
        </w:rPr>
        <w:t xml:space="preserve"> Aut Aut</w:t>
      </w:r>
      <w:r w:rsidR="0065113A">
        <w:rPr>
          <w:rFonts w:ascii="Times New Roman" w:hAnsi="Times New Roman" w:cs="Times New Roman"/>
          <w:lang w:val="en-US"/>
        </w:rPr>
        <w:t>,</w:t>
      </w:r>
      <w:r w:rsidRPr="00900766">
        <w:rPr>
          <w:rFonts w:ascii="Times New Roman" w:hAnsi="Times New Roman" w:cs="Times New Roman"/>
          <w:lang w:val="en-US"/>
        </w:rPr>
        <w:t xml:space="preserve"> 1951, 1, pp. 6-10.</w:t>
      </w:r>
    </w:p>
  </w:footnote>
  <w:footnote w:id="428">
    <w:p w14:paraId="7A528571" w14:textId="77777777"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Cfr. C. Morris, </w:t>
      </w:r>
      <w:r w:rsidRPr="00DA020A">
        <w:rPr>
          <w:rFonts w:ascii="Times New Roman" w:hAnsi="Times New Roman" w:cs="Times New Roman"/>
          <w:i/>
          <w:iCs/>
        </w:rPr>
        <w:t>Scienza dell'uomo e scienza unificata</w:t>
      </w:r>
      <w:r w:rsidRPr="00DA020A">
        <w:rPr>
          <w:rFonts w:ascii="Times New Roman" w:hAnsi="Times New Roman" w:cs="Times New Roman"/>
        </w:rPr>
        <w:t xml:space="preserve">, </w:t>
      </w:r>
      <w:r w:rsidRPr="00DC5FAD">
        <w:rPr>
          <w:rFonts w:ascii="Times New Roman" w:hAnsi="Times New Roman" w:cs="Times New Roman"/>
          <w:i/>
          <w:iCs/>
        </w:rPr>
        <w:t>Aut Aut</w:t>
      </w:r>
      <w:r w:rsidRPr="00DA020A">
        <w:rPr>
          <w:rFonts w:ascii="Times New Roman" w:hAnsi="Times New Roman" w:cs="Times New Roman"/>
        </w:rPr>
        <w:t>, 2, 1951, pp. 121-129.</w:t>
      </w:r>
    </w:p>
  </w:footnote>
  <w:footnote w:id="429">
    <w:p w14:paraId="4AD62F3D" w14:textId="664AEE14"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Non </w:t>
      </w:r>
      <w:r w:rsidR="0065113A">
        <w:rPr>
          <w:rFonts w:ascii="Times New Roman" w:hAnsi="Times New Roman" w:cs="Times New Roman"/>
        </w:rPr>
        <w:t xml:space="preserve">ha avuto luogo </w:t>
      </w:r>
      <w:r w:rsidRPr="00DA020A">
        <w:rPr>
          <w:rFonts w:ascii="Times New Roman" w:hAnsi="Times New Roman" w:cs="Times New Roman"/>
        </w:rPr>
        <w:t>alcuna collaborazione di B</w:t>
      </w:r>
      <w:r w:rsidR="0065113A">
        <w:rPr>
          <w:rFonts w:ascii="Times New Roman" w:hAnsi="Times New Roman" w:cs="Times New Roman"/>
        </w:rPr>
        <w:t>ertrand</w:t>
      </w:r>
      <w:r w:rsidRPr="00DA020A">
        <w:rPr>
          <w:rFonts w:ascii="Times New Roman" w:hAnsi="Times New Roman" w:cs="Times New Roman"/>
        </w:rPr>
        <w:t xml:space="preserve"> Russell ed Eliot con </w:t>
      </w:r>
      <w:r w:rsidRPr="00DC5FAD">
        <w:rPr>
          <w:rFonts w:ascii="Times New Roman" w:hAnsi="Times New Roman" w:cs="Times New Roman"/>
          <w:i/>
          <w:iCs/>
        </w:rPr>
        <w:t>Aut Aut</w:t>
      </w:r>
      <w:r w:rsidRPr="00DA020A">
        <w:rPr>
          <w:rFonts w:ascii="Times New Roman" w:hAnsi="Times New Roman" w:cs="Times New Roman"/>
        </w:rPr>
        <w:t xml:space="preserve">. Cfr. </w:t>
      </w:r>
      <w:r w:rsidRPr="00DC5FAD">
        <w:rPr>
          <w:rFonts w:ascii="Times New Roman" w:hAnsi="Times New Roman" w:cs="Times New Roman"/>
          <w:i/>
          <w:iCs/>
        </w:rPr>
        <w:t>Aut Aut</w:t>
      </w:r>
      <w:r w:rsidRPr="00DA020A">
        <w:rPr>
          <w:rFonts w:ascii="Times New Roman" w:hAnsi="Times New Roman" w:cs="Times New Roman"/>
        </w:rPr>
        <w:t>, nuova serie, suppl. al n. 247, gennaio-febbraio 1992</w:t>
      </w:r>
      <w:r w:rsidR="0065113A">
        <w:rPr>
          <w:rFonts w:ascii="Times New Roman" w:hAnsi="Times New Roman" w:cs="Times New Roman"/>
        </w:rPr>
        <w:t>,</w:t>
      </w:r>
      <w:r w:rsidRPr="00DA020A">
        <w:rPr>
          <w:rFonts w:ascii="Times New Roman" w:hAnsi="Times New Roman" w:cs="Times New Roman"/>
        </w:rPr>
        <w:t xml:space="preserve"> in cui sono pubblicati gli indici di </w:t>
      </w:r>
      <w:r w:rsidRPr="00DC5FAD">
        <w:rPr>
          <w:rFonts w:ascii="Times New Roman" w:hAnsi="Times New Roman" w:cs="Times New Roman"/>
          <w:i/>
          <w:iCs/>
        </w:rPr>
        <w:t>Aut Aut</w:t>
      </w:r>
      <w:r w:rsidRPr="00DA020A">
        <w:rPr>
          <w:rFonts w:ascii="Times New Roman" w:hAnsi="Times New Roman" w:cs="Times New Roman"/>
        </w:rPr>
        <w:t xml:space="preserve"> dal 1951 al 1991, a cura di Riccardo De Benedetti ed Anna Maria Morazzoni.</w:t>
      </w:r>
    </w:p>
  </w:footnote>
  <w:footnote w:id="430">
    <w:p w14:paraId="15DF1EA4" w14:textId="51DBCF35"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Ferruccio Rossi-Landi (1921–1985) </w:t>
      </w:r>
      <w:r w:rsidR="0065113A">
        <w:rPr>
          <w:rFonts w:ascii="Times New Roman" w:hAnsi="Times New Roman" w:cs="Times New Roman"/>
        </w:rPr>
        <w:t>è stato</w:t>
      </w:r>
      <w:r w:rsidRPr="00DA020A">
        <w:rPr>
          <w:rFonts w:ascii="Times New Roman" w:hAnsi="Times New Roman" w:cs="Times New Roman"/>
        </w:rPr>
        <w:t xml:space="preserve"> un filosofo italiano, laureato a Pavia con una tesi su Charles Morris, influenzato inizialmente da</w:t>
      </w:r>
      <w:r w:rsidR="0065113A">
        <w:rPr>
          <w:rFonts w:ascii="Times New Roman" w:hAnsi="Times New Roman" w:cs="Times New Roman"/>
        </w:rPr>
        <w:t>lle idee</w:t>
      </w:r>
      <w:r w:rsidRPr="00DA020A">
        <w:rPr>
          <w:rFonts w:ascii="Times New Roman" w:hAnsi="Times New Roman" w:cs="Times New Roman"/>
        </w:rPr>
        <w:t xml:space="preserve"> di Ceccato e studioso di semiotica. </w:t>
      </w:r>
      <w:r w:rsidR="0065113A">
        <w:rPr>
          <w:rFonts w:ascii="Times New Roman" w:hAnsi="Times New Roman" w:cs="Times New Roman"/>
        </w:rPr>
        <w:t>Ha sviluppato</w:t>
      </w:r>
      <w:r w:rsidRPr="00DA020A">
        <w:rPr>
          <w:rFonts w:ascii="Times New Roman" w:hAnsi="Times New Roman" w:cs="Times New Roman"/>
        </w:rPr>
        <w:t xml:space="preserve"> una filosofia materialista del linguaggio, </w:t>
      </w:r>
      <w:r w:rsidR="0065113A">
        <w:rPr>
          <w:rFonts w:ascii="Times New Roman" w:hAnsi="Times New Roman" w:cs="Times New Roman"/>
        </w:rPr>
        <w:t>in</w:t>
      </w:r>
      <w:r w:rsidRPr="00DA020A">
        <w:rPr>
          <w:rFonts w:ascii="Times New Roman" w:hAnsi="Times New Roman" w:cs="Times New Roman"/>
        </w:rPr>
        <w:t xml:space="preserve">centrata sull’idea di lavoro umano come base comune tra produzione materiale e linguistica. Negli ultimi anni si </w:t>
      </w:r>
      <w:r w:rsidR="0065113A">
        <w:rPr>
          <w:rFonts w:ascii="Times New Roman" w:hAnsi="Times New Roman" w:cs="Times New Roman"/>
        </w:rPr>
        <w:t xml:space="preserve">è </w:t>
      </w:r>
      <w:r w:rsidRPr="00DA020A">
        <w:rPr>
          <w:rFonts w:ascii="Times New Roman" w:hAnsi="Times New Roman" w:cs="Times New Roman"/>
        </w:rPr>
        <w:t>concentr</w:t>
      </w:r>
      <w:r w:rsidR="0065113A">
        <w:rPr>
          <w:rFonts w:ascii="Times New Roman" w:hAnsi="Times New Roman" w:cs="Times New Roman"/>
        </w:rPr>
        <w:t>ato</w:t>
      </w:r>
      <w:r w:rsidRPr="00DA020A">
        <w:rPr>
          <w:rFonts w:ascii="Times New Roman" w:hAnsi="Times New Roman" w:cs="Times New Roman"/>
        </w:rPr>
        <w:t xml:space="preserve"> sull’analisi dell’ideologia come prodotto storico-sociale e </w:t>
      </w:r>
      <w:r w:rsidR="0065113A">
        <w:rPr>
          <w:rFonts w:ascii="Times New Roman" w:hAnsi="Times New Roman" w:cs="Times New Roman"/>
        </w:rPr>
        <w:t xml:space="preserve">ha </w:t>
      </w:r>
      <w:r>
        <w:rPr>
          <w:rFonts w:ascii="Times New Roman" w:hAnsi="Times New Roman" w:cs="Times New Roman"/>
        </w:rPr>
        <w:t>dire</w:t>
      </w:r>
      <w:r w:rsidR="0065113A">
        <w:rPr>
          <w:rFonts w:ascii="Times New Roman" w:hAnsi="Times New Roman" w:cs="Times New Roman"/>
        </w:rPr>
        <w:t>tto</w:t>
      </w:r>
      <w:r>
        <w:rPr>
          <w:rFonts w:ascii="Times New Roman" w:hAnsi="Times New Roman" w:cs="Times New Roman"/>
        </w:rPr>
        <w:t xml:space="preserve"> a fondo </w:t>
      </w:r>
      <w:r w:rsidRPr="00DA020A">
        <w:rPr>
          <w:rFonts w:ascii="Times New Roman" w:hAnsi="Times New Roman" w:cs="Times New Roman"/>
        </w:rPr>
        <w:t>la rivista</w:t>
      </w:r>
      <w:r w:rsidRPr="00DA020A">
        <w:rPr>
          <w:rFonts w:ascii="Times New Roman" w:hAnsi="Times New Roman" w:cs="Times New Roman"/>
          <w:i/>
          <w:iCs/>
        </w:rPr>
        <w:t xml:space="preserve"> Ideologie</w:t>
      </w:r>
      <w:r w:rsidRPr="00DA020A">
        <w:rPr>
          <w:rFonts w:ascii="Times New Roman" w:hAnsi="Times New Roman" w:cs="Times New Roman"/>
        </w:rPr>
        <w:t>.</w:t>
      </w:r>
    </w:p>
  </w:footnote>
  <w:footnote w:id="431">
    <w:p w14:paraId="2BA72723" w14:textId="55C255D3" w:rsidR="003C13A3" w:rsidRPr="00635E61"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In quella selezione concorsuale furono proclamati vincitori Eugenio Garin al primo posto, Enzo Paci al secondo e Mario Dal Pra al terzo. È importante notare che i risultati del concorso vennero successivamente annullati per presunti </w:t>
      </w:r>
      <w:r w:rsidR="00E46ECC">
        <w:rPr>
          <w:rFonts w:ascii="Times New Roman" w:hAnsi="Times New Roman" w:cs="Times New Roman"/>
        </w:rPr>
        <w:t>«</w:t>
      </w:r>
      <w:r w:rsidRPr="00DA020A">
        <w:rPr>
          <w:rFonts w:ascii="Times New Roman" w:hAnsi="Times New Roman" w:cs="Times New Roman"/>
        </w:rPr>
        <w:t>vizi</w:t>
      </w:r>
      <w:r w:rsidRPr="007F1D27">
        <w:t xml:space="preserve"> </w:t>
      </w:r>
      <w:r w:rsidRPr="00DA020A">
        <w:rPr>
          <w:rFonts w:ascii="Times New Roman" w:hAnsi="Times New Roman" w:cs="Times New Roman"/>
        </w:rPr>
        <w:t>formali</w:t>
      </w:r>
      <w:r w:rsidR="00E46ECC">
        <w:rPr>
          <w:rFonts w:ascii="Times New Roman" w:hAnsi="Times New Roman" w:cs="Times New Roman"/>
        </w:rPr>
        <w:t>»</w:t>
      </w:r>
      <w:r w:rsidRPr="00DA020A">
        <w:rPr>
          <w:rFonts w:ascii="Times New Roman" w:hAnsi="Times New Roman" w:cs="Times New Roman"/>
        </w:rPr>
        <w:t xml:space="preserve">. </w:t>
      </w:r>
      <w:r>
        <w:rPr>
          <w:rFonts w:ascii="Times New Roman" w:hAnsi="Times New Roman" w:cs="Times New Roman"/>
        </w:rPr>
        <w:t xml:space="preserve">Dietro </w:t>
      </w:r>
      <w:r w:rsidRPr="00DA020A">
        <w:rPr>
          <w:rFonts w:ascii="Times New Roman" w:hAnsi="Times New Roman" w:cs="Times New Roman"/>
        </w:rPr>
        <w:t>a questa motivazione ufficiale fittizia si cela</w:t>
      </w:r>
      <w:r w:rsidR="00E46ECC">
        <w:rPr>
          <w:rFonts w:ascii="Times New Roman" w:hAnsi="Times New Roman" w:cs="Times New Roman"/>
        </w:rPr>
        <w:t>va</w:t>
      </w:r>
      <w:r w:rsidRPr="00DA020A">
        <w:rPr>
          <w:rFonts w:ascii="Times New Roman" w:hAnsi="Times New Roman" w:cs="Times New Roman"/>
        </w:rPr>
        <w:t>no</w:t>
      </w:r>
      <w:r w:rsidR="00E46ECC">
        <w:rPr>
          <w:rFonts w:ascii="Times New Roman" w:hAnsi="Times New Roman" w:cs="Times New Roman"/>
        </w:rPr>
        <w:t>,</w:t>
      </w:r>
      <w:r w:rsidRPr="00DA020A">
        <w:rPr>
          <w:rFonts w:ascii="Times New Roman" w:hAnsi="Times New Roman" w:cs="Times New Roman"/>
        </w:rPr>
        <w:t xml:space="preserve"> in realtà</w:t>
      </w:r>
      <w:r w:rsidR="00E46ECC">
        <w:rPr>
          <w:rFonts w:ascii="Times New Roman" w:hAnsi="Times New Roman" w:cs="Times New Roman"/>
        </w:rPr>
        <w:t>,</w:t>
      </w:r>
      <w:r w:rsidRPr="00DA020A">
        <w:rPr>
          <w:rFonts w:ascii="Times New Roman" w:hAnsi="Times New Roman" w:cs="Times New Roman"/>
        </w:rPr>
        <w:t xml:space="preserve"> divergenze sostanziali legate a giudizi di merito e a contrasti di natura culturale e ideologica tra </w:t>
      </w:r>
      <w:r>
        <w:rPr>
          <w:rFonts w:ascii="Times New Roman" w:hAnsi="Times New Roman" w:cs="Times New Roman"/>
        </w:rPr>
        <w:t>l’</w:t>
      </w:r>
      <w:r w:rsidRPr="00DA020A">
        <w:rPr>
          <w:rFonts w:ascii="Times New Roman" w:hAnsi="Times New Roman" w:cs="Times New Roman"/>
        </w:rPr>
        <w:t xml:space="preserve">area laica e </w:t>
      </w:r>
      <w:r>
        <w:rPr>
          <w:rFonts w:ascii="Times New Roman" w:hAnsi="Times New Roman" w:cs="Times New Roman"/>
        </w:rPr>
        <w:t>l’</w:t>
      </w:r>
      <w:r w:rsidRPr="00DA020A">
        <w:rPr>
          <w:rFonts w:ascii="Times New Roman" w:hAnsi="Times New Roman" w:cs="Times New Roman"/>
        </w:rPr>
        <w:t xml:space="preserve">ambiente cattolico. Questo </w:t>
      </w:r>
      <w:r w:rsidR="00E46ECC">
        <w:rPr>
          <w:rFonts w:ascii="Times New Roman" w:hAnsi="Times New Roman" w:cs="Times New Roman"/>
        </w:rPr>
        <w:t xml:space="preserve">è </w:t>
      </w:r>
      <w:r w:rsidRPr="00DA020A">
        <w:rPr>
          <w:rFonts w:ascii="Times New Roman" w:hAnsi="Times New Roman" w:cs="Times New Roman"/>
        </w:rPr>
        <w:t>accad</w:t>
      </w:r>
      <w:r w:rsidR="00EF1255">
        <w:rPr>
          <w:rFonts w:ascii="Times New Roman" w:hAnsi="Times New Roman" w:cs="Times New Roman"/>
        </w:rPr>
        <w:t>uto</w:t>
      </w:r>
      <w:r w:rsidRPr="00DA020A">
        <w:rPr>
          <w:rFonts w:ascii="Times New Roman" w:hAnsi="Times New Roman" w:cs="Times New Roman"/>
        </w:rPr>
        <w:t xml:space="preserve"> poiché il concorso per la cattedra di </w:t>
      </w:r>
      <w:r w:rsidRPr="00EF1255">
        <w:rPr>
          <w:rFonts w:ascii="Times New Roman" w:hAnsi="Times New Roman" w:cs="Times New Roman"/>
          <w:i/>
          <w:iCs/>
        </w:rPr>
        <w:t>Storia della filosofia</w:t>
      </w:r>
      <w:r w:rsidRPr="00DA020A">
        <w:rPr>
          <w:rFonts w:ascii="Times New Roman" w:hAnsi="Times New Roman" w:cs="Times New Roman"/>
        </w:rPr>
        <w:t xml:space="preserve"> </w:t>
      </w:r>
      <w:r w:rsidR="00EF1255">
        <w:rPr>
          <w:rFonts w:ascii="Times New Roman" w:hAnsi="Times New Roman" w:cs="Times New Roman"/>
        </w:rPr>
        <w:t>sarebbe stato</w:t>
      </w:r>
      <w:r w:rsidRPr="00DA020A">
        <w:rPr>
          <w:rFonts w:ascii="Times New Roman" w:hAnsi="Times New Roman" w:cs="Times New Roman"/>
        </w:rPr>
        <w:t xml:space="preserve"> privilegiato Paci, come filosofo teorico, a scapito di Bruno Nardi, autorevole medievista della generazione precedente che</w:t>
      </w:r>
      <w:r>
        <w:rPr>
          <w:rFonts w:ascii="Times New Roman" w:hAnsi="Times New Roman" w:cs="Times New Roman"/>
        </w:rPr>
        <w:t>,</w:t>
      </w:r>
      <w:r w:rsidRPr="00DA020A">
        <w:rPr>
          <w:rFonts w:ascii="Times New Roman" w:hAnsi="Times New Roman" w:cs="Times New Roman"/>
        </w:rPr>
        <w:t xml:space="preserve"> per i suoi contributi accademici</w:t>
      </w:r>
      <w:r>
        <w:rPr>
          <w:rFonts w:ascii="Times New Roman" w:hAnsi="Times New Roman" w:cs="Times New Roman"/>
        </w:rPr>
        <w:t>,</w:t>
      </w:r>
      <w:r w:rsidRPr="00DA020A">
        <w:rPr>
          <w:rFonts w:ascii="Times New Roman" w:hAnsi="Times New Roman" w:cs="Times New Roman"/>
        </w:rPr>
        <w:t xml:space="preserve"> </w:t>
      </w:r>
      <w:r>
        <w:rPr>
          <w:rFonts w:ascii="Times New Roman" w:hAnsi="Times New Roman" w:cs="Times New Roman"/>
        </w:rPr>
        <w:t xml:space="preserve">godeva di una </w:t>
      </w:r>
      <w:r w:rsidRPr="00DA020A">
        <w:rPr>
          <w:rFonts w:ascii="Times New Roman" w:hAnsi="Times New Roman" w:cs="Times New Roman"/>
        </w:rPr>
        <w:t xml:space="preserve">popolarità internazionale. Ciononostante, </w:t>
      </w:r>
      <w:r>
        <w:rPr>
          <w:rFonts w:ascii="Times New Roman" w:hAnsi="Times New Roman" w:cs="Times New Roman"/>
        </w:rPr>
        <w:t xml:space="preserve">Nardi </w:t>
      </w:r>
      <w:r w:rsidRPr="00DA020A">
        <w:rPr>
          <w:rFonts w:ascii="Times New Roman" w:hAnsi="Times New Roman" w:cs="Times New Roman"/>
        </w:rPr>
        <w:t xml:space="preserve">non </w:t>
      </w:r>
      <w:r w:rsidR="00EF1255">
        <w:rPr>
          <w:rFonts w:ascii="Times New Roman" w:hAnsi="Times New Roman" w:cs="Times New Roman"/>
        </w:rPr>
        <w:t xml:space="preserve">ha </w:t>
      </w:r>
      <w:r w:rsidRPr="00DA020A">
        <w:rPr>
          <w:rFonts w:ascii="Times New Roman" w:hAnsi="Times New Roman" w:cs="Times New Roman"/>
        </w:rPr>
        <w:t>god</w:t>
      </w:r>
      <w:r w:rsidR="00EF1255">
        <w:rPr>
          <w:rFonts w:ascii="Times New Roman" w:hAnsi="Times New Roman" w:cs="Times New Roman"/>
        </w:rPr>
        <w:t>uto</w:t>
      </w:r>
      <w:r w:rsidRPr="00DA020A">
        <w:rPr>
          <w:rFonts w:ascii="Times New Roman" w:hAnsi="Times New Roman" w:cs="Times New Roman"/>
        </w:rPr>
        <w:t xml:space="preserve"> del gradimento di Padre Agostino Gemelli</w:t>
      </w:r>
      <w:r w:rsidR="00EF1255">
        <w:rPr>
          <w:rFonts w:ascii="Times New Roman" w:hAnsi="Times New Roman" w:cs="Times New Roman"/>
        </w:rPr>
        <w:t>,</w:t>
      </w:r>
      <w:r w:rsidRPr="00DA020A">
        <w:rPr>
          <w:rFonts w:ascii="Times New Roman" w:hAnsi="Times New Roman" w:cs="Times New Roman"/>
        </w:rPr>
        <w:t xml:space="preserve"> che ricopriva la carica di rettore dell’Università Cattolica di Milano. Nel verbale della commissione esaminatrice, composta da figure di rilievo come Nicola Abbagnano, Antonio Aliotta, Antonio Banfi, Paolo E. Lamann</w:t>
      </w:r>
      <w:r w:rsidR="00EF1255">
        <w:rPr>
          <w:rFonts w:ascii="Times New Roman" w:hAnsi="Times New Roman" w:cs="Times New Roman"/>
        </w:rPr>
        <w:t>a</w:t>
      </w:r>
      <w:r w:rsidRPr="00DA020A">
        <w:rPr>
          <w:rFonts w:ascii="Times New Roman" w:hAnsi="Times New Roman" w:cs="Times New Roman"/>
        </w:rPr>
        <w:t xml:space="preserve"> e Ugo Spirito, si rintracciano valutazioni piuttosto distorte e s</w:t>
      </w:r>
      <w:r>
        <w:rPr>
          <w:rFonts w:ascii="Times New Roman" w:hAnsi="Times New Roman" w:cs="Times New Roman"/>
        </w:rPr>
        <w:t>minu</w:t>
      </w:r>
      <w:r w:rsidRPr="00DA020A">
        <w:rPr>
          <w:rFonts w:ascii="Times New Roman" w:hAnsi="Times New Roman" w:cs="Times New Roman"/>
        </w:rPr>
        <w:t xml:space="preserve">enti l’elaborato di Nardi. </w:t>
      </w:r>
      <w:r w:rsidR="00EF1255">
        <w:rPr>
          <w:rFonts w:ascii="Times New Roman" w:hAnsi="Times New Roman" w:cs="Times New Roman"/>
        </w:rPr>
        <w:t>Conseguentemente</w:t>
      </w:r>
      <w:r w:rsidRPr="00DA020A">
        <w:rPr>
          <w:rFonts w:ascii="Times New Roman" w:hAnsi="Times New Roman" w:cs="Times New Roman"/>
        </w:rPr>
        <w:t xml:space="preserve"> </w:t>
      </w:r>
      <w:r w:rsidR="00EF1255">
        <w:rPr>
          <w:rFonts w:ascii="Times New Roman" w:hAnsi="Times New Roman" w:cs="Times New Roman"/>
        </w:rPr>
        <w:t xml:space="preserve">a </w:t>
      </w:r>
      <w:r w:rsidRPr="00DA020A">
        <w:rPr>
          <w:rFonts w:ascii="Times New Roman" w:hAnsi="Times New Roman" w:cs="Times New Roman"/>
        </w:rPr>
        <w:t>questo verdetto, Ugo Spirito elabor</w:t>
      </w:r>
      <w:r w:rsidR="00EF1255">
        <w:rPr>
          <w:rFonts w:ascii="Times New Roman" w:hAnsi="Times New Roman" w:cs="Times New Roman"/>
        </w:rPr>
        <w:t>ava</w:t>
      </w:r>
      <w:r w:rsidRPr="00DA020A">
        <w:rPr>
          <w:rFonts w:ascii="Times New Roman" w:hAnsi="Times New Roman" w:cs="Times New Roman"/>
        </w:rPr>
        <w:t xml:space="preserve"> una relazione di</w:t>
      </w:r>
      <w:r>
        <w:rPr>
          <w:rFonts w:ascii="Times New Roman" w:hAnsi="Times New Roman" w:cs="Times New Roman"/>
        </w:rPr>
        <w:t xml:space="preserve"> minoranza</w:t>
      </w:r>
      <w:r w:rsidRPr="00DA020A">
        <w:rPr>
          <w:rFonts w:ascii="Times New Roman" w:hAnsi="Times New Roman" w:cs="Times New Roman"/>
        </w:rPr>
        <w:t xml:space="preserve">. Sebbene inizialmente il </w:t>
      </w:r>
      <w:r w:rsidRPr="00EF1255">
        <w:rPr>
          <w:rFonts w:ascii="Times New Roman" w:hAnsi="Times New Roman" w:cs="Times New Roman"/>
          <w:i/>
          <w:iCs/>
        </w:rPr>
        <w:t>Consiglio Superiore della Pubblica Istruzione</w:t>
      </w:r>
      <w:r w:rsidRPr="00DA020A">
        <w:rPr>
          <w:rFonts w:ascii="Times New Roman" w:hAnsi="Times New Roman" w:cs="Times New Roman"/>
        </w:rPr>
        <w:t xml:space="preserve"> avesse ratificato i risultati, a seguito di un rapporto redatto dal giurista cattolico Felice Battaglia, il Consiglio</w:t>
      </w:r>
      <w:r w:rsidR="00EF1255">
        <w:rPr>
          <w:rFonts w:ascii="Times New Roman" w:hAnsi="Times New Roman" w:cs="Times New Roman"/>
        </w:rPr>
        <w:t xml:space="preserve"> </w:t>
      </w:r>
      <w:r w:rsidRPr="00DA020A">
        <w:rPr>
          <w:rFonts w:ascii="Times New Roman" w:hAnsi="Times New Roman" w:cs="Times New Roman"/>
        </w:rPr>
        <w:t>decis</w:t>
      </w:r>
      <w:r w:rsidR="00EF1255">
        <w:rPr>
          <w:rFonts w:ascii="Times New Roman" w:hAnsi="Times New Roman" w:cs="Times New Roman"/>
        </w:rPr>
        <w:t>e</w:t>
      </w:r>
      <w:r>
        <w:rPr>
          <w:rFonts w:ascii="Times New Roman" w:hAnsi="Times New Roman" w:cs="Times New Roman"/>
        </w:rPr>
        <w:t>,</w:t>
      </w:r>
      <w:r w:rsidRPr="00DA020A">
        <w:rPr>
          <w:rFonts w:ascii="Times New Roman" w:hAnsi="Times New Roman" w:cs="Times New Roman"/>
        </w:rPr>
        <w:t xml:space="preserve"> infine</w:t>
      </w:r>
      <w:r>
        <w:rPr>
          <w:rFonts w:ascii="Times New Roman" w:hAnsi="Times New Roman" w:cs="Times New Roman"/>
        </w:rPr>
        <w:t>,</w:t>
      </w:r>
      <w:r w:rsidRPr="00DA020A">
        <w:rPr>
          <w:rFonts w:ascii="Times New Roman" w:hAnsi="Times New Roman" w:cs="Times New Roman"/>
        </w:rPr>
        <w:t xml:space="preserve"> di annullare il concorso, ma limitatamente al secondo e terzo posto. Sia Dal Pra che Paci, </w:t>
      </w:r>
      <w:r>
        <w:rPr>
          <w:rFonts w:ascii="Times New Roman" w:hAnsi="Times New Roman" w:cs="Times New Roman"/>
        </w:rPr>
        <w:t xml:space="preserve">furono così </w:t>
      </w:r>
      <w:r w:rsidRPr="00DA020A">
        <w:rPr>
          <w:rFonts w:ascii="Times New Roman" w:hAnsi="Times New Roman" w:cs="Times New Roman"/>
        </w:rPr>
        <w:t xml:space="preserve">penalizzati da un esito </w:t>
      </w:r>
      <w:r w:rsidR="00EF1255">
        <w:rPr>
          <w:rFonts w:ascii="Times New Roman" w:hAnsi="Times New Roman" w:cs="Times New Roman"/>
        </w:rPr>
        <w:t>assai</w:t>
      </w:r>
      <w:r w:rsidRPr="00DA020A">
        <w:rPr>
          <w:rFonts w:ascii="Times New Roman" w:hAnsi="Times New Roman" w:cs="Times New Roman"/>
        </w:rPr>
        <w:t xml:space="preserve"> anomalo</w:t>
      </w:r>
      <w:r>
        <w:rPr>
          <w:rFonts w:ascii="Times New Roman" w:hAnsi="Times New Roman" w:cs="Times New Roman"/>
        </w:rPr>
        <w:t xml:space="preserve">, </w:t>
      </w:r>
      <w:r w:rsidR="00EF1255">
        <w:rPr>
          <w:rFonts w:ascii="Times New Roman" w:hAnsi="Times New Roman" w:cs="Times New Roman"/>
        </w:rPr>
        <w:t xml:space="preserve">sicché </w:t>
      </w:r>
      <w:r w:rsidRPr="00DA020A">
        <w:rPr>
          <w:rFonts w:ascii="Times New Roman" w:hAnsi="Times New Roman" w:cs="Times New Roman"/>
        </w:rPr>
        <w:t>decisero di presentare ricorso</w:t>
      </w:r>
      <w:r w:rsidR="00EF1255">
        <w:rPr>
          <w:rFonts w:ascii="Times New Roman" w:hAnsi="Times New Roman" w:cs="Times New Roman"/>
        </w:rPr>
        <w:t>.</w:t>
      </w:r>
      <w:r w:rsidRPr="00DA020A">
        <w:rPr>
          <w:rFonts w:ascii="Times New Roman" w:hAnsi="Times New Roman" w:cs="Times New Roman"/>
        </w:rPr>
        <w:t xml:space="preserve"> </w:t>
      </w:r>
      <w:r w:rsidR="00EF1255">
        <w:rPr>
          <w:rFonts w:ascii="Times New Roman" w:hAnsi="Times New Roman" w:cs="Times New Roman"/>
        </w:rPr>
        <w:t>T</w:t>
      </w:r>
      <w:r>
        <w:rPr>
          <w:rFonts w:ascii="Times New Roman" w:hAnsi="Times New Roman" w:cs="Times New Roman"/>
        </w:rPr>
        <w:t>uttavia</w:t>
      </w:r>
      <w:r w:rsidR="00EF1255">
        <w:rPr>
          <w:rFonts w:ascii="Times New Roman" w:hAnsi="Times New Roman" w:cs="Times New Roman"/>
        </w:rPr>
        <w:t>, questo</w:t>
      </w:r>
      <w:r>
        <w:rPr>
          <w:rFonts w:ascii="Times New Roman" w:hAnsi="Times New Roman" w:cs="Times New Roman"/>
        </w:rPr>
        <w:t xml:space="preserve"> non </w:t>
      </w:r>
      <w:r w:rsidR="00EF1255">
        <w:rPr>
          <w:rFonts w:ascii="Times New Roman" w:hAnsi="Times New Roman" w:cs="Times New Roman"/>
        </w:rPr>
        <w:t xml:space="preserve">ha </w:t>
      </w:r>
      <w:r w:rsidRPr="00DA020A">
        <w:rPr>
          <w:rFonts w:ascii="Times New Roman" w:hAnsi="Times New Roman" w:cs="Times New Roman"/>
        </w:rPr>
        <w:t>otten</w:t>
      </w:r>
      <w:r w:rsidR="00EF1255">
        <w:rPr>
          <w:rFonts w:ascii="Times New Roman" w:hAnsi="Times New Roman" w:cs="Times New Roman"/>
        </w:rPr>
        <w:t>uto</w:t>
      </w:r>
      <w:r w:rsidRPr="00DA020A">
        <w:rPr>
          <w:rFonts w:ascii="Times New Roman" w:hAnsi="Times New Roman" w:cs="Times New Roman"/>
        </w:rPr>
        <w:t xml:space="preserve"> alcun risultato. Qui si intende esibire parte di una lettera del </w:t>
      </w:r>
      <w:r>
        <w:rPr>
          <w:rFonts w:ascii="Times New Roman" w:hAnsi="Times New Roman" w:cs="Times New Roman"/>
        </w:rPr>
        <w:t>19</w:t>
      </w:r>
      <w:r w:rsidRPr="00DA020A">
        <w:rPr>
          <w:rFonts w:ascii="Times New Roman" w:hAnsi="Times New Roman" w:cs="Times New Roman"/>
        </w:rPr>
        <w:t>49 di Egidio Meneghetti (conservata nel Fondo Archivistico Mario Dal Pra presso l’Università Statale di Milano)</w:t>
      </w:r>
      <w:r>
        <w:rPr>
          <w:rFonts w:ascii="Times New Roman" w:hAnsi="Times New Roman" w:cs="Times New Roman"/>
        </w:rPr>
        <w:t>,</w:t>
      </w:r>
      <w:r w:rsidRPr="00DA020A">
        <w:rPr>
          <w:rFonts w:ascii="Times New Roman" w:hAnsi="Times New Roman" w:cs="Times New Roman"/>
        </w:rPr>
        <w:t xml:space="preserve"> indirizzata a Dal Pra</w:t>
      </w:r>
      <w:r>
        <w:rPr>
          <w:rFonts w:ascii="Times New Roman" w:hAnsi="Times New Roman" w:cs="Times New Roman"/>
        </w:rPr>
        <w:t>,</w:t>
      </w:r>
      <w:r w:rsidRPr="00DA020A">
        <w:rPr>
          <w:rFonts w:ascii="Times New Roman" w:hAnsi="Times New Roman" w:cs="Times New Roman"/>
        </w:rPr>
        <w:t xml:space="preserve"> nella quale emerge la criticità della situazione: «disgraziatamente, sia i giuristi che i letterati erano compattissimi e a essi si sono aggiunti, come era ben prevedibile, Padre Agostino Gemelli, il Prof. Severi, ecc. e tutta la vecchia guardia degli intellettuali fascisti che prende le desiderate vendette». Cfr. </w:t>
      </w:r>
      <w:r w:rsidRPr="00DC5FAD">
        <w:rPr>
          <w:rFonts w:ascii="Times New Roman" w:hAnsi="Times New Roman" w:cs="Times New Roman"/>
          <w:i/>
          <w:iCs/>
        </w:rPr>
        <w:t>la Relazione della Commissione giudicatrice del concorso per professore straordinario alla cattedra di storia della filosofia dell'Università di Cagliari</w:t>
      </w:r>
      <w:r w:rsidRPr="00DA020A">
        <w:rPr>
          <w:rFonts w:ascii="Times New Roman" w:hAnsi="Times New Roman" w:cs="Times New Roman"/>
        </w:rPr>
        <w:t>, «Bollettino Ufficiale della Pubblica Istruzione», parte III, Atti amministrazione, LXXVI, n. 34, 25 agosto 1949, pp. 2230-2253.</w:t>
      </w:r>
      <w:r w:rsidR="00EF1255">
        <w:rPr>
          <w:rFonts w:ascii="Times New Roman" w:hAnsi="Times New Roman" w:cs="Times New Roman"/>
        </w:rPr>
        <w:t xml:space="preserve"> Cfr. </w:t>
      </w:r>
      <w:r w:rsidR="00635E61">
        <w:rPr>
          <w:rFonts w:ascii="Times New Roman" w:hAnsi="Times New Roman" w:cs="Times New Roman"/>
        </w:rPr>
        <w:t xml:space="preserve">F. Minazzi, </w:t>
      </w:r>
      <w:r w:rsidR="00635E61">
        <w:rPr>
          <w:rFonts w:ascii="Times New Roman" w:hAnsi="Times New Roman" w:cs="Times New Roman"/>
          <w:i/>
          <w:iCs/>
        </w:rPr>
        <w:t>Il Protagora</w:t>
      </w:r>
      <w:r w:rsidR="00635E61">
        <w:rPr>
          <w:rFonts w:ascii="Times New Roman" w:hAnsi="Times New Roman" w:cs="Times New Roman"/>
        </w:rPr>
        <w:t>, Mimesis, sesta serie, n. 39-40, gennaio-dicembre 2023, pp. 445-446.</w:t>
      </w:r>
    </w:p>
  </w:footnote>
  <w:footnote w:id="432">
    <w:p w14:paraId="46952DF9" w14:textId="5E9BCB24"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Paci f</w:t>
      </w:r>
      <w:r w:rsidR="00635E61">
        <w:rPr>
          <w:rFonts w:ascii="Times New Roman" w:hAnsi="Times New Roman" w:cs="Times New Roman"/>
        </w:rPr>
        <w:t>a</w:t>
      </w:r>
      <w:r w:rsidRPr="00DA020A">
        <w:rPr>
          <w:rFonts w:ascii="Times New Roman" w:hAnsi="Times New Roman" w:cs="Times New Roman"/>
        </w:rPr>
        <w:t xml:space="preserve"> riferimento al concorso per la cattedra di </w:t>
      </w:r>
      <w:r w:rsidRPr="00DC5FAD">
        <w:rPr>
          <w:rFonts w:ascii="Times New Roman" w:hAnsi="Times New Roman" w:cs="Times New Roman"/>
          <w:i/>
          <w:iCs/>
        </w:rPr>
        <w:t>Filosofia Teoretica</w:t>
      </w:r>
      <w:r w:rsidRPr="00DA020A">
        <w:rPr>
          <w:rFonts w:ascii="Times New Roman" w:hAnsi="Times New Roman" w:cs="Times New Roman"/>
        </w:rPr>
        <w:t xml:space="preserve"> indetto dall’Università di Roma, dove </w:t>
      </w:r>
      <w:r w:rsidR="00635E61">
        <w:rPr>
          <w:rFonts w:ascii="Times New Roman" w:hAnsi="Times New Roman" w:cs="Times New Roman"/>
        </w:rPr>
        <w:t>sono stati</w:t>
      </w:r>
      <w:r w:rsidRPr="00DA020A">
        <w:rPr>
          <w:rFonts w:ascii="Times New Roman" w:hAnsi="Times New Roman" w:cs="Times New Roman"/>
        </w:rPr>
        <w:t xml:space="preserve"> selezionati, nell’ordine, Ugo Spirito al primo posto, seguito da Guido Calogero e Nicola Petruzzellis. Non </w:t>
      </w:r>
      <w:r w:rsidR="00635E61">
        <w:rPr>
          <w:rFonts w:ascii="Times New Roman" w:hAnsi="Times New Roman" w:cs="Times New Roman"/>
        </w:rPr>
        <w:t>è stato</w:t>
      </w:r>
      <w:r w:rsidRPr="00DA020A">
        <w:rPr>
          <w:rFonts w:ascii="Times New Roman" w:hAnsi="Times New Roman" w:cs="Times New Roman"/>
        </w:rPr>
        <w:t xml:space="preserve"> affatto positivo il giudizio prevalente all’interno della commissione esaminatrice </w:t>
      </w:r>
      <w:r>
        <w:rPr>
          <w:rFonts w:ascii="Times New Roman" w:hAnsi="Times New Roman" w:cs="Times New Roman"/>
        </w:rPr>
        <w:t>(</w:t>
      </w:r>
      <w:r w:rsidRPr="00DA020A">
        <w:rPr>
          <w:rFonts w:ascii="Times New Roman" w:hAnsi="Times New Roman" w:cs="Times New Roman"/>
        </w:rPr>
        <w:t>nella quale vi figura</w:t>
      </w:r>
      <w:r w:rsidR="00635E61">
        <w:rPr>
          <w:rFonts w:ascii="Times New Roman" w:hAnsi="Times New Roman" w:cs="Times New Roman"/>
        </w:rPr>
        <w:t>van</w:t>
      </w:r>
      <w:r w:rsidRPr="00DA020A">
        <w:rPr>
          <w:rFonts w:ascii="Times New Roman" w:hAnsi="Times New Roman" w:cs="Times New Roman"/>
        </w:rPr>
        <w:t>o Carlo Antoni, Antonio Banfi, Federico Sciacca, Umberto Padovani e Antonio Aliotta</w:t>
      </w:r>
      <w:r>
        <w:rPr>
          <w:rFonts w:ascii="Times New Roman" w:hAnsi="Times New Roman" w:cs="Times New Roman"/>
        </w:rPr>
        <w:t>)</w:t>
      </w:r>
      <w:r w:rsidRPr="00DA020A">
        <w:rPr>
          <w:rFonts w:ascii="Times New Roman" w:hAnsi="Times New Roman" w:cs="Times New Roman"/>
        </w:rPr>
        <w:t xml:space="preserve">. In quell’occasione, pur riconoscendogli una certa inclinazione speculativa, </w:t>
      </w:r>
      <w:r w:rsidR="00635E61">
        <w:rPr>
          <w:rFonts w:ascii="Times New Roman" w:hAnsi="Times New Roman" w:cs="Times New Roman"/>
        </w:rPr>
        <w:t>è stata</w:t>
      </w:r>
      <w:r w:rsidRPr="00DA020A">
        <w:rPr>
          <w:rFonts w:ascii="Times New Roman" w:hAnsi="Times New Roman" w:cs="Times New Roman"/>
        </w:rPr>
        <w:t xml:space="preserve"> attribuit</w:t>
      </w:r>
      <w:r w:rsidR="00635E61">
        <w:rPr>
          <w:rFonts w:ascii="Times New Roman" w:hAnsi="Times New Roman" w:cs="Times New Roman"/>
        </w:rPr>
        <w:t>a</w:t>
      </w:r>
      <w:r w:rsidRPr="00DA020A">
        <w:rPr>
          <w:rFonts w:ascii="Times New Roman" w:hAnsi="Times New Roman" w:cs="Times New Roman"/>
        </w:rPr>
        <w:t xml:space="preserve"> al pensiero</w:t>
      </w:r>
      <w:r>
        <w:rPr>
          <w:rFonts w:ascii="Times New Roman" w:hAnsi="Times New Roman" w:cs="Times New Roman"/>
        </w:rPr>
        <w:t xml:space="preserve"> di Paci</w:t>
      </w:r>
      <w:r w:rsidRPr="00DA020A">
        <w:rPr>
          <w:rFonts w:ascii="Times New Roman" w:hAnsi="Times New Roman" w:cs="Times New Roman"/>
        </w:rPr>
        <w:t xml:space="preserve"> </w:t>
      </w:r>
      <w:r w:rsidR="00892A77">
        <w:rPr>
          <w:rFonts w:ascii="Times New Roman" w:hAnsi="Times New Roman" w:cs="Times New Roman"/>
        </w:rPr>
        <w:t xml:space="preserve">una </w:t>
      </w:r>
      <w:r w:rsidRPr="00DA020A">
        <w:rPr>
          <w:rFonts w:ascii="Times New Roman" w:hAnsi="Times New Roman" w:cs="Times New Roman"/>
        </w:rPr>
        <w:t>scarsa limpidezza e</w:t>
      </w:r>
      <w:r>
        <w:rPr>
          <w:rFonts w:ascii="Times New Roman" w:hAnsi="Times New Roman" w:cs="Times New Roman"/>
        </w:rPr>
        <w:t xml:space="preserve"> la </w:t>
      </w:r>
      <w:r w:rsidR="00635E61">
        <w:rPr>
          <w:rFonts w:ascii="Times New Roman" w:hAnsi="Times New Roman" w:cs="Times New Roman"/>
        </w:rPr>
        <w:t xml:space="preserve">maggioranza </w:t>
      </w:r>
      <w:r w:rsidR="00635E61" w:rsidRPr="00DA020A">
        <w:rPr>
          <w:rFonts w:ascii="Times New Roman" w:hAnsi="Times New Roman" w:cs="Times New Roman"/>
        </w:rPr>
        <w:t>lo</w:t>
      </w:r>
      <w:r w:rsidRPr="00DA020A">
        <w:rPr>
          <w:rFonts w:ascii="Times New Roman" w:hAnsi="Times New Roman" w:cs="Times New Roman"/>
        </w:rPr>
        <w:t xml:space="preserve"> riten</w:t>
      </w:r>
      <w:r w:rsidR="00892A77">
        <w:rPr>
          <w:rFonts w:ascii="Times New Roman" w:hAnsi="Times New Roman" w:cs="Times New Roman"/>
        </w:rPr>
        <w:t>eva</w:t>
      </w:r>
      <w:r w:rsidRPr="00DA020A">
        <w:rPr>
          <w:rFonts w:ascii="Times New Roman" w:hAnsi="Times New Roman" w:cs="Times New Roman"/>
        </w:rPr>
        <w:t xml:space="preserve"> privo di una sufficiente precisione concettuale. In sostanza, l’impressione dominante era che la posizione filosofica di Paci mancasse di una fisionomia ben definita. Un membro soltanto della commissione ne </w:t>
      </w:r>
      <w:r w:rsidR="00892A77">
        <w:rPr>
          <w:rFonts w:ascii="Times New Roman" w:hAnsi="Times New Roman" w:cs="Times New Roman"/>
        </w:rPr>
        <w:t>ha messo</w:t>
      </w:r>
      <w:r w:rsidRPr="00DA020A">
        <w:rPr>
          <w:rFonts w:ascii="Times New Roman" w:hAnsi="Times New Roman" w:cs="Times New Roman"/>
        </w:rPr>
        <w:t xml:space="preserve"> in evidenza l’abilità dialettica, la sensibilità intellettuale e, soprattutto, l’ampia padronanza della storia della filosofia. </w:t>
      </w:r>
      <w:r w:rsidR="00892A77">
        <w:rPr>
          <w:rFonts w:ascii="Times New Roman" w:hAnsi="Times New Roman" w:cs="Times New Roman"/>
        </w:rPr>
        <w:t xml:space="preserve">A </w:t>
      </w:r>
      <w:r w:rsidRPr="00DA020A">
        <w:rPr>
          <w:rFonts w:ascii="Times New Roman" w:hAnsi="Times New Roman" w:cs="Times New Roman"/>
        </w:rPr>
        <w:t xml:space="preserve">pronunciarsi in tal modo </w:t>
      </w:r>
      <w:r w:rsidR="00892A77">
        <w:rPr>
          <w:rFonts w:ascii="Times New Roman" w:hAnsi="Times New Roman" w:cs="Times New Roman"/>
        </w:rPr>
        <w:t>è</w:t>
      </w:r>
      <w:r w:rsidRPr="00DA020A">
        <w:rPr>
          <w:rFonts w:ascii="Times New Roman" w:hAnsi="Times New Roman" w:cs="Times New Roman"/>
        </w:rPr>
        <w:t xml:space="preserve"> il suo mentore, Antonio Banfi. Nonostante ciò, Paci non </w:t>
      </w:r>
      <w:r w:rsidR="00892A77">
        <w:rPr>
          <w:rFonts w:ascii="Times New Roman" w:hAnsi="Times New Roman" w:cs="Times New Roman"/>
        </w:rPr>
        <w:t>è stato</w:t>
      </w:r>
      <w:r w:rsidRPr="00DA020A">
        <w:rPr>
          <w:rFonts w:ascii="Times New Roman" w:hAnsi="Times New Roman" w:cs="Times New Roman"/>
        </w:rPr>
        <w:t xml:space="preserve"> mai realmente preso in considerazione ai fini della selezione, e nemmeno Aliotta </w:t>
      </w:r>
      <w:r w:rsidR="00892A77">
        <w:rPr>
          <w:rFonts w:ascii="Times New Roman" w:hAnsi="Times New Roman" w:cs="Times New Roman"/>
        </w:rPr>
        <w:t xml:space="preserve">si è </w:t>
      </w:r>
      <w:r w:rsidRPr="00DA020A">
        <w:rPr>
          <w:rFonts w:ascii="Times New Roman" w:hAnsi="Times New Roman" w:cs="Times New Roman"/>
        </w:rPr>
        <w:t xml:space="preserve">mai </w:t>
      </w:r>
      <w:r w:rsidR="00892A77">
        <w:rPr>
          <w:rFonts w:ascii="Times New Roman" w:hAnsi="Times New Roman" w:cs="Times New Roman"/>
        </w:rPr>
        <w:t xml:space="preserve">espresso </w:t>
      </w:r>
      <w:r w:rsidRPr="00DA020A">
        <w:rPr>
          <w:rFonts w:ascii="Times New Roman" w:hAnsi="Times New Roman" w:cs="Times New Roman"/>
        </w:rPr>
        <w:t>a suo favore, malgrado le richieste d’aiuto di Paci dirett</w:t>
      </w:r>
      <w:r w:rsidR="00892A77">
        <w:rPr>
          <w:rFonts w:ascii="Times New Roman" w:hAnsi="Times New Roman" w:cs="Times New Roman"/>
        </w:rPr>
        <w:t>e</w:t>
      </w:r>
      <w:r w:rsidRPr="00DA020A">
        <w:rPr>
          <w:rFonts w:ascii="Times New Roman" w:hAnsi="Times New Roman" w:cs="Times New Roman"/>
        </w:rPr>
        <w:t xml:space="preserve"> a Vaccarino. Colpisce che un analogo giudizio critico </w:t>
      </w:r>
      <w:r w:rsidR="00892A77">
        <w:rPr>
          <w:rFonts w:ascii="Times New Roman" w:hAnsi="Times New Roman" w:cs="Times New Roman"/>
        </w:rPr>
        <w:t>veniva</w:t>
      </w:r>
      <w:r w:rsidRPr="00DA020A">
        <w:rPr>
          <w:rFonts w:ascii="Times New Roman" w:hAnsi="Times New Roman" w:cs="Times New Roman"/>
        </w:rPr>
        <w:t xml:space="preserve"> riservato anche a Giulio Preti, esponente della scuola banfiana che</w:t>
      </w:r>
      <w:r w:rsidR="00892A77">
        <w:rPr>
          <w:rFonts w:ascii="Times New Roman" w:hAnsi="Times New Roman" w:cs="Times New Roman"/>
        </w:rPr>
        <w:t xml:space="preserve"> ha</w:t>
      </w:r>
      <w:r w:rsidRPr="00DA020A">
        <w:rPr>
          <w:rFonts w:ascii="Times New Roman" w:hAnsi="Times New Roman" w:cs="Times New Roman"/>
        </w:rPr>
        <w:t xml:space="preserve"> raccol</w:t>
      </w:r>
      <w:r w:rsidR="00892A77">
        <w:rPr>
          <w:rFonts w:ascii="Times New Roman" w:hAnsi="Times New Roman" w:cs="Times New Roman"/>
        </w:rPr>
        <w:t>to</w:t>
      </w:r>
      <w:r w:rsidRPr="00DA020A">
        <w:rPr>
          <w:rFonts w:ascii="Times New Roman" w:hAnsi="Times New Roman" w:cs="Times New Roman"/>
        </w:rPr>
        <w:t xml:space="preserve"> una sola voce dissenziente</w:t>
      </w:r>
      <w:r w:rsidR="00892A77">
        <w:rPr>
          <w:rFonts w:ascii="Times New Roman" w:hAnsi="Times New Roman" w:cs="Times New Roman"/>
        </w:rPr>
        <w:t>,</w:t>
      </w:r>
      <w:r w:rsidRPr="00DA020A">
        <w:rPr>
          <w:rFonts w:ascii="Times New Roman" w:hAnsi="Times New Roman" w:cs="Times New Roman"/>
        </w:rPr>
        <w:t xml:space="preserve"> sempre riconducibile a Banfi. Cfr. </w:t>
      </w:r>
      <w:r w:rsidRPr="00DA020A">
        <w:rPr>
          <w:rFonts w:ascii="Times New Roman" w:hAnsi="Times New Roman" w:cs="Times New Roman"/>
          <w:i/>
          <w:iCs/>
        </w:rPr>
        <w:t>Relazione della Commissione giudicatrice del concorso per professore straordinario alla cattedra filosofia teoretica dell'Università di Roma</w:t>
      </w:r>
      <w:r w:rsidRPr="00DA020A">
        <w:rPr>
          <w:rFonts w:ascii="Times New Roman" w:hAnsi="Times New Roman" w:cs="Times New Roman"/>
        </w:rPr>
        <w:t>, «Bollettino Ufficiale della Pubblica Istruzione», parte II, Atti amministrazione, LXXVIII, n. 26, 28 giugno 1951, pp. 2567-2581.</w:t>
      </w:r>
      <w:r w:rsidR="00635E61">
        <w:rPr>
          <w:rFonts w:ascii="Times New Roman" w:hAnsi="Times New Roman" w:cs="Times New Roman"/>
        </w:rPr>
        <w:t xml:space="preserve"> Cfr. F. Minazzi, </w:t>
      </w:r>
      <w:r w:rsidR="00635E61">
        <w:rPr>
          <w:rFonts w:ascii="Times New Roman" w:hAnsi="Times New Roman" w:cs="Times New Roman"/>
          <w:i/>
          <w:iCs/>
        </w:rPr>
        <w:t>Il Protagora</w:t>
      </w:r>
      <w:r w:rsidR="00635E61">
        <w:rPr>
          <w:rFonts w:ascii="Times New Roman" w:hAnsi="Times New Roman" w:cs="Times New Roman"/>
        </w:rPr>
        <w:t xml:space="preserve">, </w:t>
      </w:r>
      <w:r w:rsidR="002D3185">
        <w:rPr>
          <w:rFonts w:ascii="Times New Roman" w:hAnsi="Times New Roman" w:cs="Times New Roman"/>
        </w:rPr>
        <w:t>op. cit.</w:t>
      </w:r>
      <w:r w:rsidR="00635E61">
        <w:rPr>
          <w:rFonts w:ascii="Times New Roman" w:hAnsi="Times New Roman" w:cs="Times New Roman"/>
        </w:rPr>
        <w:t>, pp. 446.</w:t>
      </w:r>
    </w:p>
  </w:footnote>
  <w:footnote w:id="433">
    <w:p w14:paraId="11A14CDC" w14:textId="330AEB28"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Paci si riferisce al concorso per una cattedra di Storia della filosofia bandito dall'Università di Pavia. In questo concorso </w:t>
      </w:r>
      <w:r w:rsidR="00892A77">
        <w:rPr>
          <w:rFonts w:ascii="Times New Roman" w:hAnsi="Times New Roman" w:cs="Times New Roman"/>
        </w:rPr>
        <w:t>sono stati</w:t>
      </w:r>
      <w:r w:rsidRPr="00DA020A">
        <w:rPr>
          <w:rFonts w:ascii="Times New Roman" w:hAnsi="Times New Roman" w:cs="Times New Roman"/>
        </w:rPr>
        <w:t xml:space="preserve"> ternati Marino Gentile, Carlo Giacon e Luigi Pareyson. </w:t>
      </w:r>
      <w:r w:rsidR="00892A77">
        <w:rPr>
          <w:rFonts w:ascii="Times New Roman" w:hAnsi="Times New Roman" w:cs="Times New Roman"/>
        </w:rPr>
        <w:t>L</w:t>
      </w:r>
      <w:r w:rsidRPr="00DA020A">
        <w:rPr>
          <w:rFonts w:ascii="Times New Roman" w:hAnsi="Times New Roman" w:cs="Times New Roman"/>
        </w:rPr>
        <w:t>a maggioranza cattolica della Commissione</w:t>
      </w:r>
      <w:r w:rsidR="00892A77">
        <w:rPr>
          <w:rFonts w:ascii="Times New Roman" w:hAnsi="Times New Roman" w:cs="Times New Roman"/>
        </w:rPr>
        <w:t xml:space="preserve"> era schiacciante e</w:t>
      </w:r>
      <w:r w:rsidRPr="00DA020A">
        <w:rPr>
          <w:rFonts w:ascii="Times New Roman" w:hAnsi="Times New Roman" w:cs="Times New Roman"/>
        </w:rPr>
        <w:t xml:space="preserve"> composta da Antonio Aliotta, Umberto A. Padovani e Federico Sciacca, che non </w:t>
      </w:r>
      <w:r w:rsidR="00892A77">
        <w:rPr>
          <w:rFonts w:ascii="Times New Roman" w:hAnsi="Times New Roman" w:cs="Times New Roman"/>
        </w:rPr>
        <w:t xml:space="preserve">ha </w:t>
      </w:r>
      <w:r w:rsidRPr="00DA020A">
        <w:rPr>
          <w:rFonts w:ascii="Times New Roman" w:hAnsi="Times New Roman" w:cs="Times New Roman"/>
        </w:rPr>
        <w:t>perm</w:t>
      </w:r>
      <w:r w:rsidR="00892A77">
        <w:rPr>
          <w:rFonts w:ascii="Times New Roman" w:hAnsi="Times New Roman" w:cs="Times New Roman"/>
        </w:rPr>
        <w:t>esso</w:t>
      </w:r>
      <w:r w:rsidRPr="00DA020A">
        <w:rPr>
          <w:rFonts w:ascii="Times New Roman" w:hAnsi="Times New Roman" w:cs="Times New Roman"/>
        </w:rPr>
        <w:t xml:space="preserve"> ai candidati laici alcuno</w:t>
      </w:r>
      <w:r w:rsidR="00892A77">
        <w:rPr>
          <w:rFonts w:ascii="Times New Roman" w:hAnsi="Times New Roman" w:cs="Times New Roman"/>
        </w:rPr>
        <w:t xml:space="preserve"> spazio</w:t>
      </w:r>
      <w:r w:rsidRPr="00DA020A">
        <w:rPr>
          <w:rFonts w:ascii="Times New Roman" w:hAnsi="Times New Roman" w:cs="Times New Roman"/>
        </w:rPr>
        <w:t>. Dalla situazione scaturi</w:t>
      </w:r>
      <w:r w:rsidR="00892A77">
        <w:rPr>
          <w:rFonts w:ascii="Times New Roman" w:hAnsi="Times New Roman" w:cs="Times New Roman"/>
        </w:rPr>
        <w:t>va</w:t>
      </w:r>
      <w:r w:rsidRPr="00DA020A">
        <w:rPr>
          <w:rFonts w:ascii="Times New Roman" w:hAnsi="Times New Roman" w:cs="Times New Roman"/>
        </w:rPr>
        <w:t>no le reazioni di due Commissari laici come Nicola Abbagnano e Paolo</w:t>
      </w:r>
      <w:r w:rsidR="00892A77">
        <w:rPr>
          <w:rFonts w:ascii="Times New Roman" w:hAnsi="Times New Roman" w:cs="Times New Roman"/>
        </w:rPr>
        <w:t xml:space="preserve"> </w:t>
      </w:r>
      <w:r w:rsidRPr="00DA020A">
        <w:rPr>
          <w:rFonts w:ascii="Times New Roman" w:hAnsi="Times New Roman" w:cs="Times New Roman"/>
        </w:rPr>
        <w:t xml:space="preserve">Lamanna, che scrissero una </w:t>
      </w:r>
      <w:r w:rsidRPr="00DA020A">
        <w:rPr>
          <w:rFonts w:ascii="Times New Roman" w:hAnsi="Times New Roman" w:cs="Times New Roman"/>
          <w:i/>
          <w:iCs/>
        </w:rPr>
        <w:t>Relazione di minoranza</w:t>
      </w:r>
      <w:r w:rsidR="00892A77">
        <w:rPr>
          <w:rFonts w:ascii="Times New Roman" w:hAnsi="Times New Roman" w:cs="Times New Roman"/>
        </w:rPr>
        <w:t xml:space="preserve">, </w:t>
      </w:r>
      <w:r w:rsidRPr="00DA020A">
        <w:rPr>
          <w:rFonts w:ascii="Times New Roman" w:hAnsi="Times New Roman" w:cs="Times New Roman"/>
        </w:rPr>
        <w:t>pubblicata nel «Bollettino» alle pagine 1866-1869. Tuttavia, a queste ultime segui</w:t>
      </w:r>
      <w:r w:rsidR="00892A77">
        <w:rPr>
          <w:rFonts w:ascii="Times New Roman" w:hAnsi="Times New Roman" w:cs="Times New Roman"/>
        </w:rPr>
        <w:t>van</w:t>
      </w:r>
      <w:r w:rsidRPr="00DA020A">
        <w:rPr>
          <w:rFonts w:ascii="Times New Roman" w:hAnsi="Times New Roman" w:cs="Times New Roman"/>
        </w:rPr>
        <w:t xml:space="preserve">o le </w:t>
      </w:r>
      <w:r w:rsidRPr="00DA020A">
        <w:rPr>
          <w:rFonts w:ascii="Times New Roman" w:hAnsi="Times New Roman" w:cs="Times New Roman"/>
          <w:i/>
          <w:iCs/>
        </w:rPr>
        <w:t>Controdeduzioni della maggioranza</w:t>
      </w:r>
      <w:r w:rsidRPr="00DA020A">
        <w:rPr>
          <w:rFonts w:ascii="Times New Roman" w:hAnsi="Times New Roman" w:cs="Times New Roman"/>
        </w:rPr>
        <w:t xml:space="preserve"> (</w:t>
      </w:r>
      <w:r w:rsidRPr="00DC5FAD">
        <w:rPr>
          <w:rFonts w:ascii="Times New Roman" w:hAnsi="Times New Roman" w:cs="Times New Roman"/>
          <w:i/>
          <w:iCs/>
        </w:rPr>
        <w:t>ibidem</w:t>
      </w:r>
      <w:r w:rsidRPr="00DA020A">
        <w:rPr>
          <w:rFonts w:ascii="Times New Roman" w:hAnsi="Times New Roman" w:cs="Times New Roman"/>
        </w:rPr>
        <w:t>, pp. 1869-1871). Nuovamente il verdetto determinato dalla maggioranza della Commissione nei confronti di Paci è negativo</w:t>
      </w:r>
      <w:r w:rsidR="00892A77">
        <w:rPr>
          <w:rFonts w:ascii="Times New Roman" w:hAnsi="Times New Roman" w:cs="Times New Roman"/>
        </w:rPr>
        <w:t>,</w:t>
      </w:r>
      <w:r w:rsidRPr="00DA020A">
        <w:rPr>
          <w:rFonts w:ascii="Times New Roman" w:hAnsi="Times New Roman" w:cs="Times New Roman"/>
        </w:rPr>
        <w:t xml:space="preserve"> </w:t>
      </w:r>
      <w:r w:rsidR="00892A77">
        <w:rPr>
          <w:rFonts w:ascii="Times New Roman" w:hAnsi="Times New Roman" w:cs="Times New Roman"/>
        </w:rPr>
        <w:t>in quanto avrebbero sostenuto che</w:t>
      </w:r>
      <w:r w:rsidRPr="00DA020A">
        <w:rPr>
          <w:rFonts w:ascii="Times New Roman" w:hAnsi="Times New Roman" w:cs="Times New Roman"/>
        </w:rPr>
        <w:t>: «la posizione speculativa del Paci, che è a base di tutti i suoi lavori storici, non risulta affatto giustificata ed è bisognosa di precisazioni ed approfondimenti: e che le interpretazioni degli autori da lui studiati (Platone, per es. e soprattutto il Vico), sono spesso sforzate e fantastiche e che, anche per un tono più culturalistico che filosofico, non rappresentano dei veri contributi di Storia della filosofia». Quanto riportato è in netto contrasto con Abbagnano e Lamanna</w:t>
      </w:r>
      <w:r w:rsidR="00892A77">
        <w:rPr>
          <w:rFonts w:ascii="Times New Roman" w:hAnsi="Times New Roman" w:cs="Times New Roman"/>
        </w:rPr>
        <w:t>.</w:t>
      </w:r>
      <w:r w:rsidRPr="00DA020A">
        <w:rPr>
          <w:rFonts w:ascii="Times New Roman" w:hAnsi="Times New Roman" w:cs="Times New Roman"/>
        </w:rPr>
        <w:t xml:space="preserve"> </w:t>
      </w:r>
      <w:r w:rsidR="00892A77">
        <w:rPr>
          <w:rFonts w:ascii="Times New Roman" w:hAnsi="Times New Roman" w:cs="Times New Roman"/>
        </w:rPr>
        <w:t>I</w:t>
      </w:r>
      <w:r w:rsidRPr="00DA020A">
        <w:rPr>
          <w:rFonts w:ascii="Times New Roman" w:hAnsi="Times New Roman" w:cs="Times New Roman"/>
        </w:rPr>
        <w:t xml:space="preserve">nfatti, solamente per questi due Commissari, «il Paci è dotato di una non comune capacità di critica e di ricostruzione storica, di cultura vasta e sicura ed ha dato seri contributi alla Storia della filosofia. In considerazione di ciò lo pongono in primissima linea tra tutti i concorrenti». Cfr. </w:t>
      </w:r>
      <w:r w:rsidRPr="00DC5FAD">
        <w:rPr>
          <w:rFonts w:ascii="Times New Roman" w:hAnsi="Times New Roman" w:cs="Times New Roman"/>
          <w:i/>
          <w:iCs/>
        </w:rPr>
        <w:t>la Relazione della Commissione giudicatrice del concorso per professore straordinario alla cattedra di storia della filosofia dell'Università di Pavia</w:t>
      </w:r>
      <w:r w:rsidRPr="00DA020A">
        <w:rPr>
          <w:rFonts w:ascii="Times New Roman" w:hAnsi="Times New Roman" w:cs="Times New Roman"/>
        </w:rPr>
        <w:t xml:space="preserve"> i cui atti sono pubblicati nel «Bollettino Ufficiale della Pubblica Istruzione», parte II, Atti di amministrazione, anno LXXVIII, n. 19, 10 maggio 1951, pp. 1854-1871. La vicenda emersa da questo concorso si perpetr</w:t>
      </w:r>
      <w:r w:rsidR="00892A77">
        <w:rPr>
          <w:rFonts w:ascii="Times New Roman" w:hAnsi="Times New Roman" w:cs="Times New Roman"/>
        </w:rPr>
        <w:t>ava</w:t>
      </w:r>
      <w:r w:rsidRPr="00DA020A">
        <w:rPr>
          <w:rFonts w:ascii="Times New Roman" w:hAnsi="Times New Roman" w:cs="Times New Roman"/>
        </w:rPr>
        <w:t xml:space="preserve"> persino dopo i contrasti che traspaiono dal «Bollettino». Abbagnano </w:t>
      </w:r>
      <w:r w:rsidR="00892A77">
        <w:rPr>
          <w:rFonts w:ascii="Times New Roman" w:hAnsi="Times New Roman" w:cs="Times New Roman"/>
        </w:rPr>
        <w:t>face</w:t>
      </w:r>
      <w:r w:rsidRPr="00DA020A">
        <w:rPr>
          <w:rFonts w:ascii="Times New Roman" w:hAnsi="Times New Roman" w:cs="Times New Roman"/>
        </w:rPr>
        <w:t xml:space="preserve"> uscire la sua </w:t>
      </w:r>
      <w:r w:rsidRPr="00DA020A">
        <w:rPr>
          <w:rFonts w:ascii="Times New Roman" w:hAnsi="Times New Roman" w:cs="Times New Roman"/>
          <w:i/>
          <w:iCs/>
        </w:rPr>
        <w:t>Cronaca di un concorso</w:t>
      </w:r>
      <w:r w:rsidRPr="00DA020A">
        <w:rPr>
          <w:rFonts w:ascii="Times New Roman" w:hAnsi="Times New Roman" w:cs="Times New Roman"/>
        </w:rPr>
        <w:t xml:space="preserve"> su</w:t>
      </w:r>
      <w:r>
        <w:rPr>
          <w:rFonts w:ascii="Times New Roman" w:hAnsi="Times New Roman" w:cs="Times New Roman"/>
        </w:rPr>
        <w:t xml:space="preserve">lla </w:t>
      </w:r>
      <w:r w:rsidRPr="00DC5FAD">
        <w:rPr>
          <w:rFonts w:ascii="Times New Roman" w:hAnsi="Times New Roman" w:cs="Times New Roman"/>
          <w:i/>
          <w:iCs/>
        </w:rPr>
        <w:t>Rivista di filosofia</w:t>
      </w:r>
      <w:r>
        <w:rPr>
          <w:rFonts w:ascii="Times New Roman" w:hAnsi="Times New Roman" w:cs="Times New Roman"/>
        </w:rPr>
        <w:t xml:space="preserve"> </w:t>
      </w:r>
      <w:r w:rsidRPr="00DA020A">
        <w:rPr>
          <w:rFonts w:ascii="Times New Roman" w:hAnsi="Times New Roman" w:cs="Times New Roman"/>
        </w:rPr>
        <w:t xml:space="preserve">in cui venne presentata la </w:t>
      </w:r>
      <w:r w:rsidRPr="00DA020A">
        <w:rPr>
          <w:rFonts w:ascii="Times New Roman" w:hAnsi="Times New Roman" w:cs="Times New Roman"/>
          <w:i/>
          <w:iCs/>
        </w:rPr>
        <w:t>Relazione di minoranza</w:t>
      </w:r>
      <w:r w:rsidRPr="00DA020A">
        <w:rPr>
          <w:rFonts w:ascii="Times New Roman" w:hAnsi="Times New Roman" w:cs="Times New Roman"/>
        </w:rPr>
        <w:t xml:space="preserve"> del concorso di Storia della filosofia per l'Università di Pavia. Attraverso gli ultimi passi</w:t>
      </w:r>
      <w:r w:rsidR="00892A77">
        <w:rPr>
          <w:rFonts w:ascii="Times New Roman" w:hAnsi="Times New Roman" w:cs="Times New Roman"/>
        </w:rPr>
        <w:t>,</w:t>
      </w:r>
      <w:r w:rsidRPr="00DA020A">
        <w:rPr>
          <w:rFonts w:ascii="Times New Roman" w:hAnsi="Times New Roman" w:cs="Times New Roman"/>
        </w:rPr>
        <w:t xml:space="preserve"> polemicamente segnala</w:t>
      </w:r>
      <w:r w:rsidR="00892A77">
        <w:rPr>
          <w:rFonts w:ascii="Times New Roman" w:hAnsi="Times New Roman" w:cs="Times New Roman"/>
        </w:rPr>
        <w:t>:</w:t>
      </w:r>
      <w:r w:rsidRPr="00DA020A">
        <w:rPr>
          <w:rFonts w:ascii="Times New Roman" w:hAnsi="Times New Roman" w:cs="Times New Roman"/>
        </w:rPr>
        <w:t xml:space="preserve"> «un concorso di filosofia è un giudizio scientifico, non una manifestazione di forza o un risultato di patteggiamenti» (</w:t>
      </w:r>
      <w:r w:rsidRPr="00DC5FAD">
        <w:rPr>
          <w:rFonts w:ascii="Times New Roman" w:hAnsi="Times New Roman" w:cs="Times New Roman"/>
          <w:i/>
          <w:iCs/>
        </w:rPr>
        <w:t>Rivista di filosofia</w:t>
      </w:r>
      <w:r w:rsidRPr="00DA020A">
        <w:rPr>
          <w:rFonts w:ascii="Times New Roman" w:hAnsi="Times New Roman" w:cs="Times New Roman"/>
        </w:rPr>
        <w:t>, volume XLII, VI Terza serie, fascicolo 2, aprile-giugno 1951, pp. 191-196). Mentre Federico Sciacca, dinnanzi una simile pubblicazione, interve</w:t>
      </w:r>
      <w:r w:rsidR="00892A77">
        <w:rPr>
          <w:rFonts w:ascii="Times New Roman" w:hAnsi="Times New Roman" w:cs="Times New Roman"/>
        </w:rPr>
        <w:t>niva</w:t>
      </w:r>
      <w:r w:rsidRPr="00DA020A">
        <w:rPr>
          <w:rFonts w:ascii="Times New Roman" w:hAnsi="Times New Roman" w:cs="Times New Roman"/>
        </w:rPr>
        <w:t xml:space="preserve"> esponendosi anch’egli pubblicamente con </w:t>
      </w:r>
      <w:r>
        <w:rPr>
          <w:rFonts w:ascii="Times New Roman" w:hAnsi="Times New Roman" w:cs="Times New Roman"/>
        </w:rPr>
        <w:t>un</w:t>
      </w:r>
      <w:r w:rsidRPr="00DA020A">
        <w:rPr>
          <w:rFonts w:ascii="Times New Roman" w:hAnsi="Times New Roman" w:cs="Times New Roman"/>
        </w:rPr>
        <w:t xml:space="preserve">a sua risposta: </w:t>
      </w:r>
      <w:r w:rsidRPr="00DA020A">
        <w:rPr>
          <w:rFonts w:ascii="Times New Roman" w:hAnsi="Times New Roman" w:cs="Times New Roman"/>
          <w:i/>
          <w:iCs/>
        </w:rPr>
        <w:t>A proposito di una "cronaca di un concorso"</w:t>
      </w:r>
      <w:r w:rsidRPr="00DA020A">
        <w:rPr>
          <w:rFonts w:ascii="Times New Roman" w:hAnsi="Times New Roman" w:cs="Times New Roman"/>
        </w:rPr>
        <w:t xml:space="preserve">, utilizzando il suo </w:t>
      </w:r>
      <w:r w:rsidRPr="00DA020A">
        <w:rPr>
          <w:rFonts w:ascii="Times New Roman" w:hAnsi="Times New Roman" w:cs="Times New Roman"/>
          <w:i/>
          <w:iCs/>
        </w:rPr>
        <w:t xml:space="preserve">Giornale di Metafisica </w:t>
      </w:r>
      <w:r w:rsidRPr="00DA020A">
        <w:rPr>
          <w:rFonts w:ascii="Times New Roman" w:hAnsi="Times New Roman" w:cs="Times New Roman"/>
        </w:rPr>
        <w:t>(anno VI, 15 gennaio-febbraio 1951, n. 1, pp.669-680)</w:t>
      </w:r>
      <w:r w:rsidR="00892A77">
        <w:rPr>
          <w:rFonts w:ascii="Times New Roman" w:hAnsi="Times New Roman" w:cs="Times New Roman"/>
        </w:rPr>
        <w:t>.</w:t>
      </w:r>
      <w:r w:rsidRPr="00DA020A">
        <w:rPr>
          <w:rFonts w:ascii="Times New Roman" w:hAnsi="Times New Roman" w:cs="Times New Roman"/>
        </w:rPr>
        <w:t xml:space="preserve"> </w:t>
      </w:r>
      <w:r w:rsidR="00892A77">
        <w:rPr>
          <w:rFonts w:ascii="Times New Roman" w:hAnsi="Times New Roman" w:cs="Times New Roman"/>
        </w:rPr>
        <w:t xml:space="preserve">Nuovamente, </w:t>
      </w:r>
      <w:r w:rsidRPr="00DA020A">
        <w:rPr>
          <w:rFonts w:ascii="Times New Roman" w:hAnsi="Times New Roman" w:cs="Times New Roman"/>
        </w:rPr>
        <w:t>Aliotta</w:t>
      </w:r>
      <w:r>
        <w:rPr>
          <w:rFonts w:ascii="Times New Roman" w:hAnsi="Times New Roman" w:cs="Times New Roman"/>
        </w:rPr>
        <w:t xml:space="preserve"> </w:t>
      </w:r>
      <w:r w:rsidRPr="00DA020A">
        <w:rPr>
          <w:rFonts w:ascii="Times New Roman" w:hAnsi="Times New Roman" w:cs="Times New Roman"/>
        </w:rPr>
        <w:t xml:space="preserve">non </w:t>
      </w:r>
      <w:r w:rsidR="00892A77">
        <w:rPr>
          <w:rFonts w:ascii="Times New Roman" w:hAnsi="Times New Roman" w:cs="Times New Roman"/>
        </w:rPr>
        <w:t xml:space="preserve">prese le difese </w:t>
      </w:r>
      <w:r w:rsidRPr="00DA020A">
        <w:rPr>
          <w:rFonts w:ascii="Times New Roman" w:hAnsi="Times New Roman" w:cs="Times New Roman"/>
        </w:rPr>
        <w:t xml:space="preserve">di Paci. Cfr. Nicola Abbagnano, </w:t>
      </w:r>
      <w:r w:rsidRPr="00DA020A">
        <w:rPr>
          <w:rFonts w:ascii="Times New Roman" w:hAnsi="Times New Roman" w:cs="Times New Roman"/>
          <w:i/>
          <w:iCs/>
        </w:rPr>
        <w:t>Notizie e commenti della Rivista di filosofia</w:t>
      </w:r>
      <w:r w:rsidRPr="00DA020A">
        <w:rPr>
          <w:rFonts w:ascii="Times New Roman" w:hAnsi="Times New Roman" w:cs="Times New Roman"/>
        </w:rPr>
        <w:t>, volume XLIII, 1952, pp.117-118.</w:t>
      </w:r>
      <w:r w:rsidR="00635E61">
        <w:rPr>
          <w:rFonts w:ascii="Times New Roman" w:hAnsi="Times New Roman" w:cs="Times New Roman"/>
        </w:rPr>
        <w:t xml:space="preserve"> Cfr. F. Minazzi, </w:t>
      </w:r>
      <w:r w:rsidR="00635E61">
        <w:rPr>
          <w:rFonts w:ascii="Times New Roman" w:hAnsi="Times New Roman" w:cs="Times New Roman"/>
          <w:i/>
          <w:iCs/>
        </w:rPr>
        <w:t>Il Protagora</w:t>
      </w:r>
      <w:r w:rsidR="00635E61">
        <w:rPr>
          <w:rFonts w:ascii="Times New Roman" w:hAnsi="Times New Roman" w:cs="Times New Roman"/>
        </w:rPr>
        <w:t xml:space="preserve">, </w:t>
      </w:r>
      <w:r w:rsidR="002D3185">
        <w:rPr>
          <w:rFonts w:ascii="Times New Roman" w:hAnsi="Times New Roman" w:cs="Times New Roman"/>
        </w:rPr>
        <w:t>op. cit.</w:t>
      </w:r>
      <w:r w:rsidR="00635E61">
        <w:rPr>
          <w:rFonts w:ascii="Times New Roman" w:hAnsi="Times New Roman" w:cs="Times New Roman"/>
        </w:rPr>
        <w:t>, pp. 446-447.</w:t>
      </w:r>
    </w:p>
  </w:footnote>
  <w:footnote w:id="434">
    <w:p w14:paraId="740E42F9" w14:textId="1643520B"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Paci </w:t>
      </w:r>
      <w:r w:rsidR="00892A77">
        <w:rPr>
          <w:rFonts w:ascii="Times New Roman" w:hAnsi="Times New Roman" w:cs="Times New Roman"/>
        </w:rPr>
        <w:t>ha insegnato</w:t>
      </w:r>
      <w:r w:rsidRPr="00DA020A">
        <w:rPr>
          <w:rFonts w:ascii="Times New Roman" w:hAnsi="Times New Roman" w:cs="Times New Roman"/>
        </w:rPr>
        <w:t xml:space="preserve"> </w:t>
      </w:r>
      <w:r w:rsidRPr="00DA020A">
        <w:rPr>
          <w:rFonts w:ascii="Times New Roman" w:hAnsi="Times New Roman" w:cs="Times New Roman"/>
          <w:i/>
          <w:iCs/>
        </w:rPr>
        <w:t>Storia della filosofia</w:t>
      </w:r>
      <w:r>
        <w:rPr>
          <w:rFonts w:ascii="Times New Roman" w:hAnsi="Times New Roman" w:cs="Times New Roman"/>
        </w:rPr>
        <w:t xml:space="preserve"> </w:t>
      </w:r>
      <w:r w:rsidRPr="00DA020A">
        <w:rPr>
          <w:rFonts w:ascii="Times New Roman" w:hAnsi="Times New Roman" w:cs="Times New Roman"/>
        </w:rPr>
        <w:t xml:space="preserve">e </w:t>
      </w:r>
      <w:r w:rsidRPr="00DA020A">
        <w:rPr>
          <w:rFonts w:ascii="Times New Roman" w:hAnsi="Times New Roman" w:cs="Times New Roman"/>
          <w:i/>
          <w:iCs/>
        </w:rPr>
        <w:t>Storia della filosofia e di pedagogia</w:t>
      </w:r>
      <w:r>
        <w:rPr>
          <w:rFonts w:ascii="Times New Roman" w:hAnsi="Times New Roman" w:cs="Times New Roman"/>
          <w:i/>
          <w:iCs/>
        </w:rPr>
        <w:t xml:space="preserve"> </w:t>
      </w:r>
      <w:r>
        <w:rPr>
          <w:rFonts w:ascii="Times New Roman" w:hAnsi="Times New Roman" w:cs="Times New Roman"/>
        </w:rPr>
        <w:t>nell’ateneo pavese</w:t>
      </w:r>
      <w:r w:rsidRPr="00DA020A">
        <w:rPr>
          <w:rFonts w:ascii="Times New Roman" w:hAnsi="Times New Roman" w:cs="Times New Roman"/>
        </w:rPr>
        <w:t>.</w:t>
      </w:r>
    </w:p>
  </w:footnote>
  <w:footnote w:id="435">
    <w:p w14:paraId="622C4D5B" w14:textId="2673DFC6"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Cfr. Scienza in rete,</w:t>
      </w:r>
      <w:r w:rsidR="00220AC6">
        <w:rPr>
          <w:rFonts w:ascii="Times New Roman" w:hAnsi="Times New Roman" w:cs="Times New Roman"/>
        </w:rPr>
        <w:t xml:space="preserve"> </w:t>
      </w:r>
      <w:r w:rsidR="00220AC6">
        <w:rPr>
          <w:rFonts w:ascii="Times New Roman" w:hAnsi="Times New Roman" w:cs="Times New Roman"/>
          <w:i/>
          <w:iCs/>
        </w:rPr>
        <w:t>Bruno de Finetti</w:t>
      </w:r>
      <w:r w:rsidR="00220AC6">
        <w:rPr>
          <w:rFonts w:ascii="Times New Roman" w:hAnsi="Times New Roman" w:cs="Times New Roman"/>
        </w:rPr>
        <w:t>,</w:t>
      </w:r>
      <w:r w:rsidRPr="00DA020A">
        <w:rPr>
          <w:rFonts w:ascii="Times New Roman" w:hAnsi="Times New Roman" w:cs="Times New Roman"/>
        </w:rPr>
        <w:t xml:space="preserve"> https://www.scienzainrete.it/italia150/bruno-de-finetti.</w:t>
      </w:r>
    </w:p>
  </w:footnote>
  <w:footnote w:id="436">
    <w:p w14:paraId="58A0827C" w14:textId="77777777" w:rsidR="003C13A3" w:rsidRPr="00DA020A" w:rsidRDefault="003C13A3" w:rsidP="003C13A3">
      <w:pPr>
        <w:pStyle w:val="Testonotaapidipagina"/>
        <w:jc w:val="both"/>
        <w:rPr>
          <w:rFonts w:ascii="Times New Roman" w:hAnsi="Times New Roman" w:cs="Times New Roman"/>
          <w:i/>
          <w:iCs/>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w:t>
      </w:r>
      <w:r>
        <w:rPr>
          <w:rFonts w:ascii="Times New Roman" w:hAnsi="Times New Roman" w:cs="Times New Roman"/>
        </w:rPr>
        <w:t xml:space="preserve">Iniziativa </w:t>
      </w:r>
      <w:r w:rsidRPr="00DA020A">
        <w:rPr>
          <w:rFonts w:ascii="Times New Roman" w:hAnsi="Times New Roman" w:cs="Times New Roman"/>
        </w:rPr>
        <w:t>fondat</w:t>
      </w:r>
      <w:r>
        <w:rPr>
          <w:rFonts w:ascii="Times New Roman" w:hAnsi="Times New Roman" w:cs="Times New Roman"/>
        </w:rPr>
        <w:t>a</w:t>
      </w:r>
      <w:r w:rsidRPr="00DA020A">
        <w:rPr>
          <w:rFonts w:ascii="Times New Roman" w:hAnsi="Times New Roman" w:cs="Times New Roman"/>
        </w:rPr>
        <w:t xml:space="preserve"> da Otto Neugebauer</w:t>
      </w:r>
      <w:r>
        <w:rPr>
          <w:rFonts w:ascii="Times New Roman" w:hAnsi="Times New Roman" w:cs="Times New Roman"/>
        </w:rPr>
        <w:t>,</w:t>
      </w:r>
      <w:r w:rsidRPr="00DA020A">
        <w:rPr>
          <w:rFonts w:ascii="Times New Roman" w:hAnsi="Times New Roman" w:cs="Times New Roman"/>
        </w:rPr>
        <w:t> nel 1931</w:t>
      </w:r>
      <w:r>
        <w:rPr>
          <w:rFonts w:ascii="Times New Roman" w:hAnsi="Times New Roman" w:cs="Times New Roman"/>
        </w:rPr>
        <w:t>,</w:t>
      </w:r>
      <w:r w:rsidRPr="00DA020A">
        <w:rPr>
          <w:rFonts w:ascii="Times New Roman" w:hAnsi="Times New Roman" w:cs="Times New Roman"/>
        </w:rPr>
        <w:t xml:space="preserve"> con il titolo </w:t>
      </w:r>
      <w:r w:rsidRPr="00DA020A">
        <w:rPr>
          <w:rFonts w:ascii="Times New Roman" w:hAnsi="Times New Roman" w:cs="Times New Roman"/>
          <w:i/>
          <w:iCs/>
        </w:rPr>
        <w:t>Zentralblatt für Mathematik und ihre Grenzgebiete.</w:t>
      </w:r>
    </w:p>
  </w:footnote>
  <w:footnote w:id="437">
    <w:p w14:paraId="20BAB481" w14:textId="72BE601A" w:rsidR="003C13A3" w:rsidRPr="00DA020A" w:rsidRDefault="003C13A3" w:rsidP="003C13A3">
      <w:pPr>
        <w:pStyle w:val="Testonotaapidipagina"/>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Cfr. Archimede,</w:t>
      </w:r>
      <w:r w:rsidR="00936F32">
        <w:rPr>
          <w:rFonts w:ascii="Times New Roman" w:hAnsi="Times New Roman" w:cs="Times New Roman"/>
        </w:rPr>
        <w:t xml:space="preserve"> </w:t>
      </w:r>
      <w:r w:rsidR="00936F32">
        <w:rPr>
          <w:rFonts w:ascii="Times New Roman" w:hAnsi="Times New Roman" w:cs="Times New Roman"/>
          <w:i/>
          <w:iCs/>
        </w:rPr>
        <w:t>Ettore Carruccio</w:t>
      </w:r>
      <w:r w:rsidR="00936F32">
        <w:rPr>
          <w:rFonts w:ascii="Times New Roman" w:hAnsi="Times New Roman" w:cs="Times New Roman"/>
        </w:rPr>
        <w:t>,</w:t>
      </w:r>
      <w:r>
        <w:rPr>
          <w:rFonts w:ascii="Times New Roman" w:hAnsi="Times New Roman" w:cs="Times New Roman"/>
        </w:rPr>
        <w:t xml:space="preserve"> </w:t>
      </w:r>
      <w:r w:rsidRPr="00DA020A">
        <w:rPr>
          <w:rFonts w:ascii="Times New Roman" w:hAnsi="Times New Roman" w:cs="Times New Roman"/>
        </w:rPr>
        <w:t>https://archimede.dimai.unifi.it/archimede/matematicaitaliana/biografie/nastasi/carruccio.html.</w:t>
      </w:r>
    </w:p>
  </w:footnote>
  <w:footnote w:id="438">
    <w:p w14:paraId="35AB6A18" w14:textId="5DE7BBC9"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Carruccio si rivol</w:t>
      </w:r>
      <w:r w:rsidR="00892A77">
        <w:rPr>
          <w:rFonts w:ascii="Times New Roman" w:hAnsi="Times New Roman" w:cs="Times New Roman"/>
        </w:rPr>
        <w:t>ge</w:t>
      </w:r>
      <w:r w:rsidRPr="00DA020A">
        <w:rPr>
          <w:rFonts w:ascii="Times New Roman" w:hAnsi="Times New Roman" w:cs="Times New Roman"/>
        </w:rPr>
        <w:t xml:space="preserve"> al seguente articolo di Vaccarino</w:t>
      </w:r>
      <w:r w:rsidR="00E665C5">
        <w:rPr>
          <w:rFonts w:ascii="Times New Roman" w:hAnsi="Times New Roman" w:cs="Times New Roman"/>
        </w:rPr>
        <w:t>:</w:t>
      </w:r>
      <w:r w:rsidRPr="00DA020A">
        <w:rPr>
          <w:rFonts w:ascii="Times New Roman" w:hAnsi="Times New Roman" w:cs="Times New Roman"/>
        </w:rPr>
        <w:t xml:space="preserve"> G</w:t>
      </w:r>
      <w:r w:rsidR="00E665C5">
        <w:rPr>
          <w:rFonts w:ascii="Times New Roman" w:hAnsi="Times New Roman" w:cs="Times New Roman"/>
        </w:rPr>
        <w:t>.</w:t>
      </w:r>
      <w:r w:rsidRPr="00DA020A">
        <w:rPr>
          <w:rFonts w:ascii="Times New Roman" w:hAnsi="Times New Roman" w:cs="Times New Roman"/>
        </w:rPr>
        <w:t xml:space="preserve"> Vaccarino,</w:t>
      </w:r>
      <w:r w:rsidRPr="00DA020A">
        <w:rPr>
          <w:rFonts w:ascii="Times New Roman" w:hAnsi="Times New Roman" w:cs="Times New Roman"/>
          <w:color w:val="000000"/>
          <w:shd w:val="clear" w:color="auto" w:fill="FFFFFF"/>
        </w:rPr>
        <w:t xml:space="preserve"> </w:t>
      </w:r>
      <w:r w:rsidRPr="00DA020A">
        <w:rPr>
          <w:rFonts w:ascii="Times New Roman" w:hAnsi="Times New Roman" w:cs="Times New Roman"/>
          <w:i/>
          <w:iCs/>
        </w:rPr>
        <w:t xml:space="preserve">Il calcolo </w:t>
      </w:r>
      <w:r w:rsidRPr="00220AC6">
        <w:rPr>
          <w:rFonts w:ascii="Times New Roman" w:hAnsi="Times New Roman" w:cs="Times New Roman"/>
          <w:i/>
          <w:iCs/>
        </w:rPr>
        <w:t>delle proposizioni</w:t>
      </w:r>
      <w:r>
        <w:rPr>
          <w:rFonts w:ascii="Times New Roman" w:hAnsi="Times New Roman" w:cs="Times New Roman"/>
        </w:rPr>
        <w:t xml:space="preserve">, Vol. </w:t>
      </w:r>
      <w:r w:rsidRPr="0082599E">
        <w:rPr>
          <w:rFonts w:ascii="Times New Roman" w:hAnsi="Times New Roman" w:cs="Times New Roman"/>
        </w:rPr>
        <w:t>I</w:t>
      </w:r>
      <w:r w:rsidRPr="00DA020A">
        <w:rPr>
          <w:rFonts w:ascii="Times New Roman" w:hAnsi="Times New Roman" w:cs="Times New Roman"/>
        </w:rPr>
        <w:t>, Archimede, 7-8, 1949</w:t>
      </w:r>
      <w:r>
        <w:rPr>
          <w:rFonts w:ascii="Times New Roman" w:hAnsi="Times New Roman" w:cs="Times New Roman"/>
        </w:rPr>
        <w:t>, pp. 229-233; Vol. II, 1950, pp. 96-98</w:t>
      </w:r>
      <w:r w:rsidR="00E665C5">
        <w:rPr>
          <w:rFonts w:ascii="Times New Roman" w:hAnsi="Times New Roman" w:cs="Times New Roman"/>
        </w:rPr>
        <w:t>;</w:t>
      </w:r>
      <w:r>
        <w:rPr>
          <w:rFonts w:ascii="Times New Roman" w:hAnsi="Times New Roman" w:cs="Times New Roman"/>
        </w:rPr>
        <w:t xml:space="preserve"> 201-206. </w:t>
      </w:r>
    </w:p>
  </w:footnote>
  <w:footnote w:id="439">
    <w:p w14:paraId="0C11DB29" w14:textId="77777777"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La </w:t>
      </w:r>
      <w:r w:rsidRPr="00B70502">
        <w:rPr>
          <w:rFonts w:ascii="Times New Roman" w:hAnsi="Times New Roman" w:cs="Times New Roman"/>
          <w:i/>
          <w:iCs/>
        </w:rPr>
        <w:t>Società Filosofica Italiana</w:t>
      </w:r>
      <w:r w:rsidRPr="00DA020A">
        <w:rPr>
          <w:rFonts w:ascii="Times New Roman" w:hAnsi="Times New Roman" w:cs="Times New Roman"/>
        </w:rPr>
        <w:t xml:space="preserve"> nacque nel 1906 durante il I congresso nazionale di filosofia promosso dal matematico Federigo Enriques a Bologna e dal 1907 </w:t>
      </w:r>
      <w:r>
        <w:rPr>
          <w:rFonts w:ascii="Times New Roman" w:hAnsi="Times New Roman" w:cs="Times New Roman"/>
        </w:rPr>
        <w:t xml:space="preserve">ed </w:t>
      </w:r>
      <w:r w:rsidRPr="00DA020A">
        <w:rPr>
          <w:rFonts w:ascii="Times New Roman" w:hAnsi="Times New Roman" w:cs="Times New Roman"/>
        </w:rPr>
        <w:t>ebbe</w:t>
      </w:r>
      <w:r>
        <w:rPr>
          <w:rFonts w:ascii="Times New Roman" w:hAnsi="Times New Roman" w:cs="Times New Roman"/>
        </w:rPr>
        <w:t xml:space="preserve"> per alcuni anni</w:t>
      </w:r>
      <w:r w:rsidRPr="00DA020A">
        <w:rPr>
          <w:rFonts w:ascii="Times New Roman" w:hAnsi="Times New Roman" w:cs="Times New Roman"/>
        </w:rPr>
        <w:t xml:space="preserve"> come organo di stampa la </w:t>
      </w:r>
      <w:r w:rsidRPr="00DA020A">
        <w:rPr>
          <w:rFonts w:ascii="Times New Roman" w:hAnsi="Times New Roman" w:cs="Times New Roman"/>
          <w:i/>
          <w:iCs/>
        </w:rPr>
        <w:t>Rivista di filosofia</w:t>
      </w:r>
      <w:r w:rsidRPr="00DA020A">
        <w:rPr>
          <w:rFonts w:ascii="Times New Roman" w:hAnsi="Times New Roman" w:cs="Times New Roman"/>
        </w:rPr>
        <w:t>.</w:t>
      </w:r>
    </w:p>
  </w:footnote>
  <w:footnote w:id="440">
    <w:p w14:paraId="24116F77" w14:textId="7DF1D3A3" w:rsidR="003C13A3" w:rsidRPr="00936F32"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936F32">
        <w:rPr>
          <w:rFonts w:ascii="Times New Roman" w:hAnsi="Times New Roman" w:cs="Times New Roman"/>
        </w:rPr>
        <w:t xml:space="preserve"> Cfr. </w:t>
      </w:r>
      <w:r w:rsidR="00936F32" w:rsidRPr="00936F32">
        <w:rPr>
          <w:rFonts w:ascii="Times New Roman" w:hAnsi="Times New Roman" w:cs="Times New Roman"/>
        </w:rPr>
        <w:t xml:space="preserve">Archimede, </w:t>
      </w:r>
      <w:r w:rsidR="00936F32" w:rsidRPr="00936F32">
        <w:rPr>
          <w:rFonts w:ascii="Times New Roman" w:hAnsi="Times New Roman" w:cs="Times New Roman"/>
          <w:i/>
          <w:iCs/>
        </w:rPr>
        <w:t>Roberto G</w:t>
      </w:r>
      <w:r w:rsidR="00936F32">
        <w:rPr>
          <w:rFonts w:ascii="Times New Roman" w:hAnsi="Times New Roman" w:cs="Times New Roman"/>
          <w:i/>
          <w:iCs/>
        </w:rPr>
        <w:t>iannarelli</w:t>
      </w:r>
      <w:r w:rsidR="00936F32" w:rsidRPr="00936F32">
        <w:rPr>
          <w:rFonts w:ascii="Times New Roman" w:hAnsi="Times New Roman" w:cs="Times New Roman"/>
        </w:rPr>
        <w:t xml:space="preserve">, </w:t>
      </w:r>
      <w:r w:rsidRPr="00936F32">
        <w:rPr>
          <w:rFonts w:ascii="Times New Roman" w:hAnsi="Times New Roman" w:cs="Times New Roman"/>
        </w:rPr>
        <w:t>https://archimede.dimai.unifi.it/archimede/matematicaitaliana/biografie/nastasi/giannarelli.html.</w:t>
      </w:r>
    </w:p>
  </w:footnote>
  <w:footnote w:id="441">
    <w:p w14:paraId="4BEDEB37" w14:textId="45700550"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w:t>
      </w:r>
      <w:r w:rsidR="00E665C5">
        <w:rPr>
          <w:rFonts w:ascii="Times New Roman" w:hAnsi="Times New Roman" w:cs="Times New Roman"/>
        </w:rPr>
        <w:t>G</w:t>
      </w:r>
      <w:r w:rsidRPr="00DA020A">
        <w:rPr>
          <w:rFonts w:ascii="Times New Roman" w:hAnsi="Times New Roman" w:cs="Times New Roman"/>
        </w:rPr>
        <w:t>li studiosi che</w:t>
      </w:r>
      <w:r>
        <w:rPr>
          <w:rFonts w:ascii="Times New Roman" w:hAnsi="Times New Roman" w:cs="Times New Roman"/>
        </w:rPr>
        <w:t xml:space="preserve"> </w:t>
      </w:r>
      <w:r w:rsidRPr="00DA020A">
        <w:rPr>
          <w:rFonts w:ascii="Times New Roman" w:hAnsi="Times New Roman" w:cs="Times New Roman"/>
        </w:rPr>
        <w:t xml:space="preserve">lodarono il lavoro di Vaccarino, </w:t>
      </w:r>
      <w:r>
        <w:rPr>
          <w:rFonts w:ascii="Times New Roman" w:hAnsi="Times New Roman" w:cs="Times New Roman"/>
        </w:rPr>
        <w:t>prestarono attenzione</w:t>
      </w:r>
      <w:r w:rsidRPr="00DA020A">
        <w:rPr>
          <w:rFonts w:ascii="Times New Roman" w:hAnsi="Times New Roman" w:cs="Times New Roman"/>
        </w:rPr>
        <w:t xml:space="preserve"> al medesimo articolo che attirò le attenzioni di Carruccio, come traspare nella lettera del 3 aprile 1950. Constatato il successo del primo articolo, Giannarelli</w:t>
      </w:r>
      <w:r w:rsidR="00E665C5">
        <w:rPr>
          <w:rFonts w:ascii="Times New Roman" w:hAnsi="Times New Roman" w:cs="Times New Roman"/>
        </w:rPr>
        <w:t xml:space="preserve"> avrebbe</w:t>
      </w:r>
      <w:r w:rsidRPr="00DA020A">
        <w:rPr>
          <w:rFonts w:ascii="Times New Roman" w:hAnsi="Times New Roman" w:cs="Times New Roman"/>
        </w:rPr>
        <w:t xml:space="preserve"> pro</w:t>
      </w:r>
      <w:r>
        <w:rPr>
          <w:rFonts w:ascii="Times New Roman" w:hAnsi="Times New Roman" w:cs="Times New Roman"/>
        </w:rPr>
        <w:t>moss</w:t>
      </w:r>
      <w:r w:rsidR="00E665C5">
        <w:rPr>
          <w:rFonts w:ascii="Times New Roman" w:hAnsi="Times New Roman" w:cs="Times New Roman"/>
        </w:rPr>
        <w:t>o</w:t>
      </w:r>
      <w:r>
        <w:rPr>
          <w:rFonts w:ascii="Times New Roman" w:hAnsi="Times New Roman" w:cs="Times New Roman"/>
        </w:rPr>
        <w:t xml:space="preserve"> la pubblicazione di </w:t>
      </w:r>
      <w:r w:rsidRPr="00DA020A">
        <w:rPr>
          <w:rFonts w:ascii="Times New Roman" w:hAnsi="Times New Roman" w:cs="Times New Roman"/>
        </w:rPr>
        <w:t xml:space="preserve">un secondo </w:t>
      </w:r>
      <w:r>
        <w:rPr>
          <w:rFonts w:ascii="Times New Roman" w:hAnsi="Times New Roman" w:cs="Times New Roman"/>
        </w:rPr>
        <w:t>scritto di Vaccarino</w:t>
      </w:r>
      <w:r w:rsidR="00E665C5">
        <w:rPr>
          <w:rFonts w:ascii="Times New Roman" w:hAnsi="Times New Roman" w:cs="Times New Roman"/>
        </w:rPr>
        <w:t>:</w:t>
      </w:r>
      <w:r>
        <w:rPr>
          <w:rFonts w:ascii="Times New Roman" w:hAnsi="Times New Roman" w:cs="Times New Roman"/>
        </w:rPr>
        <w:t xml:space="preserve"> </w:t>
      </w:r>
      <w:r w:rsidRPr="00DA020A">
        <w:rPr>
          <w:rFonts w:ascii="Times New Roman" w:hAnsi="Times New Roman" w:cs="Times New Roman"/>
        </w:rPr>
        <w:t>G</w:t>
      </w:r>
      <w:r w:rsidR="00E665C5">
        <w:rPr>
          <w:rFonts w:ascii="Times New Roman" w:hAnsi="Times New Roman" w:cs="Times New Roman"/>
        </w:rPr>
        <w:t>.</w:t>
      </w:r>
      <w:r w:rsidRPr="00DA020A">
        <w:rPr>
          <w:rFonts w:ascii="Times New Roman" w:hAnsi="Times New Roman" w:cs="Times New Roman"/>
        </w:rPr>
        <w:t xml:space="preserve"> Vaccarino, </w:t>
      </w:r>
      <w:r w:rsidRPr="00DA020A">
        <w:rPr>
          <w:rFonts w:ascii="Times New Roman" w:hAnsi="Times New Roman" w:cs="Times New Roman"/>
          <w:i/>
          <w:iCs/>
        </w:rPr>
        <w:t>Il calcolo delle proposizioni</w:t>
      </w:r>
      <w:r w:rsidRPr="00DA020A">
        <w:rPr>
          <w:rFonts w:ascii="Times New Roman" w:hAnsi="Times New Roman" w:cs="Times New Roman"/>
        </w:rPr>
        <w:t xml:space="preserve"> II, Archimed</w:t>
      </w:r>
      <w:r w:rsidRPr="00DA020A">
        <w:rPr>
          <w:rFonts w:ascii="Times New Roman" w:hAnsi="Times New Roman" w:cs="Times New Roman"/>
          <w:i/>
          <w:iCs/>
        </w:rPr>
        <w:t>e</w:t>
      </w:r>
      <w:r w:rsidRPr="00DA020A">
        <w:rPr>
          <w:rFonts w:ascii="Times New Roman" w:hAnsi="Times New Roman" w:cs="Times New Roman"/>
        </w:rPr>
        <w:t>, 2, 1950</w:t>
      </w:r>
      <w:r>
        <w:rPr>
          <w:rFonts w:ascii="Times New Roman" w:hAnsi="Times New Roman" w:cs="Times New Roman"/>
        </w:rPr>
        <w:t>, pp. 96-98</w:t>
      </w:r>
      <w:r w:rsidR="00E665C5">
        <w:rPr>
          <w:rFonts w:ascii="Times New Roman" w:hAnsi="Times New Roman" w:cs="Times New Roman"/>
        </w:rPr>
        <w:t>;</w:t>
      </w:r>
      <w:r>
        <w:rPr>
          <w:rFonts w:ascii="Times New Roman" w:hAnsi="Times New Roman" w:cs="Times New Roman"/>
        </w:rPr>
        <w:t xml:space="preserve"> 201-206</w:t>
      </w:r>
      <w:r w:rsidRPr="00DA020A">
        <w:rPr>
          <w:rFonts w:ascii="Times New Roman" w:hAnsi="Times New Roman" w:cs="Times New Roman"/>
        </w:rPr>
        <w:t>.</w:t>
      </w:r>
    </w:p>
  </w:footnote>
  <w:footnote w:id="442">
    <w:p w14:paraId="016585A9" w14:textId="784E46D4"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Vaccarino non </w:t>
      </w:r>
      <w:r w:rsidR="00E665C5">
        <w:rPr>
          <w:rFonts w:ascii="Times New Roman" w:hAnsi="Times New Roman" w:cs="Times New Roman"/>
        </w:rPr>
        <w:t xml:space="preserve">ha </w:t>
      </w:r>
      <w:r w:rsidRPr="00DA020A">
        <w:rPr>
          <w:rFonts w:ascii="Times New Roman" w:hAnsi="Times New Roman" w:cs="Times New Roman"/>
        </w:rPr>
        <w:t>disattes</w:t>
      </w:r>
      <w:r w:rsidR="00E665C5">
        <w:rPr>
          <w:rFonts w:ascii="Times New Roman" w:hAnsi="Times New Roman" w:cs="Times New Roman"/>
        </w:rPr>
        <w:t>o</w:t>
      </w:r>
      <w:r w:rsidRPr="00DA020A">
        <w:rPr>
          <w:rFonts w:ascii="Times New Roman" w:hAnsi="Times New Roman" w:cs="Times New Roman"/>
        </w:rPr>
        <w:t xml:space="preserve"> que</w:t>
      </w:r>
      <w:r>
        <w:rPr>
          <w:rFonts w:ascii="Times New Roman" w:hAnsi="Times New Roman" w:cs="Times New Roman"/>
        </w:rPr>
        <w:t>st</w:t>
      </w:r>
      <w:r w:rsidRPr="00DA020A">
        <w:rPr>
          <w:rFonts w:ascii="Times New Roman" w:hAnsi="Times New Roman" w:cs="Times New Roman"/>
        </w:rPr>
        <w:t>e speranze e</w:t>
      </w:r>
      <w:r>
        <w:rPr>
          <w:rFonts w:ascii="Times New Roman" w:hAnsi="Times New Roman" w:cs="Times New Roman"/>
        </w:rPr>
        <w:t>, per</w:t>
      </w:r>
      <w:r w:rsidR="00C91345">
        <w:rPr>
          <w:rFonts w:ascii="Times New Roman" w:hAnsi="Times New Roman" w:cs="Times New Roman"/>
        </w:rPr>
        <w:t>tanto</w:t>
      </w:r>
      <w:r>
        <w:rPr>
          <w:rFonts w:ascii="Times New Roman" w:hAnsi="Times New Roman" w:cs="Times New Roman"/>
        </w:rPr>
        <w:t>,</w:t>
      </w:r>
      <w:r w:rsidRPr="00DA020A">
        <w:rPr>
          <w:rFonts w:ascii="Times New Roman" w:hAnsi="Times New Roman" w:cs="Times New Roman"/>
        </w:rPr>
        <w:t xml:space="preserve"> la collaborazione con </w:t>
      </w:r>
      <w:r w:rsidRPr="00B70502">
        <w:rPr>
          <w:rFonts w:ascii="Times New Roman" w:hAnsi="Times New Roman" w:cs="Times New Roman"/>
          <w:i/>
          <w:iCs/>
        </w:rPr>
        <w:t>Archimede</w:t>
      </w:r>
      <w:r w:rsidRPr="00DA020A">
        <w:rPr>
          <w:rFonts w:ascii="Times New Roman" w:hAnsi="Times New Roman" w:cs="Times New Roman"/>
        </w:rPr>
        <w:t xml:space="preserve"> </w:t>
      </w:r>
      <w:r w:rsidR="00E665C5">
        <w:rPr>
          <w:rFonts w:ascii="Times New Roman" w:hAnsi="Times New Roman" w:cs="Times New Roman"/>
        </w:rPr>
        <w:t xml:space="preserve">poteva </w:t>
      </w:r>
      <w:r w:rsidRPr="00DA020A">
        <w:rPr>
          <w:rFonts w:ascii="Times New Roman" w:hAnsi="Times New Roman" w:cs="Times New Roman"/>
        </w:rPr>
        <w:t>prosegu</w:t>
      </w:r>
      <w:r w:rsidR="00E665C5">
        <w:rPr>
          <w:rFonts w:ascii="Times New Roman" w:hAnsi="Times New Roman" w:cs="Times New Roman"/>
        </w:rPr>
        <w:t>ire</w:t>
      </w:r>
      <w:r>
        <w:rPr>
          <w:rFonts w:ascii="Times New Roman" w:hAnsi="Times New Roman" w:cs="Times New Roman"/>
        </w:rPr>
        <w:t xml:space="preserve">. Infatti, </w:t>
      </w:r>
      <w:r w:rsidRPr="00DA020A">
        <w:rPr>
          <w:rFonts w:ascii="Times New Roman" w:hAnsi="Times New Roman" w:cs="Times New Roman"/>
        </w:rPr>
        <w:t>Vaccarino pubblic</w:t>
      </w:r>
      <w:r w:rsidR="00E665C5">
        <w:rPr>
          <w:rFonts w:ascii="Times New Roman" w:hAnsi="Times New Roman" w:cs="Times New Roman"/>
        </w:rPr>
        <w:t>a</w:t>
      </w:r>
      <w:r>
        <w:rPr>
          <w:rFonts w:ascii="Times New Roman" w:hAnsi="Times New Roman" w:cs="Times New Roman"/>
        </w:rPr>
        <w:t xml:space="preserve"> </w:t>
      </w:r>
      <w:r w:rsidRPr="00DA020A">
        <w:rPr>
          <w:rFonts w:ascii="Times New Roman" w:hAnsi="Times New Roman" w:cs="Times New Roman"/>
        </w:rPr>
        <w:t xml:space="preserve">un terzo </w:t>
      </w:r>
      <w:r>
        <w:rPr>
          <w:rFonts w:ascii="Times New Roman" w:hAnsi="Times New Roman" w:cs="Times New Roman"/>
        </w:rPr>
        <w:t>scritto</w:t>
      </w:r>
      <w:r w:rsidRPr="00DA020A">
        <w:rPr>
          <w:rFonts w:ascii="Times New Roman" w:hAnsi="Times New Roman" w:cs="Times New Roman"/>
        </w:rPr>
        <w:t xml:space="preserve"> sull’argomento e</w:t>
      </w:r>
      <w:r w:rsidR="00E665C5">
        <w:rPr>
          <w:rFonts w:ascii="Times New Roman" w:hAnsi="Times New Roman" w:cs="Times New Roman"/>
        </w:rPr>
        <w:t>d</w:t>
      </w:r>
      <w:r w:rsidRPr="00DA020A">
        <w:rPr>
          <w:rFonts w:ascii="Times New Roman" w:hAnsi="Times New Roman" w:cs="Times New Roman"/>
        </w:rPr>
        <w:t xml:space="preserve"> altri di diverso genere durant</w:t>
      </w:r>
      <w:r>
        <w:rPr>
          <w:rFonts w:ascii="Times New Roman" w:hAnsi="Times New Roman" w:cs="Times New Roman"/>
        </w:rPr>
        <w:t>e</w:t>
      </w:r>
      <w:r w:rsidRPr="00DA020A">
        <w:rPr>
          <w:rFonts w:ascii="Times New Roman" w:hAnsi="Times New Roman" w:cs="Times New Roman"/>
        </w:rPr>
        <w:t xml:space="preserve"> gli anni seguenti. Cfr. G</w:t>
      </w:r>
      <w:r w:rsidR="00891EEC">
        <w:rPr>
          <w:rFonts w:ascii="Times New Roman" w:hAnsi="Times New Roman" w:cs="Times New Roman"/>
        </w:rPr>
        <w:t>.</w:t>
      </w:r>
      <w:r w:rsidRPr="00DA020A">
        <w:rPr>
          <w:rFonts w:ascii="Times New Roman" w:hAnsi="Times New Roman" w:cs="Times New Roman"/>
        </w:rPr>
        <w:t xml:space="preserve"> Vaccarino, </w:t>
      </w:r>
      <w:r w:rsidRPr="00DA020A">
        <w:rPr>
          <w:rFonts w:ascii="Times New Roman" w:hAnsi="Times New Roman" w:cs="Times New Roman"/>
          <w:i/>
          <w:iCs/>
        </w:rPr>
        <w:t>Il calcolo delle proposizioni</w:t>
      </w:r>
      <w:r>
        <w:rPr>
          <w:rFonts w:ascii="Times New Roman" w:hAnsi="Times New Roman" w:cs="Times New Roman"/>
        </w:rPr>
        <w:t xml:space="preserve">, Vol. </w:t>
      </w:r>
      <w:r w:rsidRPr="00DA020A">
        <w:rPr>
          <w:rFonts w:ascii="Times New Roman" w:hAnsi="Times New Roman" w:cs="Times New Roman"/>
        </w:rPr>
        <w:t>III, </w:t>
      </w:r>
      <w:r w:rsidRPr="00DA020A">
        <w:rPr>
          <w:rFonts w:ascii="Times New Roman" w:hAnsi="Times New Roman" w:cs="Times New Roman"/>
          <w:i/>
          <w:iCs/>
        </w:rPr>
        <w:t>Archimede</w:t>
      </w:r>
      <w:r w:rsidRPr="00DA020A">
        <w:rPr>
          <w:rFonts w:ascii="Times New Roman" w:hAnsi="Times New Roman" w:cs="Times New Roman"/>
        </w:rPr>
        <w:t>, 5-6, 1950</w:t>
      </w:r>
      <w:r>
        <w:rPr>
          <w:rFonts w:ascii="Times New Roman" w:hAnsi="Times New Roman" w:cs="Times New Roman"/>
        </w:rPr>
        <w:t>, pp</w:t>
      </w:r>
      <w:r w:rsidRPr="00DA020A">
        <w:rPr>
          <w:rFonts w:ascii="Times New Roman" w:hAnsi="Times New Roman" w:cs="Times New Roman"/>
        </w:rPr>
        <w:t>.</w:t>
      </w:r>
      <w:r>
        <w:rPr>
          <w:rFonts w:ascii="Times New Roman" w:hAnsi="Times New Roman" w:cs="Times New Roman"/>
        </w:rPr>
        <w:t xml:space="preserve"> 96-98</w:t>
      </w:r>
      <w:r w:rsidR="00E665C5">
        <w:rPr>
          <w:rFonts w:ascii="Times New Roman" w:hAnsi="Times New Roman" w:cs="Times New Roman"/>
        </w:rPr>
        <w:t>;</w:t>
      </w:r>
      <w:r>
        <w:rPr>
          <w:rFonts w:ascii="Times New Roman" w:hAnsi="Times New Roman" w:cs="Times New Roman"/>
        </w:rPr>
        <w:t xml:space="preserve"> 201-206. </w:t>
      </w:r>
      <w:r w:rsidRPr="00DA020A">
        <w:rPr>
          <w:rFonts w:ascii="Times New Roman" w:hAnsi="Times New Roman" w:cs="Times New Roman"/>
        </w:rPr>
        <w:t>Cfr. G</w:t>
      </w:r>
      <w:r>
        <w:rPr>
          <w:rFonts w:ascii="Times New Roman" w:hAnsi="Times New Roman" w:cs="Times New Roman"/>
        </w:rPr>
        <w:t xml:space="preserve">. </w:t>
      </w:r>
      <w:r w:rsidRPr="00DA020A">
        <w:rPr>
          <w:rFonts w:ascii="Times New Roman" w:hAnsi="Times New Roman" w:cs="Times New Roman"/>
        </w:rPr>
        <w:t xml:space="preserve">Vaccarino, </w:t>
      </w:r>
      <w:r>
        <w:rPr>
          <w:rFonts w:ascii="Times New Roman" w:hAnsi="Times New Roman" w:cs="Times New Roman"/>
          <w:i/>
          <w:iCs/>
        </w:rPr>
        <w:t>Le logiche polivalenti e non aristoteliche</w:t>
      </w:r>
      <w:r w:rsidRPr="00DA020A">
        <w:rPr>
          <w:rFonts w:ascii="Times New Roman" w:hAnsi="Times New Roman" w:cs="Times New Roman"/>
        </w:rPr>
        <w:t xml:space="preserve">, Archimede, </w:t>
      </w:r>
      <w:r>
        <w:rPr>
          <w:rFonts w:ascii="Times New Roman" w:hAnsi="Times New Roman" w:cs="Times New Roman"/>
        </w:rPr>
        <w:t>5</w:t>
      </w:r>
      <w:r w:rsidRPr="00DA020A">
        <w:rPr>
          <w:rFonts w:ascii="Times New Roman" w:hAnsi="Times New Roman" w:cs="Times New Roman"/>
        </w:rPr>
        <w:t>, 1953</w:t>
      </w:r>
      <w:r>
        <w:rPr>
          <w:rFonts w:ascii="Times New Roman" w:hAnsi="Times New Roman" w:cs="Times New Roman"/>
        </w:rPr>
        <w:t>, pp</w:t>
      </w:r>
      <w:r w:rsidRPr="00DA020A">
        <w:rPr>
          <w:rFonts w:ascii="Times New Roman" w:hAnsi="Times New Roman" w:cs="Times New Roman"/>
        </w:rPr>
        <w:t>.</w:t>
      </w:r>
      <w:r>
        <w:rPr>
          <w:rFonts w:ascii="Times New Roman" w:hAnsi="Times New Roman" w:cs="Times New Roman"/>
        </w:rPr>
        <w:t xml:space="preserve"> 226-231.</w:t>
      </w:r>
      <w:r w:rsidR="00891EEC">
        <w:rPr>
          <w:rFonts w:ascii="Times New Roman" w:hAnsi="Times New Roman" w:cs="Times New Roman"/>
        </w:rPr>
        <w:t xml:space="preserve"> </w:t>
      </w:r>
      <w:r w:rsidR="00891EEC" w:rsidRPr="00DA020A">
        <w:rPr>
          <w:rFonts w:ascii="Times New Roman" w:hAnsi="Times New Roman" w:cs="Times New Roman"/>
        </w:rPr>
        <w:t>Cfr. G</w:t>
      </w:r>
      <w:r w:rsidR="00891EEC">
        <w:rPr>
          <w:rFonts w:ascii="Times New Roman" w:hAnsi="Times New Roman" w:cs="Times New Roman"/>
        </w:rPr>
        <w:t xml:space="preserve">. </w:t>
      </w:r>
      <w:r w:rsidR="00891EEC" w:rsidRPr="00DA020A">
        <w:rPr>
          <w:rFonts w:ascii="Times New Roman" w:hAnsi="Times New Roman" w:cs="Times New Roman"/>
        </w:rPr>
        <w:t>Vaccarino,</w:t>
      </w:r>
      <w:r w:rsidR="00891EEC">
        <w:rPr>
          <w:rFonts w:ascii="Times New Roman" w:hAnsi="Times New Roman" w:cs="Times New Roman"/>
        </w:rPr>
        <w:t xml:space="preserve"> </w:t>
      </w:r>
      <w:r w:rsidR="00891EEC">
        <w:rPr>
          <w:rFonts w:ascii="Times New Roman" w:hAnsi="Times New Roman" w:cs="Times New Roman"/>
          <w:i/>
          <w:iCs/>
        </w:rPr>
        <w:t>Il calcolo delle classi</w:t>
      </w:r>
      <w:r w:rsidR="00891EEC">
        <w:rPr>
          <w:rFonts w:ascii="Times New Roman" w:hAnsi="Times New Roman" w:cs="Times New Roman"/>
        </w:rPr>
        <w:t>,</w:t>
      </w:r>
      <w:r w:rsidR="00891EEC" w:rsidRPr="00DA020A">
        <w:rPr>
          <w:rFonts w:ascii="Times New Roman" w:hAnsi="Times New Roman" w:cs="Times New Roman"/>
        </w:rPr>
        <w:t xml:space="preserve"> Archimede, </w:t>
      </w:r>
      <w:r w:rsidR="00891EEC">
        <w:rPr>
          <w:rFonts w:ascii="Times New Roman" w:hAnsi="Times New Roman" w:cs="Times New Roman"/>
        </w:rPr>
        <w:t>2</w:t>
      </w:r>
      <w:r w:rsidR="00891EEC" w:rsidRPr="00DA020A">
        <w:rPr>
          <w:rFonts w:ascii="Times New Roman" w:hAnsi="Times New Roman" w:cs="Times New Roman"/>
        </w:rPr>
        <w:t>, 195</w:t>
      </w:r>
      <w:r w:rsidR="00891EEC">
        <w:rPr>
          <w:rFonts w:ascii="Times New Roman" w:hAnsi="Times New Roman" w:cs="Times New Roman"/>
        </w:rPr>
        <w:t>3, pp.</w:t>
      </w:r>
      <w:r w:rsidR="00E437EE">
        <w:rPr>
          <w:rFonts w:ascii="Times New Roman" w:hAnsi="Times New Roman" w:cs="Times New Roman"/>
        </w:rPr>
        <w:t xml:space="preserve"> 54-55.</w:t>
      </w:r>
    </w:p>
  </w:footnote>
  <w:footnote w:id="443">
    <w:p w14:paraId="2EC54E5B" w14:textId="39DBCF80"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La rivista </w:t>
      </w:r>
      <w:r w:rsidR="00E665C5">
        <w:rPr>
          <w:rFonts w:ascii="Times New Roman" w:hAnsi="Times New Roman" w:cs="Times New Roman"/>
        </w:rPr>
        <w:t>richiesta da</w:t>
      </w:r>
      <w:r w:rsidRPr="00DA020A">
        <w:rPr>
          <w:rFonts w:ascii="Times New Roman" w:hAnsi="Times New Roman" w:cs="Times New Roman"/>
        </w:rPr>
        <w:t xml:space="preserve"> Vaccarino </w:t>
      </w:r>
      <w:r w:rsidR="00E665C5">
        <w:rPr>
          <w:rFonts w:ascii="Times New Roman" w:hAnsi="Times New Roman" w:cs="Times New Roman"/>
        </w:rPr>
        <w:t>è stata f</w:t>
      </w:r>
      <w:r w:rsidRPr="00DA020A">
        <w:rPr>
          <w:rFonts w:ascii="Times New Roman" w:hAnsi="Times New Roman" w:cs="Times New Roman"/>
        </w:rPr>
        <w:t>ondata nella Germania Est</w:t>
      </w:r>
      <w:r w:rsidR="00E665C5">
        <w:rPr>
          <w:rFonts w:ascii="Times New Roman" w:hAnsi="Times New Roman" w:cs="Times New Roman"/>
        </w:rPr>
        <w:t>,</w:t>
      </w:r>
      <w:r w:rsidRPr="00DA020A">
        <w:rPr>
          <w:rFonts w:ascii="Times New Roman" w:hAnsi="Times New Roman" w:cs="Times New Roman"/>
        </w:rPr>
        <w:t xml:space="preserve"> appartenente al blocco sovietico</w:t>
      </w:r>
      <w:r>
        <w:rPr>
          <w:rFonts w:ascii="Times New Roman" w:hAnsi="Times New Roman" w:cs="Times New Roman"/>
        </w:rPr>
        <w:t>,</w:t>
      </w:r>
      <w:r w:rsidRPr="00DA020A">
        <w:rPr>
          <w:rFonts w:ascii="Times New Roman" w:hAnsi="Times New Roman" w:cs="Times New Roman"/>
        </w:rPr>
        <w:t xml:space="preserve"> nel </w:t>
      </w:r>
      <w:r>
        <w:rPr>
          <w:rFonts w:ascii="Times New Roman" w:hAnsi="Times New Roman" w:cs="Times New Roman"/>
        </w:rPr>
        <w:t>19</w:t>
      </w:r>
      <w:r w:rsidRPr="00DA020A">
        <w:rPr>
          <w:rFonts w:ascii="Times New Roman" w:hAnsi="Times New Roman" w:cs="Times New Roman"/>
        </w:rPr>
        <w:t>55</w:t>
      </w:r>
      <w:r w:rsidR="00E665C5">
        <w:rPr>
          <w:rFonts w:ascii="Times New Roman" w:hAnsi="Times New Roman" w:cs="Times New Roman"/>
        </w:rPr>
        <w:t>, d</w:t>
      </w:r>
      <w:r>
        <w:rPr>
          <w:rFonts w:ascii="Times New Roman" w:hAnsi="Times New Roman" w:cs="Times New Roman"/>
        </w:rPr>
        <w:t>unque</w:t>
      </w:r>
      <w:r w:rsidR="00E665C5">
        <w:rPr>
          <w:rFonts w:ascii="Times New Roman" w:hAnsi="Times New Roman" w:cs="Times New Roman"/>
        </w:rPr>
        <w:t>,</w:t>
      </w:r>
      <w:r>
        <w:rPr>
          <w:rFonts w:ascii="Times New Roman" w:hAnsi="Times New Roman" w:cs="Times New Roman"/>
        </w:rPr>
        <w:t xml:space="preserve"> nello</w:t>
      </w:r>
      <w:r w:rsidRPr="00DA020A">
        <w:rPr>
          <w:rFonts w:ascii="Times New Roman" w:hAnsi="Times New Roman" w:cs="Times New Roman"/>
        </w:rPr>
        <w:t xml:space="preserve"> stesso anno in cui </w:t>
      </w:r>
      <w:r w:rsidR="00E665C5">
        <w:rPr>
          <w:rFonts w:ascii="Times New Roman" w:hAnsi="Times New Roman" w:cs="Times New Roman"/>
        </w:rPr>
        <w:t>è stata</w:t>
      </w:r>
      <w:r w:rsidRPr="00DA020A">
        <w:rPr>
          <w:rFonts w:ascii="Times New Roman" w:hAnsi="Times New Roman" w:cs="Times New Roman"/>
        </w:rPr>
        <w:t xml:space="preserve"> scritta la lettera. Cfr. https://journals.scholarsportal.info/browse/00443050.</w:t>
      </w:r>
    </w:p>
  </w:footnote>
  <w:footnote w:id="444">
    <w:p w14:paraId="625BC81B" w14:textId="77777777" w:rsidR="003C13A3" w:rsidRPr="00DA020A" w:rsidRDefault="003C13A3" w:rsidP="000F6E32">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Cfr. https://en.wikipedia.org/wiki/Colin_Cherry.</w:t>
      </w:r>
    </w:p>
  </w:footnote>
  <w:footnote w:id="445">
    <w:p w14:paraId="1F9D8430" w14:textId="77777777" w:rsidR="00C91345" w:rsidRDefault="003C13A3" w:rsidP="000F6E32">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Nel Simposio del 1950 parteciparono autori come Alan Turing e Claude Shannon.</w:t>
      </w:r>
    </w:p>
    <w:p w14:paraId="7618B159" w14:textId="3AC1396C" w:rsidR="003C13A3" w:rsidRPr="00936F32" w:rsidRDefault="003C13A3" w:rsidP="000F6E32">
      <w:pPr>
        <w:pStyle w:val="Testonotaapidipagina"/>
        <w:jc w:val="both"/>
        <w:rPr>
          <w:rFonts w:ascii="Times New Roman" w:hAnsi="Times New Roman" w:cs="Times New Roman"/>
        </w:rPr>
      </w:pPr>
      <w:r w:rsidRPr="00936F32">
        <w:rPr>
          <w:rFonts w:ascii="Times New Roman" w:hAnsi="Times New Roman" w:cs="Times New Roman"/>
        </w:rPr>
        <w:t>Cfr.</w:t>
      </w:r>
      <w:r w:rsidR="00936F32" w:rsidRPr="00936F32">
        <w:rPr>
          <w:rFonts w:ascii="Times New Roman" w:hAnsi="Times New Roman" w:cs="Times New Roman"/>
        </w:rPr>
        <w:t xml:space="preserve"> Angelo</w:t>
      </w:r>
      <w:r w:rsidR="00936F32">
        <w:rPr>
          <w:rFonts w:ascii="Times New Roman" w:hAnsi="Times New Roman" w:cs="Times New Roman"/>
        </w:rPr>
        <w:t xml:space="preserve"> Luvison, </w:t>
      </w:r>
      <w:r w:rsidR="00936F32">
        <w:rPr>
          <w:rFonts w:ascii="Times New Roman" w:hAnsi="Times New Roman" w:cs="Times New Roman"/>
          <w:i/>
          <w:iCs/>
        </w:rPr>
        <w:t>La crittologia da arte a scienza: l’eredità di Shannon e Turing</w:t>
      </w:r>
      <w:r w:rsidR="00936F32">
        <w:rPr>
          <w:rFonts w:ascii="Times New Roman" w:hAnsi="Times New Roman" w:cs="Times New Roman"/>
        </w:rPr>
        <w:t>,</w:t>
      </w:r>
      <w:r w:rsidRPr="00936F32">
        <w:rPr>
          <w:rFonts w:ascii="Times New Roman" w:hAnsi="Times New Roman" w:cs="Times New Roman"/>
        </w:rPr>
        <w:t xml:space="preserve"> https://mondodigitale.aicanet.net/2015-5/articoli/03_crittologia_da_arte_a_scienza.pdf.</w:t>
      </w:r>
    </w:p>
  </w:footnote>
  <w:footnote w:id="446">
    <w:p w14:paraId="5E9ADB1F" w14:textId="6BACE7CB" w:rsidR="003C13A3" w:rsidRPr="00936F32" w:rsidRDefault="003C13A3" w:rsidP="000F6E32">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Al Simposio, al quale si riferì Cherry, presero parte oltre duecento esperti provenienti da quindici paesi. </w:t>
      </w:r>
      <w:r w:rsidR="00E665C5">
        <w:rPr>
          <w:rFonts w:ascii="Times New Roman" w:hAnsi="Times New Roman" w:cs="Times New Roman"/>
        </w:rPr>
        <w:t>Questo</w:t>
      </w:r>
      <w:r w:rsidRPr="00DA020A">
        <w:rPr>
          <w:rFonts w:ascii="Times New Roman" w:hAnsi="Times New Roman" w:cs="Times New Roman"/>
        </w:rPr>
        <w:t xml:space="preserve"> non solo attribuisce una notevole portata internazionale a</w:t>
      </w:r>
      <w:r>
        <w:rPr>
          <w:rFonts w:ascii="Times New Roman" w:hAnsi="Times New Roman" w:cs="Times New Roman"/>
        </w:rPr>
        <w:t xml:space="preserve"> </w:t>
      </w:r>
      <w:r w:rsidR="00E665C5">
        <w:rPr>
          <w:rFonts w:ascii="Times New Roman" w:hAnsi="Times New Roman" w:cs="Times New Roman"/>
        </w:rPr>
        <w:t>tale</w:t>
      </w:r>
      <w:r>
        <w:rPr>
          <w:rFonts w:ascii="Times New Roman" w:hAnsi="Times New Roman" w:cs="Times New Roman"/>
        </w:rPr>
        <w:t xml:space="preserve"> </w:t>
      </w:r>
      <w:r w:rsidRPr="00DA020A">
        <w:rPr>
          <w:rFonts w:ascii="Times New Roman" w:hAnsi="Times New Roman" w:cs="Times New Roman"/>
        </w:rPr>
        <w:t xml:space="preserve">evento </w:t>
      </w:r>
      <w:r>
        <w:rPr>
          <w:rFonts w:ascii="Times New Roman" w:hAnsi="Times New Roman" w:cs="Times New Roman"/>
        </w:rPr>
        <w:t>(con</w:t>
      </w:r>
      <w:r w:rsidRPr="00DA020A">
        <w:rPr>
          <w:rFonts w:ascii="Times New Roman" w:hAnsi="Times New Roman" w:cs="Times New Roman"/>
        </w:rPr>
        <w:t xml:space="preserve"> la presenza di </w:t>
      </w:r>
      <w:r>
        <w:rPr>
          <w:rFonts w:ascii="Times New Roman" w:hAnsi="Times New Roman" w:cs="Times New Roman"/>
        </w:rPr>
        <w:t xml:space="preserve">alcuni </w:t>
      </w:r>
      <w:r w:rsidRPr="00DA020A">
        <w:rPr>
          <w:rFonts w:ascii="Times New Roman" w:hAnsi="Times New Roman" w:cs="Times New Roman"/>
        </w:rPr>
        <w:t>ricercatori appartenenti all’Unione Sovietica</w:t>
      </w:r>
      <w:r>
        <w:rPr>
          <w:rFonts w:ascii="Times New Roman" w:hAnsi="Times New Roman" w:cs="Times New Roman"/>
        </w:rPr>
        <w:t>)</w:t>
      </w:r>
      <w:r w:rsidR="00E665C5">
        <w:rPr>
          <w:rFonts w:ascii="Times New Roman" w:hAnsi="Times New Roman" w:cs="Times New Roman"/>
        </w:rPr>
        <w:t>,</w:t>
      </w:r>
      <w:r w:rsidRPr="00DA020A">
        <w:rPr>
          <w:rFonts w:ascii="Times New Roman" w:hAnsi="Times New Roman" w:cs="Times New Roman"/>
        </w:rPr>
        <w:t xml:space="preserve"> </w:t>
      </w:r>
      <w:r>
        <w:rPr>
          <w:rFonts w:ascii="Times New Roman" w:hAnsi="Times New Roman" w:cs="Times New Roman"/>
        </w:rPr>
        <w:t xml:space="preserve">ma testimonia anche </w:t>
      </w:r>
      <w:r w:rsidRPr="00DA020A">
        <w:rPr>
          <w:rFonts w:ascii="Times New Roman" w:hAnsi="Times New Roman" w:cs="Times New Roman"/>
        </w:rPr>
        <w:t xml:space="preserve">l’aria di rinnovamento e </w:t>
      </w:r>
      <w:r>
        <w:rPr>
          <w:rFonts w:ascii="Times New Roman" w:hAnsi="Times New Roman" w:cs="Times New Roman"/>
        </w:rPr>
        <w:t xml:space="preserve">di </w:t>
      </w:r>
      <w:r w:rsidRPr="00DA020A">
        <w:rPr>
          <w:rFonts w:ascii="Times New Roman" w:hAnsi="Times New Roman" w:cs="Times New Roman"/>
        </w:rPr>
        <w:t xml:space="preserve">riapertura cosmopolita dell’ambiente scientifico dopo le tensioni </w:t>
      </w:r>
      <w:r>
        <w:rPr>
          <w:rFonts w:ascii="Times New Roman" w:hAnsi="Times New Roman" w:cs="Times New Roman"/>
        </w:rPr>
        <w:t xml:space="preserve">connesse con </w:t>
      </w:r>
      <w:r w:rsidRPr="00DA020A">
        <w:rPr>
          <w:rFonts w:ascii="Times New Roman" w:hAnsi="Times New Roman" w:cs="Times New Roman"/>
        </w:rPr>
        <w:t xml:space="preserve">il secondo conflitto mondiale. Inoltre, l’incontro approfondì il tema della comunicazione spaziando fra </w:t>
      </w:r>
      <w:r>
        <w:rPr>
          <w:rFonts w:ascii="Times New Roman" w:hAnsi="Times New Roman" w:cs="Times New Roman"/>
        </w:rPr>
        <w:t>differen</w:t>
      </w:r>
      <w:r w:rsidRPr="00DA020A">
        <w:rPr>
          <w:rFonts w:ascii="Times New Roman" w:hAnsi="Times New Roman" w:cs="Times New Roman"/>
        </w:rPr>
        <w:t xml:space="preserve">ti ambiti scientifici </w:t>
      </w:r>
      <w:r>
        <w:rPr>
          <w:rFonts w:ascii="Times New Roman" w:hAnsi="Times New Roman" w:cs="Times New Roman"/>
        </w:rPr>
        <w:t>(com</w:t>
      </w:r>
      <w:r w:rsidRPr="00DA020A">
        <w:rPr>
          <w:rFonts w:ascii="Times New Roman" w:hAnsi="Times New Roman" w:cs="Times New Roman"/>
        </w:rPr>
        <w:t xml:space="preserve">e il settore della cibernetica, tanto caro a Ceccato e analizzato succintamente da Vaccarino nel suo </w:t>
      </w:r>
      <w:r w:rsidRPr="00DA020A">
        <w:rPr>
          <w:rFonts w:ascii="Times New Roman" w:hAnsi="Times New Roman" w:cs="Times New Roman"/>
          <w:i/>
          <w:iCs/>
        </w:rPr>
        <w:t>Sans Souci</w:t>
      </w:r>
      <w:r w:rsidRPr="00DA020A">
        <w:rPr>
          <w:rFonts w:ascii="Times New Roman" w:hAnsi="Times New Roman" w:cs="Times New Roman"/>
        </w:rPr>
        <w:t xml:space="preserve">, </w:t>
      </w:r>
      <w:r>
        <w:rPr>
          <w:rFonts w:ascii="Times New Roman" w:hAnsi="Times New Roman" w:cs="Times New Roman"/>
        </w:rPr>
        <w:t xml:space="preserve">che in tal modo </w:t>
      </w:r>
      <w:r w:rsidRPr="00DA020A">
        <w:rPr>
          <w:rFonts w:ascii="Times New Roman" w:hAnsi="Times New Roman" w:cs="Times New Roman"/>
        </w:rPr>
        <w:t xml:space="preserve">echeggiò tra le aule del </w:t>
      </w:r>
      <w:r w:rsidRPr="00B70502">
        <w:rPr>
          <w:rFonts w:ascii="Times New Roman" w:hAnsi="Times New Roman" w:cs="Times New Roman"/>
          <w:i/>
          <w:iCs/>
        </w:rPr>
        <w:t>Royal Institution</w:t>
      </w:r>
      <w:r w:rsidRPr="00DA020A">
        <w:rPr>
          <w:rFonts w:ascii="Times New Roman" w:hAnsi="Times New Roman" w:cs="Times New Roman"/>
        </w:rPr>
        <w:t xml:space="preserve"> londinese</w:t>
      </w:r>
      <w:r>
        <w:rPr>
          <w:rFonts w:ascii="Times New Roman" w:hAnsi="Times New Roman" w:cs="Times New Roman"/>
        </w:rPr>
        <w:t>)</w:t>
      </w:r>
      <w:r w:rsidRPr="00DA020A">
        <w:rPr>
          <w:rFonts w:ascii="Times New Roman" w:hAnsi="Times New Roman" w:cs="Times New Roman"/>
        </w:rPr>
        <w:t>. L’interdisciplinarità fu, perciò, il secondo</w:t>
      </w:r>
      <w:r>
        <w:rPr>
          <w:rFonts w:ascii="Times New Roman" w:hAnsi="Times New Roman" w:cs="Times New Roman"/>
        </w:rPr>
        <w:t xml:space="preserve"> approccio qualificante di questo incontro</w:t>
      </w:r>
      <w:r w:rsidRPr="00DA020A">
        <w:rPr>
          <w:rFonts w:ascii="Times New Roman" w:hAnsi="Times New Roman" w:cs="Times New Roman"/>
        </w:rPr>
        <w:t xml:space="preserve"> che</w:t>
      </w:r>
      <w:r>
        <w:rPr>
          <w:rFonts w:ascii="Times New Roman" w:hAnsi="Times New Roman" w:cs="Times New Roman"/>
        </w:rPr>
        <w:t xml:space="preserve"> l’interdisciplinarità</w:t>
      </w:r>
      <w:r w:rsidRPr="00DA020A">
        <w:rPr>
          <w:rFonts w:ascii="Times New Roman" w:hAnsi="Times New Roman" w:cs="Times New Roman"/>
        </w:rPr>
        <w:t xml:space="preserve"> richiama</w:t>
      </w:r>
      <w:r>
        <w:rPr>
          <w:rFonts w:ascii="Times New Roman" w:hAnsi="Times New Roman" w:cs="Times New Roman"/>
        </w:rPr>
        <w:t>, del resto,</w:t>
      </w:r>
      <w:r w:rsidRPr="00DA020A">
        <w:rPr>
          <w:rFonts w:ascii="Times New Roman" w:hAnsi="Times New Roman" w:cs="Times New Roman"/>
        </w:rPr>
        <w:t xml:space="preserve"> l’unità delle scienze</w:t>
      </w:r>
      <w:r>
        <w:rPr>
          <w:rFonts w:ascii="Times New Roman" w:hAnsi="Times New Roman" w:cs="Times New Roman"/>
        </w:rPr>
        <w:t xml:space="preserve"> teorizz</w:t>
      </w:r>
      <w:r w:rsidRPr="00DA020A">
        <w:rPr>
          <w:rFonts w:ascii="Times New Roman" w:hAnsi="Times New Roman" w:cs="Times New Roman"/>
        </w:rPr>
        <w:t>ata dal positivismo e rivendicata, in Italia, da epistemologi come Geymonat e Preti.</w:t>
      </w:r>
      <w:r w:rsidR="00C91345">
        <w:rPr>
          <w:rFonts w:ascii="Times New Roman" w:hAnsi="Times New Roman" w:cs="Times New Roman"/>
        </w:rPr>
        <w:t xml:space="preserve"> </w:t>
      </w:r>
      <w:r w:rsidRPr="00936F32">
        <w:rPr>
          <w:rFonts w:ascii="Times New Roman" w:hAnsi="Times New Roman" w:cs="Times New Roman"/>
        </w:rPr>
        <w:t>Cfr.</w:t>
      </w:r>
      <w:r w:rsidR="00936F32" w:rsidRPr="00936F32">
        <w:rPr>
          <w:rFonts w:ascii="Times New Roman" w:hAnsi="Times New Roman" w:cs="Times New Roman"/>
        </w:rPr>
        <w:t xml:space="preserve"> Leo</w:t>
      </w:r>
      <w:r w:rsidR="00936F32">
        <w:rPr>
          <w:rFonts w:ascii="Times New Roman" w:hAnsi="Times New Roman" w:cs="Times New Roman"/>
        </w:rPr>
        <w:t xml:space="preserve">nardo Sinisgalli, </w:t>
      </w:r>
      <w:r w:rsidR="00936F32" w:rsidRPr="00936F32">
        <w:rPr>
          <w:rFonts w:ascii="Times New Roman" w:hAnsi="Times New Roman" w:cs="Times New Roman"/>
          <w:i/>
          <w:iCs/>
        </w:rPr>
        <w:t>Convegno sulla Teoria dell’Informazione</w:t>
      </w:r>
      <w:r w:rsidR="00936F32">
        <w:rPr>
          <w:rFonts w:ascii="Times New Roman" w:hAnsi="Times New Roman" w:cs="Times New Roman"/>
        </w:rPr>
        <w:t>,</w:t>
      </w:r>
      <w:r w:rsidR="005D2085">
        <w:rPr>
          <w:rFonts w:ascii="Times New Roman" w:hAnsi="Times New Roman" w:cs="Times New Roman"/>
        </w:rPr>
        <w:t xml:space="preserve"> </w:t>
      </w:r>
      <w:r w:rsidRPr="00936F32">
        <w:rPr>
          <w:rFonts w:ascii="Times New Roman" w:hAnsi="Times New Roman" w:cs="Times New Roman"/>
        </w:rPr>
        <w:t>https://www.fondazionesinisgalli.eu/index.php?option=com_content&amp;view=article&amp;id=1089:convegno-sulla-teoria-dell-informazione&amp;catid=23:civilta-delle-macchine&amp;Itemid=11.</w:t>
      </w:r>
    </w:p>
  </w:footnote>
  <w:footnote w:id="447">
    <w:p w14:paraId="75D50D46" w14:textId="2E3680C6" w:rsidR="003C13A3" w:rsidRPr="00AD5F5E" w:rsidRDefault="003C13A3" w:rsidP="003C13A3">
      <w:pPr>
        <w:pStyle w:val="Testonotaapidipagina"/>
        <w:rPr>
          <w:rFonts w:ascii="Times New Roman" w:hAnsi="Times New Roman" w:cs="Times New Roman"/>
        </w:rPr>
      </w:pPr>
      <w:r w:rsidRPr="00DA020A">
        <w:rPr>
          <w:rStyle w:val="Rimandonotaapidipagina"/>
          <w:rFonts w:ascii="Times New Roman" w:hAnsi="Times New Roman" w:cs="Times New Roman"/>
        </w:rPr>
        <w:footnoteRef/>
      </w:r>
      <w:r w:rsidRPr="00AD5F5E">
        <w:rPr>
          <w:rFonts w:ascii="Times New Roman" w:hAnsi="Times New Roman" w:cs="Times New Roman"/>
        </w:rPr>
        <w:t xml:space="preserve"> Cfr.</w:t>
      </w:r>
      <w:r w:rsidR="00AD5F5E" w:rsidRPr="00AD5F5E">
        <w:rPr>
          <w:rFonts w:ascii="Times New Roman" w:hAnsi="Times New Roman" w:cs="Times New Roman"/>
        </w:rPr>
        <w:t xml:space="preserve"> Annette Vogt, </w:t>
      </w:r>
      <w:r w:rsidR="00AD5F5E" w:rsidRPr="00AD5F5E">
        <w:rPr>
          <w:rFonts w:ascii="Times New Roman" w:hAnsi="Times New Roman" w:cs="Times New Roman"/>
          <w:i/>
          <w:iCs/>
        </w:rPr>
        <w:t xml:space="preserve">Asser, </w:t>
      </w:r>
      <w:r w:rsidR="00AD5F5E">
        <w:rPr>
          <w:rFonts w:ascii="Times New Roman" w:hAnsi="Times New Roman" w:cs="Times New Roman"/>
          <w:i/>
          <w:iCs/>
        </w:rPr>
        <w:t>Günter</w:t>
      </w:r>
      <w:r w:rsidR="00AD5F5E">
        <w:rPr>
          <w:rFonts w:ascii="Times New Roman" w:hAnsi="Times New Roman" w:cs="Times New Roman"/>
        </w:rPr>
        <w:t>,</w:t>
      </w:r>
      <w:r w:rsidR="00AD5F5E" w:rsidRPr="00AD5F5E">
        <w:rPr>
          <w:rFonts w:ascii="-webkit-standard" w:hAnsi="-webkit-standard"/>
          <w:color w:val="000000"/>
          <w:sz w:val="27"/>
          <w:szCs w:val="27"/>
        </w:rPr>
        <w:t xml:space="preserve"> </w:t>
      </w:r>
      <w:r w:rsidR="00AD5F5E" w:rsidRPr="00AD5F5E">
        <w:rPr>
          <w:rFonts w:ascii="Times New Roman" w:hAnsi="Times New Roman" w:cs="Times New Roman"/>
        </w:rPr>
        <w:t>BundesstiftungAufarbeitung https://www.bundesstiftung-aufarbeitung.de/de/recherche/kataloge-datenbanken/biographische-datenbanken/guenter-asser</w:t>
      </w:r>
      <w:r w:rsidR="00AD5F5E">
        <w:rPr>
          <w:rFonts w:ascii="Times New Roman" w:hAnsi="Times New Roman" w:cs="Times New Roman"/>
        </w:rPr>
        <w:t>. Cfr.</w:t>
      </w:r>
      <w:r w:rsidRPr="00AD5F5E">
        <w:rPr>
          <w:rFonts w:ascii="Times New Roman" w:hAnsi="Times New Roman" w:cs="Times New Roman"/>
        </w:rPr>
        <w:t xml:space="preserve"> https://en.wikipedia.org/wiki/Günter_Asser.</w:t>
      </w:r>
    </w:p>
  </w:footnote>
  <w:footnote w:id="448">
    <w:p w14:paraId="096B2E8B" w14:textId="598ADE76" w:rsidR="003C13A3" w:rsidRPr="00AD5F5E" w:rsidRDefault="003C13A3" w:rsidP="003C13A3">
      <w:pPr>
        <w:pStyle w:val="Testonotaapidipagina"/>
        <w:rPr>
          <w:rFonts w:ascii="Times New Roman" w:hAnsi="Times New Roman" w:cs="Times New Roman"/>
        </w:rPr>
      </w:pPr>
      <w:r w:rsidRPr="00DA020A">
        <w:rPr>
          <w:rStyle w:val="Rimandonotaapidipagina"/>
          <w:rFonts w:ascii="Times New Roman" w:hAnsi="Times New Roman" w:cs="Times New Roman"/>
        </w:rPr>
        <w:footnoteRef/>
      </w:r>
      <w:r w:rsidRPr="00AD5F5E">
        <w:rPr>
          <w:rFonts w:ascii="Times New Roman" w:hAnsi="Times New Roman" w:cs="Times New Roman"/>
        </w:rPr>
        <w:t xml:space="preserve"> Cfr.</w:t>
      </w:r>
      <w:r w:rsidR="00AD5F5E" w:rsidRPr="00AD5F5E">
        <w:rPr>
          <w:rFonts w:ascii="-webkit-standard" w:hAnsi="-webkit-standard"/>
          <w:color w:val="000000"/>
          <w:sz w:val="27"/>
          <w:szCs w:val="27"/>
        </w:rPr>
        <w:t xml:space="preserve"> </w:t>
      </w:r>
      <w:r w:rsidR="00AD5F5E" w:rsidRPr="00AD5F5E">
        <w:rPr>
          <w:rFonts w:ascii="Times New Roman" w:hAnsi="Times New Roman" w:cs="Times New Roman"/>
        </w:rPr>
        <w:t>Annette Vogt, </w:t>
      </w:r>
      <w:r w:rsidR="00AD5F5E" w:rsidRPr="00AD5F5E">
        <w:rPr>
          <w:rFonts w:ascii="Times New Roman" w:hAnsi="Times New Roman" w:cs="Times New Roman"/>
          <w:i/>
          <w:iCs/>
        </w:rPr>
        <w:t>Schröter, Karl</w:t>
      </w:r>
      <w:r w:rsidR="00AD5F5E" w:rsidRPr="00AD5F5E">
        <w:rPr>
          <w:rFonts w:ascii="Times New Roman" w:hAnsi="Times New Roman" w:cs="Times New Roman"/>
        </w:rPr>
        <w:t>, Deutsche Biographie, https://www.deutsche-biographie.de/gnd117724718.html#ndbcontent</w:t>
      </w:r>
      <w:r w:rsidRPr="00AD5F5E">
        <w:rPr>
          <w:rFonts w:ascii="Times New Roman" w:hAnsi="Times New Roman" w:cs="Times New Roman"/>
        </w:rPr>
        <w:t>.</w:t>
      </w:r>
    </w:p>
  </w:footnote>
  <w:footnote w:id="449">
    <w:p w14:paraId="49843FBF" w14:textId="1A71F5B8" w:rsidR="003C13A3" w:rsidRPr="00936F32" w:rsidRDefault="003C13A3" w:rsidP="003C13A3">
      <w:pPr>
        <w:pStyle w:val="Testonotaapidipagina"/>
        <w:rPr>
          <w:rFonts w:ascii="Times New Roman" w:hAnsi="Times New Roman" w:cs="Times New Roman"/>
          <w:lang w:val="en-US"/>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Fu una casa editrice del DDR</w:t>
      </w:r>
      <w:r w:rsidR="00E665C5">
        <w:rPr>
          <w:rFonts w:ascii="Times New Roman" w:hAnsi="Times New Roman" w:cs="Times New Roman"/>
        </w:rPr>
        <w:t>,</w:t>
      </w:r>
      <w:r w:rsidRPr="00DA020A">
        <w:rPr>
          <w:rFonts w:ascii="Times New Roman" w:hAnsi="Times New Roman" w:cs="Times New Roman"/>
        </w:rPr>
        <w:t xml:space="preserve"> fondata a Berlino Est nel 1954.</w:t>
      </w:r>
      <w:r w:rsidR="00936F32">
        <w:rPr>
          <w:rFonts w:ascii="Times New Roman" w:hAnsi="Times New Roman" w:cs="Times New Roman"/>
        </w:rPr>
        <w:t xml:space="preserve"> </w:t>
      </w:r>
      <w:r w:rsidRPr="00DA020A">
        <w:rPr>
          <w:rFonts w:ascii="Times New Roman" w:hAnsi="Times New Roman" w:cs="Times New Roman"/>
          <w:lang w:val="en-US"/>
        </w:rPr>
        <w:t>Cfr.</w:t>
      </w:r>
      <w:r w:rsidR="0069418C" w:rsidRPr="0069418C">
        <w:rPr>
          <w:lang w:val="en-US"/>
        </w:rPr>
        <w:t xml:space="preserve"> </w:t>
      </w:r>
      <w:r w:rsidR="0069418C" w:rsidRPr="0069418C">
        <w:rPr>
          <w:rFonts w:ascii="Times New Roman" w:hAnsi="Times New Roman" w:cs="Times New Roman"/>
          <w:lang w:val="en-US"/>
        </w:rPr>
        <w:t>https://de.wikipedia.org/wiki/Deutscher_Verlag_der_Wissenschaften</w:t>
      </w:r>
      <w:r w:rsidRPr="00DA020A">
        <w:rPr>
          <w:rFonts w:ascii="Times New Roman" w:hAnsi="Times New Roman" w:cs="Times New Roman"/>
          <w:lang w:val="en-US"/>
        </w:rPr>
        <w:t>.</w:t>
      </w:r>
    </w:p>
  </w:footnote>
  <w:footnote w:id="450">
    <w:p w14:paraId="718E70C1" w14:textId="6AA37C3F" w:rsidR="003C13A3" w:rsidRPr="0069418C" w:rsidRDefault="003C13A3" w:rsidP="003C13A3">
      <w:pPr>
        <w:pStyle w:val="Testonotaapidipagina"/>
        <w:rPr>
          <w:rFonts w:ascii="Times New Roman" w:hAnsi="Times New Roman" w:cs="Times New Roman"/>
          <w:lang w:val="en-US"/>
        </w:rPr>
      </w:pPr>
      <w:r w:rsidRPr="00DA020A">
        <w:rPr>
          <w:rStyle w:val="Rimandonotaapidipagina"/>
          <w:rFonts w:ascii="Times New Roman" w:hAnsi="Times New Roman" w:cs="Times New Roman"/>
        </w:rPr>
        <w:footnoteRef/>
      </w:r>
      <w:r w:rsidRPr="0069418C">
        <w:rPr>
          <w:rFonts w:ascii="Times New Roman" w:hAnsi="Times New Roman" w:cs="Times New Roman"/>
          <w:lang w:val="en-US"/>
        </w:rPr>
        <w:t xml:space="preserve"> Cfr. </w:t>
      </w:r>
      <w:r w:rsidR="0069418C" w:rsidRPr="0069418C">
        <w:rPr>
          <w:rFonts w:ascii="Times New Roman" w:hAnsi="Times New Roman" w:cs="Times New Roman"/>
          <w:lang w:val="en-US"/>
        </w:rPr>
        <w:t>Cambridge Core,</w:t>
      </w:r>
      <w:r w:rsidR="0069418C" w:rsidRPr="0069418C">
        <w:rPr>
          <w:rFonts w:ascii="Times New Roman" w:hAnsi="Times New Roman" w:cs="Times New Roman"/>
          <w:i/>
          <w:iCs/>
          <w:lang w:val="en-US"/>
        </w:rPr>
        <w:t xml:space="preserve"> </w:t>
      </w:r>
      <w:r w:rsidR="0069418C" w:rsidRPr="001D58A1">
        <w:rPr>
          <w:rFonts w:ascii="Times New Roman" w:hAnsi="Times New Roman" w:cs="Times New Roman"/>
          <w:i/>
          <w:iCs/>
          <w:lang w:val="en-US"/>
        </w:rPr>
        <w:t>Association for Symbolic Logic</w:t>
      </w:r>
      <w:r w:rsidR="0069418C" w:rsidRPr="0069418C">
        <w:rPr>
          <w:rFonts w:ascii="Times New Roman" w:hAnsi="Times New Roman" w:cs="Times New Roman"/>
          <w:lang w:val="en-US"/>
        </w:rPr>
        <w:t xml:space="preserve">, </w:t>
      </w:r>
      <w:r w:rsidRPr="0069418C">
        <w:rPr>
          <w:rFonts w:ascii="Times New Roman" w:hAnsi="Times New Roman" w:cs="Times New Roman"/>
          <w:lang w:val="en-US"/>
        </w:rPr>
        <w:t>https://www.cambridge.org/core/societies/association-for-symbolic-logic.</w:t>
      </w:r>
    </w:p>
  </w:footnote>
  <w:footnote w:id="451">
    <w:p w14:paraId="00888B50" w14:textId="77777777" w:rsidR="003C13A3" w:rsidRPr="00DA020A" w:rsidRDefault="003C13A3" w:rsidP="003C13A3">
      <w:pPr>
        <w:pStyle w:val="Testonotaapidipagina"/>
        <w:rPr>
          <w:rFonts w:ascii="Times New Roman" w:hAnsi="Times New Roman" w:cs="Times New Roman"/>
          <w:lang w:val="en-US"/>
        </w:rPr>
      </w:pPr>
      <w:r w:rsidRPr="00DA020A">
        <w:rPr>
          <w:rStyle w:val="Rimandonotaapidipagina"/>
          <w:rFonts w:ascii="Times New Roman" w:hAnsi="Times New Roman" w:cs="Times New Roman"/>
        </w:rPr>
        <w:footnoteRef/>
      </w:r>
      <w:r w:rsidRPr="00DA020A">
        <w:rPr>
          <w:rFonts w:ascii="Times New Roman" w:hAnsi="Times New Roman" w:cs="Times New Roman"/>
          <w:lang w:val="en-US"/>
        </w:rPr>
        <w:t xml:space="preserve"> Cfr. https://es.wikipedia.org/wiki/Miguel_Sánchez-Mazas_Ferlosio.</w:t>
      </w:r>
    </w:p>
  </w:footnote>
  <w:footnote w:id="452">
    <w:p w14:paraId="11551E75" w14:textId="2B160EE2"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w:t>
      </w:r>
      <w:r>
        <w:rPr>
          <w:rFonts w:ascii="Times New Roman" w:hAnsi="Times New Roman" w:cs="Times New Roman"/>
        </w:rPr>
        <w:t>La collaborazione si realizzò n</w:t>
      </w:r>
      <w:r w:rsidRPr="00DA020A">
        <w:rPr>
          <w:rFonts w:ascii="Times New Roman" w:hAnsi="Times New Roman" w:cs="Times New Roman"/>
        </w:rPr>
        <w:t xml:space="preserve">ello stesso anno in cui Miguel Sanchez-Mazas chiese a Vaccarino </w:t>
      </w:r>
      <w:r>
        <w:rPr>
          <w:rFonts w:ascii="Times New Roman" w:hAnsi="Times New Roman" w:cs="Times New Roman"/>
        </w:rPr>
        <w:t>di scrivere per la su</w:t>
      </w:r>
      <w:r w:rsidRPr="00DA020A">
        <w:rPr>
          <w:rFonts w:ascii="Times New Roman" w:hAnsi="Times New Roman" w:cs="Times New Roman"/>
        </w:rPr>
        <w:t xml:space="preserve">a rivista. </w:t>
      </w:r>
      <w:r>
        <w:rPr>
          <w:rFonts w:ascii="Times New Roman" w:hAnsi="Times New Roman" w:cs="Times New Roman"/>
        </w:rPr>
        <w:t>C</w:t>
      </w:r>
      <w:r w:rsidRPr="00DA020A">
        <w:rPr>
          <w:rFonts w:ascii="Times New Roman" w:hAnsi="Times New Roman" w:cs="Times New Roman"/>
        </w:rPr>
        <w:t>fr. G</w:t>
      </w:r>
      <w:r w:rsidR="00E665C5">
        <w:rPr>
          <w:rFonts w:ascii="Times New Roman" w:hAnsi="Times New Roman" w:cs="Times New Roman"/>
        </w:rPr>
        <w:t>.</w:t>
      </w:r>
      <w:r w:rsidRPr="00DA020A">
        <w:rPr>
          <w:rFonts w:ascii="Times New Roman" w:hAnsi="Times New Roman" w:cs="Times New Roman"/>
        </w:rPr>
        <w:t xml:space="preserve"> Vaccarino, </w:t>
      </w:r>
      <w:r w:rsidRPr="00DA020A">
        <w:rPr>
          <w:rFonts w:ascii="Times New Roman" w:hAnsi="Times New Roman" w:cs="Times New Roman"/>
          <w:i/>
          <w:iCs/>
        </w:rPr>
        <w:t>Fine della filosofia</w:t>
      </w:r>
      <w:r w:rsidRPr="00DA020A">
        <w:rPr>
          <w:rFonts w:ascii="Times New Roman" w:hAnsi="Times New Roman" w:cs="Times New Roman"/>
        </w:rPr>
        <w:t>, Theoria, Madrid, 1954</w:t>
      </w:r>
      <w:r w:rsidR="00E665C5">
        <w:rPr>
          <w:rFonts w:ascii="Times New Roman" w:hAnsi="Times New Roman" w:cs="Times New Roman"/>
        </w:rPr>
        <w:t>, pp. 45-50</w:t>
      </w:r>
      <w:r w:rsidRPr="00DA020A">
        <w:rPr>
          <w:rFonts w:ascii="Times New Roman" w:hAnsi="Times New Roman" w:cs="Times New Roman"/>
        </w:rPr>
        <w:t>.</w:t>
      </w:r>
    </w:p>
  </w:footnote>
  <w:footnote w:id="453">
    <w:p w14:paraId="097E304C" w14:textId="46760952"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Come si evince da un’altra lettera, del 17 novembre 1951, che E</w:t>
      </w:r>
      <w:r w:rsidR="00E665C5">
        <w:rPr>
          <w:rFonts w:ascii="Times New Roman" w:hAnsi="Times New Roman" w:cs="Times New Roman"/>
        </w:rPr>
        <w:t xml:space="preserve">vert </w:t>
      </w:r>
      <w:r w:rsidRPr="00DA020A">
        <w:rPr>
          <w:rFonts w:ascii="Times New Roman" w:hAnsi="Times New Roman" w:cs="Times New Roman"/>
        </w:rPr>
        <w:t>W. Beth invi</w:t>
      </w:r>
      <w:r w:rsidR="00E665C5">
        <w:rPr>
          <w:rFonts w:ascii="Times New Roman" w:hAnsi="Times New Roman" w:cs="Times New Roman"/>
        </w:rPr>
        <w:t>a</w:t>
      </w:r>
      <w:r w:rsidRPr="00DA020A">
        <w:rPr>
          <w:rFonts w:ascii="Times New Roman" w:hAnsi="Times New Roman" w:cs="Times New Roman"/>
        </w:rPr>
        <w:t xml:space="preserve"> a Vaccarino,</w:t>
      </w:r>
      <w:r>
        <w:rPr>
          <w:rFonts w:ascii="Times New Roman" w:hAnsi="Times New Roman" w:cs="Times New Roman"/>
        </w:rPr>
        <w:t xml:space="preserve"> in quegli anni</w:t>
      </w:r>
      <w:r w:rsidRPr="00DA020A">
        <w:rPr>
          <w:rFonts w:ascii="Times New Roman" w:hAnsi="Times New Roman" w:cs="Times New Roman"/>
        </w:rPr>
        <w:t xml:space="preserve"> vi </w:t>
      </w:r>
      <w:r w:rsidR="00E665C5">
        <w:rPr>
          <w:rFonts w:ascii="Times New Roman" w:hAnsi="Times New Roman" w:cs="Times New Roman"/>
        </w:rPr>
        <w:t>era</w:t>
      </w:r>
      <w:r w:rsidRPr="00DA020A">
        <w:rPr>
          <w:rFonts w:ascii="Times New Roman" w:hAnsi="Times New Roman" w:cs="Times New Roman"/>
        </w:rPr>
        <w:t xml:space="preserve">no degli interessi da parte di Ceccato per </w:t>
      </w:r>
      <w:r>
        <w:rPr>
          <w:rFonts w:ascii="Times New Roman" w:hAnsi="Times New Roman" w:cs="Times New Roman"/>
        </w:rPr>
        <w:t>trasferirsi</w:t>
      </w:r>
      <w:r w:rsidRPr="00DA020A">
        <w:rPr>
          <w:rFonts w:ascii="Times New Roman" w:hAnsi="Times New Roman" w:cs="Times New Roman"/>
        </w:rPr>
        <w:t xml:space="preserve"> a Bruxelles. </w:t>
      </w:r>
      <w:r>
        <w:rPr>
          <w:rFonts w:ascii="Times New Roman" w:hAnsi="Times New Roman" w:cs="Times New Roman"/>
        </w:rPr>
        <w:t>N</w:t>
      </w:r>
      <w:r w:rsidRPr="00DA020A">
        <w:rPr>
          <w:rFonts w:ascii="Times New Roman" w:hAnsi="Times New Roman" w:cs="Times New Roman"/>
        </w:rPr>
        <w:t>ello stesso periodo</w:t>
      </w:r>
      <w:r>
        <w:rPr>
          <w:rFonts w:ascii="Times New Roman" w:hAnsi="Times New Roman" w:cs="Times New Roman"/>
        </w:rPr>
        <w:t xml:space="preserve"> si svol</w:t>
      </w:r>
      <w:r w:rsidR="00E665C5">
        <w:rPr>
          <w:rFonts w:ascii="Times New Roman" w:hAnsi="Times New Roman" w:cs="Times New Roman"/>
        </w:rPr>
        <w:t>g</w:t>
      </w:r>
      <w:r>
        <w:rPr>
          <w:rFonts w:ascii="Times New Roman" w:hAnsi="Times New Roman" w:cs="Times New Roman"/>
        </w:rPr>
        <w:t>e a Bruxelles</w:t>
      </w:r>
      <w:r w:rsidRPr="00DA020A">
        <w:rPr>
          <w:rFonts w:ascii="Times New Roman" w:hAnsi="Times New Roman" w:cs="Times New Roman"/>
        </w:rPr>
        <w:t xml:space="preserve"> un congresso,</w:t>
      </w:r>
      <w:r w:rsidRPr="00DA020A">
        <w:rPr>
          <w:rFonts w:ascii="Times New Roman" w:hAnsi="Times New Roman" w:cs="Times New Roman"/>
          <w:b/>
          <w:bCs/>
        </w:rPr>
        <w:t> </w:t>
      </w:r>
      <w:r w:rsidRPr="00D376AC">
        <w:rPr>
          <w:rFonts w:ascii="Times New Roman" w:hAnsi="Times New Roman" w:cs="Times New Roman"/>
          <w:i/>
          <w:iCs/>
        </w:rPr>
        <w:t>XI Congres International de Philosophie</w:t>
      </w:r>
      <w:r w:rsidRPr="00DA020A">
        <w:rPr>
          <w:rFonts w:ascii="Times New Roman" w:hAnsi="Times New Roman" w:cs="Times New Roman"/>
        </w:rPr>
        <w:t xml:space="preserve"> - Bruxelles, agosto 1953 (1952 feb. - 1953 set.).</w:t>
      </w:r>
    </w:p>
  </w:footnote>
  <w:footnote w:id="454">
    <w:p w14:paraId="490F7EA8" w14:textId="77777777" w:rsidR="003C13A3" w:rsidRPr="00DA020A" w:rsidRDefault="003C13A3" w:rsidP="003C13A3">
      <w:pPr>
        <w:pStyle w:val="Testonotaapidipagina"/>
        <w:rPr>
          <w:rFonts w:ascii="Times New Roman" w:hAnsi="Times New Roman" w:cs="Times New Roman"/>
          <w:lang w:val="en-US"/>
        </w:rPr>
      </w:pPr>
      <w:r w:rsidRPr="00DA020A">
        <w:rPr>
          <w:rStyle w:val="Rimandonotaapidipagina"/>
          <w:rFonts w:ascii="Times New Roman" w:hAnsi="Times New Roman" w:cs="Times New Roman"/>
        </w:rPr>
        <w:footnoteRef/>
      </w:r>
      <w:r w:rsidRPr="00DA020A">
        <w:rPr>
          <w:rFonts w:ascii="Times New Roman" w:hAnsi="Times New Roman" w:cs="Times New Roman"/>
          <w:lang w:val="en-US"/>
        </w:rPr>
        <w:t xml:space="preserve"> Cfr. https://it.wikipedia.org/wiki/Albert_Thoralf_Skolem.</w:t>
      </w:r>
    </w:p>
  </w:footnote>
  <w:footnote w:id="455">
    <w:p w14:paraId="6C42D789" w14:textId="26ABDC0F" w:rsidR="00AD5F5E" w:rsidRPr="00AD5F5E" w:rsidRDefault="00AD5F5E">
      <w:pPr>
        <w:pStyle w:val="Testonotaapidipagina"/>
        <w:rPr>
          <w:rFonts w:ascii="Times New Roman" w:hAnsi="Times New Roman" w:cs="Times New Roman"/>
        </w:rPr>
      </w:pPr>
      <w:r w:rsidRPr="00AD5F5E">
        <w:rPr>
          <w:rStyle w:val="Rimandonotaapidipagina"/>
          <w:rFonts w:ascii="Times New Roman" w:hAnsi="Times New Roman" w:cs="Times New Roman"/>
        </w:rPr>
        <w:footnoteRef/>
      </w:r>
      <w:r w:rsidRPr="00AD5F5E">
        <w:rPr>
          <w:rFonts w:ascii="Times New Roman" w:hAnsi="Times New Roman" w:cs="Times New Roman"/>
        </w:rPr>
        <w:t xml:space="preserve"> </w:t>
      </w:r>
      <w:r w:rsidRPr="001E177D">
        <w:rPr>
          <w:rFonts w:ascii="Times New Roman" w:hAnsi="Times New Roman" w:cs="Times New Roman"/>
        </w:rPr>
        <w:t>Cfr. Felice Accame,</w:t>
      </w:r>
      <w:r>
        <w:rPr>
          <w:rFonts w:ascii="Times New Roman" w:hAnsi="Times New Roman" w:cs="Times New Roman"/>
        </w:rPr>
        <w:t xml:space="preserve"> Carlo Oliva,</w:t>
      </w:r>
      <w:r w:rsidRPr="001E177D">
        <w:rPr>
          <w:rFonts w:ascii="Times New Roman" w:hAnsi="Times New Roman" w:cs="Times New Roman"/>
        </w:rPr>
        <w:t xml:space="preserve"> </w:t>
      </w:r>
      <w:r w:rsidRPr="001E177D">
        <w:rPr>
          <w:rFonts w:ascii="Times New Roman" w:hAnsi="Times New Roman" w:cs="Times New Roman"/>
          <w:i/>
          <w:iCs/>
        </w:rPr>
        <w:t>Methodos</w:t>
      </w:r>
      <w:r>
        <w:rPr>
          <w:rFonts w:ascii="Times New Roman" w:hAnsi="Times New Roman" w:cs="Times New Roman"/>
          <w:i/>
          <w:iCs/>
        </w:rPr>
        <w:t>. U</w:t>
      </w:r>
      <w:r w:rsidRPr="001E177D">
        <w:rPr>
          <w:rFonts w:ascii="Times New Roman" w:hAnsi="Times New Roman" w:cs="Times New Roman"/>
          <w:i/>
          <w:iCs/>
        </w:rPr>
        <w:t>n’antologia</w:t>
      </w:r>
      <w:r w:rsidRPr="001E177D">
        <w:rPr>
          <w:rFonts w:ascii="Times New Roman" w:hAnsi="Times New Roman" w:cs="Times New Roman"/>
        </w:rPr>
        <w:t xml:space="preserve">, Odradek, </w:t>
      </w:r>
      <w:r>
        <w:rPr>
          <w:rFonts w:ascii="Times New Roman" w:hAnsi="Times New Roman" w:cs="Times New Roman"/>
        </w:rPr>
        <w:t xml:space="preserve">Roma </w:t>
      </w:r>
      <w:r w:rsidRPr="001E177D">
        <w:rPr>
          <w:rFonts w:ascii="Times New Roman" w:hAnsi="Times New Roman" w:cs="Times New Roman"/>
        </w:rPr>
        <w:t>2009, p.</w:t>
      </w:r>
      <w:r>
        <w:rPr>
          <w:rFonts w:ascii="Times New Roman" w:hAnsi="Times New Roman" w:cs="Times New Roman"/>
        </w:rPr>
        <w:t xml:space="preserve"> 209.</w:t>
      </w:r>
    </w:p>
  </w:footnote>
  <w:footnote w:id="456">
    <w:p w14:paraId="727AC736" w14:textId="1BB3B593" w:rsidR="003C13A3" w:rsidRDefault="003C13A3" w:rsidP="003C13A3">
      <w:pPr>
        <w:pStyle w:val="Testonotaapidipagina"/>
        <w:jc w:val="both"/>
      </w:pPr>
      <w:r w:rsidRPr="00DA020A">
        <w:rPr>
          <w:rStyle w:val="Rimandonotaapidipagina"/>
          <w:rFonts w:ascii="Times New Roman" w:hAnsi="Times New Roman" w:cs="Times New Roman"/>
        </w:rPr>
        <w:footnoteRef/>
      </w:r>
      <w:r w:rsidRPr="00DA020A">
        <w:rPr>
          <w:rFonts w:ascii="Times New Roman" w:hAnsi="Times New Roman" w:cs="Times New Roman"/>
        </w:rPr>
        <w:t xml:space="preserve"> V. Braitenberg si rivolse a Vaccarino </w:t>
      </w:r>
      <w:r>
        <w:rPr>
          <w:rFonts w:ascii="Times New Roman" w:hAnsi="Times New Roman" w:cs="Times New Roman"/>
        </w:rPr>
        <w:t xml:space="preserve">per il seguente </w:t>
      </w:r>
      <w:r w:rsidRPr="00DA020A">
        <w:rPr>
          <w:rFonts w:ascii="Times New Roman" w:hAnsi="Times New Roman" w:cs="Times New Roman"/>
        </w:rPr>
        <w:t>artico</w:t>
      </w:r>
      <w:r>
        <w:rPr>
          <w:rFonts w:ascii="Times New Roman" w:hAnsi="Times New Roman" w:cs="Times New Roman"/>
        </w:rPr>
        <w:t>lo</w:t>
      </w:r>
      <w:r w:rsidR="0034053B">
        <w:rPr>
          <w:rFonts w:ascii="Times New Roman" w:hAnsi="Times New Roman" w:cs="Times New Roman"/>
        </w:rPr>
        <w:t>:</w:t>
      </w:r>
      <w:r w:rsidRPr="00DA020A">
        <w:rPr>
          <w:rFonts w:ascii="Times New Roman" w:hAnsi="Times New Roman" w:cs="Times New Roman"/>
        </w:rPr>
        <w:t xml:space="preserve"> cfr. G</w:t>
      </w:r>
      <w:r w:rsidR="0034053B">
        <w:rPr>
          <w:rFonts w:ascii="Times New Roman" w:hAnsi="Times New Roman" w:cs="Times New Roman"/>
        </w:rPr>
        <w:t>.</w:t>
      </w:r>
      <w:r w:rsidRPr="00DA020A">
        <w:rPr>
          <w:rFonts w:ascii="Times New Roman" w:hAnsi="Times New Roman" w:cs="Times New Roman"/>
        </w:rPr>
        <w:t xml:space="preserve"> Vaccarino,</w:t>
      </w:r>
      <w:r w:rsidRPr="00DA020A">
        <w:rPr>
          <w:rFonts w:ascii="Times New Roman" w:hAnsi="Times New Roman" w:cs="Times New Roman"/>
          <w:color w:val="000000"/>
          <w:shd w:val="clear" w:color="auto" w:fill="FFFFFF"/>
        </w:rPr>
        <w:t xml:space="preserve"> </w:t>
      </w:r>
      <w:r w:rsidRPr="00DA020A">
        <w:rPr>
          <w:rFonts w:ascii="Times New Roman" w:hAnsi="Times New Roman" w:cs="Times New Roman"/>
          <w:i/>
          <w:iCs/>
        </w:rPr>
        <w:t>L'origine della logica</w:t>
      </w:r>
      <w:r w:rsidRPr="00DA020A">
        <w:rPr>
          <w:rFonts w:ascii="Times New Roman" w:hAnsi="Times New Roman" w:cs="Times New Roman"/>
        </w:rPr>
        <w:t>, Scientia, aprile, 1961</w:t>
      </w:r>
      <w:r w:rsidR="0034053B">
        <w:rPr>
          <w:rFonts w:ascii="Times New Roman" w:hAnsi="Times New Roman" w:cs="Times New Roman"/>
        </w:rPr>
        <w:t>, pp.</w:t>
      </w:r>
      <w:r w:rsidR="00535039">
        <w:rPr>
          <w:rFonts w:ascii="Times New Roman" w:hAnsi="Times New Roman" w:cs="Times New Roman"/>
        </w:rPr>
        <w:t xml:space="preserve"> 103-109</w:t>
      </w:r>
      <w:r w:rsidRPr="00DA020A">
        <w:rPr>
          <w:rFonts w:ascii="Times New Roman" w:hAnsi="Times New Roman" w:cs="Times New Roman"/>
        </w:rPr>
        <w:t>.</w:t>
      </w:r>
    </w:p>
  </w:footnote>
  <w:footnote w:id="457">
    <w:p w14:paraId="6B39527C" w14:textId="3AC83D9A"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Per una lettura più profonda</w:t>
      </w:r>
      <w:r w:rsidR="00C00340">
        <w:rPr>
          <w:rFonts w:ascii="Times New Roman" w:hAnsi="Times New Roman" w:cs="Times New Roman"/>
        </w:rPr>
        <w:t xml:space="preserve"> </w:t>
      </w:r>
      <w:r w:rsidRPr="00DA020A">
        <w:rPr>
          <w:rFonts w:ascii="Times New Roman" w:hAnsi="Times New Roman" w:cs="Times New Roman"/>
        </w:rPr>
        <w:t>della presenza di Cermignani nei ricordi di chi lo ha conosciuto, rimando a</w:t>
      </w:r>
      <w:r>
        <w:rPr>
          <w:rFonts w:ascii="Times New Roman" w:hAnsi="Times New Roman" w:cs="Times New Roman"/>
        </w:rPr>
        <w:t xml:space="preserve"> </w:t>
      </w:r>
      <w:r w:rsidRPr="00DA020A">
        <w:rPr>
          <w:rFonts w:ascii="Times New Roman" w:hAnsi="Times New Roman" w:cs="Times New Roman"/>
        </w:rPr>
        <w:t>F</w:t>
      </w:r>
      <w:r w:rsidR="00C00340">
        <w:rPr>
          <w:rFonts w:ascii="Times New Roman" w:hAnsi="Times New Roman" w:cs="Times New Roman"/>
        </w:rPr>
        <w:t>.</w:t>
      </w:r>
      <w:r w:rsidRPr="00DA020A">
        <w:rPr>
          <w:rFonts w:ascii="Times New Roman" w:hAnsi="Times New Roman" w:cs="Times New Roman"/>
        </w:rPr>
        <w:t xml:space="preserve"> Accame, </w:t>
      </w:r>
      <w:r w:rsidRPr="00D877F1">
        <w:rPr>
          <w:rFonts w:ascii="Times New Roman" w:hAnsi="Times New Roman" w:cs="Times New Roman"/>
          <w:i/>
          <w:iCs/>
        </w:rPr>
        <w:t>Methodologia</w:t>
      </w:r>
      <w:r w:rsidRPr="00DA020A">
        <w:rPr>
          <w:rFonts w:ascii="Times New Roman" w:hAnsi="Times New Roman" w:cs="Times New Roman"/>
        </w:rPr>
        <w:t>, https://www.methodologia.it/wp_files/WP_281.pdf.</w:t>
      </w:r>
    </w:p>
  </w:footnote>
  <w:footnote w:id="458">
    <w:p w14:paraId="111E403B" w14:textId="462BE2B0"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Cermignani si rifece al</w:t>
      </w:r>
      <w:r>
        <w:rPr>
          <w:rFonts w:ascii="Times New Roman" w:hAnsi="Times New Roman" w:cs="Times New Roman"/>
        </w:rPr>
        <w:t>l’</w:t>
      </w:r>
      <w:r w:rsidRPr="00DA020A">
        <w:rPr>
          <w:rFonts w:ascii="Times New Roman" w:hAnsi="Times New Roman" w:cs="Times New Roman"/>
        </w:rPr>
        <w:t>articolo</w:t>
      </w:r>
      <w:r>
        <w:rPr>
          <w:rFonts w:ascii="Times New Roman" w:hAnsi="Times New Roman" w:cs="Times New Roman"/>
        </w:rPr>
        <w:t xml:space="preserve"> di </w:t>
      </w:r>
      <w:r w:rsidRPr="00DA020A">
        <w:rPr>
          <w:rFonts w:ascii="Times New Roman" w:hAnsi="Times New Roman" w:cs="Times New Roman"/>
        </w:rPr>
        <w:t xml:space="preserve">Giuseppe Vaccarino, </w:t>
      </w:r>
      <w:r w:rsidRPr="00DA020A">
        <w:rPr>
          <w:rFonts w:ascii="Times New Roman" w:hAnsi="Times New Roman" w:cs="Times New Roman"/>
          <w:i/>
          <w:iCs/>
        </w:rPr>
        <w:t>L'origine delle classi</w:t>
      </w:r>
      <w:r w:rsidRPr="00DA020A">
        <w:rPr>
          <w:rFonts w:ascii="Times New Roman" w:hAnsi="Times New Roman" w:cs="Times New Roman"/>
        </w:rPr>
        <w:t>, Methodos, 6, 1954</w:t>
      </w:r>
      <w:r>
        <w:rPr>
          <w:rFonts w:ascii="Times New Roman" w:hAnsi="Times New Roman" w:cs="Times New Roman"/>
        </w:rPr>
        <w:t>, pp</w:t>
      </w:r>
      <w:r w:rsidRPr="00DA020A">
        <w:rPr>
          <w:rFonts w:ascii="Times New Roman" w:hAnsi="Times New Roman" w:cs="Times New Roman"/>
        </w:rPr>
        <w:t>.</w:t>
      </w:r>
      <w:r w:rsidR="0073673E">
        <w:rPr>
          <w:rFonts w:ascii="Times New Roman" w:hAnsi="Times New Roman" w:cs="Times New Roman"/>
        </w:rPr>
        <w:t xml:space="preserve"> </w:t>
      </w:r>
      <w:r w:rsidR="005F0318">
        <w:rPr>
          <w:rFonts w:ascii="Times New Roman" w:hAnsi="Times New Roman" w:cs="Times New Roman"/>
        </w:rPr>
        <w:t>37-44.</w:t>
      </w:r>
    </w:p>
  </w:footnote>
  <w:footnote w:id="459">
    <w:p w14:paraId="5092E189" w14:textId="15814CCC"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La critica fondamentale che Vaccarino </w:t>
      </w:r>
      <w:r>
        <w:rPr>
          <w:rFonts w:ascii="Times New Roman" w:hAnsi="Times New Roman" w:cs="Times New Roman"/>
        </w:rPr>
        <w:t>rivolse</w:t>
      </w:r>
      <w:r w:rsidRPr="00DA020A">
        <w:rPr>
          <w:rFonts w:ascii="Times New Roman" w:hAnsi="Times New Roman" w:cs="Times New Roman"/>
        </w:rPr>
        <w:t xml:space="preserve"> a Ceccato </w:t>
      </w:r>
      <w:r>
        <w:rPr>
          <w:rFonts w:ascii="Times New Roman" w:hAnsi="Times New Roman" w:cs="Times New Roman"/>
        </w:rPr>
        <w:t xml:space="preserve">concerne </w:t>
      </w:r>
      <w:r w:rsidRPr="00DA020A">
        <w:rPr>
          <w:rFonts w:ascii="Times New Roman" w:hAnsi="Times New Roman" w:cs="Times New Roman"/>
        </w:rPr>
        <w:t xml:space="preserve">l’impostazione cibernetica della semantica proposta da quest’ultimo. Il rifiuto di Vaccarino di </w:t>
      </w:r>
      <w:r>
        <w:rPr>
          <w:rFonts w:ascii="Times New Roman" w:hAnsi="Times New Roman" w:cs="Times New Roman"/>
        </w:rPr>
        <w:t>questo</w:t>
      </w:r>
      <w:r w:rsidRPr="00DA020A">
        <w:rPr>
          <w:rFonts w:ascii="Times New Roman" w:hAnsi="Times New Roman" w:cs="Times New Roman"/>
        </w:rPr>
        <w:t xml:space="preserve"> aspetto “tecnico”</w:t>
      </w:r>
      <w:r w:rsidR="00325938">
        <w:rPr>
          <w:rFonts w:ascii="Times New Roman" w:hAnsi="Times New Roman" w:cs="Times New Roman"/>
        </w:rPr>
        <w:t>,</w:t>
      </w:r>
      <w:r w:rsidRPr="00DA020A">
        <w:rPr>
          <w:rFonts w:ascii="Times New Roman" w:hAnsi="Times New Roman" w:cs="Times New Roman"/>
        </w:rPr>
        <w:t xml:space="preserve"> al quale si riferì lo stesso Cermignani, emerse chiaramente nel</w:t>
      </w:r>
      <w:r w:rsidR="00325938">
        <w:rPr>
          <w:rFonts w:ascii="Times New Roman" w:hAnsi="Times New Roman" w:cs="Times New Roman"/>
        </w:rPr>
        <w:t>lo</w:t>
      </w:r>
      <w:r w:rsidRPr="00DA020A">
        <w:rPr>
          <w:rFonts w:ascii="Times New Roman" w:hAnsi="Times New Roman" w:cs="Times New Roman"/>
        </w:rPr>
        <w:t xml:space="preserve"> scritto</w:t>
      </w:r>
      <w:r>
        <w:rPr>
          <w:rFonts w:ascii="Times New Roman" w:hAnsi="Times New Roman" w:cs="Times New Roman"/>
        </w:rPr>
        <w:t xml:space="preserve"> </w:t>
      </w:r>
      <w:r w:rsidR="00325938" w:rsidRPr="00325938">
        <w:rPr>
          <w:rFonts w:ascii="Times New Roman" w:hAnsi="Times New Roman" w:cs="Times New Roman"/>
          <w:i/>
          <w:iCs/>
        </w:rPr>
        <w:t>Passato remoto – Passato prossimo</w:t>
      </w:r>
      <w:r w:rsidR="00325938">
        <w:rPr>
          <w:rFonts w:ascii="Times New Roman" w:hAnsi="Times New Roman" w:cs="Times New Roman"/>
        </w:rPr>
        <w:t>. Cfr. G. Vaccarino,</w:t>
      </w:r>
      <w:r w:rsidR="00325938" w:rsidRPr="00325938">
        <w:rPr>
          <w:rFonts w:ascii="Times New Roman" w:hAnsi="Times New Roman" w:cs="Times New Roman"/>
          <w:i/>
          <w:iCs/>
        </w:rPr>
        <w:t xml:space="preserve"> Passato remoto – Passato prossimo</w:t>
      </w:r>
      <w:r w:rsidR="00325938">
        <w:rPr>
          <w:rFonts w:ascii="Times New Roman" w:hAnsi="Times New Roman" w:cs="Times New Roman"/>
        </w:rPr>
        <w:t>, Biblion Edizioni, Milano, 2024, pp. 93-94.</w:t>
      </w:r>
    </w:p>
  </w:footnote>
  <w:footnote w:id="460">
    <w:p w14:paraId="2DE33743" w14:textId="47758E0C" w:rsidR="003C13A3" w:rsidRPr="00DA020A" w:rsidRDefault="003C13A3" w:rsidP="003C13A3">
      <w:pPr>
        <w:pStyle w:val="Testonotaapidipagina"/>
        <w:jc w:val="both"/>
        <w:rPr>
          <w:rFonts w:ascii="Times New Roman" w:hAnsi="Times New Roman" w:cs="Times New Roman"/>
        </w:rPr>
      </w:pPr>
      <w:r w:rsidRPr="00DA020A">
        <w:rPr>
          <w:rStyle w:val="Rimandonotaapidipagina"/>
          <w:rFonts w:ascii="Times New Roman" w:hAnsi="Times New Roman" w:cs="Times New Roman"/>
        </w:rPr>
        <w:footnoteRef/>
      </w:r>
      <w:r w:rsidRPr="00DA020A">
        <w:rPr>
          <w:rFonts w:ascii="Times New Roman" w:hAnsi="Times New Roman" w:cs="Times New Roman"/>
        </w:rPr>
        <w:t xml:space="preserve"> Quella eterodossia di Vaccarino nei confronti delle tesi di Ceccato, che </w:t>
      </w:r>
      <w:r w:rsidR="00C00340">
        <w:rPr>
          <w:rFonts w:ascii="Times New Roman" w:hAnsi="Times New Roman" w:cs="Times New Roman"/>
        </w:rPr>
        <w:t>è</w:t>
      </w:r>
      <w:r w:rsidRPr="00DA020A">
        <w:rPr>
          <w:rFonts w:ascii="Times New Roman" w:hAnsi="Times New Roman" w:cs="Times New Roman"/>
        </w:rPr>
        <w:t xml:space="preserve"> </w:t>
      </w:r>
      <w:r>
        <w:rPr>
          <w:rFonts w:ascii="Times New Roman" w:hAnsi="Times New Roman" w:cs="Times New Roman"/>
        </w:rPr>
        <w:t>col</w:t>
      </w:r>
      <w:r w:rsidRPr="00DA020A">
        <w:rPr>
          <w:rFonts w:ascii="Times New Roman" w:hAnsi="Times New Roman" w:cs="Times New Roman"/>
        </w:rPr>
        <w:t>ta da Cermignani, non riguard</w:t>
      </w:r>
      <w:r>
        <w:rPr>
          <w:rFonts w:ascii="Times New Roman" w:hAnsi="Times New Roman" w:cs="Times New Roman"/>
        </w:rPr>
        <w:t>a</w:t>
      </w:r>
      <w:r w:rsidRPr="00DA020A">
        <w:rPr>
          <w:rFonts w:ascii="Times New Roman" w:hAnsi="Times New Roman" w:cs="Times New Roman"/>
        </w:rPr>
        <w:t xml:space="preserve"> soltanto l’ambito della tecnica, bensì </w:t>
      </w:r>
      <w:r>
        <w:rPr>
          <w:rFonts w:ascii="Times New Roman" w:hAnsi="Times New Roman" w:cs="Times New Roman"/>
        </w:rPr>
        <w:t xml:space="preserve">implica </w:t>
      </w:r>
      <w:r w:rsidRPr="00DA020A">
        <w:rPr>
          <w:rFonts w:ascii="Times New Roman" w:hAnsi="Times New Roman" w:cs="Times New Roman"/>
        </w:rPr>
        <w:t xml:space="preserve">una critica su più fronti, puntualmente ricambiata da Ceccato, che </w:t>
      </w:r>
      <w:r w:rsidR="00C00340">
        <w:rPr>
          <w:rFonts w:ascii="Times New Roman" w:hAnsi="Times New Roman" w:cs="Times New Roman"/>
        </w:rPr>
        <w:t>ha condotto</w:t>
      </w:r>
      <w:r w:rsidRPr="00DA020A">
        <w:rPr>
          <w:rFonts w:ascii="Times New Roman" w:hAnsi="Times New Roman" w:cs="Times New Roman"/>
        </w:rPr>
        <w:t xml:space="preserve"> </w:t>
      </w:r>
      <w:r>
        <w:rPr>
          <w:rFonts w:ascii="Times New Roman" w:hAnsi="Times New Roman" w:cs="Times New Roman"/>
        </w:rPr>
        <w:t xml:space="preserve">anche </w:t>
      </w:r>
      <w:r w:rsidRPr="00DA020A">
        <w:rPr>
          <w:rFonts w:ascii="Times New Roman" w:hAnsi="Times New Roman" w:cs="Times New Roman"/>
        </w:rPr>
        <w:t xml:space="preserve">ad attriti e </w:t>
      </w:r>
      <w:r w:rsidR="00C00340">
        <w:rPr>
          <w:rFonts w:ascii="Times New Roman" w:hAnsi="Times New Roman" w:cs="Times New Roman"/>
        </w:rPr>
        <w:t xml:space="preserve">forti </w:t>
      </w:r>
      <w:r w:rsidRPr="00DA020A">
        <w:rPr>
          <w:rFonts w:ascii="Times New Roman" w:hAnsi="Times New Roman" w:cs="Times New Roman"/>
        </w:rPr>
        <w:t>scontri</w:t>
      </w:r>
      <w:r>
        <w:rPr>
          <w:rFonts w:ascii="Times New Roman" w:hAnsi="Times New Roman" w:cs="Times New Roman"/>
        </w:rPr>
        <w:t>.</w:t>
      </w:r>
    </w:p>
  </w:footnote>
  <w:footnote w:id="461">
    <w:p w14:paraId="00CBCDCD" w14:textId="77777777" w:rsidR="003C13A3" w:rsidRPr="00FA015C" w:rsidRDefault="003C13A3" w:rsidP="003C13A3">
      <w:pPr>
        <w:pStyle w:val="Testonotaapidipagina"/>
        <w:jc w:val="both"/>
        <w:rPr>
          <w:rFonts w:ascii="Times New Roman" w:hAnsi="Times New Roman" w:cs="Times New Roman"/>
        </w:rPr>
      </w:pPr>
      <w:r w:rsidRPr="00FA015C">
        <w:rPr>
          <w:rStyle w:val="Rimandonotaapidipagina"/>
          <w:rFonts w:ascii="Times New Roman" w:hAnsi="Times New Roman" w:cs="Times New Roman"/>
        </w:rPr>
        <w:footnoteRef/>
      </w:r>
      <w:r w:rsidRPr="00FA015C">
        <w:rPr>
          <w:rFonts w:ascii="Times New Roman" w:hAnsi="Times New Roman" w:cs="Times New Roman"/>
        </w:rPr>
        <w:t xml:space="preserve"> Cfr. Treccani, Girolamo De Liguori, https://www.treccani.it/enciclopedia/ludovico-geymonat_(Dizionario-Biografico)/.</w:t>
      </w:r>
    </w:p>
  </w:footnote>
  <w:footnote w:id="462">
    <w:p w14:paraId="25A2D763" w14:textId="7F614114" w:rsidR="003C13A3" w:rsidRPr="002B6DA4" w:rsidRDefault="003C13A3" w:rsidP="003C13A3">
      <w:pPr>
        <w:pStyle w:val="Testonotaapidipagina"/>
        <w:jc w:val="both"/>
        <w:rPr>
          <w:rFonts w:ascii="Times New Roman" w:hAnsi="Times New Roman" w:cs="Times New Roman"/>
        </w:rPr>
      </w:pPr>
      <w:r w:rsidRPr="002B6DA4">
        <w:rPr>
          <w:rStyle w:val="Rimandonotaapidipagina"/>
          <w:rFonts w:ascii="Times New Roman" w:hAnsi="Times New Roman" w:cs="Times New Roman"/>
        </w:rPr>
        <w:footnoteRef/>
      </w:r>
      <w:r w:rsidRPr="002B6DA4">
        <w:rPr>
          <w:rFonts w:ascii="Times New Roman" w:hAnsi="Times New Roman" w:cs="Times New Roman"/>
        </w:rPr>
        <w:t xml:space="preserve"> Norberto Bobbio</w:t>
      </w:r>
      <w:r>
        <w:rPr>
          <w:rFonts w:ascii="Times New Roman" w:hAnsi="Times New Roman" w:cs="Times New Roman"/>
        </w:rPr>
        <w:t xml:space="preserve"> (1909-2004)</w:t>
      </w:r>
      <w:r w:rsidRPr="002B6DA4">
        <w:rPr>
          <w:rFonts w:ascii="Times New Roman" w:hAnsi="Times New Roman" w:cs="Times New Roman"/>
        </w:rPr>
        <w:t xml:space="preserve"> fu un noto filosofo, storico, giurista e politologo italiano. Cfr. Treccani, </w:t>
      </w:r>
      <w:r w:rsidR="0069418C">
        <w:rPr>
          <w:rFonts w:ascii="Times New Roman" w:hAnsi="Times New Roman" w:cs="Times New Roman"/>
          <w:i/>
          <w:iCs/>
        </w:rPr>
        <w:t>Bobbio, Norberto</w:t>
      </w:r>
      <w:r w:rsidR="0069418C">
        <w:rPr>
          <w:rFonts w:ascii="Times New Roman" w:hAnsi="Times New Roman" w:cs="Times New Roman"/>
        </w:rPr>
        <w:t xml:space="preserve">, </w:t>
      </w:r>
      <w:r w:rsidRPr="002B6DA4">
        <w:rPr>
          <w:rFonts w:ascii="Times New Roman" w:hAnsi="Times New Roman" w:cs="Times New Roman"/>
        </w:rPr>
        <w:t>https://www.treccani.it/enciclopedia/norberto-bobbio/.</w:t>
      </w:r>
    </w:p>
  </w:footnote>
  <w:footnote w:id="463">
    <w:p w14:paraId="3E45E3F5" w14:textId="4BE5A6AF" w:rsidR="003C13A3" w:rsidRPr="002B6DA4" w:rsidRDefault="003C13A3" w:rsidP="003C13A3">
      <w:pPr>
        <w:pStyle w:val="Testonotaapidipagina"/>
        <w:jc w:val="both"/>
        <w:rPr>
          <w:rFonts w:ascii="Times New Roman" w:hAnsi="Times New Roman" w:cs="Times New Roman"/>
        </w:rPr>
      </w:pPr>
      <w:r w:rsidRPr="002B6DA4">
        <w:rPr>
          <w:rStyle w:val="Rimandonotaapidipagina"/>
          <w:rFonts w:ascii="Times New Roman" w:hAnsi="Times New Roman" w:cs="Times New Roman"/>
        </w:rPr>
        <w:footnoteRef/>
      </w:r>
      <w:r w:rsidRPr="002B6DA4">
        <w:rPr>
          <w:rFonts w:ascii="Times New Roman" w:hAnsi="Times New Roman" w:cs="Times New Roman"/>
        </w:rPr>
        <w:t xml:space="preserve"> </w:t>
      </w:r>
      <w:r>
        <w:rPr>
          <w:rFonts w:ascii="Times New Roman" w:hAnsi="Times New Roman" w:cs="Times New Roman"/>
        </w:rPr>
        <w:t xml:space="preserve">La consapevolezza profonda di </w:t>
      </w:r>
      <w:r w:rsidRPr="002B6DA4">
        <w:rPr>
          <w:rFonts w:ascii="Times New Roman" w:hAnsi="Times New Roman" w:cs="Times New Roman"/>
        </w:rPr>
        <w:t xml:space="preserve">Geymonat </w:t>
      </w:r>
      <w:r>
        <w:rPr>
          <w:rFonts w:ascii="Times New Roman" w:hAnsi="Times New Roman" w:cs="Times New Roman"/>
        </w:rPr>
        <w:t>sui</w:t>
      </w:r>
      <w:r w:rsidRPr="002B6DA4">
        <w:rPr>
          <w:rFonts w:ascii="Times New Roman" w:hAnsi="Times New Roman" w:cs="Times New Roman"/>
        </w:rPr>
        <w:t xml:space="preserve"> pregi della propria cultura, la stessa entro la quale si formò e dove ebbe il privilegio di affiancare un matematico come Giuseppe Peano</w:t>
      </w:r>
      <w:r>
        <w:rPr>
          <w:rFonts w:ascii="Times New Roman" w:hAnsi="Times New Roman" w:cs="Times New Roman"/>
        </w:rPr>
        <w:t>, emerse nitidamente in questa lettera</w:t>
      </w:r>
      <w:r w:rsidRPr="002B6DA4">
        <w:rPr>
          <w:rFonts w:ascii="Times New Roman" w:hAnsi="Times New Roman" w:cs="Times New Roman"/>
        </w:rPr>
        <w:t xml:space="preserve">. </w:t>
      </w:r>
      <w:r>
        <w:rPr>
          <w:rFonts w:ascii="Times New Roman" w:hAnsi="Times New Roman" w:cs="Times New Roman"/>
        </w:rPr>
        <w:t xml:space="preserve">All’impegno morale di aver rischiato la vita per il proprio paese, come partigiano, seguì l’impegno civile di Geymonat per la </w:t>
      </w:r>
      <w:r w:rsidRPr="002B6DA4">
        <w:rPr>
          <w:rFonts w:ascii="Times New Roman" w:hAnsi="Times New Roman" w:cs="Times New Roman"/>
        </w:rPr>
        <w:t xml:space="preserve">costruzione di una </w:t>
      </w:r>
      <w:r w:rsidRPr="002F0D41">
        <w:rPr>
          <w:rFonts w:ascii="Times New Roman" w:hAnsi="Times New Roman" w:cs="Times New Roman"/>
          <w:i/>
          <w:iCs/>
        </w:rPr>
        <w:t>nuova cultura</w:t>
      </w:r>
      <w:r w:rsidRPr="002B6DA4">
        <w:rPr>
          <w:rFonts w:ascii="Times New Roman" w:hAnsi="Times New Roman" w:cs="Times New Roman"/>
        </w:rPr>
        <w:t xml:space="preserve">, dove l’intersoggettività </w:t>
      </w:r>
      <w:r>
        <w:rPr>
          <w:rFonts w:ascii="Times New Roman" w:hAnsi="Times New Roman" w:cs="Times New Roman"/>
        </w:rPr>
        <w:t xml:space="preserve">delle ricerche </w:t>
      </w:r>
      <w:r w:rsidRPr="002B6DA4">
        <w:rPr>
          <w:rFonts w:ascii="Times New Roman" w:hAnsi="Times New Roman" w:cs="Times New Roman"/>
        </w:rPr>
        <w:t xml:space="preserve">avrebbe avuto </w:t>
      </w:r>
      <w:r>
        <w:rPr>
          <w:rFonts w:ascii="Times New Roman" w:hAnsi="Times New Roman" w:cs="Times New Roman"/>
        </w:rPr>
        <w:t>un</w:t>
      </w:r>
      <w:r w:rsidRPr="002B6DA4">
        <w:rPr>
          <w:rFonts w:ascii="Times New Roman" w:hAnsi="Times New Roman" w:cs="Times New Roman"/>
        </w:rPr>
        <w:t xml:space="preserve"> ruolo </w:t>
      </w:r>
      <w:r>
        <w:rPr>
          <w:rFonts w:ascii="Times New Roman" w:hAnsi="Times New Roman" w:cs="Times New Roman"/>
        </w:rPr>
        <w:t xml:space="preserve">privilegiato al fine di sottrarle </w:t>
      </w:r>
      <w:r w:rsidRPr="002B6DA4">
        <w:rPr>
          <w:rFonts w:ascii="Times New Roman" w:hAnsi="Times New Roman" w:cs="Times New Roman"/>
        </w:rPr>
        <w:t>dai vizi della metafisica. Fondamentale</w:t>
      </w:r>
      <w:r>
        <w:rPr>
          <w:rFonts w:ascii="Times New Roman" w:hAnsi="Times New Roman" w:cs="Times New Roman"/>
        </w:rPr>
        <w:t>,</w:t>
      </w:r>
      <w:r w:rsidRPr="002B6DA4">
        <w:rPr>
          <w:rFonts w:ascii="Times New Roman" w:hAnsi="Times New Roman" w:cs="Times New Roman"/>
        </w:rPr>
        <w:t xml:space="preserve"> nel discorso</w:t>
      </w:r>
      <w:r>
        <w:rPr>
          <w:rFonts w:ascii="Times New Roman" w:hAnsi="Times New Roman" w:cs="Times New Roman"/>
        </w:rPr>
        <w:t>,</w:t>
      </w:r>
      <w:r w:rsidRPr="002B6DA4">
        <w:rPr>
          <w:rFonts w:ascii="Times New Roman" w:hAnsi="Times New Roman" w:cs="Times New Roman"/>
        </w:rPr>
        <w:t xml:space="preserve"> è osservare la</w:t>
      </w:r>
      <w:r>
        <w:rPr>
          <w:rFonts w:ascii="Times New Roman" w:hAnsi="Times New Roman" w:cs="Times New Roman"/>
        </w:rPr>
        <w:t xml:space="preserve"> comparazione di</w:t>
      </w:r>
      <w:r w:rsidRPr="002B6DA4">
        <w:rPr>
          <w:rFonts w:ascii="Times New Roman" w:hAnsi="Times New Roman" w:cs="Times New Roman"/>
        </w:rPr>
        <w:t xml:space="preserve"> Geymonat </w:t>
      </w:r>
      <w:r>
        <w:rPr>
          <w:rFonts w:ascii="Times New Roman" w:hAnsi="Times New Roman" w:cs="Times New Roman"/>
        </w:rPr>
        <w:t xml:space="preserve">tra il proprio atteggiamento e la postura, invece, assunta da Ceccato </w:t>
      </w:r>
      <w:r w:rsidRPr="002B6DA4">
        <w:rPr>
          <w:rFonts w:ascii="Times New Roman" w:hAnsi="Times New Roman" w:cs="Times New Roman"/>
        </w:rPr>
        <w:t>verso l’Italia</w:t>
      </w:r>
      <w:r>
        <w:rPr>
          <w:rFonts w:ascii="Times New Roman" w:hAnsi="Times New Roman" w:cs="Times New Roman"/>
        </w:rPr>
        <w:t xml:space="preserve">. </w:t>
      </w:r>
      <w:r w:rsidRPr="002B6DA4">
        <w:rPr>
          <w:rFonts w:ascii="Times New Roman" w:hAnsi="Times New Roman" w:cs="Times New Roman"/>
        </w:rPr>
        <w:t xml:space="preserve">Mentre l’impegno </w:t>
      </w:r>
      <w:r>
        <w:rPr>
          <w:rFonts w:ascii="Times New Roman" w:hAnsi="Times New Roman" w:cs="Times New Roman"/>
        </w:rPr>
        <w:t xml:space="preserve">di Geymonat </w:t>
      </w:r>
      <w:r w:rsidRPr="002B6DA4">
        <w:rPr>
          <w:rFonts w:ascii="Times New Roman" w:hAnsi="Times New Roman" w:cs="Times New Roman"/>
        </w:rPr>
        <w:t>per la cultura italiana</w:t>
      </w:r>
      <w:r>
        <w:rPr>
          <w:rFonts w:ascii="Times New Roman" w:hAnsi="Times New Roman" w:cs="Times New Roman"/>
        </w:rPr>
        <w:t xml:space="preserve"> fu costante</w:t>
      </w:r>
      <w:r w:rsidRPr="002B6DA4">
        <w:rPr>
          <w:rFonts w:ascii="Times New Roman" w:hAnsi="Times New Roman" w:cs="Times New Roman"/>
        </w:rPr>
        <w:t xml:space="preserve">, </w:t>
      </w:r>
      <w:r>
        <w:rPr>
          <w:rFonts w:ascii="Times New Roman" w:hAnsi="Times New Roman" w:cs="Times New Roman"/>
        </w:rPr>
        <w:t xml:space="preserve">Ceccato </w:t>
      </w:r>
      <w:r w:rsidRPr="002B6DA4">
        <w:rPr>
          <w:rFonts w:ascii="Times New Roman" w:hAnsi="Times New Roman" w:cs="Times New Roman"/>
        </w:rPr>
        <w:t>si mostrò sempre disinteressato e, piuttosto, intento ad ottenere visibilità</w:t>
      </w:r>
      <w:r>
        <w:rPr>
          <w:rFonts w:ascii="Times New Roman" w:hAnsi="Times New Roman" w:cs="Times New Roman"/>
        </w:rPr>
        <w:t xml:space="preserve"> </w:t>
      </w:r>
      <w:r w:rsidRPr="002B6DA4">
        <w:rPr>
          <w:rFonts w:ascii="Times New Roman" w:hAnsi="Times New Roman" w:cs="Times New Roman"/>
        </w:rPr>
        <w:t xml:space="preserve">internazionalmente. Cfr. Giuseppe Vaccarino, </w:t>
      </w:r>
      <w:r w:rsidRPr="002B6DA4">
        <w:rPr>
          <w:rFonts w:ascii="Times New Roman" w:hAnsi="Times New Roman" w:cs="Times New Roman"/>
          <w:i/>
          <w:iCs/>
        </w:rPr>
        <w:t>Passato remoto – Passato prossimo</w:t>
      </w:r>
      <w:r w:rsidRPr="002B6DA4">
        <w:rPr>
          <w:rFonts w:ascii="Times New Roman" w:hAnsi="Times New Roman" w:cs="Times New Roman"/>
        </w:rPr>
        <w:t>, Biblion Edizioni, ottobre 2024, p. 94.</w:t>
      </w:r>
      <w:r w:rsidR="002F2141">
        <w:rPr>
          <w:rFonts w:ascii="Times New Roman" w:hAnsi="Times New Roman" w:cs="Times New Roman"/>
        </w:rPr>
        <w:t xml:space="preserve"> </w:t>
      </w:r>
      <w:r w:rsidRPr="002B6DA4">
        <w:rPr>
          <w:rFonts w:ascii="Times New Roman" w:hAnsi="Times New Roman" w:cs="Times New Roman"/>
        </w:rPr>
        <w:t xml:space="preserve">Cfr. </w:t>
      </w:r>
      <w:r w:rsidRPr="002B6DA4">
        <w:rPr>
          <w:rFonts w:ascii="Times New Roman" w:hAnsi="Times New Roman" w:cs="Times New Roman"/>
          <w:i/>
          <w:iCs/>
        </w:rPr>
        <w:t>Intervista ad Accame</w:t>
      </w:r>
      <w:r w:rsidR="002F2141">
        <w:rPr>
          <w:rFonts w:ascii="Times New Roman" w:hAnsi="Times New Roman" w:cs="Times New Roman"/>
        </w:rPr>
        <w:t>, Genova 2025.</w:t>
      </w:r>
      <w:r w:rsidRPr="002B6DA4">
        <w:rPr>
          <w:rFonts w:ascii="Times New Roman" w:hAnsi="Times New Roman" w:cs="Times New Roman"/>
        </w:rPr>
        <w:t xml:space="preserve"> </w:t>
      </w:r>
    </w:p>
  </w:footnote>
  <w:footnote w:id="464">
    <w:p w14:paraId="1A4713D6" w14:textId="77777777" w:rsidR="003C13A3" w:rsidRPr="002B6DA4" w:rsidRDefault="003C13A3" w:rsidP="003C13A3">
      <w:pPr>
        <w:pStyle w:val="Testonotaapidipagina"/>
        <w:jc w:val="both"/>
        <w:rPr>
          <w:rFonts w:ascii="Times New Roman" w:hAnsi="Times New Roman" w:cs="Times New Roman"/>
        </w:rPr>
      </w:pPr>
      <w:r w:rsidRPr="002B6DA4">
        <w:rPr>
          <w:rStyle w:val="Rimandonotaapidipagina"/>
          <w:rFonts w:ascii="Times New Roman" w:hAnsi="Times New Roman" w:cs="Times New Roman"/>
        </w:rPr>
        <w:footnoteRef/>
      </w:r>
      <w:r w:rsidRPr="002B6DA4">
        <w:rPr>
          <w:rFonts w:ascii="Times New Roman" w:hAnsi="Times New Roman" w:cs="Times New Roman"/>
        </w:rPr>
        <w:t xml:space="preserve"> La rivista di Giuseppe Fachini, in realtà, </w:t>
      </w:r>
      <w:r>
        <w:rPr>
          <w:rFonts w:ascii="Times New Roman" w:hAnsi="Times New Roman" w:cs="Times New Roman"/>
        </w:rPr>
        <w:t>fu quella</w:t>
      </w:r>
      <w:r w:rsidRPr="002B6DA4">
        <w:rPr>
          <w:rFonts w:ascii="Times New Roman" w:hAnsi="Times New Roman" w:cs="Times New Roman"/>
        </w:rPr>
        <w:t xml:space="preserve"> di </w:t>
      </w:r>
      <w:r w:rsidRPr="002B6DA4">
        <w:rPr>
          <w:rFonts w:ascii="Times New Roman" w:hAnsi="Times New Roman" w:cs="Times New Roman"/>
          <w:i/>
          <w:iCs/>
        </w:rPr>
        <w:t>Analisi</w:t>
      </w:r>
      <w:r w:rsidRPr="002B6DA4">
        <w:rPr>
          <w:rFonts w:ascii="Times New Roman" w:hAnsi="Times New Roman" w:cs="Times New Roman"/>
        </w:rPr>
        <w:t xml:space="preserve">. Venne fondata nel 1945 e vantò un </w:t>
      </w:r>
      <w:r w:rsidRPr="002B6DA4">
        <w:rPr>
          <w:rFonts w:ascii="Times New Roman" w:hAnsi="Times New Roman" w:cs="Times New Roman"/>
          <w:i/>
          <w:iCs/>
        </w:rPr>
        <w:t>Comitato di Redazione</w:t>
      </w:r>
      <w:r w:rsidRPr="002B6DA4">
        <w:rPr>
          <w:rFonts w:ascii="Times New Roman" w:hAnsi="Times New Roman" w:cs="Times New Roman"/>
        </w:rPr>
        <w:t xml:space="preserve"> con al suo interno Giulio Preti e Livio Gratton. La rivista fu edita dalle </w:t>
      </w:r>
      <w:r w:rsidRPr="002B6DA4">
        <w:rPr>
          <w:rFonts w:ascii="Times New Roman" w:hAnsi="Times New Roman" w:cs="Times New Roman"/>
          <w:i/>
          <w:iCs/>
        </w:rPr>
        <w:t>Edizioni d’Arte e Scienza</w:t>
      </w:r>
      <w:r w:rsidRPr="002B6DA4">
        <w:rPr>
          <w:rFonts w:ascii="Times New Roman" w:hAnsi="Times New Roman" w:cs="Times New Roman"/>
        </w:rPr>
        <w:t xml:space="preserve"> di Milano e vide la collaborazione di Geymonat </w:t>
      </w:r>
      <w:r>
        <w:rPr>
          <w:rFonts w:ascii="Times New Roman" w:hAnsi="Times New Roman" w:cs="Times New Roman"/>
        </w:rPr>
        <w:t xml:space="preserve">per la </w:t>
      </w:r>
      <w:r w:rsidRPr="002B6DA4">
        <w:rPr>
          <w:rFonts w:ascii="Times New Roman" w:hAnsi="Times New Roman" w:cs="Times New Roman"/>
        </w:rPr>
        <w:t xml:space="preserve">sua testimonianza, insieme a quella di Giuseppe Fachini, Livio Gratton, Enrico Poli e Silvio Ceccato, </w:t>
      </w:r>
      <w:r>
        <w:rPr>
          <w:rFonts w:ascii="Times New Roman" w:hAnsi="Times New Roman" w:cs="Times New Roman"/>
        </w:rPr>
        <w:t>cfr. la</w:t>
      </w:r>
      <w:r w:rsidRPr="002B6DA4">
        <w:rPr>
          <w:rFonts w:ascii="Times New Roman" w:hAnsi="Times New Roman" w:cs="Times New Roman"/>
        </w:rPr>
        <w:t xml:space="preserve"> ristampa anastatica</w:t>
      </w:r>
      <w:r>
        <w:rPr>
          <w:rFonts w:ascii="Times New Roman" w:hAnsi="Times New Roman" w:cs="Times New Roman"/>
        </w:rPr>
        <w:t xml:space="preserve"> curata</w:t>
      </w:r>
      <w:r w:rsidRPr="002B6DA4">
        <w:rPr>
          <w:rFonts w:ascii="Times New Roman" w:hAnsi="Times New Roman" w:cs="Times New Roman"/>
        </w:rPr>
        <w:t xml:space="preserve"> da Mario Quaranta</w:t>
      </w:r>
      <w:r>
        <w:rPr>
          <w:rFonts w:ascii="Times New Roman" w:hAnsi="Times New Roman" w:cs="Times New Roman"/>
        </w:rPr>
        <w:t>, edi</w:t>
      </w:r>
      <w:r w:rsidRPr="002B6DA4">
        <w:rPr>
          <w:rFonts w:ascii="Times New Roman" w:hAnsi="Times New Roman" w:cs="Times New Roman"/>
        </w:rPr>
        <w:t>ta da Arnaldo Forni Editore, Sala Bolognese 1978.</w:t>
      </w:r>
    </w:p>
  </w:footnote>
  <w:footnote w:id="465">
    <w:p w14:paraId="33D0A673" w14:textId="571829DB" w:rsidR="003C13A3" w:rsidRPr="002B6DA4" w:rsidRDefault="003C13A3" w:rsidP="003C13A3">
      <w:pPr>
        <w:pStyle w:val="Testonotaapidipagina"/>
        <w:jc w:val="both"/>
        <w:rPr>
          <w:rFonts w:ascii="Times New Roman" w:hAnsi="Times New Roman" w:cs="Times New Roman"/>
        </w:rPr>
      </w:pPr>
      <w:r w:rsidRPr="002B6DA4">
        <w:rPr>
          <w:rStyle w:val="Rimandonotaapidipagina"/>
          <w:rFonts w:ascii="Times New Roman" w:hAnsi="Times New Roman" w:cs="Times New Roman"/>
        </w:rPr>
        <w:footnoteRef/>
      </w:r>
      <w:r w:rsidRPr="002B6DA4">
        <w:rPr>
          <w:rFonts w:ascii="Times New Roman" w:hAnsi="Times New Roman" w:cs="Times New Roman"/>
        </w:rPr>
        <w:t xml:space="preserve"> Al di là dei suoi studi e </w:t>
      </w:r>
      <w:r>
        <w:rPr>
          <w:rFonts w:ascii="Times New Roman" w:hAnsi="Times New Roman" w:cs="Times New Roman"/>
        </w:rPr>
        <w:t>del</w:t>
      </w:r>
      <w:r w:rsidRPr="002B6DA4">
        <w:rPr>
          <w:rFonts w:ascii="Times New Roman" w:hAnsi="Times New Roman" w:cs="Times New Roman"/>
        </w:rPr>
        <w:t xml:space="preserve">la carica di professore universitario, Geymonat fu </w:t>
      </w:r>
      <w:r>
        <w:rPr>
          <w:rFonts w:ascii="Times New Roman" w:hAnsi="Times New Roman" w:cs="Times New Roman"/>
        </w:rPr>
        <w:t xml:space="preserve">anche </w:t>
      </w:r>
      <w:r w:rsidRPr="002B6DA4">
        <w:rPr>
          <w:rFonts w:ascii="Times New Roman" w:hAnsi="Times New Roman" w:cs="Times New Roman"/>
        </w:rPr>
        <w:t>un montanaro e scalatore per via del fatto che frequentò con la famiglia un ambiente come Barge, sopra il quale svetta il Monviso.</w:t>
      </w:r>
      <w:r w:rsidR="002F2141" w:rsidRPr="002F2141">
        <w:rPr>
          <w:rFonts w:ascii="Times New Roman" w:hAnsi="Times New Roman" w:cs="Times New Roman"/>
        </w:rPr>
        <w:t xml:space="preserve"> </w:t>
      </w:r>
      <w:r w:rsidR="002F2141">
        <w:rPr>
          <w:rFonts w:ascii="Times New Roman" w:hAnsi="Times New Roman" w:cs="Times New Roman"/>
        </w:rPr>
        <w:t xml:space="preserve">Cfr. F. Minazzi, </w:t>
      </w:r>
      <w:r w:rsidR="002F2141">
        <w:rPr>
          <w:rFonts w:ascii="Times New Roman" w:hAnsi="Times New Roman" w:cs="Times New Roman"/>
          <w:i/>
          <w:iCs/>
        </w:rPr>
        <w:t>Il Protagora</w:t>
      </w:r>
      <w:r w:rsidR="002F2141">
        <w:rPr>
          <w:rFonts w:ascii="Times New Roman" w:hAnsi="Times New Roman" w:cs="Times New Roman"/>
        </w:rPr>
        <w:t xml:space="preserve">, </w:t>
      </w:r>
      <w:r w:rsidR="002D3185">
        <w:rPr>
          <w:rFonts w:ascii="Times New Roman" w:hAnsi="Times New Roman" w:cs="Times New Roman"/>
        </w:rPr>
        <w:t>op. cit.</w:t>
      </w:r>
      <w:r w:rsidR="002F2141">
        <w:rPr>
          <w:rFonts w:ascii="Times New Roman" w:hAnsi="Times New Roman" w:cs="Times New Roman"/>
        </w:rPr>
        <w:t>, pp. 428.</w:t>
      </w:r>
    </w:p>
  </w:footnote>
  <w:footnote w:id="466">
    <w:p w14:paraId="668E5BF9" w14:textId="0FCA94B2" w:rsidR="003C13A3" w:rsidRPr="006C6458" w:rsidRDefault="003C13A3" w:rsidP="003C13A3">
      <w:pPr>
        <w:pStyle w:val="Testonotaapidipagina"/>
        <w:jc w:val="both"/>
        <w:rPr>
          <w:rFonts w:ascii="Times New Roman" w:hAnsi="Times New Roman" w:cs="Times New Roman"/>
        </w:rPr>
      </w:pPr>
      <w:r w:rsidRPr="006C6458">
        <w:rPr>
          <w:rStyle w:val="Rimandonotaapidipagina"/>
          <w:rFonts w:ascii="Times New Roman" w:hAnsi="Times New Roman" w:cs="Times New Roman"/>
        </w:rPr>
        <w:footnoteRef/>
      </w:r>
      <w:r w:rsidRPr="006C6458">
        <w:rPr>
          <w:rFonts w:ascii="Times New Roman" w:hAnsi="Times New Roman" w:cs="Times New Roman"/>
        </w:rPr>
        <w:t xml:space="preserve"> Cfr. Treccani,</w:t>
      </w:r>
      <w:r w:rsidR="0069418C">
        <w:rPr>
          <w:rFonts w:ascii="Times New Roman" w:hAnsi="Times New Roman" w:cs="Times New Roman"/>
        </w:rPr>
        <w:t xml:space="preserve"> </w:t>
      </w:r>
      <w:r w:rsidR="0069418C">
        <w:rPr>
          <w:rFonts w:ascii="Times New Roman" w:hAnsi="Times New Roman" w:cs="Times New Roman"/>
          <w:i/>
          <w:iCs/>
        </w:rPr>
        <w:t>Unione matematica italiana</w:t>
      </w:r>
      <w:r w:rsidR="0069418C">
        <w:rPr>
          <w:rFonts w:ascii="Times New Roman" w:hAnsi="Times New Roman" w:cs="Times New Roman"/>
        </w:rPr>
        <w:t>,</w:t>
      </w:r>
      <w:r w:rsidRPr="006C6458">
        <w:rPr>
          <w:rFonts w:ascii="Times New Roman" w:hAnsi="Times New Roman" w:cs="Times New Roman"/>
        </w:rPr>
        <w:t xml:space="preserve"> https://www.treccani.it/enciclopedia/unione-matematica-italiana_(Dizionario-delle-Scienze-Fisiche)/.</w:t>
      </w:r>
    </w:p>
  </w:footnote>
  <w:footnote w:id="467">
    <w:p w14:paraId="7E6B4342" w14:textId="0534B7F7" w:rsidR="003C13A3" w:rsidRPr="006C6458" w:rsidRDefault="003C13A3" w:rsidP="003C13A3">
      <w:pPr>
        <w:pStyle w:val="Testonotaapidipagina"/>
        <w:jc w:val="both"/>
        <w:rPr>
          <w:rFonts w:ascii="Times New Roman" w:hAnsi="Times New Roman" w:cs="Times New Roman"/>
        </w:rPr>
      </w:pPr>
      <w:r w:rsidRPr="006C6458">
        <w:rPr>
          <w:rStyle w:val="Rimandonotaapidipagina"/>
          <w:rFonts w:ascii="Times New Roman" w:hAnsi="Times New Roman" w:cs="Times New Roman"/>
        </w:rPr>
        <w:footnoteRef/>
      </w:r>
      <w:r w:rsidRPr="006C6458">
        <w:rPr>
          <w:rFonts w:ascii="Times New Roman" w:hAnsi="Times New Roman" w:cs="Times New Roman"/>
        </w:rPr>
        <w:t xml:space="preserve"> Fabio Conforto (1909-1954) </w:t>
      </w:r>
      <w:r w:rsidR="002F2141">
        <w:rPr>
          <w:rFonts w:ascii="Times New Roman" w:hAnsi="Times New Roman" w:cs="Times New Roman"/>
        </w:rPr>
        <w:t>è stato</w:t>
      </w:r>
      <w:r w:rsidRPr="006C6458">
        <w:rPr>
          <w:rFonts w:ascii="Times New Roman" w:hAnsi="Times New Roman" w:cs="Times New Roman"/>
        </w:rPr>
        <w:t xml:space="preserve"> un matematico, tra i più importanti esponenti della Scuola Italiana di Geometria Algebrica; Giovanni Vacca (1872-1853) </w:t>
      </w:r>
      <w:r w:rsidR="002F2141">
        <w:rPr>
          <w:rFonts w:ascii="Times New Roman" w:hAnsi="Times New Roman" w:cs="Times New Roman"/>
        </w:rPr>
        <w:t>è stato</w:t>
      </w:r>
      <w:r w:rsidRPr="006C6458">
        <w:rPr>
          <w:rFonts w:ascii="Times New Roman" w:hAnsi="Times New Roman" w:cs="Times New Roman"/>
        </w:rPr>
        <w:t xml:space="preserve"> un matematico e storico della scienza, nonché docente di Storia e geografia dell’Asia ed eminente sinologo.</w:t>
      </w:r>
    </w:p>
    <w:p w14:paraId="74003914" w14:textId="0DCC3414" w:rsidR="003C13A3" w:rsidRPr="006C6458" w:rsidRDefault="003C13A3" w:rsidP="003C13A3">
      <w:pPr>
        <w:pStyle w:val="Testonotaapidipagina"/>
        <w:jc w:val="both"/>
        <w:rPr>
          <w:rFonts w:ascii="Times New Roman" w:hAnsi="Times New Roman" w:cs="Times New Roman"/>
        </w:rPr>
      </w:pPr>
      <w:r w:rsidRPr="006C6458">
        <w:rPr>
          <w:rFonts w:ascii="Times New Roman" w:hAnsi="Times New Roman" w:cs="Times New Roman"/>
        </w:rPr>
        <w:t xml:space="preserve">Francesco Severi (1879-1961) </w:t>
      </w:r>
      <w:r w:rsidR="002F2141">
        <w:rPr>
          <w:rFonts w:ascii="Times New Roman" w:hAnsi="Times New Roman" w:cs="Times New Roman"/>
        </w:rPr>
        <w:t>fu</w:t>
      </w:r>
      <w:r w:rsidRPr="006C6458">
        <w:rPr>
          <w:rFonts w:ascii="Times New Roman" w:hAnsi="Times New Roman" w:cs="Times New Roman"/>
        </w:rPr>
        <w:t xml:space="preserve"> un matematico, tra i maggiori rappresentanti della Scuola Italiana di Geometria Algebrica. In combutta con il fascismo, ampiamente compromesso con questo e la cultura ufficiale italiana, fu colui che impedì la pubblicazione di un volume </w:t>
      </w:r>
      <w:r>
        <w:rPr>
          <w:rFonts w:ascii="Times New Roman" w:hAnsi="Times New Roman" w:cs="Times New Roman"/>
        </w:rPr>
        <w:t xml:space="preserve">antologico </w:t>
      </w:r>
      <w:r w:rsidRPr="006C6458">
        <w:rPr>
          <w:rFonts w:ascii="Times New Roman" w:hAnsi="Times New Roman" w:cs="Times New Roman"/>
        </w:rPr>
        <w:t xml:space="preserve">del logico tedesco Gottlob Frege </w:t>
      </w:r>
      <w:r>
        <w:rPr>
          <w:rFonts w:ascii="Times New Roman" w:hAnsi="Times New Roman" w:cs="Times New Roman"/>
        </w:rPr>
        <w:t>curato e tradotto da</w:t>
      </w:r>
      <w:r w:rsidRPr="006C6458">
        <w:rPr>
          <w:rFonts w:ascii="Times New Roman" w:hAnsi="Times New Roman" w:cs="Times New Roman"/>
        </w:rPr>
        <w:t xml:space="preserve"> Geymonat </w:t>
      </w:r>
      <w:r>
        <w:rPr>
          <w:rFonts w:ascii="Times New Roman" w:hAnsi="Times New Roman" w:cs="Times New Roman"/>
        </w:rPr>
        <w:t xml:space="preserve">che </w:t>
      </w:r>
      <w:r w:rsidRPr="006C6458">
        <w:rPr>
          <w:rFonts w:ascii="Times New Roman" w:hAnsi="Times New Roman" w:cs="Times New Roman"/>
        </w:rPr>
        <w:t xml:space="preserve">si premurò di far si che diventasse noto all’interno della cultura italiana. Doveroso è citare il coraggioso </w:t>
      </w:r>
      <w:r w:rsidRPr="006C6458">
        <w:rPr>
          <w:rFonts w:ascii="Times New Roman" w:hAnsi="Times New Roman" w:cs="Times New Roman"/>
          <w:i/>
          <w:iCs/>
        </w:rPr>
        <w:t>Memoriale ai chiarissimi professori Francesco Severi e Armando Carlini della Reale Accademia d'Italia</w:t>
      </w:r>
      <w:r w:rsidRPr="006C6458">
        <w:rPr>
          <w:rFonts w:ascii="Times New Roman" w:hAnsi="Times New Roman" w:cs="Times New Roman"/>
        </w:rPr>
        <w:t xml:space="preserve"> edito</w:t>
      </w:r>
      <w:r>
        <w:rPr>
          <w:rFonts w:ascii="Times New Roman" w:hAnsi="Times New Roman" w:cs="Times New Roman"/>
        </w:rPr>
        <w:t xml:space="preserve"> suo volume</w:t>
      </w:r>
      <w:r w:rsidRPr="006C6458">
        <w:rPr>
          <w:rFonts w:ascii="Times New Roman" w:hAnsi="Times New Roman" w:cs="Times New Roman"/>
        </w:rPr>
        <w:t xml:space="preserve">, </w:t>
      </w:r>
      <w:r w:rsidRPr="006C6458">
        <w:rPr>
          <w:rFonts w:ascii="Times New Roman" w:hAnsi="Times New Roman" w:cs="Times New Roman"/>
          <w:i/>
          <w:iCs/>
        </w:rPr>
        <w:t>Contro il moderatismo. Interventi dal '45 al '78</w:t>
      </w:r>
      <w:r w:rsidRPr="006C6458">
        <w:rPr>
          <w:rFonts w:ascii="Times New Roman" w:hAnsi="Times New Roman" w:cs="Times New Roman"/>
        </w:rPr>
        <w:t>, a cura di Mario Quaranta, Feltrinelli, Milano 1978, pp. 61-62.</w:t>
      </w:r>
      <w:r w:rsidR="002F2141">
        <w:rPr>
          <w:rFonts w:ascii="Times New Roman" w:hAnsi="Times New Roman" w:cs="Times New Roman"/>
        </w:rPr>
        <w:t xml:space="preserve"> Cfr. F. Minazzi, </w:t>
      </w:r>
      <w:r w:rsidR="002F2141">
        <w:rPr>
          <w:rFonts w:ascii="Times New Roman" w:hAnsi="Times New Roman" w:cs="Times New Roman"/>
          <w:i/>
          <w:iCs/>
        </w:rPr>
        <w:t>Il Protagora</w:t>
      </w:r>
      <w:r w:rsidR="002F2141">
        <w:rPr>
          <w:rFonts w:ascii="Times New Roman" w:hAnsi="Times New Roman" w:cs="Times New Roman"/>
        </w:rPr>
        <w:t xml:space="preserve">, </w:t>
      </w:r>
      <w:r w:rsidR="002D3185">
        <w:rPr>
          <w:rFonts w:ascii="Times New Roman" w:hAnsi="Times New Roman" w:cs="Times New Roman"/>
        </w:rPr>
        <w:t>op. cit.</w:t>
      </w:r>
      <w:r w:rsidR="002F2141">
        <w:rPr>
          <w:rFonts w:ascii="Times New Roman" w:hAnsi="Times New Roman" w:cs="Times New Roman"/>
        </w:rPr>
        <w:t>, p. 429.</w:t>
      </w:r>
    </w:p>
  </w:footnote>
  <w:footnote w:id="468">
    <w:p w14:paraId="479AA914" w14:textId="22A002EB" w:rsidR="003C13A3" w:rsidRPr="00E437EE" w:rsidRDefault="003C13A3" w:rsidP="003C13A3">
      <w:pPr>
        <w:pStyle w:val="Testonotaapidipagina"/>
        <w:jc w:val="both"/>
        <w:rPr>
          <w:rFonts w:ascii="Times New Roman" w:hAnsi="Times New Roman" w:cs="Times New Roman"/>
          <w:i/>
          <w:iCs/>
        </w:rPr>
      </w:pPr>
      <w:r w:rsidRPr="006746DC">
        <w:rPr>
          <w:rStyle w:val="Rimandonotaapidipagina"/>
          <w:rFonts w:ascii="Times New Roman" w:hAnsi="Times New Roman" w:cs="Times New Roman"/>
        </w:rPr>
        <w:footnoteRef/>
      </w:r>
      <w:r w:rsidRPr="006746DC">
        <w:rPr>
          <w:rFonts w:ascii="Times New Roman" w:hAnsi="Times New Roman" w:cs="Times New Roman"/>
        </w:rPr>
        <w:t xml:space="preserve"> </w:t>
      </w:r>
      <w:r>
        <w:rPr>
          <w:rFonts w:ascii="Times New Roman" w:hAnsi="Times New Roman" w:cs="Times New Roman"/>
        </w:rPr>
        <w:t xml:space="preserve">In </w:t>
      </w:r>
      <w:r w:rsidRPr="006746DC">
        <w:rPr>
          <w:rFonts w:ascii="Times New Roman" w:hAnsi="Times New Roman" w:cs="Times New Roman"/>
        </w:rPr>
        <w:t>quegli anni Geymonat fu assessore al personale del comune</w:t>
      </w:r>
      <w:r>
        <w:rPr>
          <w:rFonts w:ascii="Times New Roman" w:hAnsi="Times New Roman" w:cs="Times New Roman"/>
        </w:rPr>
        <w:t xml:space="preserve"> di Torino</w:t>
      </w:r>
      <w:r w:rsidRPr="006746DC">
        <w:rPr>
          <w:rFonts w:ascii="Times New Roman" w:hAnsi="Times New Roman" w:cs="Times New Roman"/>
        </w:rPr>
        <w:t xml:space="preserve">, in rappresentanza del Partito Comunista Italiano </w:t>
      </w:r>
      <w:r>
        <w:rPr>
          <w:rFonts w:ascii="Times New Roman" w:hAnsi="Times New Roman" w:cs="Times New Roman"/>
        </w:rPr>
        <w:t>(</w:t>
      </w:r>
      <w:r w:rsidRPr="006746DC">
        <w:rPr>
          <w:rFonts w:ascii="Times New Roman" w:hAnsi="Times New Roman" w:cs="Times New Roman"/>
        </w:rPr>
        <w:t>nelle cui file militò durante il periodo resistenziale</w:t>
      </w:r>
      <w:r>
        <w:rPr>
          <w:rFonts w:ascii="Times New Roman" w:hAnsi="Times New Roman" w:cs="Times New Roman"/>
        </w:rPr>
        <w:t>)</w:t>
      </w:r>
      <w:r w:rsidRPr="006746DC">
        <w:rPr>
          <w:rFonts w:ascii="Times New Roman" w:hAnsi="Times New Roman" w:cs="Times New Roman"/>
        </w:rPr>
        <w:t>.</w:t>
      </w:r>
      <w:r w:rsidR="002F2141">
        <w:rPr>
          <w:rFonts w:ascii="Times New Roman" w:hAnsi="Times New Roman" w:cs="Times New Roman"/>
        </w:rPr>
        <w:t xml:space="preserve"> </w:t>
      </w:r>
      <w:r w:rsidR="00E437EE" w:rsidRPr="00171F00">
        <w:rPr>
          <w:rFonts w:ascii="Times New Roman" w:hAnsi="Times New Roman" w:cs="Times New Roman"/>
        </w:rPr>
        <w:t>Ivi,</w:t>
      </w:r>
      <w:r w:rsidR="00E437EE">
        <w:rPr>
          <w:rFonts w:ascii="Times New Roman" w:hAnsi="Times New Roman" w:cs="Times New Roman"/>
        </w:rPr>
        <w:t xml:space="preserve"> p</w:t>
      </w:r>
      <w:r w:rsidR="002F2141">
        <w:rPr>
          <w:rFonts w:ascii="Times New Roman" w:hAnsi="Times New Roman" w:cs="Times New Roman"/>
        </w:rPr>
        <w:t>. 430.</w:t>
      </w:r>
    </w:p>
  </w:footnote>
  <w:footnote w:id="469">
    <w:p w14:paraId="13554500" w14:textId="35F65C54" w:rsidR="003C13A3" w:rsidRPr="006746DC" w:rsidRDefault="003C13A3" w:rsidP="003C13A3">
      <w:pPr>
        <w:pStyle w:val="Testonotaapidipagina"/>
        <w:jc w:val="both"/>
        <w:rPr>
          <w:rFonts w:ascii="Times New Roman" w:hAnsi="Times New Roman" w:cs="Times New Roman"/>
        </w:rPr>
      </w:pPr>
      <w:r w:rsidRPr="006746DC">
        <w:rPr>
          <w:rStyle w:val="Rimandonotaapidipagina"/>
          <w:rFonts w:ascii="Times New Roman" w:hAnsi="Times New Roman" w:cs="Times New Roman"/>
        </w:rPr>
        <w:footnoteRef/>
      </w:r>
      <w:r w:rsidRPr="006746DC">
        <w:rPr>
          <w:rFonts w:ascii="Times New Roman" w:hAnsi="Times New Roman" w:cs="Times New Roman"/>
        </w:rPr>
        <w:t xml:space="preserve"> Ovviamente</w:t>
      </w:r>
      <w:r w:rsidR="002F2141">
        <w:rPr>
          <w:rFonts w:ascii="Times New Roman" w:hAnsi="Times New Roman" w:cs="Times New Roman"/>
        </w:rPr>
        <w:t>,</w:t>
      </w:r>
      <w:r w:rsidRPr="006746DC">
        <w:rPr>
          <w:rFonts w:ascii="Times New Roman" w:hAnsi="Times New Roman" w:cs="Times New Roman"/>
        </w:rPr>
        <w:t xml:space="preserve"> Geymonat si rifer</w:t>
      </w:r>
      <w:r w:rsidR="002F2141">
        <w:rPr>
          <w:rFonts w:ascii="Times New Roman" w:hAnsi="Times New Roman" w:cs="Times New Roman"/>
        </w:rPr>
        <w:t>isce</w:t>
      </w:r>
      <w:r w:rsidRPr="006746DC">
        <w:rPr>
          <w:rFonts w:ascii="Times New Roman" w:hAnsi="Times New Roman" w:cs="Times New Roman"/>
        </w:rPr>
        <w:t xml:space="preserve"> a Silvio Ceccato.</w:t>
      </w:r>
    </w:p>
  </w:footnote>
  <w:footnote w:id="470">
    <w:p w14:paraId="4944D795" w14:textId="4BE7190E" w:rsidR="003C13A3" w:rsidRPr="00E437EE" w:rsidRDefault="003C13A3" w:rsidP="003C13A3">
      <w:pPr>
        <w:pStyle w:val="Testonotaapidipagina"/>
        <w:rPr>
          <w:rFonts w:ascii="Times New Roman" w:hAnsi="Times New Roman" w:cs="Times New Roman"/>
        </w:rPr>
      </w:pPr>
      <w:r w:rsidRPr="006746DC">
        <w:rPr>
          <w:rStyle w:val="Rimandonotaapidipagina"/>
          <w:rFonts w:ascii="Times New Roman" w:hAnsi="Times New Roman" w:cs="Times New Roman"/>
        </w:rPr>
        <w:footnoteRef/>
      </w:r>
      <w:r w:rsidRPr="006746DC">
        <w:rPr>
          <w:rFonts w:ascii="Times New Roman" w:hAnsi="Times New Roman" w:cs="Times New Roman"/>
        </w:rPr>
        <w:t xml:space="preserve"> A Pisa il 23-26 settembre 1948 e, successivamente, a Liverno il 26 settembre, si tenne il terzo congresso dell’U.M.I.</w:t>
      </w:r>
      <w:r w:rsidR="00E437EE">
        <w:rPr>
          <w:rFonts w:ascii="Times New Roman" w:hAnsi="Times New Roman" w:cs="Times New Roman"/>
        </w:rPr>
        <w:t xml:space="preserve"> </w:t>
      </w:r>
      <w:r w:rsidR="00E437EE">
        <w:rPr>
          <w:rFonts w:ascii="Times New Roman" w:hAnsi="Times New Roman" w:cs="Times New Roman"/>
          <w:i/>
          <w:iCs/>
        </w:rPr>
        <w:t>Ibidem</w:t>
      </w:r>
      <w:r w:rsidR="00E437EE">
        <w:rPr>
          <w:rFonts w:ascii="Times New Roman" w:hAnsi="Times New Roman" w:cs="Times New Roman"/>
        </w:rPr>
        <w:t>.</w:t>
      </w:r>
    </w:p>
  </w:footnote>
  <w:footnote w:id="471">
    <w:p w14:paraId="710F4D03" w14:textId="540FB822" w:rsidR="003C13A3" w:rsidRPr="006746DC" w:rsidRDefault="003C13A3" w:rsidP="003C13A3">
      <w:pPr>
        <w:pStyle w:val="Testonotaapidipagina"/>
        <w:jc w:val="both"/>
        <w:rPr>
          <w:rFonts w:ascii="Times New Roman" w:hAnsi="Times New Roman" w:cs="Times New Roman"/>
        </w:rPr>
      </w:pPr>
      <w:r w:rsidRPr="006746DC">
        <w:rPr>
          <w:rStyle w:val="Rimandonotaapidipagina"/>
          <w:rFonts w:ascii="Times New Roman" w:hAnsi="Times New Roman" w:cs="Times New Roman"/>
        </w:rPr>
        <w:footnoteRef/>
      </w:r>
      <w:r w:rsidRPr="006746DC">
        <w:rPr>
          <w:rFonts w:ascii="Times New Roman" w:hAnsi="Times New Roman" w:cs="Times New Roman"/>
        </w:rPr>
        <w:t xml:space="preserve"> Eugenio Frola</w:t>
      </w:r>
      <w:r w:rsidR="002F2141">
        <w:rPr>
          <w:rFonts w:ascii="Times New Roman" w:hAnsi="Times New Roman" w:cs="Times New Roman"/>
        </w:rPr>
        <w:t xml:space="preserve"> (1906-1962)</w:t>
      </w:r>
      <w:r w:rsidRPr="006746DC">
        <w:rPr>
          <w:rFonts w:ascii="Times New Roman" w:hAnsi="Times New Roman" w:cs="Times New Roman"/>
        </w:rPr>
        <w:t xml:space="preserve"> si laureò in ingegneria al Politecnico di Torino nel 1929 e nel </w:t>
      </w:r>
      <w:r>
        <w:rPr>
          <w:rFonts w:ascii="Times New Roman" w:hAnsi="Times New Roman" w:cs="Times New Roman"/>
        </w:rPr>
        <w:t>19</w:t>
      </w:r>
      <w:r w:rsidRPr="006746DC">
        <w:rPr>
          <w:rFonts w:ascii="Times New Roman" w:hAnsi="Times New Roman" w:cs="Times New Roman"/>
        </w:rPr>
        <w:t xml:space="preserve">33 in matematica. Dopo essere stato assistente di </w:t>
      </w:r>
      <w:r w:rsidRPr="009A710D">
        <w:rPr>
          <w:rFonts w:ascii="Times New Roman" w:hAnsi="Times New Roman" w:cs="Times New Roman"/>
          <w:i/>
          <w:iCs/>
        </w:rPr>
        <w:t>Scienza delle costruzioni</w:t>
      </w:r>
      <w:r w:rsidRPr="006746DC">
        <w:rPr>
          <w:rFonts w:ascii="Times New Roman" w:hAnsi="Times New Roman" w:cs="Times New Roman"/>
        </w:rPr>
        <w:t xml:space="preserve"> al Politecnico con Albenga, dal 1934 al 1946 divenne assistente di Tricomi all'Università. Ebbe vari incarichi, fra cui quello di </w:t>
      </w:r>
      <w:r w:rsidRPr="009A710D">
        <w:rPr>
          <w:rFonts w:ascii="Times New Roman" w:hAnsi="Times New Roman" w:cs="Times New Roman"/>
          <w:i/>
          <w:iCs/>
        </w:rPr>
        <w:t xml:space="preserve">Matematiche complementari </w:t>
      </w:r>
      <w:r w:rsidRPr="006746DC">
        <w:rPr>
          <w:rFonts w:ascii="Times New Roman" w:hAnsi="Times New Roman" w:cs="Times New Roman"/>
        </w:rPr>
        <w:t xml:space="preserve">e di </w:t>
      </w:r>
      <w:r w:rsidRPr="009A710D">
        <w:rPr>
          <w:rFonts w:ascii="Times New Roman" w:hAnsi="Times New Roman" w:cs="Times New Roman"/>
          <w:i/>
          <w:iCs/>
        </w:rPr>
        <w:t>Matematiche elementari da un punto di vista superiore</w:t>
      </w:r>
      <w:r w:rsidRPr="006746DC">
        <w:rPr>
          <w:rFonts w:ascii="Times New Roman" w:hAnsi="Times New Roman" w:cs="Times New Roman"/>
        </w:rPr>
        <w:t xml:space="preserve">. Pubblicò una quarantina di </w:t>
      </w:r>
      <w:r>
        <w:rPr>
          <w:rFonts w:ascii="Times New Roman" w:hAnsi="Times New Roman" w:cs="Times New Roman"/>
        </w:rPr>
        <w:t>stud</w:t>
      </w:r>
      <w:r w:rsidRPr="006746DC">
        <w:rPr>
          <w:rFonts w:ascii="Times New Roman" w:hAnsi="Times New Roman" w:cs="Times New Roman"/>
        </w:rPr>
        <w:t>i, tra i quali contributi alla teoria dell'elasticità non lineare. Pur avendo interessi molteplici, si occupò soprattutto della metodologia scientifica e fu</w:t>
      </w:r>
      <w:r>
        <w:rPr>
          <w:rFonts w:ascii="Times New Roman" w:hAnsi="Times New Roman" w:cs="Times New Roman"/>
        </w:rPr>
        <w:t xml:space="preserve">, con Geymonat, </w:t>
      </w:r>
      <w:r w:rsidRPr="006746DC">
        <w:rPr>
          <w:rFonts w:ascii="Times New Roman" w:hAnsi="Times New Roman" w:cs="Times New Roman"/>
        </w:rPr>
        <w:t xml:space="preserve">uno dei fondatori del </w:t>
      </w:r>
      <w:r w:rsidRPr="009A710D">
        <w:rPr>
          <w:rFonts w:ascii="Times New Roman" w:hAnsi="Times New Roman" w:cs="Times New Roman"/>
          <w:i/>
          <w:iCs/>
        </w:rPr>
        <w:t>Centro di Studi Metodologici</w:t>
      </w:r>
      <w:r w:rsidRPr="006746DC">
        <w:rPr>
          <w:rFonts w:ascii="Times New Roman" w:hAnsi="Times New Roman" w:cs="Times New Roman"/>
        </w:rPr>
        <w:t xml:space="preserve"> di Torino.</w:t>
      </w:r>
      <w:r w:rsidR="002F2141">
        <w:rPr>
          <w:rFonts w:ascii="Times New Roman" w:hAnsi="Times New Roman" w:cs="Times New Roman"/>
        </w:rPr>
        <w:t xml:space="preserve"> </w:t>
      </w:r>
      <w:r w:rsidR="00E437EE" w:rsidRPr="00171F00">
        <w:rPr>
          <w:rFonts w:ascii="Times New Roman" w:hAnsi="Times New Roman" w:cs="Times New Roman"/>
        </w:rPr>
        <w:t>Ivi,</w:t>
      </w:r>
      <w:r w:rsidR="00E437EE">
        <w:rPr>
          <w:rFonts w:ascii="Times New Roman" w:hAnsi="Times New Roman" w:cs="Times New Roman"/>
        </w:rPr>
        <w:t xml:space="preserve"> </w:t>
      </w:r>
      <w:r w:rsidR="002F2141">
        <w:rPr>
          <w:rFonts w:ascii="Times New Roman" w:hAnsi="Times New Roman" w:cs="Times New Roman"/>
        </w:rPr>
        <w:t>p. 431.</w:t>
      </w:r>
    </w:p>
  </w:footnote>
  <w:footnote w:id="472">
    <w:p w14:paraId="730A5CC7" w14:textId="77777777" w:rsidR="003C13A3" w:rsidRPr="006746DC" w:rsidRDefault="003C13A3" w:rsidP="003C13A3">
      <w:pPr>
        <w:pStyle w:val="Testonotaapidipagina"/>
        <w:jc w:val="both"/>
        <w:rPr>
          <w:rFonts w:ascii="Times New Roman" w:hAnsi="Times New Roman" w:cs="Times New Roman"/>
        </w:rPr>
      </w:pPr>
      <w:r w:rsidRPr="006746DC">
        <w:rPr>
          <w:rStyle w:val="Rimandonotaapidipagina"/>
          <w:rFonts w:ascii="Times New Roman" w:hAnsi="Times New Roman" w:cs="Times New Roman"/>
        </w:rPr>
        <w:footnoteRef/>
      </w:r>
      <w:r w:rsidRPr="006746DC">
        <w:rPr>
          <w:rFonts w:ascii="Times New Roman" w:hAnsi="Times New Roman" w:cs="Times New Roman"/>
        </w:rPr>
        <w:t xml:space="preserve"> Questo passaggio finale della lettera è crucial</w:t>
      </w:r>
      <w:r>
        <w:rPr>
          <w:rFonts w:ascii="Times New Roman" w:hAnsi="Times New Roman" w:cs="Times New Roman"/>
        </w:rPr>
        <w:t>e</w:t>
      </w:r>
      <w:r w:rsidRPr="006746DC">
        <w:rPr>
          <w:rFonts w:ascii="Times New Roman" w:hAnsi="Times New Roman" w:cs="Times New Roman"/>
        </w:rPr>
        <w:t xml:space="preserve"> e rappresenta</w:t>
      </w:r>
      <w:r>
        <w:rPr>
          <w:rFonts w:ascii="Times New Roman" w:hAnsi="Times New Roman" w:cs="Times New Roman"/>
        </w:rPr>
        <w:t>,</w:t>
      </w:r>
      <w:r w:rsidRPr="006746DC">
        <w:rPr>
          <w:rFonts w:ascii="Times New Roman" w:hAnsi="Times New Roman" w:cs="Times New Roman"/>
        </w:rPr>
        <w:t xml:space="preserve"> pienamente</w:t>
      </w:r>
      <w:r>
        <w:rPr>
          <w:rFonts w:ascii="Times New Roman" w:hAnsi="Times New Roman" w:cs="Times New Roman"/>
        </w:rPr>
        <w:t>,</w:t>
      </w:r>
      <w:r w:rsidRPr="006746DC">
        <w:rPr>
          <w:rFonts w:ascii="Times New Roman" w:hAnsi="Times New Roman" w:cs="Times New Roman"/>
        </w:rPr>
        <w:t xml:space="preserve"> il clima di tensione che si agitò in Italia dopo la vittoria militare degli Alleati e della </w:t>
      </w:r>
      <w:r>
        <w:rPr>
          <w:rFonts w:ascii="Times New Roman" w:hAnsi="Times New Roman" w:cs="Times New Roman"/>
        </w:rPr>
        <w:t>R</w:t>
      </w:r>
      <w:r w:rsidRPr="006746DC">
        <w:rPr>
          <w:rFonts w:ascii="Times New Roman" w:hAnsi="Times New Roman" w:cs="Times New Roman"/>
        </w:rPr>
        <w:t xml:space="preserve">esistenza. </w:t>
      </w:r>
      <w:r>
        <w:rPr>
          <w:rFonts w:ascii="Times New Roman" w:hAnsi="Times New Roman" w:cs="Times New Roman"/>
        </w:rPr>
        <w:t>Tensione che sfoci</w:t>
      </w:r>
      <w:r w:rsidRPr="006746DC">
        <w:rPr>
          <w:rFonts w:ascii="Times New Roman" w:hAnsi="Times New Roman" w:cs="Times New Roman"/>
        </w:rPr>
        <w:t>ò nell</w:t>
      </w:r>
      <w:r>
        <w:rPr>
          <w:rFonts w:ascii="Times New Roman" w:hAnsi="Times New Roman" w:cs="Times New Roman"/>
        </w:rPr>
        <w:t>’</w:t>
      </w:r>
      <w:r w:rsidRPr="006746DC">
        <w:rPr>
          <w:rFonts w:ascii="Times New Roman" w:hAnsi="Times New Roman" w:cs="Times New Roman"/>
        </w:rPr>
        <w:t>a</w:t>
      </w:r>
      <w:r>
        <w:rPr>
          <w:rFonts w:ascii="Times New Roman" w:hAnsi="Times New Roman" w:cs="Times New Roman"/>
        </w:rPr>
        <w:t>mbito</w:t>
      </w:r>
      <w:r w:rsidRPr="006746DC">
        <w:rPr>
          <w:rFonts w:ascii="Times New Roman" w:hAnsi="Times New Roman" w:cs="Times New Roman"/>
        </w:rPr>
        <w:t xml:space="preserve"> </w:t>
      </w:r>
      <w:r>
        <w:rPr>
          <w:rFonts w:ascii="Times New Roman" w:hAnsi="Times New Roman" w:cs="Times New Roman"/>
        </w:rPr>
        <w:t xml:space="preserve">dei </w:t>
      </w:r>
      <w:r w:rsidRPr="006746DC">
        <w:rPr>
          <w:rFonts w:ascii="Times New Roman" w:hAnsi="Times New Roman" w:cs="Times New Roman"/>
        </w:rPr>
        <w:t>concorsi</w:t>
      </w:r>
      <w:r>
        <w:rPr>
          <w:rFonts w:ascii="Times New Roman" w:hAnsi="Times New Roman" w:cs="Times New Roman"/>
        </w:rPr>
        <w:t xml:space="preserve"> accademici</w:t>
      </w:r>
      <w:r w:rsidRPr="006746DC">
        <w:rPr>
          <w:rFonts w:ascii="Times New Roman" w:hAnsi="Times New Roman" w:cs="Times New Roman"/>
        </w:rPr>
        <w:t xml:space="preserve"> nei quali, per ragioni politiche, venne </w:t>
      </w:r>
      <w:r>
        <w:rPr>
          <w:rFonts w:ascii="Times New Roman" w:hAnsi="Times New Roman" w:cs="Times New Roman"/>
        </w:rPr>
        <w:t xml:space="preserve">troppo spesso </w:t>
      </w:r>
      <w:r w:rsidRPr="006746DC">
        <w:rPr>
          <w:rFonts w:ascii="Times New Roman" w:hAnsi="Times New Roman" w:cs="Times New Roman"/>
        </w:rPr>
        <w:t>elusa la meritocrazia</w:t>
      </w:r>
      <w:r>
        <w:rPr>
          <w:rFonts w:ascii="Times New Roman" w:hAnsi="Times New Roman" w:cs="Times New Roman"/>
        </w:rPr>
        <w:t>. Con</w:t>
      </w:r>
      <w:r w:rsidRPr="00017B6A">
        <w:rPr>
          <w:rFonts w:ascii="Times New Roman" w:hAnsi="Times New Roman" w:cs="Times New Roman"/>
        </w:rPr>
        <w:t xml:space="preserve"> </w:t>
      </w:r>
      <w:r>
        <w:rPr>
          <w:rFonts w:ascii="Times New Roman" w:hAnsi="Times New Roman" w:cs="Times New Roman"/>
        </w:rPr>
        <w:t>l’avvento della prima Repubblica, insieme ai corrotti giudizi delle commissioni, non si verificò un ricambio politico e accademico abbastanza profondo da rimuovere dall’incarico coloro i quali collaborarono con il regime fascista</w:t>
      </w:r>
      <w:r w:rsidRPr="006746DC">
        <w:rPr>
          <w:rFonts w:ascii="Times New Roman" w:hAnsi="Times New Roman" w:cs="Times New Roman"/>
        </w:rPr>
        <w:t>.</w:t>
      </w:r>
      <w:r>
        <w:rPr>
          <w:rFonts w:ascii="Times New Roman" w:hAnsi="Times New Roman" w:cs="Times New Roman"/>
        </w:rPr>
        <w:t xml:space="preserve"> Nonostante questi due fatti che contribuirono alla compromissione dei propositi geymonatiani </w:t>
      </w:r>
      <w:r w:rsidRPr="006746DC">
        <w:rPr>
          <w:rFonts w:ascii="Times New Roman" w:hAnsi="Times New Roman" w:cs="Times New Roman"/>
        </w:rPr>
        <w:t>per la realizzazione di una rinnovata cultura</w:t>
      </w:r>
      <w:r>
        <w:rPr>
          <w:rFonts w:ascii="Times New Roman" w:hAnsi="Times New Roman" w:cs="Times New Roman"/>
        </w:rPr>
        <w:t xml:space="preserve">, </w:t>
      </w:r>
      <w:r w:rsidRPr="006746DC">
        <w:rPr>
          <w:rFonts w:ascii="Times New Roman" w:hAnsi="Times New Roman" w:cs="Times New Roman"/>
        </w:rPr>
        <w:t>Geymonat</w:t>
      </w:r>
      <w:r>
        <w:rPr>
          <w:rFonts w:ascii="Times New Roman" w:hAnsi="Times New Roman" w:cs="Times New Roman"/>
        </w:rPr>
        <w:t>, attraverso questa lettera, dimostrò un’</w:t>
      </w:r>
      <w:r w:rsidRPr="006746DC">
        <w:rPr>
          <w:rFonts w:ascii="Times New Roman" w:hAnsi="Times New Roman" w:cs="Times New Roman"/>
        </w:rPr>
        <w:t>apert</w:t>
      </w:r>
      <w:r>
        <w:rPr>
          <w:rFonts w:ascii="Times New Roman" w:hAnsi="Times New Roman" w:cs="Times New Roman"/>
        </w:rPr>
        <w:t>ura</w:t>
      </w:r>
      <w:r w:rsidRPr="006746DC">
        <w:rPr>
          <w:rFonts w:ascii="Times New Roman" w:hAnsi="Times New Roman" w:cs="Times New Roman"/>
        </w:rPr>
        <w:t xml:space="preserve"> </w:t>
      </w:r>
      <w:r>
        <w:rPr>
          <w:rFonts w:ascii="Times New Roman" w:hAnsi="Times New Roman" w:cs="Times New Roman"/>
        </w:rPr>
        <w:t xml:space="preserve">nella </w:t>
      </w:r>
      <w:r w:rsidRPr="006746DC">
        <w:rPr>
          <w:rFonts w:ascii="Times New Roman" w:hAnsi="Times New Roman" w:cs="Times New Roman"/>
        </w:rPr>
        <w:t xml:space="preserve">costatazione che </w:t>
      </w:r>
      <w:r>
        <w:rPr>
          <w:rFonts w:ascii="Times New Roman" w:hAnsi="Times New Roman" w:cs="Times New Roman"/>
        </w:rPr>
        <w:t xml:space="preserve">all’interno della dimensione culturale </w:t>
      </w:r>
      <w:r w:rsidRPr="006746DC">
        <w:rPr>
          <w:rFonts w:ascii="Times New Roman" w:hAnsi="Times New Roman" w:cs="Times New Roman"/>
        </w:rPr>
        <w:t>vi fosse spazio per tutti, purché «essi ci lascino vivere anche noi!».</w:t>
      </w:r>
    </w:p>
  </w:footnote>
  <w:footnote w:id="473">
    <w:p w14:paraId="6F9645B0" w14:textId="77777777" w:rsidR="003C13A3" w:rsidRPr="00E56A4F" w:rsidRDefault="003C13A3" w:rsidP="003C13A3">
      <w:pPr>
        <w:pStyle w:val="Testonotaapidipagina"/>
        <w:rPr>
          <w:rFonts w:ascii="Times New Roman" w:hAnsi="Times New Roman" w:cs="Times New Roman"/>
        </w:rPr>
      </w:pPr>
      <w:r w:rsidRPr="00E56A4F">
        <w:rPr>
          <w:rStyle w:val="Rimandonotaapidipagina"/>
          <w:rFonts w:ascii="Times New Roman" w:hAnsi="Times New Roman" w:cs="Times New Roman"/>
        </w:rPr>
        <w:footnoteRef/>
      </w:r>
      <w:r w:rsidRPr="00E56A4F">
        <w:rPr>
          <w:rFonts w:ascii="Times New Roman" w:hAnsi="Times New Roman" w:cs="Times New Roman"/>
        </w:rPr>
        <w:t xml:space="preserve"> Nonostante i tentativi per un accordo con </w:t>
      </w:r>
      <w:r w:rsidRPr="00E437EE">
        <w:rPr>
          <w:rFonts w:ascii="Times New Roman" w:hAnsi="Times New Roman" w:cs="Times New Roman"/>
        </w:rPr>
        <w:t>Einaudi</w:t>
      </w:r>
      <w:r w:rsidRPr="00E56A4F">
        <w:rPr>
          <w:rFonts w:ascii="Times New Roman" w:hAnsi="Times New Roman" w:cs="Times New Roman"/>
        </w:rPr>
        <w:t xml:space="preserve">, Vaccarino, infine, per la pubblicazione di </w:t>
      </w:r>
      <w:r w:rsidRPr="00E56A4F">
        <w:rPr>
          <w:rFonts w:ascii="Times New Roman" w:hAnsi="Times New Roman" w:cs="Times New Roman"/>
          <w:i/>
          <w:iCs/>
        </w:rPr>
        <w:t>Methodos</w:t>
      </w:r>
      <w:r w:rsidRPr="00E56A4F">
        <w:rPr>
          <w:rFonts w:ascii="Times New Roman" w:hAnsi="Times New Roman" w:cs="Times New Roman"/>
        </w:rPr>
        <w:t xml:space="preserve"> ottenne un contratto con la Casa Editrice </w:t>
      </w:r>
      <w:r w:rsidRPr="00E437EE">
        <w:rPr>
          <w:rFonts w:ascii="Times New Roman" w:hAnsi="Times New Roman" w:cs="Times New Roman"/>
        </w:rPr>
        <w:t>La Fiaccola</w:t>
      </w:r>
      <w:r w:rsidRPr="00E56A4F">
        <w:rPr>
          <w:rFonts w:ascii="Times New Roman" w:hAnsi="Times New Roman" w:cs="Times New Roman"/>
        </w:rPr>
        <w:t xml:space="preserve"> di Milano.</w:t>
      </w:r>
    </w:p>
  </w:footnote>
  <w:footnote w:id="474">
    <w:p w14:paraId="72FC5377" w14:textId="199902E6" w:rsidR="003C13A3" w:rsidRDefault="003C13A3" w:rsidP="003C13A3">
      <w:pPr>
        <w:pStyle w:val="Testonotaapidipagina"/>
        <w:jc w:val="both"/>
      </w:pPr>
      <w:r w:rsidRPr="00E56A4F">
        <w:rPr>
          <w:rStyle w:val="Rimandonotaapidipagina"/>
          <w:rFonts w:ascii="Times New Roman" w:hAnsi="Times New Roman" w:cs="Times New Roman"/>
        </w:rPr>
        <w:footnoteRef/>
      </w:r>
      <w:r w:rsidRPr="00E56A4F">
        <w:rPr>
          <w:rFonts w:ascii="Times New Roman" w:hAnsi="Times New Roman" w:cs="Times New Roman"/>
        </w:rPr>
        <w:t xml:space="preserve"> Geymonat si riferì al volume </w:t>
      </w:r>
      <w:r w:rsidRPr="00E56A4F">
        <w:rPr>
          <w:rFonts w:ascii="Times New Roman" w:hAnsi="Times New Roman" w:cs="Times New Roman"/>
          <w:i/>
          <w:iCs/>
        </w:rPr>
        <w:t>Fondamenti logici della scienza</w:t>
      </w:r>
      <w:r w:rsidRPr="00E56A4F">
        <w:rPr>
          <w:rFonts w:ascii="Times New Roman" w:hAnsi="Times New Roman" w:cs="Times New Roman"/>
        </w:rPr>
        <w:t xml:space="preserve">, Francesco De Silva, Torino 1947, cui hanno collaborato Nicola Abbagnano, Piero Buzano, Adriano Buzzati-Traverso, Eugenio Frola, Ludovico Geymonat ed Enrico Persico. Questo primo volume si riferisce ad un'iniziativa del </w:t>
      </w:r>
      <w:r w:rsidRPr="00E56A4F">
        <w:rPr>
          <w:rFonts w:ascii="Times New Roman" w:hAnsi="Times New Roman" w:cs="Times New Roman"/>
          <w:i/>
          <w:iCs/>
        </w:rPr>
        <w:t>Centro di Studi Metodologici</w:t>
      </w:r>
      <w:r w:rsidRPr="00E56A4F">
        <w:rPr>
          <w:rFonts w:ascii="Times New Roman" w:hAnsi="Times New Roman" w:cs="Times New Roman"/>
        </w:rPr>
        <w:t xml:space="preserve"> di Torino svoltosi nell'estate del 1946. A questo primo volume fece poi seguito il libro </w:t>
      </w:r>
      <w:r w:rsidRPr="00E56A4F">
        <w:rPr>
          <w:rFonts w:ascii="Times New Roman" w:hAnsi="Times New Roman" w:cs="Times New Roman"/>
          <w:i/>
          <w:iCs/>
        </w:rPr>
        <w:t>Saggi di critica delle scienze</w:t>
      </w:r>
      <w:r w:rsidRPr="00E56A4F">
        <w:rPr>
          <w:rFonts w:ascii="Times New Roman" w:hAnsi="Times New Roman" w:cs="Times New Roman"/>
        </w:rPr>
        <w:t xml:space="preserve"> (Francesco De Silva, Torino 1950) cui collaborarono N. Abbagnano, Norberto Bobbio, P. Buzano, Cesare Codegone, E. Frola, L. Geymonat, Prospero Nuvoli e Bruno De Finetti che trasse origine da un ciclo di lezioni che ebbero luogo a Torino nel corso del 1949-50.</w:t>
      </w:r>
      <w:r w:rsidR="00E437EE">
        <w:rPr>
          <w:rFonts w:ascii="Times New Roman" w:hAnsi="Times New Roman" w:cs="Times New Roman"/>
        </w:rPr>
        <w:t xml:space="preserve"> </w:t>
      </w:r>
      <w:r w:rsidR="00E437EE" w:rsidRPr="00171F00">
        <w:rPr>
          <w:rFonts w:ascii="Times New Roman" w:hAnsi="Times New Roman" w:cs="Times New Roman"/>
        </w:rPr>
        <w:t>Ivi,</w:t>
      </w:r>
      <w:r w:rsidR="00E437EE">
        <w:rPr>
          <w:rFonts w:ascii="Times New Roman" w:hAnsi="Times New Roman" w:cs="Times New Roman"/>
        </w:rPr>
        <w:t xml:space="preserve"> p. 433.</w:t>
      </w:r>
    </w:p>
  </w:footnote>
  <w:footnote w:id="475">
    <w:p w14:paraId="551AF709" w14:textId="0C494271" w:rsidR="003C13A3" w:rsidRPr="00747189"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Cfr. La recensione di Alonzo Church, </w:t>
      </w:r>
      <w:r w:rsidRPr="00747189">
        <w:rPr>
          <w:rFonts w:ascii="Times New Roman" w:hAnsi="Times New Roman" w:cs="Times New Roman"/>
          <w:i/>
          <w:iCs/>
        </w:rPr>
        <w:t>The Journal of Symbolic Logic</w:t>
      </w:r>
      <w:r w:rsidRPr="00747189">
        <w:rPr>
          <w:rFonts w:ascii="Times New Roman" w:hAnsi="Times New Roman" w:cs="Times New Roman"/>
        </w:rPr>
        <w:t>, 1948, pp. 126-127,</w:t>
      </w:r>
      <w:r>
        <w:rPr>
          <w:rFonts w:ascii="Times New Roman" w:hAnsi="Times New Roman" w:cs="Times New Roman"/>
        </w:rPr>
        <w:t xml:space="preserve"> è</w:t>
      </w:r>
      <w:r w:rsidRPr="00747189">
        <w:rPr>
          <w:rFonts w:ascii="Times New Roman" w:hAnsi="Times New Roman" w:cs="Times New Roman"/>
        </w:rPr>
        <w:t xml:space="preserve"> relativa al volume di G. Frege, </w:t>
      </w:r>
      <w:r w:rsidRPr="00F86B30">
        <w:rPr>
          <w:rFonts w:ascii="Times New Roman" w:hAnsi="Times New Roman" w:cs="Times New Roman"/>
          <w:i/>
          <w:iCs/>
        </w:rPr>
        <w:t>Aritmetica e logica</w:t>
      </w:r>
      <w:r w:rsidRPr="00747189">
        <w:rPr>
          <w:rFonts w:ascii="Times New Roman" w:hAnsi="Times New Roman" w:cs="Times New Roman"/>
        </w:rPr>
        <w:t>, ed. it. a cura di L. Geymonat, Einaudi, Torino 1948.</w:t>
      </w:r>
      <w:r w:rsidR="002F2141">
        <w:rPr>
          <w:rFonts w:ascii="Times New Roman" w:hAnsi="Times New Roman" w:cs="Times New Roman"/>
        </w:rPr>
        <w:t xml:space="preserve"> </w:t>
      </w:r>
      <w:r w:rsidR="00E437EE" w:rsidRPr="00171F00">
        <w:rPr>
          <w:rFonts w:ascii="Times New Roman" w:hAnsi="Times New Roman" w:cs="Times New Roman"/>
        </w:rPr>
        <w:t>Ivi,</w:t>
      </w:r>
      <w:r w:rsidR="00E437EE">
        <w:rPr>
          <w:rFonts w:ascii="Times New Roman" w:hAnsi="Times New Roman" w:cs="Times New Roman"/>
        </w:rPr>
        <w:t xml:space="preserve"> p. 434.</w:t>
      </w:r>
    </w:p>
  </w:footnote>
  <w:footnote w:id="476">
    <w:p w14:paraId="06840963" w14:textId="0D903B7A" w:rsidR="003C13A3" w:rsidRPr="00747189"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Molto probabilmente si tratt</w:t>
      </w:r>
      <w:r w:rsidR="002F2141">
        <w:rPr>
          <w:rFonts w:ascii="Times New Roman" w:hAnsi="Times New Roman" w:cs="Times New Roman"/>
        </w:rPr>
        <w:t>ava</w:t>
      </w:r>
      <w:r w:rsidRPr="00747189">
        <w:rPr>
          <w:rFonts w:ascii="Times New Roman" w:hAnsi="Times New Roman" w:cs="Times New Roman"/>
        </w:rPr>
        <w:t xml:space="preserve"> di quel blocco di pubblicazioni scientifiche di Vaccarino necessarie allo scopo di conseguire la libera docenza in </w:t>
      </w:r>
      <w:r w:rsidRPr="00F86B30">
        <w:rPr>
          <w:rFonts w:ascii="Times New Roman" w:hAnsi="Times New Roman" w:cs="Times New Roman"/>
          <w:i/>
          <w:iCs/>
        </w:rPr>
        <w:t>Filosofia della scienza</w:t>
      </w:r>
      <w:r w:rsidRPr="00747189">
        <w:rPr>
          <w:rFonts w:ascii="Times New Roman" w:hAnsi="Times New Roman" w:cs="Times New Roman"/>
        </w:rPr>
        <w:t>.</w:t>
      </w:r>
    </w:p>
  </w:footnote>
  <w:footnote w:id="477">
    <w:p w14:paraId="1268CAC6" w14:textId="77777777" w:rsidR="003C13A3" w:rsidRPr="00747189"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Calogero, onestamente, rese noto a Vaccarino una sua intima difficoltà. La ciclotimia, infatti, fa parte della categoria dei disturbi bipolari. Si distingue per l’alternanza di fasi ipomaniacali e momenti di depressione lieve. Nella ciclotimia, è raro che i sintomi siano del tutto assenti</w:t>
      </w:r>
      <w:r>
        <w:rPr>
          <w:rFonts w:ascii="Times New Roman" w:hAnsi="Times New Roman" w:cs="Times New Roman"/>
        </w:rPr>
        <w:t xml:space="preserve"> </w:t>
      </w:r>
      <w:r w:rsidRPr="00747189">
        <w:rPr>
          <w:rFonts w:ascii="Times New Roman" w:hAnsi="Times New Roman" w:cs="Times New Roman"/>
        </w:rPr>
        <w:t>e</w:t>
      </w:r>
      <w:r>
        <w:rPr>
          <w:rFonts w:ascii="Times New Roman" w:hAnsi="Times New Roman" w:cs="Times New Roman"/>
        </w:rPr>
        <w:t>,</w:t>
      </w:r>
      <w:r w:rsidRPr="00747189">
        <w:rPr>
          <w:rFonts w:ascii="Times New Roman" w:hAnsi="Times New Roman" w:cs="Times New Roman"/>
        </w:rPr>
        <w:t xml:space="preserve"> </w:t>
      </w:r>
      <w:r>
        <w:rPr>
          <w:rFonts w:ascii="Times New Roman" w:hAnsi="Times New Roman" w:cs="Times New Roman"/>
        </w:rPr>
        <w:t>questo, costringe spesso a</w:t>
      </w:r>
      <w:r w:rsidRPr="00747189">
        <w:rPr>
          <w:rFonts w:ascii="Times New Roman" w:hAnsi="Times New Roman" w:cs="Times New Roman"/>
        </w:rPr>
        <w:t xml:space="preserve"> gestire difficoltà legate all’imprevedibilità delle variazioni dell’umore</w:t>
      </w:r>
      <w:r>
        <w:rPr>
          <w:rFonts w:ascii="Times New Roman" w:hAnsi="Times New Roman" w:cs="Times New Roman"/>
        </w:rPr>
        <w:t>,</w:t>
      </w:r>
      <w:r w:rsidRPr="00747189">
        <w:rPr>
          <w:rFonts w:ascii="Times New Roman" w:hAnsi="Times New Roman" w:cs="Times New Roman"/>
        </w:rPr>
        <w:t xml:space="preserve"> che diviene la causa di problemati</w:t>
      </w:r>
      <w:r>
        <w:rPr>
          <w:rFonts w:ascii="Times New Roman" w:hAnsi="Times New Roman" w:cs="Times New Roman"/>
        </w:rPr>
        <w:t>che</w:t>
      </w:r>
      <w:r w:rsidRPr="00747189">
        <w:rPr>
          <w:rFonts w:ascii="Times New Roman" w:hAnsi="Times New Roman" w:cs="Times New Roman"/>
        </w:rPr>
        <w:t xml:space="preserve"> </w:t>
      </w:r>
      <w:r>
        <w:rPr>
          <w:rFonts w:ascii="Times New Roman" w:hAnsi="Times New Roman" w:cs="Times New Roman"/>
        </w:rPr>
        <w:t>allorquando chi ne è affetto intenda concretizzare un progetto prefissato</w:t>
      </w:r>
      <w:r w:rsidRPr="00747189">
        <w:rPr>
          <w:rFonts w:ascii="Times New Roman" w:hAnsi="Times New Roman" w:cs="Times New Roman"/>
        </w:rPr>
        <w:t>.</w:t>
      </w:r>
    </w:p>
  </w:footnote>
  <w:footnote w:id="478">
    <w:p w14:paraId="5937BD0F" w14:textId="22F24B74" w:rsidR="003C13A3" w:rsidRPr="0069418C" w:rsidRDefault="003C13A3" w:rsidP="003C13A3">
      <w:pPr>
        <w:pStyle w:val="Testonotaapidipagina"/>
        <w:rPr>
          <w:rFonts w:ascii="Times New Roman" w:hAnsi="Times New Roman" w:cs="Times New Roman"/>
        </w:rPr>
      </w:pPr>
      <w:r w:rsidRPr="00747189">
        <w:rPr>
          <w:rStyle w:val="Rimandonotaapidipagina"/>
          <w:rFonts w:ascii="Times New Roman" w:hAnsi="Times New Roman" w:cs="Times New Roman"/>
        </w:rPr>
        <w:footnoteRef/>
      </w:r>
      <w:r w:rsidRPr="0069418C">
        <w:rPr>
          <w:rFonts w:ascii="Times New Roman" w:hAnsi="Times New Roman" w:cs="Times New Roman"/>
        </w:rPr>
        <w:t xml:space="preserve"> Cfr.</w:t>
      </w:r>
      <w:r w:rsidR="0069418C" w:rsidRPr="0069418C">
        <w:rPr>
          <w:rFonts w:ascii="Times New Roman" w:hAnsi="Times New Roman" w:cs="Times New Roman"/>
        </w:rPr>
        <w:t xml:space="preserve"> </w:t>
      </w:r>
      <w:r w:rsidR="0069418C">
        <w:rPr>
          <w:rFonts w:ascii="Times New Roman" w:hAnsi="Times New Roman" w:cs="Times New Roman"/>
        </w:rPr>
        <w:t>Dark Rider</w:t>
      </w:r>
      <w:r w:rsidR="0069418C" w:rsidRPr="0069418C">
        <w:rPr>
          <w:rFonts w:ascii="Times New Roman" w:hAnsi="Times New Roman" w:cs="Times New Roman"/>
        </w:rPr>
        <w:t xml:space="preserve">, </w:t>
      </w:r>
      <w:r w:rsidR="0069418C" w:rsidRPr="0069418C">
        <w:rPr>
          <w:rFonts w:ascii="Times New Roman" w:hAnsi="Times New Roman" w:cs="Times New Roman"/>
          <w:i/>
          <w:iCs/>
        </w:rPr>
        <w:t>Odradek, storia di una li</w:t>
      </w:r>
      <w:r w:rsidR="0069418C">
        <w:rPr>
          <w:rFonts w:ascii="Times New Roman" w:hAnsi="Times New Roman" w:cs="Times New Roman"/>
          <w:i/>
          <w:iCs/>
        </w:rPr>
        <w:t>breria indipendente</w:t>
      </w:r>
      <w:r w:rsidR="0069418C" w:rsidRPr="0069418C">
        <w:rPr>
          <w:rFonts w:ascii="Times New Roman" w:hAnsi="Times New Roman" w:cs="Times New Roman"/>
        </w:rPr>
        <w:t>,</w:t>
      </w:r>
      <w:r w:rsidRPr="0069418C">
        <w:rPr>
          <w:rFonts w:ascii="Times New Roman" w:hAnsi="Times New Roman" w:cs="Times New Roman"/>
        </w:rPr>
        <w:t xml:space="preserve"> https://www.slowcult.com/culture/odradek-storia-di-una-libreria-indipendente.</w:t>
      </w:r>
    </w:p>
  </w:footnote>
  <w:footnote w:id="479">
    <w:p w14:paraId="4A5CCBF4" w14:textId="77777777" w:rsidR="003C13A3" w:rsidRPr="00747189"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Dopo più di due decenni, quei dattiloscritti spediti a Calogero sul pensiero greco presero forma e vennero pubblicati sotto la spinta di Felice Accame (</w:t>
      </w:r>
      <w:r w:rsidRPr="00747189">
        <w:rPr>
          <w:rFonts w:ascii="Times New Roman" w:hAnsi="Times New Roman" w:cs="Times New Roman"/>
          <w:i/>
          <w:iCs/>
        </w:rPr>
        <w:t>La nascita della filosofia</w:t>
      </w:r>
      <w:r w:rsidRPr="00747189">
        <w:rPr>
          <w:rFonts w:ascii="Times New Roman" w:hAnsi="Times New Roman" w:cs="Times New Roman"/>
        </w:rPr>
        <w:t>, Quaderni di Methodologia 1, Roma, 1996)</w:t>
      </w:r>
      <w:r>
        <w:rPr>
          <w:rFonts w:ascii="Times New Roman" w:hAnsi="Times New Roman" w:cs="Times New Roman"/>
        </w:rPr>
        <w:t>.</w:t>
      </w:r>
      <w:r w:rsidRPr="00747189">
        <w:rPr>
          <w:rFonts w:ascii="Times New Roman" w:hAnsi="Times New Roman" w:cs="Times New Roman"/>
        </w:rPr>
        <w:t xml:space="preserve"> </w:t>
      </w:r>
      <w:r>
        <w:rPr>
          <w:rFonts w:ascii="Times New Roman" w:hAnsi="Times New Roman" w:cs="Times New Roman"/>
        </w:rPr>
        <w:t>Accam</w:t>
      </w:r>
      <w:r w:rsidRPr="00747189">
        <w:rPr>
          <w:rFonts w:ascii="Times New Roman" w:hAnsi="Times New Roman" w:cs="Times New Roman"/>
        </w:rPr>
        <w:t xml:space="preserve">e, già prima di questo libro, si premurò di fare pubblicarne un altro libro di Vaccarino presso la Cooperativa Libreria Universitaria del Politecnico di Milano, cfr. </w:t>
      </w:r>
      <w:r w:rsidRPr="00747189">
        <w:rPr>
          <w:rFonts w:ascii="Times New Roman" w:hAnsi="Times New Roman" w:cs="Times New Roman"/>
          <w:i/>
          <w:iCs/>
        </w:rPr>
        <w:t>Scienza e semantica costruttivista</w:t>
      </w:r>
      <w:r w:rsidRPr="00747189">
        <w:rPr>
          <w:rFonts w:ascii="Times New Roman" w:hAnsi="Times New Roman" w:cs="Times New Roman"/>
        </w:rPr>
        <w:t xml:space="preserve">, Clup, Milano, 1988. L’argomento è esposto nell’autobiografia di Vaccarino che riporto di seguito, cfr. Giuseppe Vaccarino, </w:t>
      </w:r>
      <w:r w:rsidRPr="00747189">
        <w:rPr>
          <w:rFonts w:ascii="Times New Roman" w:hAnsi="Times New Roman" w:cs="Times New Roman"/>
          <w:i/>
          <w:iCs/>
        </w:rPr>
        <w:t>Passato remoto – Passato prossimo</w:t>
      </w:r>
      <w:r w:rsidRPr="00747189">
        <w:rPr>
          <w:rFonts w:ascii="Times New Roman" w:hAnsi="Times New Roman" w:cs="Times New Roman"/>
        </w:rPr>
        <w:t xml:space="preserve">, Biblion Edizioni, </w:t>
      </w:r>
      <w:r>
        <w:rPr>
          <w:rFonts w:ascii="Times New Roman" w:hAnsi="Times New Roman" w:cs="Times New Roman"/>
        </w:rPr>
        <w:t>Milano,</w:t>
      </w:r>
      <w:r w:rsidRPr="00747189">
        <w:rPr>
          <w:rFonts w:ascii="Times New Roman" w:hAnsi="Times New Roman" w:cs="Times New Roman"/>
        </w:rPr>
        <w:t xml:space="preserve"> 2024, p. 95.</w:t>
      </w:r>
    </w:p>
  </w:footnote>
  <w:footnote w:id="480">
    <w:p w14:paraId="650931DF" w14:textId="617910A1" w:rsidR="003C13A3" w:rsidRPr="00AD5F5E" w:rsidRDefault="003C13A3" w:rsidP="003C13A3">
      <w:pPr>
        <w:pStyle w:val="Testonotaapidipagina"/>
        <w:rPr>
          <w:rFonts w:ascii="Times New Roman" w:hAnsi="Times New Roman" w:cs="Times New Roman"/>
        </w:rPr>
      </w:pPr>
      <w:r w:rsidRPr="00747189">
        <w:rPr>
          <w:rStyle w:val="Rimandonotaapidipagina"/>
          <w:rFonts w:ascii="Times New Roman" w:hAnsi="Times New Roman" w:cs="Times New Roman"/>
        </w:rPr>
        <w:footnoteRef/>
      </w:r>
      <w:r w:rsidRPr="00AD5F5E">
        <w:rPr>
          <w:rFonts w:ascii="Times New Roman" w:hAnsi="Times New Roman" w:cs="Times New Roman"/>
        </w:rPr>
        <w:t xml:space="preserve"> </w:t>
      </w:r>
      <w:r w:rsidR="00AD5F5E" w:rsidRPr="001E177D">
        <w:rPr>
          <w:rFonts w:ascii="Times New Roman" w:hAnsi="Times New Roman" w:cs="Times New Roman"/>
        </w:rPr>
        <w:t>Cfr. Felice Accame,</w:t>
      </w:r>
      <w:r w:rsidR="00AD5F5E">
        <w:rPr>
          <w:rFonts w:ascii="Times New Roman" w:hAnsi="Times New Roman" w:cs="Times New Roman"/>
        </w:rPr>
        <w:t xml:space="preserve"> Carlo Oliva,</w:t>
      </w:r>
      <w:r w:rsidR="00AD5F5E" w:rsidRPr="001E177D">
        <w:rPr>
          <w:rFonts w:ascii="Times New Roman" w:hAnsi="Times New Roman" w:cs="Times New Roman"/>
        </w:rPr>
        <w:t xml:space="preserve"> </w:t>
      </w:r>
      <w:r w:rsidR="00AD5F5E" w:rsidRPr="001E177D">
        <w:rPr>
          <w:rFonts w:ascii="Times New Roman" w:hAnsi="Times New Roman" w:cs="Times New Roman"/>
          <w:i/>
          <w:iCs/>
        </w:rPr>
        <w:t>Methodos</w:t>
      </w:r>
      <w:r w:rsidR="00AD5F5E">
        <w:rPr>
          <w:rFonts w:ascii="Times New Roman" w:hAnsi="Times New Roman" w:cs="Times New Roman"/>
          <w:i/>
          <w:iCs/>
        </w:rPr>
        <w:t>. U</w:t>
      </w:r>
      <w:r w:rsidR="00AD5F5E" w:rsidRPr="001E177D">
        <w:rPr>
          <w:rFonts w:ascii="Times New Roman" w:hAnsi="Times New Roman" w:cs="Times New Roman"/>
          <w:i/>
          <w:iCs/>
        </w:rPr>
        <w:t>n’antologia</w:t>
      </w:r>
      <w:r w:rsidR="00AD5F5E" w:rsidRPr="001E177D">
        <w:rPr>
          <w:rFonts w:ascii="Times New Roman" w:hAnsi="Times New Roman" w:cs="Times New Roman"/>
        </w:rPr>
        <w:t xml:space="preserve">, Odradek, </w:t>
      </w:r>
      <w:r w:rsidR="00AD5F5E">
        <w:rPr>
          <w:rFonts w:ascii="Times New Roman" w:hAnsi="Times New Roman" w:cs="Times New Roman"/>
        </w:rPr>
        <w:t xml:space="preserve">Roma </w:t>
      </w:r>
      <w:r w:rsidR="00AD5F5E" w:rsidRPr="001E177D">
        <w:rPr>
          <w:rFonts w:ascii="Times New Roman" w:hAnsi="Times New Roman" w:cs="Times New Roman"/>
        </w:rPr>
        <w:t>2009, p.</w:t>
      </w:r>
      <w:r w:rsidR="00AD5F5E">
        <w:rPr>
          <w:rFonts w:ascii="Times New Roman" w:hAnsi="Times New Roman" w:cs="Times New Roman"/>
        </w:rPr>
        <w:t xml:space="preserve"> 210. </w:t>
      </w:r>
      <w:r w:rsidRPr="00AD5F5E">
        <w:rPr>
          <w:rFonts w:ascii="Times New Roman" w:hAnsi="Times New Roman" w:cs="Times New Roman"/>
        </w:rPr>
        <w:t>Cfr. https://en.wikipedia.org/wiki/Hugo_Dingler.</w:t>
      </w:r>
    </w:p>
  </w:footnote>
  <w:footnote w:id="481">
    <w:p w14:paraId="2CCB16DF" w14:textId="41E5AB16" w:rsidR="003C13A3" w:rsidRPr="00E96476"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Come si desume dalle lusinghiere parole che Dingler</w:t>
      </w:r>
      <w:r>
        <w:rPr>
          <w:rFonts w:ascii="Times New Roman" w:hAnsi="Times New Roman" w:cs="Times New Roman"/>
        </w:rPr>
        <w:t>,</w:t>
      </w:r>
      <w:r w:rsidRPr="00747189">
        <w:rPr>
          <w:rFonts w:ascii="Times New Roman" w:hAnsi="Times New Roman" w:cs="Times New Roman"/>
        </w:rPr>
        <w:t xml:space="preserve"> spese nei confronti di Vaccarino e sulla </w:t>
      </w:r>
      <w:r w:rsidRPr="00E96476">
        <w:rPr>
          <w:rFonts w:ascii="Times New Roman" w:hAnsi="Times New Roman" w:cs="Times New Roman"/>
          <w:i/>
          <w:iCs/>
        </w:rPr>
        <w:t>Scuola Operativa Italiana</w:t>
      </w:r>
      <w:r w:rsidRPr="00747189">
        <w:rPr>
          <w:rFonts w:ascii="Times New Roman" w:hAnsi="Times New Roman" w:cs="Times New Roman"/>
        </w:rPr>
        <w:t>,</w:t>
      </w:r>
      <w:r>
        <w:rPr>
          <w:rFonts w:ascii="Times New Roman" w:hAnsi="Times New Roman" w:cs="Times New Roman"/>
        </w:rPr>
        <w:t xml:space="preserve"> </w:t>
      </w:r>
      <w:r w:rsidRPr="00747189">
        <w:rPr>
          <w:rFonts w:ascii="Times New Roman" w:hAnsi="Times New Roman" w:cs="Times New Roman"/>
        </w:rPr>
        <w:t xml:space="preserve">Dingler </w:t>
      </w:r>
      <w:r w:rsidR="00E96476">
        <w:rPr>
          <w:rFonts w:ascii="Times New Roman" w:hAnsi="Times New Roman" w:cs="Times New Roman"/>
        </w:rPr>
        <w:t xml:space="preserve">ha </w:t>
      </w:r>
      <w:r>
        <w:rPr>
          <w:rFonts w:ascii="Times New Roman" w:hAnsi="Times New Roman" w:cs="Times New Roman"/>
        </w:rPr>
        <w:t>esercit</w:t>
      </w:r>
      <w:r w:rsidR="00E96476">
        <w:rPr>
          <w:rFonts w:ascii="Times New Roman" w:hAnsi="Times New Roman" w:cs="Times New Roman"/>
        </w:rPr>
        <w:t>ato</w:t>
      </w:r>
      <w:r>
        <w:rPr>
          <w:rFonts w:ascii="Times New Roman" w:hAnsi="Times New Roman" w:cs="Times New Roman"/>
        </w:rPr>
        <w:t xml:space="preserve"> un’influenza notevole su</w:t>
      </w:r>
      <w:r w:rsidRPr="00747189">
        <w:rPr>
          <w:rFonts w:ascii="Times New Roman" w:hAnsi="Times New Roman" w:cs="Times New Roman"/>
        </w:rPr>
        <w:t>i fondatori del</w:t>
      </w:r>
      <w:r w:rsidR="00E96476">
        <w:rPr>
          <w:rFonts w:ascii="Times New Roman" w:hAnsi="Times New Roman" w:cs="Times New Roman"/>
        </w:rPr>
        <w:t xml:space="preserve"> gruppo</w:t>
      </w:r>
      <w:r w:rsidRPr="00747189">
        <w:rPr>
          <w:rFonts w:ascii="Times New Roman" w:hAnsi="Times New Roman" w:cs="Times New Roman"/>
        </w:rPr>
        <w:t>. Stimolo che si tradu</w:t>
      </w:r>
      <w:r w:rsidR="00E96476">
        <w:rPr>
          <w:rFonts w:ascii="Times New Roman" w:hAnsi="Times New Roman" w:cs="Times New Roman"/>
        </w:rPr>
        <w:t>c</w:t>
      </w:r>
      <w:r w:rsidRPr="00747189">
        <w:rPr>
          <w:rFonts w:ascii="Times New Roman" w:hAnsi="Times New Roman" w:cs="Times New Roman"/>
        </w:rPr>
        <w:t xml:space="preserve">e </w:t>
      </w:r>
      <w:r>
        <w:rPr>
          <w:rFonts w:ascii="Times New Roman" w:hAnsi="Times New Roman" w:cs="Times New Roman"/>
        </w:rPr>
        <w:t>in</w:t>
      </w:r>
      <w:r w:rsidRPr="00747189">
        <w:rPr>
          <w:rFonts w:ascii="Times New Roman" w:hAnsi="Times New Roman" w:cs="Times New Roman"/>
        </w:rPr>
        <w:t xml:space="preserve"> un</w:t>
      </w:r>
      <w:r w:rsidR="00E96476">
        <w:rPr>
          <w:rFonts w:ascii="Times New Roman" w:hAnsi="Times New Roman" w:cs="Times New Roman"/>
        </w:rPr>
        <w:t xml:space="preserve"> percorso</w:t>
      </w:r>
      <w:r w:rsidRPr="00747189">
        <w:rPr>
          <w:rFonts w:ascii="Times New Roman" w:hAnsi="Times New Roman" w:cs="Times New Roman"/>
        </w:rPr>
        <w:t xml:space="preserve"> teoretic</w:t>
      </w:r>
      <w:r w:rsidR="00E96476">
        <w:rPr>
          <w:rFonts w:ascii="Times New Roman" w:hAnsi="Times New Roman" w:cs="Times New Roman"/>
        </w:rPr>
        <w:t>o</w:t>
      </w:r>
      <w:r w:rsidRPr="00747189">
        <w:rPr>
          <w:rFonts w:ascii="Times New Roman" w:hAnsi="Times New Roman" w:cs="Times New Roman"/>
        </w:rPr>
        <w:t xml:space="preserve"> che verte verso gli indirizzi dell’operazionismo. Accame, </w:t>
      </w:r>
      <w:r>
        <w:rPr>
          <w:rFonts w:ascii="Times New Roman" w:hAnsi="Times New Roman" w:cs="Times New Roman"/>
        </w:rPr>
        <w:t>osserv</w:t>
      </w:r>
      <w:r w:rsidR="00E96476">
        <w:rPr>
          <w:rFonts w:ascii="Times New Roman" w:hAnsi="Times New Roman" w:cs="Times New Roman"/>
        </w:rPr>
        <w:t>a che:</w:t>
      </w:r>
      <w:r w:rsidRPr="00747189">
        <w:rPr>
          <w:rFonts w:ascii="Times New Roman" w:hAnsi="Times New Roman" w:cs="Times New Roman"/>
        </w:rPr>
        <w:t xml:space="preserve"> «Ceccato stabilisce un rapporto con Hugo Dingler, figura abbastanza trascurata non sulle prime, ma nell'immediato dopoguerra a causa, ovviamente, del nazismo. Ma sulle prime Dingler è anche quella figura che compare come citazione nella </w:t>
      </w:r>
      <w:r w:rsidR="004854FD">
        <w:rPr>
          <w:rFonts w:ascii="Times New Roman" w:hAnsi="Times New Roman" w:cs="Times New Roman"/>
        </w:rPr>
        <w:t>settim</w:t>
      </w:r>
      <w:r w:rsidRPr="00747189">
        <w:rPr>
          <w:rFonts w:ascii="Times New Roman" w:hAnsi="Times New Roman" w:cs="Times New Roman"/>
        </w:rPr>
        <w:t xml:space="preserve">a edizione </w:t>
      </w:r>
      <w:r w:rsidR="004854FD">
        <w:rPr>
          <w:rFonts w:ascii="Times New Roman" w:hAnsi="Times New Roman" w:cs="Times New Roman"/>
        </w:rPr>
        <w:t xml:space="preserve">de </w:t>
      </w:r>
      <w:r w:rsidR="004854FD">
        <w:rPr>
          <w:rFonts w:ascii="Times New Roman" w:hAnsi="Times New Roman" w:cs="Times New Roman"/>
          <w:i/>
          <w:iCs/>
        </w:rPr>
        <w:t xml:space="preserve">La meccanica nel suo sviluppo storico-critico </w:t>
      </w:r>
      <w:r w:rsidRPr="00747189">
        <w:rPr>
          <w:rFonts w:ascii="Times New Roman" w:hAnsi="Times New Roman" w:cs="Times New Roman"/>
        </w:rPr>
        <w:t>di Mach come il possibile allievo che, eventualmente, è l'unico in grado di proseguire lec ricerche di Ernst Mach […]. I rivoli che vengono raccolti attorno alla scuola operativa sono Bridgman e Dingler, dopodiché il rapporto tra Ceccato e Dingler si esaurisce abbastanza alla svelta».</w:t>
      </w:r>
      <w:r w:rsidR="00E96476">
        <w:rPr>
          <w:rFonts w:ascii="Times New Roman" w:hAnsi="Times New Roman" w:cs="Times New Roman"/>
        </w:rPr>
        <w:t xml:space="preserve"> Cfr. </w:t>
      </w:r>
      <w:r w:rsidR="00E96476">
        <w:rPr>
          <w:rFonts w:ascii="Times New Roman" w:hAnsi="Times New Roman" w:cs="Times New Roman"/>
          <w:i/>
          <w:iCs/>
        </w:rPr>
        <w:t>Intervista a Felice Accame</w:t>
      </w:r>
      <w:r w:rsidR="00E96476">
        <w:rPr>
          <w:rFonts w:ascii="Times New Roman" w:hAnsi="Times New Roman" w:cs="Times New Roman"/>
        </w:rPr>
        <w:t>, Genova 2025.</w:t>
      </w:r>
    </w:p>
  </w:footnote>
  <w:footnote w:id="482">
    <w:p w14:paraId="06394135" w14:textId="4E28EBE8" w:rsidR="003C13A3" w:rsidRPr="00E96476" w:rsidRDefault="003C13A3" w:rsidP="003C13A3">
      <w:pPr>
        <w:pStyle w:val="Testonotaapidipagina"/>
        <w:jc w:val="both"/>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Il commento sulla nascita della rivista</w:t>
      </w:r>
      <w:r w:rsidR="00E96476">
        <w:rPr>
          <w:rFonts w:ascii="Times New Roman" w:hAnsi="Times New Roman" w:cs="Times New Roman"/>
        </w:rPr>
        <w:t>,</w:t>
      </w:r>
      <w:r w:rsidRPr="00747189">
        <w:rPr>
          <w:rFonts w:ascii="Times New Roman" w:hAnsi="Times New Roman" w:cs="Times New Roman"/>
        </w:rPr>
        <w:t xml:space="preserve"> con le lodi annesse, si </w:t>
      </w:r>
      <w:r w:rsidR="00E96476">
        <w:rPr>
          <w:rFonts w:ascii="Times New Roman" w:hAnsi="Times New Roman" w:cs="Times New Roman"/>
        </w:rPr>
        <w:t>sarebbe tradotto</w:t>
      </w:r>
      <w:r w:rsidRPr="00747189">
        <w:rPr>
          <w:rFonts w:ascii="Times New Roman" w:hAnsi="Times New Roman" w:cs="Times New Roman"/>
        </w:rPr>
        <w:t xml:space="preserve"> in una collaborazione avven</w:t>
      </w:r>
      <w:r w:rsidR="00E96476">
        <w:rPr>
          <w:rFonts w:ascii="Times New Roman" w:hAnsi="Times New Roman" w:cs="Times New Roman"/>
        </w:rPr>
        <w:t>uta</w:t>
      </w:r>
      <w:r w:rsidRPr="00747189">
        <w:rPr>
          <w:rFonts w:ascii="Times New Roman" w:hAnsi="Times New Roman" w:cs="Times New Roman"/>
        </w:rPr>
        <w:t xml:space="preserve"> nello stesso anno. In virtù di quell’entusiasmo espresso nella lettera, Dingler fregi</w:t>
      </w:r>
      <w:r w:rsidR="00E96476">
        <w:rPr>
          <w:rFonts w:ascii="Times New Roman" w:hAnsi="Times New Roman" w:cs="Times New Roman"/>
        </w:rPr>
        <w:t>ava</w:t>
      </w:r>
      <w:r w:rsidRPr="00747189">
        <w:rPr>
          <w:rFonts w:ascii="Times New Roman" w:hAnsi="Times New Roman" w:cs="Times New Roman"/>
        </w:rPr>
        <w:t xml:space="preserve"> </w:t>
      </w:r>
      <w:r w:rsidRPr="00517C31">
        <w:rPr>
          <w:rFonts w:ascii="Times New Roman" w:hAnsi="Times New Roman" w:cs="Times New Roman"/>
          <w:i/>
          <w:iCs/>
        </w:rPr>
        <w:t>Methodos</w:t>
      </w:r>
      <w:r w:rsidRPr="00747189">
        <w:rPr>
          <w:rFonts w:ascii="Times New Roman" w:hAnsi="Times New Roman" w:cs="Times New Roman"/>
        </w:rPr>
        <w:t xml:space="preserve"> della sua firma con </w:t>
      </w:r>
      <w:r w:rsidR="00E96476">
        <w:rPr>
          <w:rFonts w:ascii="Times New Roman" w:hAnsi="Times New Roman" w:cs="Times New Roman"/>
        </w:rPr>
        <w:t>il</w:t>
      </w:r>
      <w:r w:rsidRPr="00747189">
        <w:rPr>
          <w:rFonts w:ascii="Times New Roman" w:hAnsi="Times New Roman" w:cs="Times New Roman"/>
        </w:rPr>
        <w:t xml:space="preserve"> </w:t>
      </w:r>
      <w:r>
        <w:rPr>
          <w:rFonts w:ascii="Times New Roman" w:hAnsi="Times New Roman" w:cs="Times New Roman"/>
        </w:rPr>
        <w:t>saggio</w:t>
      </w:r>
      <w:r w:rsidR="00E96476">
        <w:rPr>
          <w:rFonts w:ascii="Times New Roman" w:hAnsi="Times New Roman" w:cs="Times New Roman"/>
        </w:rPr>
        <w:t xml:space="preserve">: </w:t>
      </w:r>
      <w:r w:rsidRPr="00747189">
        <w:rPr>
          <w:rFonts w:ascii="Times New Roman" w:hAnsi="Times New Roman" w:cs="Times New Roman"/>
          <w:i/>
          <w:iCs/>
        </w:rPr>
        <w:t>Considerazioni sull’assiomatica</w:t>
      </w:r>
      <w:r w:rsidRPr="00747189">
        <w:rPr>
          <w:rFonts w:ascii="Times New Roman" w:hAnsi="Times New Roman" w:cs="Times New Roman"/>
        </w:rPr>
        <w:t>.</w:t>
      </w:r>
      <w:r w:rsidR="00E96476">
        <w:rPr>
          <w:rFonts w:ascii="Times New Roman" w:hAnsi="Times New Roman" w:cs="Times New Roman"/>
        </w:rPr>
        <w:t xml:space="preserve"> Cfr. Hugo Dingler, </w:t>
      </w:r>
      <w:r w:rsidR="00AD5F5E">
        <w:rPr>
          <w:rFonts w:ascii="Times New Roman" w:hAnsi="Times New Roman" w:cs="Times New Roman"/>
          <w:i/>
          <w:iCs/>
        </w:rPr>
        <w:t>Considerazioni sull’assiomatica</w:t>
      </w:r>
      <w:r w:rsidR="00E96476">
        <w:rPr>
          <w:rFonts w:ascii="Times New Roman" w:hAnsi="Times New Roman" w:cs="Times New Roman"/>
        </w:rPr>
        <w:t xml:space="preserve">, Odradek, </w:t>
      </w:r>
      <w:r w:rsidR="006105C3">
        <w:rPr>
          <w:rFonts w:ascii="Times New Roman" w:hAnsi="Times New Roman" w:cs="Times New Roman"/>
        </w:rPr>
        <w:t xml:space="preserve">Roma </w:t>
      </w:r>
      <w:r w:rsidR="00E96476">
        <w:rPr>
          <w:rFonts w:ascii="Times New Roman" w:hAnsi="Times New Roman" w:cs="Times New Roman"/>
        </w:rPr>
        <w:t>20</w:t>
      </w:r>
      <w:r w:rsidR="006105C3">
        <w:rPr>
          <w:rFonts w:ascii="Times New Roman" w:hAnsi="Times New Roman" w:cs="Times New Roman"/>
        </w:rPr>
        <w:t>09, pp. 89-110.</w:t>
      </w:r>
    </w:p>
  </w:footnote>
  <w:footnote w:id="483">
    <w:p w14:paraId="5D8739B6" w14:textId="1A08764B" w:rsidR="003C13A3" w:rsidRPr="00747189" w:rsidRDefault="003C13A3" w:rsidP="003C13A3">
      <w:pPr>
        <w:pStyle w:val="Testonotaapidipagina"/>
        <w:rPr>
          <w:rFonts w:ascii="Times New Roman" w:hAnsi="Times New Roman" w:cs="Times New Roman"/>
        </w:rPr>
      </w:pPr>
      <w:r w:rsidRPr="00747189">
        <w:rPr>
          <w:rStyle w:val="Rimandonotaapidipagina"/>
          <w:rFonts w:ascii="Times New Roman" w:hAnsi="Times New Roman" w:cs="Times New Roman"/>
        </w:rPr>
        <w:footnoteRef/>
      </w:r>
      <w:r w:rsidRPr="00747189">
        <w:rPr>
          <w:rFonts w:ascii="Times New Roman" w:hAnsi="Times New Roman" w:cs="Times New Roman"/>
        </w:rPr>
        <w:t xml:space="preserve"> </w:t>
      </w:r>
      <w:r w:rsidR="00AD5F5E" w:rsidRPr="001E177D">
        <w:rPr>
          <w:rFonts w:ascii="Times New Roman" w:hAnsi="Times New Roman" w:cs="Times New Roman"/>
        </w:rPr>
        <w:t>Cfr. Felice Accame,</w:t>
      </w:r>
      <w:r w:rsidR="00AD5F5E">
        <w:rPr>
          <w:rFonts w:ascii="Times New Roman" w:hAnsi="Times New Roman" w:cs="Times New Roman"/>
        </w:rPr>
        <w:t xml:space="preserve"> Carlo Oliva,</w:t>
      </w:r>
      <w:r w:rsidR="00AD5F5E" w:rsidRPr="001E177D">
        <w:rPr>
          <w:rFonts w:ascii="Times New Roman" w:hAnsi="Times New Roman" w:cs="Times New Roman"/>
        </w:rPr>
        <w:t xml:space="preserve"> </w:t>
      </w:r>
      <w:r w:rsidR="00AD5F5E" w:rsidRPr="001E177D">
        <w:rPr>
          <w:rFonts w:ascii="Times New Roman" w:hAnsi="Times New Roman" w:cs="Times New Roman"/>
          <w:i/>
          <w:iCs/>
        </w:rPr>
        <w:t>Methodos</w:t>
      </w:r>
      <w:r w:rsidR="00AD5F5E">
        <w:rPr>
          <w:rFonts w:ascii="Times New Roman" w:hAnsi="Times New Roman" w:cs="Times New Roman"/>
          <w:i/>
          <w:iCs/>
        </w:rPr>
        <w:t>. U</w:t>
      </w:r>
      <w:r w:rsidR="00AD5F5E" w:rsidRPr="001E177D">
        <w:rPr>
          <w:rFonts w:ascii="Times New Roman" w:hAnsi="Times New Roman" w:cs="Times New Roman"/>
          <w:i/>
          <w:iCs/>
        </w:rPr>
        <w:t>n’antologia</w:t>
      </w:r>
      <w:r w:rsidR="00AD5F5E" w:rsidRPr="001E177D">
        <w:rPr>
          <w:rFonts w:ascii="Times New Roman" w:hAnsi="Times New Roman" w:cs="Times New Roman"/>
        </w:rPr>
        <w:t xml:space="preserve">, Odradek, </w:t>
      </w:r>
      <w:r w:rsidR="00AD5F5E">
        <w:rPr>
          <w:rFonts w:ascii="Times New Roman" w:hAnsi="Times New Roman" w:cs="Times New Roman"/>
        </w:rPr>
        <w:t xml:space="preserve">Roma </w:t>
      </w:r>
      <w:r w:rsidR="00AD5F5E" w:rsidRPr="001E177D">
        <w:rPr>
          <w:rFonts w:ascii="Times New Roman" w:hAnsi="Times New Roman" w:cs="Times New Roman"/>
        </w:rPr>
        <w:t>2009, p.</w:t>
      </w:r>
      <w:r w:rsidR="00AD5F5E">
        <w:rPr>
          <w:rFonts w:ascii="Times New Roman" w:hAnsi="Times New Roman" w:cs="Times New Roman"/>
        </w:rPr>
        <w:t xml:space="preserve"> 209. </w:t>
      </w:r>
      <w:r w:rsidRPr="00747189">
        <w:rPr>
          <w:rFonts w:ascii="Times New Roman" w:hAnsi="Times New Roman" w:cs="Times New Roman"/>
        </w:rPr>
        <w:t xml:space="preserve">Cfr. Treccani, </w:t>
      </w:r>
      <w:r w:rsidR="0069418C">
        <w:rPr>
          <w:rFonts w:ascii="Times New Roman" w:hAnsi="Times New Roman" w:cs="Times New Roman"/>
          <w:i/>
          <w:iCs/>
        </w:rPr>
        <w:t>Morris, Charles</w:t>
      </w:r>
      <w:r w:rsidR="0069418C">
        <w:rPr>
          <w:rFonts w:ascii="Times New Roman" w:hAnsi="Times New Roman" w:cs="Times New Roman"/>
        </w:rPr>
        <w:t xml:space="preserve">, </w:t>
      </w:r>
      <w:r w:rsidRPr="00747189">
        <w:rPr>
          <w:rFonts w:ascii="Times New Roman" w:hAnsi="Times New Roman" w:cs="Times New Roman"/>
        </w:rPr>
        <w:t>https://www.treccani.it/enciclopedia/charles-morris/.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E7B48"/>
    <w:multiLevelType w:val="hybridMultilevel"/>
    <w:tmpl w:val="C11491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62287E"/>
    <w:multiLevelType w:val="multilevel"/>
    <w:tmpl w:val="46FA42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50730"/>
    <w:multiLevelType w:val="hybridMultilevel"/>
    <w:tmpl w:val="57B06C06"/>
    <w:lvl w:ilvl="0" w:tplc="A5FC655E">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85D33D7"/>
    <w:multiLevelType w:val="hybridMultilevel"/>
    <w:tmpl w:val="B5AE7F5A"/>
    <w:lvl w:ilvl="0" w:tplc="CE8446E2">
      <w:start w:val="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7DC3CB2"/>
    <w:multiLevelType w:val="hybridMultilevel"/>
    <w:tmpl w:val="C14AD95E"/>
    <w:lvl w:ilvl="0" w:tplc="6C962B4E">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62663F"/>
    <w:multiLevelType w:val="hybridMultilevel"/>
    <w:tmpl w:val="B4AA74CE"/>
    <w:lvl w:ilvl="0" w:tplc="98543BA6">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5F5E7D"/>
    <w:multiLevelType w:val="hybridMultilevel"/>
    <w:tmpl w:val="40986D42"/>
    <w:lvl w:ilvl="0" w:tplc="BB0671FC">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A379A5"/>
    <w:multiLevelType w:val="hybridMultilevel"/>
    <w:tmpl w:val="CD8AC2B8"/>
    <w:lvl w:ilvl="0" w:tplc="22D8453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19C64DF"/>
    <w:multiLevelType w:val="hybridMultilevel"/>
    <w:tmpl w:val="50D0CD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6B61968"/>
    <w:multiLevelType w:val="hybridMultilevel"/>
    <w:tmpl w:val="95D8FB2C"/>
    <w:lvl w:ilvl="0" w:tplc="05640C3C">
      <w:start w:val="15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8978328">
    <w:abstractNumId w:val="6"/>
  </w:num>
  <w:num w:numId="2" w16cid:durableId="184372709">
    <w:abstractNumId w:val="7"/>
  </w:num>
  <w:num w:numId="3" w16cid:durableId="402920433">
    <w:abstractNumId w:val="8"/>
  </w:num>
  <w:num w:numId="4" w16cid:durableId="1619217108">
    <w:abstractNumId w:val="0"/>
  </w:num>
  <w:num w:numId="5" w16cid:durableId="1520318656">
    <w:abstractNumId w:val="5"/>
  </w:num>
  <w:num w:numId="6" w16cid:durableId="1154375579">
    <w:abstractNumId w:val="9"/>
  </w:num>
  <w:num w:numId="7" w16cid:durableId="795100433">
    <w:abstractNumId w:val="3"/>
  </w:num>
  <w:num w:numId="8" w16cid:durableId="1186168474">
    <w:abstractNumId w:val="1"/>
  </w:num>
  <w:num w:numId="9" w16cid:durableId="1786268471">
    <w:abstractNumId w:val="2"/>
  </w:num>
  <w:num w:numId="10" w16cid:durableId="2050060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96"/>
    <w:rsid w:val="00000434"/>
    <w:rsid w:val="00000587"/>
    <w:rsid w:val="000007A7"/>
    <w:rsid w:val="00000AA3"/>
    <w:rsid w:val="00001ADD"/>
    <w:rsid w:val="00001BBF"/>
    <w:rsid w:val="00003A8C"/>
    <w:rsid w:val="000047B0"/>
    <w:rsid w:val="00004DC9"/>
    <w:rsid w:val="00005640"/>
    <w:rsid w:val="00005907"/>
    <w:rsid w:val="0000626B"/>
    <w:rsid w:val="00010DF0"/>
    <w:rsid w:val="000114E6"/>
    <w:rsid w:val="000176A5"/>
    <w:rsid w:val="000179C2"/>
    <w:rsid w:val="00024AB4"/>
    <w:rsid w:val="000252A7"/>
    <w:rsid w:val="00025BA5"/>
    <w:rsid w:val="00025CB1"/>
    <w:rsid w:val="00026B82"/>
    <w:rsid w:val="000304E7"/>
    <w:rsid w:val="00031254"/>
    <w:rsid w:val="0003283C"/>
    <w:rsid w:val="0003539E"/>
    <w:rsid w:val="00035C27"/>
    <w:rsid w:val="00037050"/>
    <w:rsid w:val="00037A4C"/>
    <w:rsid w:val="00040CA9"/>
    <w:rsid w:val="00040EC1"/>
    <w:rsid w:val="000423EC"/>
    <w:rsid w:val="000442A5"/>
    <w:rsid w:val="000451E6"/>
    <w:rsid w:val="00052ED7"/>
    <w:rsid w:val="000534AB"/>
    <w:rsid w:val="00053B5B"/>
    <w:rsid w:val="0005474B"/>
    <w:rsid w:val="00054B03"/>
    <w:rsid w:val="000609B3"/>
    <w:rsid w:val="000612C1"/>
    <w:rsid w:val="00062F59"/>
    <w:rsid w:val="000654D4"/>
    <w:rsid w:val="000665DF"/>
    <w:rsid w:val="00066F7F"/>
    <w:rsid w:val="0006780D"/>
    <w:rsid w:val="00067C3F"/>
    <w:rsid w:val="00071EED"/>
    <w:rsid w:val="00074D62"/>
    <w:rsid w:val="0008023E"/>
    <w:rsid w:val="000821BC"/>
    <w:rsid w:val="00084A9A"/>
    <w:rsid w:val="00086E16"/>
    <w:rsid w:val="000903EC"/>
    <w:rsid w:val="0009130C"/>
    <w:rsid w:val="00091BBF"/>
    <w:rsid w:val="00092E4F"/>
    <w:rsid w:val="00095667"/>
    <w:rsid w:val="00095D5F"/>
    <w:rsid w:val="00097B66"/>
    <w:rsid w:val="000A15D8"/>
    <w:rsid w:val="000A3296"/>
    <w:rsid w:val="000A38A9"/>
    <w:rsid w:val="000A634D"/>
    <w:rsid w:val="000A74C7"/>
    <w:rsid w:val="000B31CE"/>
    <w:rsid w:val="000B4EF0"/>
    <w:rsid w:val="000B71FE"/>
    <w:rsid w:val="000B74DC"/>
    <w:rsid w:val="000C23C4"/>
    <w:rsid w:val="000C5BE5"/>
    <w:rsid w:val="000C6B09"/>
    <w:rsid w:val="000C6DE9"/>
    <w:rsid w:val="000D0C6A"/>
    <w:rsid w:val="000D0EEA"/>
    <w:rsid w:val="000D1FC7"/>
    <w:rsid w:val="000D3D9C"/>
    <w:rsid w:val="000E1786"/>
    <w:rsid w:val="000E3D48"/>
    <w:rsid w:val="000E4EBF"/>
    <w:rsid w:val="000E567C"/>
    <w:rsid w:val="000F095B"/>
    <w:rsid w:val="000F0A66"/>
    <w:rsid w:val="000F1436"/>
    <w:rsid w:val="000F5C55"/>
    <w:rsid w:val="000F6E32"/>
    <w:rsid w:val="000F70DF"/>
    <w:rsid w:val="001023F7"/>
    <w:rsid w:val="00102FB9"/>
    <w:rsid w:val="001034A9"/>
    <w:rsid w:val="00103EA7"/>
    <w:rsid w:val="00104998"/>
    <w:rsid w:val="00104CF0"/>
    <w:rsid w:val="00105594"/>
    <w:rsid w:val="00113241"/>
    <w:rsid w:val="001141F2"/>
    <w:rsid w:val="00115EDF"/>
    <w:rsid w:val="00115FC6"/>
    <w:rsid w:val="001164C8"/>
    <w:rsid w:val="00116804"/>
    <w:rsid w:val="001176F0"/>
    <w:rsid w:val="00121CE6"/>
    <w:rsid w:val="00121E90"/>
    <w:rsid w:val="001243BC"/>
    <w:rsid w:val="00124EBB"/>
    <w:rsid w:val="00126981"/>
    <w:rsid w:val="001305CC"/>
    <w:rsid w:val="00131D37"/>
    <w:rsid w:val="00132685"/>
    <w:rsid w:val="00133B47"/>
    <w:rsid w:val="00133CD2"/>
    <w:rsid w:val="0013490F"/>
    <w:rsid w:val="0013615C"/>
    <w:rsid w:val="00136CA5"/>
    <w:rsid w:val="001370C6"/>
    <w:rsid w:val="00137A09"/>
    <w:rsid w:val="00137C7D"/>
    <w:rsid w:val="00140BA7"/>
    <w:rsid w:val="00140C03"/>
    <w:rsid w:val="001419B6"/>
    <w:rsid w:val="00141DA8"/>
    <w:rsid w:val="00146302"/>
    <w:rsid w:val="00146927"/>
    <w:rsid w:val="00152263"/>
    <w:rsid w:val="00155104"/>
    <w:rsid w:val="001559F1"/>
    <w:rsid w:val="00163693"/>
    <w:rsid w:val="00164249"/>
    <w:rsid w:val="001658ED"/>
    <w:rsid w:val="00166535"/>
    <w:rsid w:val="001678CD"/>
    <w:rsid w:val="00171F00"/>
    <w:rsid w:val="001725F5"/>
    <w:rsid w:val="00173402"/>
    <w:rsid w:val="001736BB"/>
    <w:rsid w:val="00174DF5"/>
    <w:rsid w:val="001751B2"/>
    <w:rsid w:val="00176972"/>
    <w:rsid w:val="00176C06"/>
    <w:rsid w:val="00177843"/>
    <w:rsid w:val="00177CC7"/>
    <w:rsid w:val="00180614"/>
    <w:rsid w:val="00181990"/>
    <w:rsid w:val="00182B5D"/>
    <w:rsid w:val="00187270"/>
    <w:rsid w:val="00191702"/>
    <w:rsid w:val="00192B6D"/>
    <w:rsid w:val="0019656D"/>
    <w:rsid w:val="001A1272"/>
    <w:rsid w:val="001A1C35"/>
    <w:rsid w:val="001A2501"/>
    <w:rsid w:val="001A2F67"/>
    <w:rsid w:val="001A3460"/>
    <w:rsid w:val="001A3EFC"/>
    <w:rsid w:val="001A4D58"/>
    <w:rsid w:val="001A7670"/>
    <w:rsid w:val="001A7C5D"/>
    <w:rsid w:val="001B095F"/>
    <w:rsid w:val="001B104C"/>
    <w:rsid w:val="001B153E"/>
    <w:rsid w:val="001B461D"/>
    <w:rsid w:val="001B46D5"/>
    <w:rsid w:val="001B48F0"/>
    <w:rsid w:val="001B52EE"/>
    <w:rsid w:val="001B7107"/>
    <w:rsid w:val="001C21C0"/>
    <w:rsid w:val="001C2C27"/>
    <w:rsid w:val="001C4623"/>
    <w:rsid w:val="001C60F7"/>
    <w:rsid w:val="001C7039"/>
    <w:rsid w:val="001C7F1E"/>
    <w:rsid w:val="001D1FA1"/>
    <w:rsid w:val="001D603B"/>
    <w:rsid w:val="001D734F"/>
    <w:rsid w:val="001E0BE3"/>
    <w:rsid w:val="001E2B4C"/>
    <w:rsid w:val="001E3286"/>
    <w:rsid w:val="001E3FF8"/>
    <w:rsid w:val="001E5959"/>
    <w:rsid w:val="001E6C77"/>
    <w:rsid w:val="001E6F59"/>
    <w:rsid w:val="001E7121"/>
    <w:rsid w:val="001F0CCD"/>
    <w:rsid w:val="001F1786"/>
    <w:rsid w:val="001F26E8"/>
    <w:rsid w:val="001F37EA"/>
    <w:rsid w:val="001F41C2"/>
    <w:rsid w:val="001F4E7C"/>
    <w:rsid w:val="001F50D2"/>
    <w:rsid w:val="001F70D7"/>
    <w:rsid w:val="0020020A"/>
    <w:rsid w:val="00200948"/>
    <w:rsid w:val="0020097D"/>
    <w:rsid w:val="00201761"/>
    <w:rsid w:val="0020219C"/>
    <w:rsid w:val="002033F2"/>
    <w:rsid w:val="00203DBC"/>
    <w:rsid w:val="0020450A"/>
    <w:rsid w:val="00205FC9"/>
    <w:rsid w:val="00207189"/>
    <w:rsid w:val="00210741"/>
    <w:rsid w:val="00211998"/>
    <w:rsid w:val="00212021"/>
    <w:rsid w:val="002129B8"/>
    <w:rsid w:val="002136F5"/>
    <w:rsid w:val="002139E4"/>
    <w:rsid w:val="0021476A"/>
    <w:rsid w:val="00214ED9"/>
    <w:rsid w:val="0021504D"/>
    <w:rsid w:val="002170F6"/>
    <w:rsid w:val="00217D33"/>
    <w:rsid w:val="00220AC2"/>
    <w:rsid w:val="00220AC6"/>
    <w:rsid w:val="00220DB4"/>
    <w:rsid w:val="00222461"/>
    <w:rsid w:val="002244EA"/>
    <w:rsid w:val="00226772"/>
    <w:rsid w:val="00231704"/>
    <w:rsid w:val="002366EC"/>
    <w:rsid w:val="002368E8"/>
    <w:rsid w:val="002378EC"/>
    <w:rsid w:val="00240EA6"/>
    <w:rsid w:val="00241C30"/>
    <w:rsid w:val="0024218B"/>
    <w:rsid w:val="002428AC"/>
    <w:rsid w:val="00242CAB"/>
    <w:rsid w:val="00245334"/>
    <w:rsid w:val="00246FE3"/>
    <w:rsid w:val="00246FF7"/>
    <w:rsid w:val="002501E6"/>
    <w:rsid w:val="00250E79"/>
    <w:rsid w:val="002536F4"/>
    <w:rsid w:val="0025425D"/>
    <w:rsid w:val="00257C42"/>
    <w:rsid w:val="00262805"/>
    <w:rsid w:val="00262CC2"/>
    <w:rsid w:val="00262E39"/>
    <w:rsid w:val="00264419"/>
    <w:rsid w:val="00264D03"/>
    <w:rsid w:val="00265F89"/>
    <w:rsid w:val="0026625D"/>
    <w:rsid w:val="00270356"/>
    <w:rsid w:val="002705B3"/>
    <w:rsid w:val="00271E79"/>
    <w:rsid w:val="0027235D"/>
    <w:rsid w:val="00273E26"/>
    <w:rsid w:val="002747CC"/>
    <w:rsid w:val="00275C8A"/>
    <w:rsid w:val="0027643A"/>
    <w:rsid w:val="002765EE"/>
    <w:rsid w:val="00277840"/>
    <w:rsid w:val="00281C1A"/>
    <w:rsid w:val="00284979"/>
    <w:rsid w:val="00285B2C"/>
    <w:rsid w:val="00291422"/>
    <w:rsid w:val="00291EB7"/>
    <w:rsid w:val="00294CD1"/>
    <w:rsid w:val="002A1CA0"/>
    <w:rsid w:val="002A2441"/>
    <w:rsid w:val="002A2569"/>
    <w:rsid w:val="002A44F9"/>
    <w:rsid w:val="002A4DD1"/>
    <w:rsid w:val="002A4F2E"/>
    <w:rsid w:val="002A504F"/>
    <w:rsid w:val="002A69BA"/>
    <w:rsid w:val="002B3C95"/>
    <w:rsid w:val="002B4906"/>
    <w:rsid w:val="002B4AC7"/>
    <w:rsid w:val="002B535E"/>
    <w:rsid w:val="002B565D"/>
    <w:rsid w:val="002B5939"/>
    <w:rsid w:val="002B764E"/>
    <w:rsid w:val="002B7D4B"/>
    <w:rsid w:val="002C0248"/>
    <w:rsid w:val="002C036E"/>
    <w:rsid w:val="002C0E65"/>
    <w:rsid w:val="002C36B5"/>
    <w:rsid w:val="002C63B9"/>
    <w:rsid w:val="002C6850"/>
    <w:rsid w:val="002C74D5"/>
    <w:rsid w:val="002D0AD7"/>
    <w:rsid w:val="002D3185"/>
    <w:rsid w:val="002D54EE"/>
    <w:rsid w:val="002D792F"/>
    <w:rsid w:val="002D7AE3"/>
    <w:rsid w:val="002E4B0D"/>
    <w:rsid w:val="002E52F2"/>
    <w:rsid w:val="002E5857"/>
    <w:rsid w:val="002E5C1A"/>
    <w:rsid w:val="002E6C14"/>
    <w:rsid w:val="002F0217"/>
    <w:rsid w:val="002F2141"/>
    <w:rsid w:val="002F2A25"/>
    <w:rsid w:val="002F2CD6"/>
    <w:rsid w:val="002F36A7"/>
    <w:rsid w:val="002F3DB7"/>
    <w:rsid w:val="00301922"/>
    <w:rsid w:val="00302EB6"/>
    <w:rsid w:val="0030352D"/>
    <w:rsid w:val="0030469A"/>
    <w:rsid w:val="003068CB"/>
    <w:rsid w:val="003074B8"/>
    <w:rsid w:val="00307F59"/>
    <w:rsid w:val="00311CAF"/>
    <w:rsid w:val="00314F02"/>
    <w:rsid w:val="00315434"/>
    <w:rsid w:val="003158EF"/>
    <w:rsid w:val="00316064"/>
    <w:rsid w:val="00316463"/>
    <w:rsid w:val="00317075"/>
    <w:rsid w:val="00321419"/>
    <w:rsid w:val="00321AC0"/>
    <w:rsid w:val="00324CF3"/>
    <w:rsid w:val="00325938"/>
    <w:rsid w:val="003270E1"/>
    <w:rsid w:val="00327927"/>
    <w:rsid w:val="0033137C"/>
    <w:rsid w:val="00331B96"/>
    <w:rsid w:val="003322CE"/>
    <w:rsid w:val="00334138"/>
    <w:rsid w:val="00335786"/>
    <w:rsid w:val="00337336"/>
    <w:rsid w:val="0034053B"/>
    <w:rsid w:val="0034098E"/>
    <w:rsid w:val="00342A10"/>
    <w:rsid w:val="00342BBE"/>
    <w:rsid w:val="00346EFB"/>
    <w:rsid w:val="003470B1"/>
    <w:rsid w:val="003503DC"/>
    <w:rsid w:val="003526A0"/>
    <w:rsid w:val="00353EB8"/>
    <w:rsid w:val="00354919"/>
    <w:rsid w:val="00356ED5"/>
    <w:rsid w:val="00357BE3"/>
    <w:rsid w:val="00360689"/>
    <w:rsid w:val="00360C00"/>
    <w:rsid w:val="003622EF"/>
    <w:rsid w:val="00365575"/>
    <w:rsid w:val="00365927"/>
    <w:rsid w:val="00367A92"/>
    <w:rsid w:val="003704B9"/>
    <w:rsid w:val="003709CB"/>
    <w:rsid w:val="00370F29"/>
    <w:rsid w:val="00371E03"/>
    <w:rsid w:val="00371F9B"/>
    <w:rsid w:val="00372DAC"/>
    <w:rsid w:val="00374860"/>
    <w:rsid w:val="00376786"/>
    <w:rsid w:val="00376D19"/>
    <w:rsid w:val="003773BF"/>
    <w:rsid w:val="00377DDA"/>
    <w:rsid w:val="00380F6D"/>
    <w:rsid w:val="0038162E"/>
    <w:rsid w:val="003833AA"/>
    <w:rsid w:val="003851C6"/>
    <w:rsid w:val="00391E85"/>
    <w:rsid w:val="00391E8A"/>
    <w:rsid w:val="00394DF8"/>
    <w:rsid w:val="0039564E"/>
    <w:rsid w:val="00395766"/>
    <w:rsid w:val="00395E2B"/>
    <w:rsid w:val="0039638B"/>
    <w:rsid w:val="003967AF"/>
    <w:rsid w:val="003A22FC"/>
    <w:rsid w:val="003A46E7"/>
    <w:rsid w:val="003A4ACA"/>
    <w:rsid w:val="003A63BD"/>
    <w:rsid w:val="003A6862"/>
    <w:rsid w:val="003A6ACB"/>
    <w:rsid w:val="003A7F50"/>
    <w:rsid w:val="003B14F4"/>
    <w:rsid w:val="003B2418"/>
    <w:rsid w:val="003B6797"/>
    <w:rsid w:val="003C13A3"/>
    <w:rsid w:val="003C1F00"/>
    <w:rsid w:val="003C4F98"/>
    <w:rsid w:val="003C6AC4"/>
    <w:rsid w:val="003D293D"/>
    <w:rsid w:val="003D388F"/>
    <w:rsid w:val="003D3F70"/>
    <w:rsid w:val="003D443E"/>
    <w:rsid w:val="003D588C"/>
    <w:rsid w:val="003D628A"/>
    <w:rsid w:val="003D6376"/>
    <w:rsid w:val="003D6D2E"/>
    <w:rsid w:val="003D781A"/>
    <w:rsid w:val="003E3D4E"/>
    <w:rsid w:val="003E436E"/>
    <w:rsid w:val="003E6278"/>
    <w:rsid w:val="003E7533"/>
    <w:rsid w:val="003E7C47"/>
    <w:rsid w:val="003F094A"/>
    <w:rsid w:val="003F1E35"/>
    <w:rsid w:val="003F210D"/>
    <w:rsid w:val="003F2EC0"/>
    <w:rsid w:val="003F49D7"/>
    <w:rsid w:val="003F52E7"/>
    <w:rsid w:val="003F532C"/>
    <w:rsid w:val="003F5C8A"/>
    <w:rsid w:val="004004B4"/>
    <w:rsid w:val="0040058B"/>
    <w:rsid w:val="004012BB"/>
    <w:rsid w:val="00401EAA"/>
    <w:rsid w:val="004031F4"/>
    <w:rsid w:val="00403349"/>
    <w:rsid w:val="00404DDF"/>
    <w:rsid w:val="00405BE0"/>
    <w:rsid w:val="00406A4A"/>
    <w:rsid w:val="00406D86"/>
    <w:rsid w:val="00411F97"/>
    <w:rsid w:val="00412033"/>
    <w:rsid w:val="00412896"/>
    <w:rsid w:val="00412A21"/>
    <w:rsid w:val="00414DF1"/>
    <w:rsid w:val="00415E82"/>
    <w:rsid w:val="0041721D"/>
    <w:rsid w:val="004201A4"/>
    <w:rsid w:val="00421950"/>
    <w:rsid w:val="004236B6"/>
    <w:rsid w:val="00423BD3"/>
    <w:rsid w:val="004245C3"/>
    <w:rsid w:val="00424606"/>
    <w:rsid w:val="00424A32"/>
    <w:rsid w:val="0042508D"/>
    <w:rsid w:val="004257D7"/>
    <w:rsid w:val="00427DA0"/>
    <w:rsid w:val="00430523"/>
    <w:rsid w:val="00431801"/>
    <w:rsid w:val="004332BA"/>
    <w:rsid w:val="00433785"/>
    <w:rsid w:val="0044071D"/>
    <w:rsid w:val="004419BC"/>
    <w:rsid w:val="00441E8F"/>
    <w:rsid w:val="00442570"/>
    <w:rsid w:val="004435DB"/>
    <w:rsid w:val="00444E0E"/>
    <w:rsid w:val="0044537D"/>
    <w:rsid w:val="004461F3"/>
    <w:rsid w:val="004466BC"/>
    <w:rsid w:val="00446772"/>
    <w:rsid w:val="00447FD8"/>
    <w:rsid w:val="004501BE"/>
    <w:rsid w:val="004510F5"/>
    <w:rsid w:val="004515D2"/>
    <w:rsid w:val="0045309A"/>
    <w:rsid w:val="004534A8"/>
    <w:rsid w:val="00453F38"/>
    <w:rsid w:val="00454762"/>
    <w:rsid w:val="00454DE7"/>
    <w:rsid w:val="0045589B"/>
    <w:rsid w:val="0045660B"/>
    <w:rsid w:val="00457F9D"/>
    <w:rsid w:val="004608D3"/>
    <w:rsid w:val="00460BF3"/>
    <w:rsid w:val="004620E4"/>
    <w:rsid w:val="004637B7"/>
    <w:rsid w:val="00464268"/>
    <w:rsid w:val="00464BF6"/>
    <w:rsid w:val="00464C5F"/>
    <w:rsid w:val="0046683C"/>
    <w:rsid w:val="00472F45"/>
    <w:rsid w:val="0047310F"/>
    <w:rsid w:val="00474231"/>
    <w:rsid w:val="00474DFD"/>
    <w:rsid w:val="00475016"/>
    <w:rsid w:val="00475432"/>
    <w:rsid w:val="004756DE"/>
    <w:rsid w:val="00475D8B"/>
    <w:rsid w:val="00480A22"/>
    <w:rsid w:val="00481CD3"/>
    <w:rsid w:val="00481D2B"/>
    <w:rsid w:val="00484B02"/>
    <w:rsid w:val="004854FD"/>
    <w:rsid w:val="00486343"/>
    <w:rsid w:val="00490C7D"/>
    <w:rsid w:val="0049346C"/>
    <w:rsid w:val="00493489"/>
    <w:rsid w:val="00493A09"/>
    <w:rsid w:val="00494ABE"/>
    <w:rsid w:val="00495789"/>
    <w:rsid w:val="004A0734"/>
    <w:rsid w:val="004A0B09"/>
    <w:rsid w:val="004A1EFE"/>
    <w:rsid w:val="004A232C"/>
    <w:rsid w:val="004A249E"/>
    <w:rsid w:val="004A4844"/>
    <w:rsid w:val="004A52E9"/>
    <w:rsid w:val="004A65AC"/>
    <w:rsid w:val="004A7E75"/>
    <w:rsid w:val="004B0993"/>
    <w:rsid w:val="004B2787"/>
    <w:rsid w:val="004B69D9"/>
    <w:rsid w:val="004B6D80"/>
    <w:rsid w:val="004B6F2F"/>
    <w:rsid w:val="004C1D2E"/>
    <w:rsid w:val="004C1E89"/>
    <w:rsid w:val="004C33E7"/>
    <w:rsid w:val="004C3DAC"/>
    <w:rsid w:val="004C41E0"/>
    <w:rsid w:val="004C52D4"/>
    <w:rsid w:val="004C53E1"/>
    <w:rsid w:val="004C6FFD"/>
    <w:rsid w:val="004C7C2B"/>
    <w:rsid w:val="004C7E77"/>
    <w:rsid w:val="004D0E8A"/>
    <w:rsid w:val="004D1C33"/>
    <w:rsid w:val="004D2E27"/>
    <w:rsid w:val="004D348B"/>
    <w:rsid w:val="004D3E5C"/>
    <w:rsid w:val="004D6FE7"/>
    <w:rsid w:val="004D7812"/>
    <w:rsid w:val="004D7ADD"/>
    <w:rsid w:val="004E02DB"/>
    <w:rsid w:val="004E0703"/>
    <w:rsid w:val="004E1722"/>
    <w:rsid w:val="004E1936"/>
    <w:rsid w:val="004E1CEA"/>
    <w:rsid w:val="004E4AC1"/>
    <w:rsid w:val="004E5F3D"/>
    <w:rsid w:val="004E67C5"/>
    <w:rsid w:val="004E7466"/>
    <w:rsid w:val="004E7FB8"/>
    <w:rsid w:val="004F0531"/>
    <w:rsid w:val="004F1093"/>
    <w:rsid w:val="004F166D"/>
    <w:rsid w:val="004F2FB0"/>
    <w:rsid w:val="004F33D2"/>
    <w:rsid w:val="004F39D1"/>
    <w:rsid w:val="004F3B03"/>
    <w:rsid w:val="004F4A09"/>
    <w:rsid w:val="004F7361"/>
    <w:rsid w:val="004F7C61"/>
    <w:rsid w:val="00500BE8"/>
    <w:rsid w:val="00500F73"/>
    <w:rsid w:val="00500FA0"/>
    <w:rsid w:val="00501686"/>
    <w:rsid w:val="00503168"/>
    <w:rsid w:val="0050375D"/>
    <w:rsid w:val="00504017"/>
    <w:rsid w:val="005057F0"/>
    <w:rsid w:val="0050720F"/>
    <w:rsid w:val="0050762A"/>
    <w:rsid w:val="005117E4"/>
    <w:rsid w:val="00511825"/>
    <w:rsid w:val="00514018"/>
    <w:rsid w:val="00514340"/>
    <w:rsid w:val="0051590C"/>
    <w:rsid w:val="00516354"/>
    <w:rsid w:val="00516A98"/>
    <w:rsid w:val="005224CC"/>
    <w:rsid w:val="00523A82"/>
    <w:rsid w:val="00523B3A"/>
    <w:rsid w:val="00524E41"/>
    <w:rsid w:val="005251B4"/>
    <w:rsid w:val="00526405"/>
    <w:rsid w:val="005267C5"/>
    <w:rsid w:val="0052748A"/>
    <w:rsid w:val="00527CE0"/>
    <w:rsid w:val="00531086"/>
    <w:rsid w:val="0053247E"/>
    <w:rsid w:val="005348D4"/>
    <w:rsid w:val="00535039"/>
    <w:rsid w:val="0053516E"/>
    <w:rsid w:val="005356DC"/>
    <w:rsid w:val="00535ECD"/>
    <w:rsid w:val="005367CA"/>
    <w:rsid w:val="005413F1"/>
    <w:rsid w:val="00542C03"/>
    <w:rsid w:val="005437B9"/>
    <w:rsid w:val="00543E03"/>
    <w:rsid w:val="005452F6"/>
    <w:rsid w:val="005456E3"/>
    <w:rsid w:val="005466A0"/>
    <w:rsid w:val="00546D8E"/>
    <w:rsid w:val="00547BCE"/>
    <w:rsid w:val="00550F38"/>
    <w:rsid w:val="00551A1E"/>
    <w:rsid w:val="005537E4"/>
    <w:rsid w:val="00555F28"/>
    <w:rsid w:val="0055651B"/>
    <w:rsid w:val="00556692"/>
    <w:rsid w:val="005570F3"/>
    <w:rsid w:val="0055762B"/>
    <w:rsid w:val="00560CEE"/>
    <w:rsid w:val="00560EFD"/>
    <w:rsid w:val="00561C56"/>
    <w:rsid w:val="005623E9"/>
    <w:rsid w:val="005650D4"/>
    <w:rsid w:val="0056659A"/>
    <w:rsid w:val="00570866"/>
    <w:rsid w:val="005723F6"/>
    <w:rsid w:val="00572C94"/>
    <w:rsid w:val="005739E4"/>
    <w:rsid w:val="00573C19"/>
    <w:rsid w:val="00573D52"/>
    <w:rsid w:val="0058019C"/>
    <w:rsid w:val="0058261F"/>
    <w:rsid w:val="00583438"/>
    <w:rsid w:val="00584BB5"/>
    <w:rsid w:val="00585057"/>
    <w:rsid w:val="005908CD"/>
    <w:rsid w:val="005923B6"/>
    <w:rsid w:val="00592C3F"/>
    <w:rsid w:val="00592FDF"/>
    <w:rsid w:val="00593BA8"/>
    <w:rsid w:val="00596EC0"/>
    <w:rsid w:val="00597935"/>
    <w:rsid w:val="00597F32"/>
    <w:rsid w:val="005A06F1"/>
    <w:rsid w:val="005A2B45"/>
    <w:rsid w:val="005A33CF"/>
    <w:rsid w:val="005A511F"/>
    <w:rsid w:val="005B1457"/>
    <w:rsid w:val="005B256B"/>
    <w:rsid w:val="005B25BE"/>
    <w:rsid w:val="005B3743"/>
    <w:rsid w:val="005B490B"/>
    <w:rsid w:val="005B4A97"/>
    <w:rsid w:val="005B5EA2"/>
    <w:rsid w:val="005B5FF6"/>
    <w:rsid w:val="005B656A"/>
    <w:rsid w:val="005C2F42"/>
    <w:rsid w:val="005C32E6"/>
    <w:rsid w:val="005C6C14"/>
    <w:rsid w:val="005C78DB"/>
    <w:rsid w:val="005D2085"/>
    <w:rsid w:val="005D2449"/>
    <w:rsid w:val="005D4584"/>
    <w:rsid w:val="005D4F81"/>
    <w:rsid w:val="005D5822"/>
    <w:rsid w:val="005E2E14"/>
    <w:rsid w:val="005E5567"/>
    <w:rsid w:val="005E6E39"/>
    <w:rsid w:val="005E6F4B"/>
    <w:rsid w:val="005F0318"/>
    <w:rsid w:val="005F0FB6"/>
    <w:rsid w:val="005F1D58"/>
    <w:rsid w:val="005F40FA"/>
    <w:rsid w:val="005F5DE8"/>
    <w:rsid w:val="005F5E17"/>
    <w:rsid w:val="005F68CD"/>
    <w:rsid w:val="005F6F44"/>
    <w:rsid w:val="006013B2"/>
    <w:rsid w:val="00601486"/>
    <w:rsid w:val="006028F1"/>
    <w:rsid w:val="006051FA"/>
    <w:rsid w:val="00606AF7"/>
    <w:rsid w:val="006105C3"/>
    <w:rsid w:val="00610E23"/>
    <w:rsid w:val="006115B4"/>
    <w:rsid w:val="00611982"/>
    <w:rsid w:val="0061244D"/>
    <w:rsid w:val="0061245E"/>
    <w:rsid w:val="0061426C"/>
    <w:rsid w:val="00615445"/>
    <w:rsid w:val="00616DE9"/>
    <w:rsid w:val="00620398"/>
    <w:rsid w:val="00624179"/>
    <w:rsid w:val="00624211"/>
    <w:rsid w:val="006243D6"/>
    <w:rsid w:val="006247F5"/>
    <w:rsid w:val="00627A5F"/>
    <w:rsid w:val="00630342"/>
    <w:rsid w:val="006335F9"/>
    <w:rsid w:val="00635D81"/>
    <w:rsid w:val="00635E61"/>
    <w:rsid w:val="00636E3B"/>
    <w:rsid w:val="006405D1"/>
    <w:rsid w:val="0064196B"/>
    <w:rsid w:val="00641B1F"/>
    <w:rsid w:val="006426F8"/>
    <w:rsid w:val="006430C2"/>
    <w:rsid w:val="006430F9"/>
    <w:rsid w:val="00643A67"/>
    <w:rsid w:val="00643D6A"/>
    <w:rsid w:val="00645306"/>
    <w:rsid w:val="00646F11"/>
    <w:rsid w:val="00650957"/>
    <w:rsid w:val="0065113A"/>
    <w:rsid w:val="00651E9A"/>
    <w:rsid w:val="006533E9"/>
    <w:rsid w:val="0065360D"/>
    <w:rsid w:val="00653973"/>
    <w:rsid w:val="0065486C"/>
    <w:rsid w:val="00655B35"/>
    <w:rsid w:val="00656239"/>
    <w:rsid w:val="00656AB0"/>
    <w:rsid w:val="00656B06"/>
    <w:rsid w:val="00660209"/>
    <w:rsid w:val="006602DF"/>
    <w:rsid w:val="00661C76"/>
    <w:rsid w:val="006624E3"/>
    <w:rsid w:val="006638EE"/>
    <w:rsid w:val="0066426B"/>
    <w:rsid w:val="00664B2E"/>
    <w:rsid w:val="0066530E"/>
    <w:rsid w:val="00671250"/>
    <w:rsid w:val="00674DA7"/>
    <w:rsid w:val="006750EF"/>
    <w:rsid w:val="00676C8B"/>
    <w:rsid w:val="00677855"/>
    <w:rsid w:val="00677ABB"/>
    <w:rsid w:val="00677CBD"/>
    <w:rsid w:val="00677EF3"/>
    <w:rsid w:val="00683377"/>
    <w:rsid w:val="006838EC"/>
    <w:rsid w:val="00683931"/>
    <w:rsid w:val="0068454B"/>
    <w:rsid w:val="00685B70"/>
    <w:rsid w:val="0068723E"/>
    <w:rsid w:val="00691492"/>
    <w:rsid w:val="0069418C"/>
    <w:rsid w:val="00695B7B"/>
    <w:rsid w:val="00696BE3"/>
    <w:rsid w:val="006A0CEB"/>
    <w:rsid w:val="006A160D"/>
    <w:rsid w:val="006A2C79"/>
    <w:rsid w:val="006A3969"/>
    <w:rsid w:val="006A3BA8"/>
    <w:rsid w:val="006A5944"/>
    <w:rsid w:val="006A5B6E"/>
    <w:rsid w:val="006B043B"/>
    <w:rsid w:val="006B0AA8"/>
    <w:rsid w:val="006B0AC4"/>
    <w:rsid w:val="006B0D3C"/>
    <w:rsid w:val="006B125E"/>
    <w:rsid w:val="006B162E"/>
    <w:rsid w:val="006B59BE"/>
    <w:rsid w:val="006B7136"/>
    <w:rsid w:val="006C3EBC"/>
    <w:rsid w:val="006C592A"/>
    <w:rsid w:val="006C5DFB"/>
    <w:rsid w:val="006C6442"/>
    <w:rsid w:val="006C75F0"/>
    <w:rsid w:val="006D2ACB"/>
    <w:rsid w:val="006D7D0A"/>
    <w:rsid w:val="006E0F5E"/>
    <w:rsid w:val="006E121A"/>
    <w:rsid w:val="006E2646"/>
    <w:rsid w:val="006E4C42"/>
    <w:rsid w:val="006E5678"/>
    <w:rsid w:val="006E7088"/>
    <w:rsid w:val="006E7A61"/>
    <w:rsid w:val="006F1BDE"/>
    <w:rsid w:val="006F20F1"/>
    <w:rsid w:val="006F2224"/>
    <w:rsid w:val="006F44C5"/>
    <w:rsid w:val="006F4CE4"/>
    <w:rsid w:val="006F63F9"/>
    <w:rsid w:val="006F7B9E"/>
    <w:rsid w:val="007025B8"/>
    <w:rsid w:val="00702759"/>
    <w:rsid w:val="007031D5"/>
    <w:rsid w:val="00704170"/>
    <w:rsid w:val="00704997"/>
    <w:rsid w:val="0070519D"/>
    <w:rsid w:val="00705889"/>
    <w:rsid w:val="007074C6"/>
    <w:rsid w:val="00707817"/>
    <w:rsid w:val="007119D6"/>
    <w:rsid w:val="00714B35"/>
    <w:rsid w:val="0071561B"/>
    <w:rsid w:val="00716F1D"/>
    <w:rsid w:val="007172A3"/>
    <w:rsid w:val="0071749E"/>
    <w:rsid w:val="00724F0D"/>
    <w:rsid w:val="00725CD6"/>
    <w:rsid w:val="007271BA"/>
    <w:rsid w:val="00727596"/>
    <w:rsid w:val="00730112"/>
    <w:rsid w:val="007338F8"/>
    <w:rsid w:val="007362F1"/>
    <w:rsid w:val="0073673E"/>
    <w:rsid w:val="007401DE"/>
    <w:rsid w:val="00740783"/>
    <w:rsid w:val="007411D4"/>
    <w:rsid w:val="00741F85"/>
    <w:rsid w:val="00742127"/>
    <w:rsid w:val="00742DEB"/>
    <w:rsid w:val="007465AB"/>
    <w:rsid w:val="00746E23"/>
    <w:rsid w:val="007509D2"/>
    <w:rsid w:val="00751AE1"/>
    <w:rsid w:val="007539E5"/>
    <w:rsid w:val="007540D7"/>
    <w:rsid w:val="00754F60"/>
    <w:rsid w:val="0075519E"/>
    <w:rsid w:val="00755CF6"/>
    <w:rsid w:val="00757DA6"/>
    <w:rsid w:val="00761941"/>
    <w:rsid w:val="00762583"/>
    <w:rsid w:val="0076523B"/>
    <w:rsid w:val="00765D59"/>
    <w:rsid w:val="00766092"/>
    <w:rsid w:val="00771654"/>
    <w:rsid w:val="007727BA"/>
    <w:rsid w:val="00773CC5"/>
    <w:rsid w:val="00773F4B"/>
    <w:rsid w:val="007740A5"/>
    <w:rsid w:val="00776669"/>
    <w:rsid w:val="007805F1"/>
    <w:rsid w:val="007826DB"/>
    <w:rsid w:val="00783156"/>
    <w:rsid w:val="00785B96"/>
    <w:rsid w:val="00786DF1"/>
    <w:rsid w:val="00791D89"/>
    <w:rsid w:val="007A231B"/>
    <w:rsid w:val="007A7512"/>
    <w:rsid w:val="007B2F51"/>
    <w:rsid w:val="007B3028"/>
    <w:rsid w:val="007B31D1"/>
    <w:rsid w:val="007B3E4D"/>
    <w:rsid w:val="007B3F67"/>
    <w:rsid w:val="007C019F"/>
    <w:rsid w:val="007C2B32"/>
    <w:rsid w:val="007C3575"/>
    <w:rsid w:val="007C4E28"/>
    <w:rsid w:val="007C5018"/>
    <w:rsid w:val="007D3053"/>
    <w:rsid w:val="007D4216"/>
    <w:rsid w:val="007D4484"/>
    <w:rsid w:val="007D4F19"/>
    <w:rsid w:val="007D7603"/>
    <w:rsid w:val="007E0704"/>
    <w:rsid w:val="007E0EAF"/>
    <w:rsid w:val="007E19A7"/>
    <w:rsid w:val="007E2AD0"/>
    <w:rsid w:val="007E328B"/>
    <w:rsid w:val="007E4786"/>
    <w:rsid w:val="007E4B25"/>
    <w:rsid w:val="007E62C6"/>
    <w:rsid w:val="007E75E8"/>
    <w:rsid w:val="007F035D"/>
    <w:rsid w:val="007F1444"/>
    <w:rsid w:val="007F164A"/>
    <w:rsid w:val="007F2F5F"/>
    <w:rsid w:val="007F38F7"/>
    <w:rsid w:val="007F5562"/>
    <w:rsid w:val="007F650B"/>
    <w:rsid w:val="007F727C"/>
    <w:rsid w:val="00801BB9"/>
    <w:rsid w:val="00802341"/>
    <w:rsid w:val="00804F26"/>
    <w:rsid w:val="0080520A"/>
    <w:rsid w:val="00805782"/>
    <w:rsid w:val="00805B9E"/>
    <w:rsid w:val="00807492"/>
    <w:rsid w:val="0081010A"/>
    <w:rsid w:val="00810C78"/>
    <w:rsid w:val="0081110A"/>
    <w:rsid w:val="00812C8B"/>
    <w:rsid w:val="00813E01"/>
    <w:rsid w:val="00814B80"/>
    <w:rsid w:val="0081729E"/>
    <w:rsid w:val="00821157"/>
    <w:rsid w:val="00823D9A"/>
    <w:rsid w:val="00825912"/>
    <w:rsid w:val="00825F4D"/>
    <w:rsid w:val="00826125"/>
    <w:rsid w:val="00826539"/>
    <w:rsid w:val="0082776C"/>
    <w:rsid w:val="008309B6"/>
    <w:rsid w:val="00830ED1"/>
    <w:rsid w:val="0083144B"/>
    <w:rsid w:val="00831BFD"/>
    <w:rsid w:val="00833C15"/>
    <w:rsid w:val="00834DF3"/>
    <w:rsid w:val="00835BE5"/>
    <w:rsid w:val="008413F9"/>
    <w:rsid w:val="00841DFA"/>
    <w:rsid w:val="008448B3"/>
    <w:rsid w:val="0084490E"/>
    <w:rsid w:val="00844C0F"/>
    <w:rsid w:val="00845780"/>
    <w:rsid w:val="00846680"/>
    <w:rsid w:val="00846929"/>
    <w:rsid w:val="00847A15"/>
    <w:rsid w:val="00852847"/>
    <w:rsid w:val="00852D03"/>
    <w:rsid w:val="00852F05"/>
    <w:rsid w:val="00855863"/>
    <w:rsid w:val="00857C78"/>
    <w:rsid w:val="00860D25"/>
    <w:rsid w:val="00861281"/>
    <w:rsid w:val="00862087"/>
    <w:rsid w:val="008644B0"/>
    <w:rsid w:val="00864640"/>
    <w:rsid w:val="00866524"/>
    <w:rsid w:val="008677B6"/>
    <w:rsid w:val="00867E1C"/>
    <w:rsid w:val="00870AD5"/>
    <w:rsid w:val="00880CC1"/>
    <w:rsid w:val="00882589"/>
    <w:rsid w:val="0088459F"/>
    <w:rsid w:val="008851E6"/>
    <w:rsid w:val="0088563F"/>
    <w:rsid w:val="00886824"/>
    <w:rsid w:val="008871CA"/>
    <w:rsid w:val="0088737A"/>
    <w:rsid w:val="008874A4"/>
    <w:rsid w:val="00890512"/>
    <w:rsid w:val="008909F4"/>
    <w:rsid w:val="008910E9"/>
    <w:rsid w:val="00891DCF"/>
    <w:rsid w:val="00891EEC"/>
    <w:rsid w:val="00892A77"/>
    <w:rsid w:val="0089353F"/>
    <w:rsid w:val="008938FA"/>
    <w:rsid w:val="00895C66"/>
    <w:rsid w:val="00897BF4"/>
    <w:rsid w:val="008A15F1"/>
    <w:rsid w:val="008A4189"/>
    <w:rsid w:val="008A42A2"/>
    <w:rsid w:val="008A450C"/>
    <w:rsid w:val="008A62AD"/>
    <w:rsid w:val="008A6E93"/>
    <w:rsid w:val="008A7C1D"/>
    <w:rsid w:val="008B024D"/>
    <w:rsid w:val="008B07B4"/>
    <w:rsid w:val="008B0D78"/>
    <w:rsid w:val="008B0FB5"/>
    <w:rsid w:val="008B1B07"/>
    <w:rsid w:val="008B1CE5"/>
    <w:rsid w:val="008B1E54"/>
    <w:rsid w:val="008B205A"/>
    <w:rsid w:val="008B2DED"/>
    <w:rsid w:val="008B4A86"/>
    <w:rsid w:val="008B4C87"/>
    <w:rsid w:val="008B5488"/>
    <w:rsid w:val="008B5535"/>
    <w:rsid w:val="008B618C"/>
    <w:rsid w:val="008C0F4B"/>
    <w:rsid w:val="008C2CD7"/>
    <w:rsid w:val="008C5152"/>
    <w:rsid w:val="008C5605"/>
    <w:rsid w:val="008C6055"/>
    <w:rsid w:val="008C68BB"/>
    <w:rsid w:val="008D100A"/>
    <w:rsid w:val="008D106D"/>
    <w:rsid w:val="008D1B57"/>
    <w:rsid w:val="008D3868"/>
    <w:rsid w:val="008D41DC"/>
    <w:rsid w:val="008D4681"/>
    <w:rsid w:val="008D6355"/>
    <w:rsid w:val="008E3C22"/>
    <w:rsid w:val="008E3C77"/>
    <w:rsid w:val="008E48E5"/>
    <w:rsid w:val="008E4B28"/>
    <w:rsid w:val="008E6ACA"/>
    <w:rsid w:val="008F14FC"/>
    <w:rsid w:val="008F34AD"/>
    <w:rsid w:val="008F76B7"/>
    <w:rsid w:val="00900670"/>
    <w:rsid w:val="009009F9"/>
    <w:rsid w:val="00900E0B"/>
    <w:rsid w:val="0090250A"/>
    <w:rsid w:val="0090354A"/>
    <w:rsid w:val="00903789"/>
    <w:rsid w:val="0091247F"/>
    <w:rsid w:val="00912D51"/>
    <w:rsid w:val="00913591"/>
    <w:rsid w:val="009137CE"/>
    <w:rsid w:val="00914930"/>
    <w:rsid w:val="0091635E"/>
    <w:rsid w:val="00916455"/>
    <w:rsid w:val="00917984"/>
    <w:rsid w:val="00917DED"/>
    <w:rsid w:val="009229D9"/>
    <w:rsid w:val="00926A55"/>
    <w:rsid w:val="00927F6C"/>
    <w:rsid w:val="00931AF6"/>
    <w:rsid w:val="00933944"/>
    <w:rsid w:val="00935A30"/>
    <w:rsid w:val="00936F32"/>
    <w:rsid w:val="00937D36"/>
    <w:rsid w:val="009403B5"/>
    <w:rsid w:val="0094077A"/>
    <w:rsid w:val="009434FD"/>
    <w:rsid w:val="00943766"/>
    <w:rsid w:val="0094446C"/>
    <w:rsid w:val="0094484D"/>
    <w:rsid w:val="00946EDC"/>
    <w:rsid w:val="00947064"/>
    <w:rsid w:val="00947DAF"/>
    <w:rsid w:val="00950246"/>
    <w:rsid w:val="00950E0C"/>
    <w:rsid w:val="009512D8"/>
    <w:rsid w:val="009516BD"/>
    <w:rsid w:val="009521CC"/>
    <w:rsid w:val="0095250F"/>
    <w:rsid w:val="0095317F"/>
    <w:rsid w:val="00954345"/>
    <w:rsid w:val="00955F96"/>
    <w:rsid w:val="00956CB7"/>
    <w:rsid w:val="00957403"/>
    <w:rsid w:val="00961A20"/>
    <w:rsid w:val="00961F3C"/>
    <w:rsid w:val="009643B8"/>
    <w:rsid w:val="009722B5"/>
    <w:rsid w:val="00972729"/>
    <w:rsid w:val="00973F62"/>
    <w:rsid w:val="00974D50"/>
    <w:rsid w:val="009753C0"/>
    <w:rsid w:val="00976CF2"/>
    <w:rsid w:val="009801B5"/>
    <w:rsid w:val="0098064D"/>
    <w:rsid w:val="00980C37"/>
    <w:rsid w:val="00982658"/>
    <w:rsid w:val="00982DB0"/>
    <w:rsid w:val="00982F84"/>
    <w:rsid w:val="00984E60"/>
    <w:rsid w:val="009852E1"/>
    <w:rsid w:val="0098547F"/>
    <w:rsid w:val="00985E3B"/>
    <w:rsid w:val="00986F16"/>
    <w:rsid w:val="009917AE"/>
    <w:rsid w:val="00991C0F"/>
    <w:rsid w:val="00991E9F"/>
    <w:rsid w:val="009921BD"/>
    <w:rsid w:val="009923CF"/>
    <w:rsid w:val="00992728"/>
    <w:rsid w:val="0099346A"/>
    <w:rsid w:val="009936F8"/>
    <w:rsid w:val="0099419C"/>
    <w:rsid w:val="00997E3D"/>
    <w:rsid w:val="009A0721"/>
    <w:rsid w:val="009A1ADB"/>
    <w:rsid w:val="009A2101"/>
    <w:rsid w:val="009A35A3"/>
    <w:rsid w:val="009A4274"/>
    <w:rsid w:val="009A4580"/>
    <w:rsid w:val="009A4C8E"/>
    <w:rsid w:val="009A5ABD"/>
    <w:rsid w:val="009A62BE"/>
    <w:rsid w:val="009A6C83"/>
    <w:rsid w:val="009A76AE"/>
    <w:rsid w:val="009A7700"/>
    <w:rsid w:val="009B0DEC"/>
    <w:rsid w:val="009B0F62"/>
    <w:rsid w:val="009B1E6C"/>
    <w:rsid w:val="009B2934"/>
    <w:rsid w:val="009B314E"/>
    <w:rsid w:val="009B420E"/>
    <w:rsid w:val="009B7235"/>
    <w:rsid w:val="009C0FE9"/>
    <w:rsid w:val="009C27C4"/>
    <w:rsid w:val="009C422D"/>
    <w:rsid w:val="009C50C3"/>
    <w:rsid w:val="009C5AD6"/>
    <w:rsid w:val="009C61C4"/>
    <w:rsid w:val="009C63AE"/>
    <w:rsid w:val="009D01DE"/>
    <w:rsid w:val="009D0B0F"/>
    <w:rsid w:val="009D5004"/>
    <w:rsid w:val="009E1F95"/>
    <w:rsid w:val="009E3A83"/>
    <w:rsid w:val="009E3D5A"/>
    <w:rsid w:val="009E434C"/>
    <w:rsid w:val="009E63BD"/>
    <w:rsid w:val="009E6936"/>
    <w:rsid w:val="009E777A"/>
    <w:rsid w:val="009F1144"/>
    <w:rsid w:val="009F26FD"/>
    <w:rsid w:val="009F39C8"/>
    <w:rsid w:val="009F4158"/>
    <w:rsid w:val="009F4A5E"/>
    <w:rsid w:val="009F5CAC"/>
    <w:rsid w:val="009F7AD9"/>
    <w:rsid w:val="00A006B7"/>
    <w:rsid w:val="00A00D86"/>
    <w:rsid w:val="00A018E3"/>
    <w:rsid w:val="00A03D64"/>
    <w:rsid w:val="00A073D3"/>
    <w:rsid w:val="00A11209"/>
    <w:rsid w:val="00A11D45"/>
    <w:rsid w:val="00A13034"/>
    <w:rsid w:val="00A13EDB"/>
    <w:rsid w:val="00A13F04"/>
    <w:rsid w:val="00A144A4"/>
    <w:rsid w:val="00A15155"/>
    <w:rsid w:val="00A17CC1"/>
    <w:rsid w:val="00A22131"/>
    <w:rsid w:val="00A24BF9"/>
    <w:rsid w:val="00A25E59"/>
    <w:rsid w:val="00A27197"/>
    <w:rsid w:val="00A27F66"/>
    <w:rsid w:val="00A35A12"/>
    <w:rsid w:val="00A37927"/>
    <w:rsid w:val="00A403DC"/>
    <w:rsid w:val="00A42D7B"/>
    <w:rsid w:val="00A44160"/>
    <w:rsid w:val="00A4785C"/>
    <w:rsid w:val="00A47FEB"/>
    <w:rsid w:val="00A5262A"/>
    <w:rsid w:val="00A549A5"/>
    <w:rsid w:val="00A55BFA"/>
    <w:rsid w:val="00A55F3C"/>
    <w:rsid w:val="00A57976"/>
    <w:rsid w:val="00A57997"/>
    <w:rsid w:val="00A60026"/>
    <w:rsid w:val="00A6218F"/>
    <w:rsid w:val="00A62288"/>
    <w:rsid w:val="00A652E4"/>
    <w:rsid w:val="00A65568"/>
    <w:rsid w:val="00A66C5A"/>
    <w:rsid w:val="00A70B2E"/>
    <w:rsid w:val="00A74175"/>
    <w:rsid w:val="00A76397"/>
    <w:rsid w:val="00A76C01"/>
    <w:rsid w:val="00A77DD9"/>
    <w:rsid w:val="00A802E1"/>
    <w:rsid w:val="00A80776"/>
    <w:rsid w:val="00A80E6E"/>
    <w:rsid w:val="00A83D51"/>
    <w:rsid w:val="00A84E9A"/>
    <w:rsid w:val="00A876DB"/>
    <w:rsid w:val="00A90890"/>
    <w:rsid w:val="00A91067"/>
    <w:rsid w:val="00A938FF"/>
    <w:rsid w:val="00A95FB4"/>
    <w:rsid w:val="00A970CE"/>
    <w:rsid w:val="00A97EA9"/>
    <w:rsid w:val="00A97EE4"/>
    <w:rsid w:val="00AA1FBC"/>
    <w:rsid w:val="00AA2C3C"/>
    <w:rsid w:val="00AA3A05"/>
    <w:rsid w:val="00AA6719"/>
    <w:rsid w:val="00AA6A4B"/>
    <w:rsid w:val="00AB2613"/>
    <w:rsid w:val="00AB37AF"/>
    <w:rsid w:val="00AB57F6"/>
    <w:rsid w:val="00AB65A8"/>
    <w:rsid w:val="00AB7317"/>
    <w:rsid w:val="00AC1D5F"/>
    <w:rsid w:val="00AC6188"/>
    <w:rsid w:val="00AC61B7"/>
    <w:rsid w:val="00AC6A67"/>
    <w:rsid w:val="00AC6AD7"/>
    <w:rsid w:val="00AD1154"/>
    <w:rsid w:val="00AD34E0"/>
    <w:rsid w:val="00AD50B9"/>
    <w:rsid w:val="00AD5262"/>
    <w:rsid w:val="00AD5F5E"/>
    <w:rsid w:val="00AD66EF"/>
    <w:rsid w:val="00AD6B10"/>
    <w:rsid w:val="00AE2492"/>
    <w:rsid w:val="00AE274F"/>
    <w:rsid w:val="00AE3607"/>
    <w:rsid w:val="00AE415E"/>
    <w:rsid w:val="00AE47E7"/>
    <w:rsid w:val="00AE6571"/>
    <w:rsid w:val="00AE781B"/>
    <w:rsid w:val="00AF088C"/>
    <w:rsid w:val="00AF23F1"/>
    <w:rsid w:val="00AF44D6"/>
    <w:rsid w:val="00AF4907"/>
    <w:rsid w:val="00B00180"/>
    <w:rsid w:val="00B01C65"/>
    <w:rsid w:val="00B02F5C"/>
    <w:rsid w:val="00B03A9A"/>
    <w:rsid w:val="00B04392"/>
    <w:rsid w:val="00B06F83"/>
    <w:rsid w:val="00B1203C"/>
    <w:rsid w:val="00B13673"/>
    <w:rsid w:val="00B17160"/>
    <w:rsid w:val="00B2203C"/>
    <w:rsid w:val="00B24578"/>
    <w:rsid w:val="00B257EC"/>
    <w:rsid w:val="00B26B0B"/>
    <w:rsid w:val="00B31D4F"/>
    <w:rsid w:val="00B32089"/>
    <w:rsid w:val="00B32CA7"/>
    <w:rsid w:val="00B3358E"/>
    <w:rsid w:val="00B33A03"/>
    <w:rsid w:val="00B35E41"/>
    <w:rsid w:val="00B37FB5"/>
    <w:rsid w:val="00B4111D"/>
    <w:rsid w:val="00B458AE"/>
    <w:rsid w:val="00B45CD5"/>
    <w:rsid w:val="00B466E0"/>
    <w:rsid w:val="00B47176"/>
    <w:rsid w:val="00B47384"/>
    <w:rsid w:val="00B512F1"/>
    <w:rsid w:val="00B520FE"/>
    <w:rsid w:val="00B52480"/>
    <w:rsid w:val="00B55F32"/>
    <w:rsid w:val="00B56A4D"/>
    <w:rsid w:val="00B6072D"/>
    <w:rsid w:val="00B60BF9"/>
    <w:rsid w:val="00B61986"/>
    <w:rsid w:val="00B61B3F"/>
    <w:rsid w:val="00B62D3E"/>
    <w:rsid w:val="00B643F8"/>
    <w:rsid w:val="00B64A8F"/>
    <w:rsid w:val="00B6571A"/>
    <w:rsid w:val="00B65AC4"/>
    <w:rsid w:val="00B7089D"/>
    <w:rsid w:val="00B7195F"/>
    <w:rsid w:val="00B71D9B"/>
    <w:rsid w:val="00B73513"/>
    <w:rsid w:val="00B73685"/>
    <w:rsid w:val="00B77FA9"/>
    <w:rsid w:val="00B80353"/>
    <w:rsid w:val="00B8048A"/>
    <w:rsid w:val="00B808CF"/>
    <w:rsid w:val="00B80CC4"/>
    <w:rsid w:val="00B81CC5"/>
    <w:rsid w:val="00B82BD2"/>
    <w:rsid w:val="00B851AF"/>
    <w:rsid w:val="00B879C4"/>
    <w:rsid w:val="00B9198A"/>
    <w:rsid w:val="00B92A82"/>
    <w:rsid w:val="00B92FE1"/>
    <w:rsid w:val="00B976AE"/>
    <w:rsid w:val="00BA1349"/>
    <w:rsid w:val="00BA3632"/>
    <w:rsid w:val="00BA3CF1"/>
    <w:rsid w:val="00BA6875"/>
    <w:rsid w:val="00BB053E"/>
    <w:rsid w:val="00BB06D1"/>
    <w:rsid w:val="00BB14E8"/>
    <w:rsid w:val="00BB1CE9"/>
    <w:rsid w:val="00BB30B9"/>
    <w:rsid w:val="00BB3437"/>
    <w:rsid w:val="00BB41E5"/>
    <w:rsid w:val="00BB4248"/>
    <w:rsid w:val="00BB4CD0"/>
    <w:rsid w:val="00BB512A"/>
    <w:rsid w:val="00BB6334"/>
    <w:rsid w:val="00BB7426"/>
    <w:rsid w:val="00BC12C2"/>
    <w:rsid w:val="00BC1DB3"/>
    <w:rsid w:val="00BC288F"/>
    <w:rsid w:val="00BC41FE"/>
    <w:rsid w:val="00BC4C5C"/>
    <w:rsid w:val="00BC636E"/>
    <w:rsid w:val="00BC6D4B"/>
    <w:rsid w:val="00BC705C"/>
    <w:rsid w:val="00BD503A"/>
    <w:rsid w:val="00BE218D"/>
    <w:rsid w:val="00BE2E5B"/>
    <w:rsid w:val="00BE33F1"/>
    <w:rsid w:val="00BE4347"/>
    <w:rsid w:val="00BE4952"/>
    <w:rsid w:val="00BE7C13"/>
    <w:rsid w:val="00BF2756"/>
    <w:rsid w:val="00BF3ED8"/>
    <w:rsid w:val="00BF45BD"/>
    <w:rsid w:val="00BF4A89"/>
    <w:rsid w:val="00BF51CD"/>
    <w:rsid w:val="00BF54C7"/>
    <w:rsid w:val="00BF7206"/>
    <w:rsid w:val="00C0005D"/>
    <w:rsid w:val="00C00340"/>
    <w:rsid w:val="00C00FB3"/>
    <w:rsid w:val="00C043F1"/>
    <w:rsid w:val="00C0447F"/>
    <w:rsid w:val="00C04A22"/>
    <w:rsid w:val="00C050FE"/>
    <w:rsid w:val="00C06A0A"/>
    <w:rsid w:val="00C07A1F"/>
    <w:rsid w:val="00C1400D"/>
    <w:rsid w:val="00C1457D"/>
    <w:rsid w:val="00C20496"/>
    <w:rsid w:val="00C209AE"/>
    <w:rsid w:val="00C21F99"/>
    <w:rsid w:val="00C23210"/>
    <w:rsid w:val="00C2351D"/>
    <w:rsid w:val="00C2487B"/>
    <w:rsid w:val="00C26131"/>
    <w:rsid w:val="00C27AC3"/>
    <w:rsid w:val="00C318B9"/>
    <w:rsid w:val="00C330EA"/>
    <w:rsid w:val="00C34F5C"/>
    <w:rsid w:val="00C43007"/>
    <w:rsid w:val="00C43041"/>
    <w:rsid w:val="00C43733"/>
    <w:rsid w:val="00C45656"/>
    <w:rsid w:val="00C47FE2"/>
    <w:rsid w:val="00C50159"/>
    <w:rsid w:val="00C50BF4"/>
    <w:rsid w:val="00C5184D"/>
    <w:rsid w:val="00C528DD"/>
    <w:rsid w:val="00C52AF3"/>
    <w:rsid w:val="00C55A76"/>
    <w:rsid w:val="00C56B25"/>
    <w:rsid w:val="00C57AC6"/>
    <w:rsid w:val="00C60C19"/>
    <w:rsid w:val="00C612D3"/>
    <w:rsid w:val="00C6145A"/>
    <w:rsid w:val="00C61557"/>
    <w:rsid w:val="00C62BA6"/>
    <w:rsid w:val="00C62D66"/>
    <w:rsid w:val="00C63723"/>
    <w:rsid w:val="00C63F83"/>
    <w:rsid w:val="00C65D8F"/>
    <w:rsid w:val="00C67DC0"/>
    <w:rsid w:val="00C67F9E"/>
    <w:rsid w:val="00C702E1"/>
    <w:rsid w:val="00C7104C"/>
    <w:rsid w:val="00C71B02"/>
    <w:rsid w:val="00C750E7"/>
    <w:rsid w:val="00C76034"/>
    <w:rsid w:val="00C761B7"/>
    <w:rsid w:val="00C76AB4"/>
    <w:rsid w:val="00C778DE"/>
    <w:rsid w:val="00C80025"/>
    <w:rsid w:val="00C8108A"/>
    <w:rsid w:val="00C82817"/>
    <w:rsid w:val="00C841CD"/>
    <w:rsid w:val="00C84614"/>
    <w:rsid w:val="00C85136"/>
    <w:rsid w:val="00C86982"/>
    <w:rsid w:val="00C87A1D"/>
    <w:rsid w:val="00C904BD"/>
    <w:rsid w:val="00C90887"/>
    <w:rsid w:val="00C91345"/>
    <w:rsid w:val="00C92180"/>
    <w:rsid w:val="00C92E00"/>
    <w:rsid w:val="00C93870"/>
    <w:rsid w:val="00C943E9"/>
    <w:rsid w:val="00C948F6"/>
    <w:rsid w:val="00C94D8C"/>
    <w:rsid w:val="00C952D5"/>
    <w:rsid w:val="00C97408"/>
    <w:rsid w:val="00CA24F9"/>
    <w:rsid w:val="00CA4084"/>
    <w:rsid w:val="00CA4677"/>
    <w:rsid w:val="00CA7285"/>
    <w:rsid w:val="00CA7D41"/>
    <w:rsid w:val="00CB0866"/>
    <w:rsid w:val="00CB2217"/>
    <w:rsid w:val="00CB2FC9"/>
    <w:rsid w:val="00CB3437"/>
    <w:rsid w:val="00CB5C27"/>
    <w:rsid w:val="00CC00D3"/>
    <w:rsid w:val="00CC0125"/>
    <w:rsid w:val="00CC129E"/>
    <w:rsid w:val="00CC4306"/>
    <w:rsid w:val="00CC50D1"/>
    <w:rsid w:val="00CC5E95"/>
    <w:rsid w:val="00CD0964"/>
    <w:rsid w:val="00CD2698"/>
    <w:rsid w:val="00CD2AB9"/>
    <w:rsid w:val="00CD6AF9"/>
    <w:rsid w:val="00CE14BF"/>
    <w:rsid w:val="00CE4E7F"/>
    <w:rsid w:val="00CE69EB"/>
    <w:rsid w:val="00CF07D0"/>
    <w:rsid w:val="00CF4B7C"/>
    <w:rsid w:val="00CF4C3B"/>
    <w:rsid w:val="00CF51FD"/>
    <w:rsid w:val="00CF707A"/>
    <w:rsid w:val="00D01DCE"/>
    <w:rsid w:val="00D02415"/>
    <w:rsid w:val="00D0265C"/>
    <w:rsid w:val="00D04CB3"/>
    <w:rsid w:val="00D06E79"/>
    <w:rsid w:val="00D13E3B"/>
    <w:rsid w:val="00D14082"/>
    <w:rsid w:val="00D144DD"/>
    <w:rsid w:val="00D145C4"/>
    <w:rsid w:val="00D15EE2"/>
    <w:rsid w:val="00D17C24"/>
    <w:rsid w:val="00D2196E"/>
    <w:rsid w:val="00D23042"/>
    <w:rsid w:val="00D254A1"/>
    <w:rsid w:val="00D2626C"/>
    <w:rsid w:val="00D30358"/>
    <w:rsid w:val="00D30BC5"/>
    <w:rsid w:val="00D31DFA"/>
    <w:rsid w:val="00D31E0B"/>
    <w:rsid w:val="00D338FD"/>
    <w:rsid w:val="00D342BC"/>
    <w:rsid w:val="00D34BA0"/>
    <w:rsid w:val="00D34D28"/>
    <w:rsid w:val="00D35947"/>
    <w:rsid w:val="00D35CEB"/>
    <w:rsid w:val="00D364BD"/>
    <w:rsid w:val="00D36611"/>
    <w:rsid w:val="00D36A90"/>
    <w:rsid w:val="00D36EA6"/>
    <w:rsid w:val="00D37123"/>
    <w:rsid w:val="00D4091D"/>
    <w:rsid w:val="00D41D67"/>
    <w:rsid w:val="00D43C16"/>
    <w:rsid w:val="00D4577F"/>
    <w:rsid w:val="00D46F9C"/>
    <w:rsid w:val="00D52565"/>
    <w:rsid w:val="00D53320"/>
    <w:rsid w:val="00D53E01"/>
    <w:rsid w:val="00D55303"/>
    <w:rsid w:val="00D573D5"/>
    <w:rsid w:val="00D617E7"/>
    <w:rsid w:val="00D618B4"/>
    <w:rsid w:val="00D63A7E"/>
    <w:rsid w:val="00D65324"/>
    <w:rsid w:val="00D6610D"/>
    <w:rsid w:val="00D67A74"/>
    <w:rsid w:val="00D70D38"/>
    <w:rsid w:val="00D71135"/>
    <w:rsid w:val="00D7178E"/>
    <w:rsid w:val="00D71941"/>
    <w:rsid w:val="00D71E59"/>
    <w:rsid w:val="00D743C4"/>
    <w:rsid w:val="00D74787"/>
    <w:rsid w:val="00D77222"/>
    <w:rsid w:val="00D775A6"/>
    <w:rsid w:val="00D80A0A"/>
    <w:rsid w:val="00D8204A"/>
    <w:rsid w:val="00D82362"/>
    <w:rsid w:val="00D82826"/>
    <w:rsid w:val="00D82C60"/>
    <w:rsid w:val="00D83F8A"/>
    <w:rsid w:val="00D84C1E"/>
    <w:rsid w:val="00D85BA9"/>
    <w:rsid w:val="00D86C9B"/>
    <w:rsid w:val="00D9103E"/>
    <w:rsid w:val="00D920AF"/>
    <w:rsid w:val="00D92AB2"/>
    <w:rsid w:val="00D96060"/>
    <w:rsid w:val="00D961A8"/>
    <w:rsid w:val="00DA6773"/>
    <w:rsid w:val="00DA6AA7"/>
    <w:rsid w:val="00DB1955"/>
    <w:rsid w:val="00DB52B6"/>
    <w:rsid w:val="00DB5535"/>
    <w:rsid w:val="00DB56C6"/>
    <w:rsid w:val="00DB5CBA"/>
    <w:rsid w:val="00DC01BD"/>
    <w:rsid w:val="00DC03B8"/>
    <w:rsid w:val="00DC0540"/>
    <w:rsid w:val="00DC0A60"/>
    <w:rsid w:val="00DC3102"/>
    <w:rsid w:val="00DC5897"/>
    <w:rsid w:val="00DD128C"/>
    <w:rsid w:val="00DD1494"/>
    <w:rsid w:val="00DD170B"/>
    <w:rsid w:val="00DD3196"/>
    <w:rsid w:val="00DD31F2"/>
    <w:rsid w:val="00DD5E3F"/>
    <w:rsid w:val="00DD77A5"/>
    <w:rsid w:val="00DE02C7"/>
    <w:rsid w:val="00DE0936"/>
    <w:rsid w:val="00DE143E"/>
    <w:rsid w:val="00DE426E"/>
    <w:rsid w:val="00DE53CA"/>
    <w:rsid w:val="00DE5459"/>
    <w:rsid w:val="00DE5D75"/>
    <w:rsid w:val="00DE6A38"/>
    <w:rsid w:val="00DE6CA5"/>
    <w:rsid w:val="00DE7126"/>
    <w:rsid w:val="00DF1743"/>
    <w:rsid w:val="00DF1777"/>
    <w:rsid w:val="00DF24F7"/>
    <w:rsid w:val="00DF5503"/>
    <w:rsid w:val="00DF5754"/>
    <w:rsid w:val="00DF5ABA"/>
    <w:rsid w:val="00DF6195"/>
    <w:rsid w:val="00DF6DBA"/>
    <w:rsid w:val="00DF7E69"/>
    <w:rsid w:val="00E00FA1"/>
    <w:rsid w:val="00E02794"/>
    <w:rsid w:val="00E0279F"/>
    <w:rsid w:val="00E050DD"/>
    <w:rsid w:val="00E0581D"/>
    <w:rsid w:val="00E06D66"/>
    <w:rsid w:val="00E07996"/>
    <w:rsid w:val="00E11E02"/>
    <w:rsid w:val="00E14C20"/>
    <w:rsid w:val="00E16A2F"/>
    <w:rsid w:val="00E202E9"/>
    <w:rsid w:val="00E22998"/>
    <w:rsid w:val="00E22A1F"/>
    <w:rsid w:val="00E25E9E"/>
    <w:rsid w:val="00E26275"/>
    <w:rsid w:val="00E27F89"/>
    <w:rsid w:val="00E335E7"/>
    <w:rsid w:val="00E338A2"/>
    <w:rsid w:val="00E345CD"/>
    <w:rsid w:val="00E35507"/>
    <w:rsid w:val="00E374C4"/>
    <w:rsid w:val="00E37C5D"/>
    <w:rsid w:val="00E40E6F"/>
    <w:rsid w:val="00E437EE"/>
    <w:rsid w:val="00E4389E"/>
    <w:rsid w:val="00E4420A"/>
    <w:rsid w:val="00E46ECC"/>
    <w:rsid w:val="00E477B9"/>
    <w:rsid w:val="00E479F3"/>
    <w:rsid w:val="00E51DCE"/>
    <w:rsid w:val="00E5525F"/>
    <w:rsid w:val="00E62FBB"/>
    <w:rsid w:val="00E63594"/>
    <w:rsid w:val="00E642C9"/>
    <w:rsid w:val="00E64773"/>
    <w:rsid w:val="00E663B9"/>
    <w:rsid w:val="00E665C5"/>
    <w:rsid w:val="00E66880"/>
    <w:rsid w:val="00E66CEE"/>
    <w:rsid w:val="00E70D5C"/>
    <w:rsid w:val="00E720AF"/>
    <w:rsid w:val="00E76FE9"/>
    <w:rsid w:val="00E77D8B"/>
    <w:rsid w:val="00E81AC1"/>
    <w:rsid w:val="00E81EBD"/>
    <w:rsid w:val="00E82B3F"/>
    <w:rsid w:val="00E843E1"/>
    <w:rsid w:val="00E85831"/>
    <w:rsid w:val="00E86656"/>
    <w:rsid w:val="00E877AE"/>
    <w:rsid w:val="00E9112C"/>
    <w:rsid w:val="00E92460"/>
    <w:rsid w:val="00E92DBB"/>
    <w:rsid w:val="00E93147"/>
    <w:rsid w:val="00E954E6"/>
    <w:rsid w:val="00E96476"/>
    <w:rsid w:val="00E9680A"/>
    <w:rsid w:val="00E978C7"/>
    <w:rsid w:val="00EA1B27"/>
    <w:rsid w:val="00EA1C0E"/>
    <w:rsid w:val="00EA27DA"/>
    <w:rsid w:val="00EA489B"/>
    <w:rsid w:val="00EB0D27"/>
    <w:rsid w:val="00EB47A7"/>
    <w:rsid w:val="00EB4861"/>
    <w:rsid w:val="00EB583F"/>
    <w:rsid w:val="00EB7DA5"/>
    <w:rsid w:val="00EC01B6"/>
    <w:rsid w:val="00EC04AD"/>
    <w:rsid w:val="00EC2AA9"/>
    <w:rsid w:val="00EC4109"/>
    <w:rsid w:val="00EC47A9"/>
    <w:rsid w:val="00EC593A"/>
    <w:rsid w:val="00EC5C92"/>
    <w:rsid w:val="00EC6C4D"/>
    <w:rsid w:val="00ED14AC"/>
    <w:rsid w:val="00ED2858"/>
    <w:rsid w:val="00ED33AD"/>
    <w:rsid w:val="00ED51E3"/>
    <w:rsid w:val="00EE061A"/>
    <w:rsid w:val="00EE0FA9"/>
    <w:rsid w:val="00EE16CD"/>
    <w:rsid w:val="00EE1D5D"/>
    <w:rsid w:val="00EE2ACD"/>
    <w:rsid w:val="00EE2D0F"/>
    <w:rsid w:val="00EE36D9"/>
    <w:rsid w:val="00EE5CCC"/>
    <w:rsid w:val="00EF11B5"/>
    <w:rsid w:val="00EF1255"/>
    <w:rsid w:val="00EF1A3C"/>
    <w:rsid w:val="00EF1A9F"/>
    <w:rsid w:val="00EF1B1B"/>
    <w:rsid w:val="00EF2F67"/>
    <w:rsid w:val="00EF3022"/>
    <w:rsid w:val="00EF4204"/>
    <w:rsid w:val="00EF42B8"/>
    <w:rsid w:val="00EF5559"/>
    <w:rsid w:val="00EF6815"/>
    <w:rsid w:val="00F03FC6"/>
    <w:rsid w:val="00F059AC"/>
    <w:rsid w:val="00F061C3"/>
    <w:rsid w:val="00F06ABC"/>
    <w:rsid w:val="00F06BB6"/>
    <w:rsid w:val="00F07005"/>
    <w:rsid w:val="00F11CE4"/>
    <w:rsid w:val="00F12186"/>
    <w:rsid w:val="00F13D56"/>
    <w:rsid w:val="00F16D75"/>
    <w:rsid w:val="00F20675"/>
    <w:rsid w:val="00F21AF7"/>
    <w:rsid w:val="00F22480"/>
    <w:rsid w:val="00F231B6"/>
    <w:rsid w:val="00F2449D"/>
    <w:rsid w:val="00F261F1"/>
    <w:rsid w:val="00F31845"/>
    <w:rsid w:val="00F3236C"/>
    <w:rsid w:val="00F35C0E"/>
    <w:rsid w:val="00F361FC"/>
    <w:rsid w:val="00F373A7"/>
    <w:rsid w:val="00F41A42"/>
    <w:rsid w:val="00F41CE2"/>
    <w:rsid w:val="00F41E0A"/>
    <w:rsid w:val="00F42458"/>
    <w:rsid w:val="00F428F1"/>
    <w:rsid w:val="00F42EE7"/>
    <w:rsid w:val="00F43657"/>
    <w:rsid w:val="00F47E76"/>
    <w:rsid w:val="00F50197"/>
    <w:rsid w:val="00F50C9C"/>
    <w:rsid w:val="00F517E0"/>
    <w:rsid w:val="00F54854"/>
    <w:rsid w:val="00F55FD4"/>
    <w:rsid w:val="00F571FB"/>
    <w:rsid w:val="00F604B3"/>
    <w:rsid w:val="00F617C9"/>
    <w:rsid w:val="00F61EB6"/>
    <w:rsid w:val="00F6229A"/>
    <w:rsid w:val="00F65FB6"/>
    <w:rsid w:val="00F679CA"/>
    <w:rsid w:val="00F70B78"/>
    <w:rsid w:val="00F7199D"/>
    <w:rsid w:val="00F730FB"/>
    <w:rsid w:val="00F746FC"/>
    <w:rsid w:val="00F747BC"/>
    <w:rsid w:val="00F74E41"/>
    <w:rsid w:val="00F75036"/>
    <w:rsid w:val="00F75269"/>
    <w:rsid w:val="00F7556D"/>
    <w:rsid w:val="00F75C4A"/>
    <w:rsid w:val="00F76BC8"/>
    <w:rsid w:val="00F76FAC"/>
    <w:rsid w:val="00F8130B"/>
    <w:rsid w:val="00F867AC"/>
    <w:rsid w:val="00F86FA0"/>
    <w:rsid w:val="00F87270"/>
    <w:rsid w:val="00F9011A"/>
    <w:rsid w:val="00F90168"/>
    <w:rsid w:val="00F92535"/>
    <w:rsid w:val="00F95728"/>
    <w:rsid w:val="00F95DA1"/>
    <w:rsid w:val="00F96DC3"/>
    <w:rsid w:val="00F9720F"/>
    <w:rsid w:val="00F97FD8"/>
    <w:rsid w:val="00FA2212"/>
    <w:rsid w:val="00FA3DC6"/>
    <w:rsid w:val="00FA61A1"/>
    <w:rsid w:val="00FA7360"/>
    <w:rsid w:val="00FB10C2"/>
    <w:rsid w:val="00FB1EB7"/>
    <w:rsid w:val="00FB21B4"/>
    <w:rsid w:val="00FB4104"/>
    <w:rsid w:val="00FB556D"/>
    <w:rsid w:val="00FB69A7"/>
    <w:rsid w:val="00FB790B"/>
    <w:rsid w:val="00FC127D"/>
    <w:rsid w:val="00FC18DF"/>
    <w:rsid w:val="00FC28E1"/>
    <w:rsid w:val="00FC29C8"/>
    <w:rsid w:val="00FD227E"/>
    <w:rsid w:val="00FD25B0"/>
    <w:rsid w:val="00FD384A"/>
    <w:rsid w:val="00FD5823"/>
    <w:rsid w:val="00FD58B0"/>
    <w:rsid w:val="00FD6066"/>
    <w:rsid w:val="00FD6774"/>
    <w:rsid w:val="00FE04EA"/>
    <w:rsid w:val="00FE16CF"/>
    <w:rsid w:val="00FE240D"/>
    <w:rsid w:val="00FE433A"/>
    <w:rsid w:val="00FE4B68"/>
    <w:rsid w:val="00FE53B9"/>
    <w:rsid w:val="00FE5454"/>
    <w:rsid w:val="00FE591F"/>
    <w:rsid w:val="00FE6B17"/>
    <w:rsid w:val="00FE71F4"/>
    <w:rsid w:val="00FF1FC7"/>
    <w:rsid w:val="00FF55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928B"/>
  <w15:chartTrackingRefBased/>
  <w15:docId w15:val="{D3213BCA-8E44-D14C-AC73-D55BAAB7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6E79"/>
  </w:style>
  <w:style w:type="paragraph" w:styleId="Titolo1">
    <w:name w:val="heading 1"/>
    <w:basedOn w:val="Normale"/>
    <w:next w:val="Normale"/>
    <w:link w:val="Titolo1Carattere"/>
    <w:uiPriority w:val="9"/>
    <w:qFormat/>
    <w:rsid w:val="00DD31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DD31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DD319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319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319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319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319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319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319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319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DD319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DD319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319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319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319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319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319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319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319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319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319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319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319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3196"/>
    <w:rPr>
      <w:i/>
      <w:iCs/>
      <w:color w:val="404040" w:themeColor="text1" w:themeTint="BF"/>
    </w:rPr>
  </w:style>
  <w:style w:type="paragraph" w:styleId="Paragrafoelenco">
    <w:name w:val="List Paragraph"/>
    <w:basedOn w:val="Normale"/>
    <w:uiPriority w:val="34"/>
    <w:qFormat/>
    <w:rsid w:val="00DD3196"/>
    <w:pPr>
      <w:ind w:left="720"/>
      <w:contextualSpacing/>
    </w:pPr>
  </w:style>
  <w:style w:type="character" w:styleId="Enfasiintensa">
    <w:name w:val="Intense Emphasis"/>
    <w:basedOn w:val="Carpredefinitoparagrafo"/>
    <w:uiPriority w:val="21"/>
    <w:qFormat/>
    <w:rsid w:val="00DD3196"/>
    <w:rPr>
      <w:i/>
      <w:iCs/>
      <w:color w:val="2F5496" w:themeColor="accent1" w:themeShade="BF"/>
    </w:rPr>
  </w:style>
  <w:style w:type="paragraph" w:styleId="Citazioneintensa">
    <w:name w:val="Intense Quote"/>
    <w:basedOn w:val="Normale"/>
    <w:next w:val="Normale"/>
    <w:link w:val="CitazioneintensaCarattere"/>
    <w:uiPriority w:val="30"/>
    <w:qFormat/>
    <w:rsid w:val="00DD31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3196"/>
    <w:rPr>
      <w:i/>
      <w:iCs/>
      <w:color w:val="2F5496" w:themeColor="accent1" w:themeShade="BF"/>
    </w:rPr>
  </w:style>
  <w:style w:type="character" w:styleId="Riferimentointenso">
    <w:name w:val="Intense Reference"/>
    <w:basedOn w:val="Carpredefinitoparagrafo"/>
    <w:uiPriority w:val="32"/>
    <w:qFormat/>
    <w:rsid w:val="00DD3196"/>
    <w:rPr>
      <w:b/>
      <w:bCs/>
      <w:smallCaps/>
      <w:color w:val="2F5496" w:themeColor="accent1" w:themeShade="BF"/>
      <w:spacing w:val="5"/>
    </w:rPr>
  </w:style>
  <w:style w:type="character" w:styleId="Rimandocommento">
    <w:name w:val="annotation reference"/>
    <w:basedOn w:val="Carpredefinitoparagrafo"/>
    <w:uiPriority w:val="99"/>
    <w:semiHidden/>
    <w:unhideWhenUsed/>
    <w:rsid w:val="000C5BE5"/>
    <w:rPr>
      <w:sz w:val="16"/>
      <w:szCs w:val="16"/>
    </w:rPr>
  </w:style>
  <w:style w:type="paragraph" w:styleId="Testocommento">
    <w:name w:val="annotation text"/>
    <w:basedOn w:val="Normale"/>
    <w:link w:val="TestocommentoCarattere"/>
    <w:uiPriority w:val="99"/>
    <w:semiHidden/>
    <w:unhideWhenUsed/>
    <w:rsid w:val="000C5BE5"/>
    <w:rPr>
      <w:sz w:val="20"/>
      <w:szCs w:val="20"/>
    </w:rPr>
  </w:style>
  <w:style w:type="character" w:customStyle="1" w:styleId="TestocommentoCarattere">
    <w:name w:val="Testo commento Carattere"/>
    <w:basedOn w:val="Carpredefinitoparagrafo"/>
    <w:link w:val="Testocommento"/>
    <w:uiPriority w:val="99"/>
    <w:semiHidden/>
    <w:rsid w:val="000C5BE5"/>
    <w:rPr>
      <w:sz w:val="20"/>
      <w:szCs w:val="20"/>
    </w:rPr>
  </w:style>
  <w:style w:type="paragraph" w:styleId="Soggettocommento">
    <w:name w:val="annotation subject"/>
    <w:basedOn w:val="Testocommento"/>
    <w:next w:val="Testocommento"/>
    <w:link w:val="SoggettocommentoCarattere"/>
    <w:uiPriority w:val="99"/>
    <w:semiHidden/>
    <w:unhideWhenUsed/>
    <w:rsid w:val="000C5BE5"/>
    <w:rPr>
      <w:b/>
      <w:bCs/>
    </w:rPr>
  </w:style>
  <w:style w:type="character" w:customStyle="1" w:styleId="SoggettocommentoCarattere">
    <w:name w:val="Soggetto commento Carattere"/>
    <w:basedOn w:val="TestocommentoCarattere"/>
    <w:link w:val="Soggettocommento"/>
    <w:uiPriority w:val="99"/>
    <w:semiHidden/>
    <w:rsid w:val="000C5BE5"/>
    <w:rPr>
      <w:b/>
      <w:bCs/>
      <w:sz w:val="20"/>
      <w:szCs w:val="20"/>
    </w:rPr>
  </w:style>
  <w:style w:type="paragraph" w:styleId="Testonotaapidipagina">
    <w:name w:val="footnote text"/>
    <w:basedOn w:val="Normale"/>
    <w:link w:val="TestonotaapidipaginaCarattere"/>
    <w:uiPriority w:val="99"/>
    <w:unhideWhenUsed/>
    <w:rsid w:val="00643D6A"/>
    <w:rPr>
      <w:sz w:val="20"/>
      <w:szCs w:val="20"/>
    </w:rPr>
  </w:style>
  <w:style w:type="character" w:customStyle="1" w:styleId="TestonotaapidipaginaCarattere">
    <w:name w:val="Testo nota a piè di pagina Carattere"/>
    <w:basedOn w:val="Carpredefinitoparagrafo"/>
    <w:link w:val="Testonotaapidipagina"/>
    <w:uiPriority w:val="99"/>
    <w:rsid w:val="00643D6A"/>
    <w:rPr>
      <w:sz w:val="20"/>
      <w:szCs w:val="20"/>
    </w:rPr>
  </w:style>
  <w:style w:type="character" w:styleId="Rimandonotaapidipagina">
    <w:name w:val="footnote reference"/>
    <w:basedOn w:val="Carpredefinitoparagrafo"/>
    <w:uiPriority w:val="99"/>
    <w:semiHidden/>
    <w:unhideWhenUsed/>
    <w:rsid w:val="00643D6A"/>
    <w:rPr>
      <w:vertAlign w:val="superscript"/>
    </w:rPr>
  </w:style>
  <w:style w:type="paragraph" w:styleId="Intestazione">
    <w:name w:val="header"/>
    <w:basedOn w:val="Normale"/>
    <w:link w:val="IntestazioneCarattere"/>
    <w:uiPriority w:val="99"/>
    <w:unhideWhenUsed/>
    <w:rsid w:val="004236B6"/>
    <w:pPr>
      <w:tabs>
        <w:tab w:val="center" w:pos="4819"/>
        <w:tab w:val="right" w:pos="9638"/>
      </w:tabs>
    </w:pPr>
  </w:style>
  <w:style w:type="character" w:customStyle="1" w:styleId="IntestazioneCarattere">
    <w:name w:val="Intestazione Carattere"/>
    <w:basedOn w:val="Carpredefinitoparagrafo"/>
    <w:link w:val="Intestazione"/>
    <w:uiPriority w:val="99"/>
    <w:rsid w:val="004236B6"/>
  </w:style>
  <w:style w:type="paragraph" w:styleId="Pidipagina">
    <w:name w:val="footer"/>
    <w:basedOn w:val="Normale"/>
    <w:link w:val="PidipaginaCarattere"/>
    <w:uiPriority w:val="99"/>
    <w:unhideWhenUsed/>
    <w:rsid w:val="004236B6"/>
    <w:pPr>
      <w:tabs>
        <w:tab w:val="center" w:pos="4819"/>
        <w:tab w:val="right" w:pos="9638"/>
      </w:tabs>
    </w:pPr>
  </w:style>
  <w:style w:type="character" w:customStyle="1" w:styleId="PidipaginaCarattere">
    <w:name w:val="Piè di pagina Carattere"/>
    <w:basedOn w:val="Carpredefinitoparagrafo"/>
    <w:link w:val="Pidipagina"/>
    <w:uiPriority w:val="99"/>
    <w:rsid w:val="004236B6"/>
  </w:style>
  <w:style w:type="character" w:styleId="Collegamentoipertestuale">
    <w:name w:val="Hyperlink"/>
    <w:basedOn w:val="Carpredefinitoparagrafo"/>
    <w:uiPriority w:val="99"/>
    <w:unhideWhenUsed/>
    <w:rsid w:val="003F210D"/>
    <w:rPr>
      <w:color w:val="0563C1" w:themeColor="hyperlink"/>
      <w:u w:val="single"/>
    </w:rPr>
  </w:style>
  <w:style w:type="character" w:styleId="Menzionenonrisolta">
    <w:name w:val="Unresolved Mention"/>
    <w:basedOn w:val="Carpredefinitoparagrafo"/>
    <w:uiPriority w:val="99"/>
    <w:semiHidden/>
    <w:unhideWhenUsed/>
    <w:rsid w:val="003F210D"/>
    <w:rPr>
      <w:color w:val="605E5C"/>
      <w:shd w:val="clear" w:color="auto" w:fill="E1DFDD"/>
    </w:rPr>
  </w:style>
  <w:style w:type="character" w:styleId="Numeropagina">
    <w:name w:val="page number"/>
    <w:basedOn w:val="Carpredefinitoparagrafo"/>
    <w:uiPriority w:val="99"/>
    <w:semiHidden/>
    <w:unhideWhenUsed/>
    <w:rsid w:val="006E4C42"/>
  </w:style>
  <w:style w:type="paragraph" w:styleId="Nessunaspaziatura">
    <w:name w:val="No Spacing"/>
    <w:uiPriority w:val="1"/>
    <w:qFormat/>
    <w:rsid w:val="00C209AE"/>
  </w:style>
  <w:style w:type="character" w:styleId="Collegamentovisitato">
    <w:name w:val="FollowedHyperlink"/>
    <w:basedOn w:val="Carpredefinitoparagrafo"/>
    <w:uiPriority w:val="99"/>
    <w:semiHidden/>
    <w:unhideWhenUsed/>
    <w:rsid w:val="00A84E9A"/>
    <w:rPr>
      <w:color w:val="954F72" w:themeColor="followedHyperlink"/>
      <w:u w:val="single"/>
    </w:rPr>
  </w:style>
  <w:style w:type="paragraph" w:styleId="NormaleWeb">
    <w:name w:val="Normal (Web)"/>
    <w:basedOn w:val="Normale"/>
    <w:uiPriority w:val="99"/>
    <w:semiHidden/>
    <w:unhideWhenUsed/>
    <w:rsid w:val="003C13A3"/>
    <w:rPr>
      <w:rFonts w:ascii="Times New Roman" w:hAnsi="Times New Roman" w:cs="Times New Roman"/>
    </w:rPr>
  </w:style>
  <w:style w:type="paragraph" w:styleId="Titolosommario">
    <w:name w:val="TOC Heading"/>
    <w:basedOn w:val="Titolo1"/>
    <w:next w:val="Normale"/>
    <w:uiPriority w:val="39"/>
    <w:unhideWhenUsed/>
    <w:qFormat/>
    <w:rsid w:val="00B1203C"/>
    <w:pPr>
      <w:spacing w:before="480" w:after="0" w:line="276" w:lineRule="auto"/>
      <w:outlineLvl w:val="9"/>
    </w:pPr>
    <w:rPr>
      <w:b/>
      <w:bCs/>
      <w:kern w:val="0"/>
      <w:sz w:val="28"/>
      <w:szCs w:val="28"/>
      <w:lang w:eastAsia="it-IT"/>
      <w14:ligatures w14:val="none"/>
    </w:rPr>
  </w:style>
  <w:style w:type="paragraph" w:styleId="Sommario1">
    <w:name w:val="toc 1"/>
    <w:basedOn w:val="Normale"/>
    <w:next w:val="Normale"/>
    <w:autoRedefine/>
    <w:uiPriority w:val="39"/>
    <w:unhideWhenUsed/>
    <w:rsid w:val="00AA2C3C"/>
    <w:pPr>
      <w:tabs>
        <w:tab w:val="right" w:leader="dot" w:pos="9628"/>
      </w:tabs>
      <w:spacing w:before="120" w:line="360" w:lineRule="auto"/>
    </w:pPr>
    <w:rPr>
      <w:rFonts w:ascii="Times New Roman" w:hAnsi="Times New Roman" w:cs="Times New Roman"/>
      <w:b/>
      <w:bCs/>
      <w:i/>
      <w:iCs/>
      <w:noProof/>
    </w:rPr>
  </w:style>
  <w:style w:type="paragraph" w:styleId="Sommario2">
    <w:name w:val="toc 2"/>
    <w:basedOn w:val="Normale"/>
    <w:next w:val="Normale"/>
    <w:autoRedefine/>
    <w:uiPriority w:val="39"/>
    <w:unhideWhenUsed/>
    <w:rsid w:val="00AA2C3C"/>
    <w:pPr>
      <w:tabs>
        <w:tab w:val="right" w:leader="dot" w:pos="9628"/>
      </w:tabs>
      <w:spacing w:before="120" w:line="360" w:lineRule="auto"/>
      <w:ind w:left="240"/>
    </w:pPr>
    <w:rPr>
      <w:rFonts w:ascii="Times New Roman" w:hAnsi="Times New Roman" w:cs="Times New Roman"/>
      <w:noProof/>
      <w:sz w:val="22"/>
      <w:szCs w:val="22"/>
    </w:rPr>
  </w:style>
  <w:style w:type="paragraph" w:styleId="Sommario3">
    <w:name w:val="toc 3"/>
    <w:basedOn w:val="Normale"/>
    <w:next w:val="Normale"/>
    <w:autoRedefine/>
    <w:uiPriority w:val="39"/>
    <w:unhideWhenUsed/>
    <w:rsid w:val="00B1203C"/>
    <w:pPr>
      <w:ind w:left="480"/>
    </w:pPr>
    <w:rPr>
      <w:rFonts w:cstheme="minorHAnsi"/>
      <w:sz w:val="20"/>
      <w:szCs w:val="20"/>
    </w:rPr>
  </w:style>
  <w:style w:type="paragraph" w:styleId="Sommario4">
    <w:name w:val="toc 4"/>
    <w:basedOn w:val="Normale"/>
    <w:next w:val="Normale"/>
    <w:autoRedefine/>
    <w:uiPriority w:val="39"/>
    <w:semiHidden/>
    <w:unhideWhenUsed/>
    <w:rsid w:val="00B1203C"/>
    <w:pPr>
      <w:ind w:left="720"/>
    </w:pPr>
    <w:rPr>
      <w:rFonts w:cstheme="minorHAnsi"/>
      <w:sz w:val="20"/>
      <w:szCs w:val="20"/>
    </w:rPr>
  </w:style>
  <w:style w:type="paragraph" w:styleId="Sommario5">
    <w:name w:val="toc 5"/>
    <w:basedOn w:val="Normale"/>
    <w:next w:val="Normale"/>
    <w:autoRedefine/>
    <w:uiPriority w:val="39"/>
    <w:semiHidden/>
    <w:unhideWhenUsed/>
    <w:rsid w:val="00B1203C"/>
    <w:pPr>
      <w:ind w:left="960"/>
    </w:pPr>
    <w:rPr>
      <w:rFonts w:cstheme="minorHAnsi"/>
      <w:sz w:val="20"/>
      <w:szCs w:val="20"/>
    </w:rPr>
  </w:style>
  <w:style w:type="paragraph" w:styleId="Sommario6">
    <w:name w:val="toc 6"/>
    <w:basedOn w:val="Normale"/>
    <w:next w:val="Normale"/>
    <w:autoRedefine/>
    <w:uiPriority w:val="39"/>
    <w:semiHidden/>
    <w:unhideWhenUsed/>
    <w:rsid w:val="00B1203C"/>
    <w:pPr>
      <w:ind w:left="1200"/>
    </w:pPr>
    <w:rPr>
      <w:rFonts w:cstheme="minorHAnsi"/>
      <w:sz w:val="20"/>
      <w:szCs w:val="20"/>
    </w:rPr>
  </w:style>
  <w:style w:type="paragraph" w:styleId="Sommario7">
    <w:name w:val="toc 7"/>
    <w:basedOn w:val="Normale"/>
    <w:next w:val="Normale"/>
    <w:autoRedefine/>
    <w:uiPriority w:val="39"/>
    <w:semiHidden/>
    <w:unhideWhenUsed/>
    <w:rsid w:val="00B1203C"/>
    <w:pPr>
      <w:ind w:left="1440"/>
    </w:pPr>
    <w:rPr>
      <w:rFonts w:cstheme="minorHAnsi"/>
      <w:sz w:val="20"/>
      <w:szCs w:val="20"/>
    </w:rPr>
  </w:style>
  <w:style w:type="paragraph" w:styleId="Sommario8">
    <w:name w:val="toc 8"/>
    <w:basedOn w:val="Normale"/>
    <w:next w:val="Normale"/>
    <w:autoRedefine/>
    <w:uiPriority w:val="39"/>
    <w:semiHidden/>
    <w:unhideWhenUsed/>
    <w:rsid w:val="00B1203C"/>
    <w:pPr>
      <w:ind w:left="1680"/>
    </w:pPr>
    <w:rPr>
      <w:rFonts w:cstheme="minorHAnsi"/>
      <w:sz w:val="20"/>
      <w:szCs w:val="20"/>
    </w:rPr>
  </w:style>
  <w:style w:type="paragraph" w:styleId="Sommario9">
    <w:name w:val="toc 9"/>
    <w:basedOn w:val="Normale"/>
    <w:next w:val="Normale"/>
    <w:autoRedefine/>
    <w:uiPriority w:val="39"/>
    <w:semiHidden/>
    <w:unhideWhenUsed/>
    <w:rsid w:val="00B1203C"/>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1752">
      <w:bodyDiv w:val="1"/>
      <w:marLeft w:val="0"/>
      <w:marRight w:val="0"/>
      <w:marTop w:val="0"/>
      <w:marBottom w:val="0"/>
      <w:divBdr>
        <w:top w:val="none" w:sz="0" w:space="0" w:color="auto"/>
        <w:left w:val="none" w:sz="0" w:space="0" w:color="auto"/>
        <w:bottom w:val="none" w:sz="0" w:space="0" w:color="auto"/>
        <w:right w:val="none" w:sz="0" w:space="0" w:color="auto"/>
      </w:divBdr>
    </w:div>
    <w:div w:id="40174526">
      <w:bodyDiv w:val="1"/>
      <w:marLeft w:val="0"/>
      <w:marRight w:val="0"/>
      <w:marTop w:val="0"/>
      <w:marBottom w:val="0"/>
      <w:divBdr>
        <w:top w:val="none" w:sz="0" w:space="0" w:color="auto"/>
        <w:left w:val="none" w:sz="0" w:space="0" w:color="auto"/>
        <w:bottom w:val="none" w:sz="0" w:space="0" w:color="auto"/>
        <w:right w:val="none" w:sz="0" w:space="0" w:color="auto"/>
      </w:divBdr>
      <w:divsChild>
        <w:div w:id="1964343251">
          <w:marLeft w:val="0"/>
          <w:marRight w:val="0"/>
          <w:marTop w:val="0"/>
          <w:marBottom w:val="0"/>
          <w:divBdr>
            <w:top w:val="none" w:sz="0" w:space="0" w:color="auto"/>
            <w:left w:val="none" w:sz="0" w:space="0" w:color="auto"/>
            <w:bottom w:val="none" w:sz="0" w:space="0" w:color="auto"/>
            <w:right w:val="none" w:sz="0" w:space="0" w:color="auto"/>
          </w:divBdr>
        </w:div>
        <w:div w:id="1971127075">
          <w:marLeft w:val="0"/>
          <w:marRight w:val="0"/>
          <w:marTop w:val="0"/>
          <w:marBottom w:val="0"/>
          <w:divBdr>
            <w:top w:val="none" w:sz="0" w:space="0" w:color="auto"/>
            <w:left w:val="none" w:sz="0" w:space="0" w:color="auto"/>
            <w:bottom w:val="none" w:sz="0" w:space="0" w:color="auto"/>
            <w:right w:val="none" w:sz="0" w:space="0" w:color="auto"/>
          </w:divBdr>
        </w:div>
        <w:div w:id="1382095233">
          <w:marLeft w:val="0"/>
          <w:marRight w:val="0"/>
          <w:marTop w:val="0"/>
          <w:marBottom w:val="0"/>
          <w:divBdr>
            <w:top w:val="none" w:sz="0" w:space="0" w:color="auto"/>
            <w:left w:val="none" w:sz="0" w:space="0" w:color="auto"/>
            <w:bottom w:val="none" w:sz="0" w:space="0" w:color="auto"/>
            <w:right w:val="none" w:sz="0" w:space="0" w:color="auto"/>
          </w:divBdr>
        </w:div>
        <w:div w:id="202251373">
          <w:marLeft w:val="0"/>
          <w:marRight w:val="0"/>
          <w:marTop w:val="0"/>
          <w:marBottom w:val="0"/>
          <w:divBdr>
            <w:top w:val="none" w:sz="0" w:space="0" w:color="auto"/>
            <w:left w:val="none" w:sz="0" w:space="0" w:color="auto"/>
            <w:bottom w:val="none" w:sz="0" w:space="0" w:color="auto"/>
            <w:right w:val="none" w:sz="0" w:space="0" w:color="auto"/>
          </w:divBdr>
        </w:div>
      </w:divsChild>
    </w:div>
    <w:div w:id="85351882">
      <w:bodyDiv w:val="1"/>
      <w:marLeft w:val="0"/>
      <w:marRight w:val="0"/>
      <w:marTop w:val="0"/>
      <w:marBottom w:val="0"/>
      <w:divBdr>
        <w:top w:val="none" w:sz="0" w:space="0" w:color="auto"/>
        <w:left w:val="none" w:sz="0" w:space="0" w:color="auto"/>
        <w:bottom w:val="none" w:sz="0" w:space="0" w:color="auto"/>
        <w:right w:val="none" w:sz="0" w:space="0" w:color="auto"/>
      </w:divBdr>
      <w:divsChild>
        <w:div w:id="858393503">
          <w:marLeft w:val="0"/>
          <w:marRight w:val="0"/>
          <w:marTop w:val="0"/>
          <w:marBottom w:val="0"/>
          <w:divBdr>
            <w:top w:val="none" w:sz="0" w:space="0" w:color="auto"/>
            <w:left w:val="none" w:sz="0" w:space="0" w:color="auto"/>
            <w:bottom w:val="none" w:sz="0" w:space="0" w:color="auto"/>
            <w:right w:val="none" w:sz="0" w:space="0" w:color="auto"/>
          </w:divBdr>
        </w:div>
        <w:div w:id="1356426240">
          <w:marLeft w:val="0"/>
          <w:marRight w:val="0"/>
          <w:marTop w:val="0"/>
          <w:marBottom w:val="0"/>
          <w:divBdr>
            <w:top w:val="none" w:sz="0" w:space="0" w:color="auto"/>
            <w:left w:val="none" w:sz="0" w:space="0" w:color="auto"/>
            <w:bottom w:val="none" w:sz="0" w:space="0" w:color="auto"/>
            <w:right w:val="none" w:sz="0" w:space="0" w:color="auto"/>
          </w:divBdr>
        </w:div>
        <w:div w:id="1887332181">
          <w:marLeft w:val="0"/>
          <w:marRight w:val="0"/>
          <w:marTop w:val="0"/>
          <w:marBottom w:val="0"/>
          <w:divBdr>
            <w:top w:val="none" w:sz="0" w:space="0" w:color="auto"/>
            <w:left w:val="none" w:sz="0" w:space="0" w:color="auto"/>
            <w:bottom w:val="none" w:sz="0" w:space="0" w:color="auto"/>
            <w:right w:val="none" w:sz="0" w:space="0" w:color="auto"/>
          </w:divBdr>
        </w:div>
        <w:div w:id="1009212022">
          <w:marLeft w:val="0"/>
          <w:marRight w:val="0"/>
          <w:marTop w:val="0"/>
          <w:marBottom w:val="0"/>
          <w:divBdr>
            <w:top w:val="none" w:sz="0" w:space="0" w:color="auto"/>
            <w:left w:val="none" w:sz="0" w:space="0" w:color="auto"/>
            <w:bottom w:val="none" w:sz="0" w:space="0" w:color="auto"/>
            <w:right w:val="none" w:sz="0" w:space="0" w:color="auto"/>
          </w:divBdr>
        </w:div>
      </w:divsChild>
    </w:div>
    <w:div w:id="359473388">
      <w:bodyDiv w:val="1"/>
      <w:marLeft w:val="0"/>
      <w:marRight w:val="0"/>
      <w:marTop w:val="0"/>
      <w:marBottom w:val="0"/>
      <w:divBdr>
        <w:top w:val="none" w:sz="0" w:space="0" w:color="auto"/>
        <w:left w:val="none" w:sz="0" w:space="0" w:color="auto"/>
        <w:bottom w:val="none" w:sz="0" w:space="0" w:color="auto"/>
        <w:right w:val="none" w:sz="0" w:space="0" w:color="auto"/>
      </w:divBdr>
      <w:divsChild>
        <w:div w:id="187060365">
          <w:marLeft w:val="0"/>
          <w:marRight w:val="0"/>
          <w:marTop w:val="0"/>
          <w:marBottom w:val="0"/>
          <w:divBdr>
            <w:top w:val="none" w:sz="0" w:space="0" w:color="auto"/>
            <w:left w:val="none" w:sz="0" w:space="0" w:color="auto"/>
            <w:bottom w:val="none" w:sz="0" w:space="0" w:color="auto"/>
            <w:right w:val="none" w:sz="0" w:space="0" w:color="auto"/>
          </w:divBdr>
        </w:div>
        <w:div w:id="1071462927">
          <w:marLeft w:val="0"/>
          <w:marRight w:val="0"/>
          <w:marTop w:val="0"/>
          <w:marBottom w:val="0"/>
          <w:divBdr>
            <w:top w:val="none" w:sz="0" w:space="0" w:color="auto"/>
            <w:left w:val="none" w:sz="0" w:space="0" w:color="auto"/>
            <w:bottom w:val="none" w:sz="0" w:space="0" w:color="auto"/>
            <w:right w:val="none" w:sz="0" w:space="0" w:color="auto"/>
          </w:divBdr>
        </w:div>
        <w:div w:id="1587151032">
          <w:marLeft w:val="0"/>
          <w:marRight w:val="0"/>
          <w:marTop w:val="0"/>
          <w:marBottom w:val="0"/>
          <w:divBdr>
            <w:top w:val="none" w:sz="0" w:space="0" w:color="auto"/>
            <w:left w:val="none" w:sz="0" w:space="0" w:color="auto"/>
            <w:bottom w:val="none" w:sz="0" w:space="0" w:color="auto"/>
            <w:right w:val="none" w:sz="0" w:space="0" w:color="auto"/>
          </w:divBdr>
        </w:div>
      </w:divsChild>
    </w:div>
    <w:div w:id="391320098">
      <w:bodyDiv w:val="1"/>
      <w:marLeft w:val="0"/>
      <w:marRight w:val="0"/>
      <w:marTop w:val="0"/>
      <w:marBottom w:val="0"/>
      <w:divBdr>
        <w:top w:val="none" w:sz="0" w:space="0" w:color="auto"/>
        <w:left w:val="none" w:sz="0" w:space="0" w:color="auto"/>
        <w:bottom w:val="none" w:sz="0" w:space="0" w:color="auto"/>
        <w:right w:val="none" w:sz="0" w:space="0" w:color="auto"/>
      </w:divBdr>
    </w:div>
    <w:div w:id="392047045">
      <w:bodyDiv w:val="1"/>
      <w:marLeft w:val="0"/>
      <w:marRight w:val="0"/>
      <w:marTop w:val="0"/>
      <w:marBottom w:val="0"/>
      <w:divBdr>
        <w:top w:val="none" w:sz="0" w:space="0" w:color="auto"/>
        <w:left w:val="none" w:sz="0" w:space="0" w:color="auto"/>
        <w:bottom w:val="none" w:sz="0" w:space="0" w:color="auto"/>
        <w:right w:val="none" w:sz="0" w:space="0" w:color="auto"/>
      </w:divBdr>
    </w:div>
    <w:div w:id="418675580">
      <w:bodyDiv w:val="1"/>
      <w:marLeft w:val="0"/>
      <w:marRight w:val="0"/>
      <w:marTop w:val="0"/>
      <w:marBottom w:val="0"/>
      <w:divBdr>
        <w:top w:val="none" w:sz="0" w:space="0" w:color="auto"/>
        <w:left w:val="none" w:sz="0" w:space="0" w:color="auto"/>
        <w:bottom w:val="none" w:sz="0" w:space="0" w:color="auto"/>
        <w:right w:val="none" w:sz="0" w:space="0" w:color="auto"/>
      </w:divBdr>
      <w:divsChild>
        <w:div w:id="1898710463">
          <w:marLeft w:val="0"/>
          <w:marRight w:val="0"/>
          <w:marTop w:val="0"/>
          <w:marBottom w:val="0"/>
          <w:divBdr>
            <w:top w:val="none" w:sz="0" w:space="0" w:color="auto"/>
            <w:left w:val="none" w:sz="0" w:space="0" w:color="auto"/>
            <w:bottom w:val="none" w:sz="0" w:space="0" w:color="auto"/>
            <w:right w:val="none" w:sz="0" w:space="0" w:color="auto"/>
          </w:divBdr>
        </w:div>
        <w:div w:id="1878152389">
          <w:marLeft w:val="0"/>
          <w:marRight w:val="0"/>
          <w:marTop w:val="0"/>
          <w:marBottom w:val="0"/>
          <w:divBdr>
            <w:top w:val="none" w:sz="0" w:space="0" w:color="auto"/>
            <w:left w:val="none" w:sz="0" w:space="0" w:color="auto"/>
            <w:bottom w:val="none" w:sz="0" w:space="0" w:color="auto"/>
            <w:right w:val="none" w:sz="0" w:space="0" w:color="auto"/>
          </w:divBdr>
        </w:div>
        <w:div w:id="1001734165">
          <w:marLeft w:val="0"/>
          <w:marRight w:val="0"/>
          <w:marTop w:val="0"/>
          <w:marBottom w:val="0"/>
          <w:divBdr>
            <w:top w:val="none" w:sz="0" w:space="0" w:color="auto"/>
            <w:left w:val="none" w:sz="0" w:space="0" w:color="auto"/>
            <w:bottom w:val="none" w:sz="0" w:space="0" w:color="auto"/>
            <w:right w:val="none" w:sz="0" w:space="0" w:color="auto"/>
          </w:divBdr>
        </w:div>
        <w:div w:id="12849798">
          <w:marLeft w:val="0"/>
          <w:marRight w:val="0"/>
          <w:marTop w:val="0"/>
          <w:marBottom w:val="0"/>
          <w:divBdr>
            <w:top w:val="none" w:sz="0" w:space="0" w:color="auto"/>
            <w:left w:val="none" w:sz="0" w:space="0" w:color="auto"/>
            <w:bottom w:val="none" w:sz="0" w:space="0" w:color="auto"/>
            <w:right w:val="none" w:sz="0" w:space="0" w:color="auto"/>
          </w:divBdr>
        </w:div>
        <w:div w:id="1000084169">
          <w:marLeft w:val="0"/>
          <w:marRight w:val="0"/>
          <w:marTop w:val="0"/>
          <w:marBottom w:val="0"/>
          <w:divBdr>
            <w:top w:val="none" w:sz="0" w:space="0" w:color="auto"/>
            <w:left w:val="none" w:sz="0" w:space="0" w:color="auto"/>
            <w:bottom w:val="none" w:sz="0" w:space="0" w:color="auto"/>
            <w:right w:val="none" w:sz="0" w:space="0" w:color="auto"/>
          </w:divBdr>
        </w:div>
        <w:div w:id="1078674659">
          <w:marLeft w:val="0"/>
          <w:marRight w:val="0"/>
          <w:marTop w:val="0"/>
          <w:marBottom w:val="0"/>
          <w:divBdr>
            <w:top w:val="none" w:sz="0" w:space="0" w:color="auto"/>
            <w:left w:val="none" w:sz="0" w:space="0" w:color="auto"/>
            <w:bottom w:val="none" w:sz="0" w:space="0" w:color="auto"/>
            <w:right w:val="none" w:sz="0" w:space="0" w:color="auto"/>
          </w:divBdr>
        </w:div>
        <w:div w:id="1493911064">
          <w:marLeft w:val="0"/>
          <w:marRight w:val="0"/>
          <w:marTop w:val="0"/>
          <w:marBottom w:val="0"/>
          <w:divBdr>
            <w:top w:val="none" w:sz="0" w:space="0" w:color="auto"/>
            <w:left w:val="none" w:sz="0" w:space="0" w:color="auto"/>
            <w:bottom w:val="none" w:sz="0" w:space="0" w:color="auto"/>
            <w:right w:val="none" w:sz="0" w:space="0" w:color="auto"/>
          </w:divBdr>
        </w:div>
        <w:div w:id="835418904">
          <w:marLeft w:val="0"/>
          <w:marRight w:val="0"/>
          <w:marTop w:val="0"/>
          <w:marBottom w:val="0"/>
          <w:divBdr>
            <w:top w:val="none" w:sz="0" w:space="0" w:color="auto"/>
            <w:left w:val="none" w:sz="0" w:space="0" w:color="auto"/>
            <w:bottom w:val="none" w:sz="0" w:space="0" w:color="auto"/>
            <w:right w:val="none" w:sz="0" w:space="0" w:color="auto"/>
          </w:divBdr>
        </w:div>
        <w:div w:id="32193494">
          <w:marLeft w:val="0"/>
          <w:marRight w:val="0"/>
          <w:marTop w:val="0"/>
          <w:marBottom w:val="0"/>
          <w:divBdr>
            <w:top w:val="none" w:sz="0" w:space="0" w:color="auto"/>
            <w:left w:val="none" w:sz="0" w:space="0" w:color="auto"/>
            <w:bottom w:val="none" w:sz="0" w:space="0" w:color="auto"/>
            <w:right w:val="none" w:sz="0" w:space="0" w:color="auto"/>
          </w:divBdr>
        </w:div>
        <w:div w:id="1729692522">
          <w:marLeft w:val="0"/>
          <w:marRight w:val="0"/>
          <w:marTop w:val="0"/>
          <w:marBottom w:val="0"/>
          <w:divBdr>
            <w:top w:val="none" w:sz="0" w:space="0" w:color="auto"/>
            <w:left w:val="none" w:sz="0" w:space="0" w:color="auto"/>
            <w:bottom w:val="none" w:sz="0" w:space="0" w:color="auto"/>
            <w:right w:val="none" w:sz="0" w:space="0" w:color="auto"/>
          </w:divBdr>
        </w:div>
        <w:div w:id="1883595860">
          <w:marLeft w:val="0"/>
          <w:marRight w:val="0"/>
          <w:marTop w:val="0"/>
          <w:marBottom w:val="0"/>
          <w:divBdr>
            <w:top w:val="none" w:sz="0" w:space="0" w:color="auto"/>
            <w:left w:val="none" w:sz="0" w:space="0" w:color="auto"/>
            <w:bottom w:val="none" w:sz="0" w:space="0" w:color="auto"/>
            <w:right w:val="none" w:sz="0" w:space="0" w:color="auto"/>
          </w:divBdr>
        </w:div>
      </w:divsChild>
    </w:div>
    <w:div w:id="616565324">
      <w:bodyDiv w:val="1"/>
      <w:marLeft w:val="0"/>
      <w:marRight w:val="0"/>
      <w:marTop w:val="0"/>
      <w:marBottom w:val="0"/>
      <w:divBdr>
        <w:top w:val="none" w:sz="0" w:space="0" w:color="auto"/>
        <w:left w:val="none" w:sz="0" w:space="0" w:color="auto"/>
        <w:bottom w:val="none" w:sz="0" w:space="0" w:color="auto"/>
        <w:right w:val="none" w:sz="0" w:space="0" w:color="auto"/>
      </w:divBdr>
    </w:div>
    <w:div w:id="633097049">
      <w:bodyDiv w:val="1"/>
      <w:marLeft w:val="0"/>
      <w:marRight w:val="0"/>
      <w:marTop w:val="0"/>
      <w:marBottom w:val="0"/>
      <w:divBdr>
        <w:top w:val="none" w:sz="0" w:space="0" w:color="auto"/>
        <w:left w:val="none" w:sz="0" w:space="0" w:color="auto"/>
        <w:bottom w:val="none" w:sz="0" w:space="0" w:color="auto"/>
        <w:right w:val="none" w:sz="0" w:space="0" w:color="auto"/>
      </w:divBdr>
      <w:divsChild>
        <w:div w:id="367951251">
          <w:marLeft w:val="0"/>
          <w:marRight w:val="0"/>
          <w:marTop w:val="0"/>
          <w:marBottom w:val="0"/>
          <w:divBdr>
            <w:top w:val="none" w:sz="0" w:space="0" w:color="auto"/>
            <w:left w:val="none" w:sz="0" w:space="0" w:color="auto"/>
            <w:bottom w:val="none" w:sz="0" w:space="0" w:color="auto"/>
            <w:right w:val="none" w:sz="0" w:space="0" w:color="auto"/>
          </w:divBdr>
        </w:div>
        <w:div w:id="774250651">
          <w:marLeft w:val="0"/>
          <w:marRight w:val="0"/>
          <w:marTop w:val="0"/>
          <w:marBottom w:val="0"/>
          <w:divBdr>
            <w:top w:val="none" w:sz="0" w:space="0" w:color="auto"/>
            <w:left w:val="none" w:sz="0" w:space="0" w:color="auto"/>
            <w:bottom w:val="none" w:sz="0" w:space="0" w:color="auto"/>
            <w:right w:val="none" w:sz="0" w:space="0" w:color="auto"/>
          </w:divBdr>
        </w:div>
        <w:div w:id="1717310301">
          <w:marLeft w:val="0"/>
          <w:marRight w:val="0"/>
          <w:marTop w:val="0"/>
          <w:marBottom w:val="0"/>
          <w:divBdr>
            <w:top w:val="none" w:sz="0" w:space="0" w:color="auto"/>
            <w:left w:val="none" w:sz="0" w:space="0" w:color="auto"/>
            <w:bottom w:val="none" w:sz="0" w:space="0" w:color="auto"/>
            <w:right w:val="none" w:sz="0" w:space="0" w:color="auto"/>
          </w:divBdr>
        </w:div>
        <w:div w:id="1478690567">
          <w:marLeft w:val="0"/>
          <w:marRight w:val="0"/>
          <w:marTop w:val="0"/>
          <w:marBottom w:val="0"/>
          <w:divBdr>
            <w:top w:val="none" w:sz="0" w:space="0" w:color="auto"/>
            <w:left w:val="none" w:sz="0" w:space="0" w:color="auto"/>
            <w:bottom w:val="none" w:sz="0" w:space="0" w:color="auto"/>
            <w:right w:val="none" w:sz="0" w:space="0" w:color="auto"/>
          </w:divBdr>
        </w:div>
      </w:divsChild>
    </w:div>
    <w:div w:id="1156140778">
      <w:bodyDiv w:val="1"/>
      <w:marLeft w:val="0"/>
      <w:marRight w:val="0"/>
      <w:marTop w:val="0"/>
      <w:marBottom w:val="0"/>
      <w:divBdr>
        <w:top w:val="none" w:sz="0" w:space="0" w:color="auto"/>
        <w:left w:val="none" w:sz="0" w:space="0" w:color="auto"/>
        <w:bottom w:val="none" w:sz="0" w:space="0" w:color="auto"/>
        <w:right w:val="none" w:sz="0" w:space="0" w:color="auto"/>
      </w:divBdr>
      <w:divsChild>
        <w:div w:id="1061445415">
          <w:marLeft w:val="0"/>
          <w:marRight w:val="0"/>
          <w:marTop w:val="0"/>
          <w:marBottom w:val="0"/>
          <w:divBdr>
            <w:top w:val="none" w:sz="0" w:space="0" w:color="auto"/>
            <w:left w:val="none" w:sz="0" w:space="0" w:color="auto"/>
            <w:bottom w:val="none" w:sz="0" w:space="0" w:color="auto"/>
            <w:right w:val="none" w:sz="0" w:space="0" w:color="auto"/>
          </w:divBdr>
        </w:div>
        <w:div w:id="50346483">
          <w:marLeft w:val="0"/>
          <w:marRight w:val="0"/>
          <w:marTop w:val="0"/>
          <w:marBottom w:val="0"/>
          <w:divBdr>
            <w:top w:val="none" w:sz="0" w:space="0" w:color="auto"/>
            <w:left w:val="none" w:sz="0" w:space="0" w:color="auto"/>
            <w:bottom w:val="none" w:sz="0" w:space="0" w:color="auto"/>
            <w:right w:val="none" w:sz="0" w:space="0" w:color="auto"/>
          </w:divBdr>
        </w:div>
        <w:div w:id="769936714">
          <w:marLeft w:val="0"/>
          <w:marRight w:val="0"/>
          <w:marTop w:val="0"/>
          <w:marBottom w:val="0"/>
          <w:divBdr>
            <w:top w:val="none" w:sz="0" w:space="0" w:color="auto"/>
            <w:left w:val="none" w:sz="0" w:space="0" w:color="auto"/>
            <w:bottom w:val="none" w:sz="0" w:space="0" w:color="auto"/>
            <w:right w:val="none" w:sz="0" w:space="0" w:color="auto"/>
          </w:divBdr>
        </w:div>
        <w:div w:id="597253395">
          <w:marLeft w:val="0"/>
          <w:marRight w:val="0"/>
          <w:marTop w:val="0"/>
          <w:marBottom w:val="0"/>
          <w:divBdr>
            <w:top w:val="none" w:sz="0" w:space="0" w:color="auto"/>
            <w:left w:val="none" w:sz="0" w:space="0" w:color="auto"/>
            <w:bottom w:val="none" w:sz="0" w:space="0" w:color="auto"/>
            <w:right w:val="none" w:sz="0" w:space="0" w:color="auto"/>
          </w:divBdr>
        </w:div>
      </w:divsChild>
    </w:div>
    <w:div w:id="1198549454">
      <w:bodyDiv w:val="1"/>
      <w:marLeft w:val="0"/>
      <w:marRight w:val="0"/>
      <w:marTop w:val="0"/>
      <w:marBottom w:val="0"/>
      <w:divBdr>
        <w:top w:val="none" w:sz="0" w:space="0" w:color="auto"/>
        <w:left w:val="none" w:sz="0" w:space="0" w:color="auto"/>
        <w:bottom w:val="none" w:sz="0" w:space="0" w:color="auto"/>
        <w:right w:val="none" w:sz="0" w:space="0" w:color="auto"/>
      </w:divBdr>
      <w:divsChild>
        <w:div w:id="137845962">
          <w:marLeft w:val="0"/>
          <w:marRight w:val="0"/>
          <w:marTop w:val="0"/>
          <w:marBottom w:val="0"/>
          <w:divBdr>
            <w:top w:val="none" w:sz="0" w:space="0" w:color="auto"/>
            <w:left w:val="none" w:sz="0" w:space="0" w:color="auto"/>
            <w:bottom w:val="none" w:sz="0" w:space="0" w:color="auto"/>
            <w:right w:val="none" w:sz="0" w:space="0" w:color="auto"/>
          </w:divBdr>
          <w:divsChild>
            <w:div w:id="553736468">
              <w:marLeft w:val="0"/>
              <w:marRight w:val="0"/>
              <w:marTop w:val="0"/>
              <w:marBottom w:val="0"/>
              <w:divBdr>
                <w:top w:val="none" w:sz="0" w:space="0" w:color="auto"/>
                <w:left w:val="none" w:sz="0" w:space="0" w:color="auto"/>
                <w:bottom w:val="none" w:sz="0" w:space="0" w:color="auto"/>
                <w:right w:val="none" w:sz="0" w:space="0" w:color="auto"/>
              </w:divBdr>
              <w:divsChild>
                <w:div w:id="9561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55094">
      <w:bodyDiv w:val="1"/>
      <w:marLeft w:val="0"/>
      <w:marRight w:val="0"/>
      <w:marTop w:val="0"/>
      <w:marBottom w:val="0"/>
      <w:divBdr>
        <w:top w:val="none" w:sz="0" w:space="0" w:color="auto"/>
        <w:left w:val="none" w:sz="0" w:space="0" w:color="auto"/>
        <w:bottom w:val="none" w:sz="0" w:space="0" w:color="auto"/>
        <w:right w:val="none" w:sz="0" w:space="0" w:color="auto"/>
      </w:divBdr>
      <w:divsChild>
        <w:div w:id="1375232589">
          <w:marLeft w:val="0"/>
          <w:marRight w:val="0"/>
          <w:marTop w:val="0"/>
          <w:marBottom w:val="0"/>
          <w:divBdr>
            <w:top w:val="none" w:sz="0" w:space="0" w:color="auto"/>
            <w:left w:val="none" w:sz="0" w:space="0" w:color="auto"/>
            <w:bottom w:val="none" w:sz="0" w:space="0" w:color="auto"/>
            <w:right w:val="none" w:sz="0" w:space="0" w:color="auto"/>
          </w:divBdr>
          <w:divsChild>
            <w:div w:id="22949183">
              <w:marLeft w:val="0"/>
              <w:marRight w:val="0"/>
              <w:marTop w:val="0"/>
              <w:marBottom w:val="0"/>
              <w:divBdr>
                <w:top w:val="none" w:sz="0" w:space="0" w:color="auto"/>
                <w:left w:val="none" w:sz="0" w:space="0" w:color="auto"/>
                <w:bottom w:val="none" w:sz="0" w:space="0" w:color="auto"/>
                <w:right w:val="none" w:sz="0" w:space="0" w:color="auto"/>
              </w:divBdr>
              <w:divsChild>
                <w:div w:id="63599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7604">
      <w:bodyDiv w:val="1"/>
      <w:marLeft w:val="0"/>
      <w:marRight w:val="0"/>
      <w:marTop w:val="0"/>
      <w:marBottom w:val="0"/>
      <w:divBdr>
        <w:top w:val="none" w:sz="0" w:space="0" w:color="auto"/>
        <w:left w:val="none" w:sz="0" w:space="0" w:color="auto"/>
        <w:bottom w:val="none" w:sz="0" w:space="0" w:color="auto"/>
        <w:right w:val="none" w:sz="0" w:space="0" w:color="auto"/>
      </w:divBdr>
    </w:div>
    <w:div w:id="1588227406">
      <w:bodyDiv w:val="1"/>
      <w:marLeft w:val="0"/>
      <w:marRight w:val="0"/>
      <w:marTop w:val="0"/>
      <w:marBottom w:val="0"/>
      <w:divBdr>
        <w:top w:val="none" w:sz="0" w:space="0" w:color="auto"/>
        <w:left w:val="none" w:sz="0" w:space="0" w:color="auto"/>
        <w:bottom w:val="none" w:sz="0" w:space="0" w:color="auto"/>
        <w:right w:val="none" w:sz="0" w:space="0" w:color="auto"/>
      </w:divBdr>
      <w:divsChild>
        <w:div w:id="1432552075">
          <w:marLeft w:val="0"/>
          <w:marRight w:val="0"/>
          <w:marTop w:val="0"/>
          <w:marBottom w:val="0"/>
          <w:divBdr>
            <w:top w:val="none" w:sz="0" w:space="0" w:color="auto"/>
            <w:left w:val="none" w:sz="0" w:space="0" w:color="auto"/>
            <w:bottom w:val="none" w:sz="0" w:space="0" w:color="auto"/>
            <w:right w:val="none" w:sz="0" w:space="0" w:color="auto"/>
          </w:divBdr>
        </w:div>
        <w:div w:id="188876072">
          <w:marLeft w:val="0"/>
          <w:marRight w:val="0"/>
          <w:marTop w:val="0"/>
          <w:marBottom w:val="0"/>
          <w:divBdr>
            <w:top w:val="none" w:sz="0" w:space="0" w:color="auto"/>
            <w:left w:val="none" w:sz="0" w:space="0" w:color="auto"/>
            <w:bottom w:val="none" w:sz="0" w:space="0" w:color="auto"/>
            <w:right w:val="none" w:sz="0" w:space="0" w:color="auto"/>
          </w:divBdr>
        </w:div>
        <w:div w:id="1488747352">
          <w:marLeft w:val="0"/>
          <w:marRight w:val="0"/>
          <w:marTop w:val="0"/>
          <w:marBottom w:val="0"/>
          <w:divBdr>
            <w:top w:val="none" w:sz="0" w:space="0" w:color="auto"/>
            <w:left w:val="none" w:sz="0" w:space="0" w:color="auto"/>
            <w:bottom w:val="none" w:sz="0" w:space="0" w:color="auto"/>
            <w:right w:val="none" w:sz="0" w:space="0" w:color="auto"/>
          </w:divBdr>
        </w:div>
        <w:div w:id="463892574">
          <w:marLeft w:val="0"/>
          <w:marRight w:val="0"/>
          <w:marTop w:val="0"/>
          <w:marBottom w:val="0"/>
          <w:divBdr>
            <w:top w:val="none" w:sz="0" w:space="0" w:color="auto"/>
            <w:left w:val="none" w:sz="0" w:space="0" w:color="auto"/>
            <w:bottom w:val="none" w:sz="0" w:space="0" w:color="auto"/>
            <w:right w:val="none" w:sz="0" w:space="0" w:color="auto"/>
          </w:divBdr>
        </w:div>
      </w:divsChild>
    </w:div>
    <w:div w:id="1738279692">
      <w:bodyDiv w:val="1"/>
      <w:marLeft w:val="0"/>
      <w:marRight w:val="0"/>
      <w:marTop w:val="0"/>
      <w:marBottom w:val="0"/>
      <w:divBdr>
        <w:top w:val="none" w:sz="0" w:space="0" w:color="auto"/>
        <w:left w:val="none" w:sz="0" w:space="0" w:color="auto"/>
        <w:bottom w:val="none" w:sz="0" w:space="0" w:color="auto"/>
        <w:right w:val="none" w:sz="0" w:space="0" w:color="auto"/>
      </w:divBdr>
      <w:divsChild>
        <w:div w:id="240530545">
          <w:marLeft w:val="0"/>
          <w:marRight w:val="0"/>
          <w:marTop w:val="0"/>
          <w:marBottom w:val="0"/>
          <w:divBdr>
            <w:top w:val="none" w:sz="0" w:space="0" w:color="auto"/>
            <w:left w:val="none" w:sz="0" w:space="0" w:color="auto"/>
            <w:bottom w:val="none" w:sz="0" w:space="0" w:color="auto"/>
            <w:right w:val="none" w:sz="0" w:space="0" w:color="auto"/>
          </w:divBdr>
        </w:div>
        <w:div w:id="1939436308">
          <w:marLeft w:val="0"/>
          <w:marRight w:val="0"/>
          <w:marTop w:val="0"/>
          <w:marBottom w:val="0"/>
          <w:divBdr>
            <w:top w:val="none" w:sz="0" w:space="0" w:color="auto"/>
            <w:left w:val="none" w:sz="0" w:space="0" w:color="auto"/>
            <w:bottom w:val="none" w:sz="0" w:space="0" w:color="auto"/>
            <w:right w:val="none" w:sz="0" w:space="0" w:color="auto"/>
          </w:divBdr>
        </w:div>
        <w:div w:id="2062358691">
          <w:marLeft w:val="0"/>
          <w:marRight w:val="0"/>
          <w:marTop w:val="0"/>
          <w:marBottom w:val="0"/>
          <w:divBdr>
            <w:top w:val="none" w:sz="0" w:space="0" w:color="auto"/>
            <w:left w:val="none" w:sz="0" w:space="0" w:color="auto"/>
            <w:bottom w:val="none" w:sz="0" w:space="0" w:color="auto"/>
            <w:right w:val="none" w:sz="0" w:space="0" w:color="auto"/>
          </w:divBdr>
        </w:div>
        <w:div w:id="1053234099">
          <w:marLeft w:val="0"/>
          <w:marRight w:val="0"/>
          <w:marTop w:val="0"/>
          <w:marBottom w:val="0"/>
          <w:divBdr>
            <w:top w:val="none" w:sz="0" w:space="0" w:color="auto"/>
            <w:left w:val="none" w:sz="0" w:space="0" w:color="auto"/>
            <w:bottom w:val="none" w:sz="0" w:space="0" w:color="auto"/>
            <w:right w:val="none" w:sz="0" w:space="0" w:color="auto"/>
          </w:divBdr>
        </w:div>
        <w:div w:id="1112868888">
          <w:marLeft w:val="0"/>
          <w:marRight w:val="0"/>
          <w:marTop w:val="0"/>
          <w:marBottom w:val="0"/>
          <w:divBdr>
            <w:top w:val="none" w:sz="0" w:space="0" w:color="auto"/>
            <w:left w:val="none" w:sz="0" w:space="0" w:color="auto"/>
            <w:bottom w:val="none" w:sz="0" w:space="0" w:color="auto"/>
            <w:right w:val="none" w:sz="0" w:space="0" w:color="auto"/>
          </w:divBdr>
        </w:div>
        <w:div w:id="290521305">
          <w:marLeft w:val="0"/>
          <w:marRight w:val="0"/>
          <w:marTop w:val="0"/>
          <w:marBottom w:val="0"/>
          <w:divBdr>
            <w:top w:val="none" w:sz="0" w:space="0" w:color="auto"/>
            <w:left w:val="none" w:sz="0" w:space="0" w:color="auto"/>
            <w:bottom w:val="none" w:sz="0" w:space="0" w:color="auto"/>
            <w:right w:val="none" w:sz="0" w:space="0" w:color="auto"/>
          </w:divBdr>
        </w:div>
        <w:div w:id="319165489">
          <w:marLeft w:val="0"/>
          <w:marRight w:val="0"/>
          <w:marTop w:val="0"/>
          <w:marBottom w:val="0"/>
          <w:divBdr>
            <w:top w:val="none" w:sz="0" w:space="0" w:color="auto"/>
            <w:left w:val="none" w:sz="0" w:space="0" w:color="auto"/>
            <w:bottom w:val="none" w:sz="0" w:space="0" w:color="auto"/>
            <w:right w:val="none" w:sz="0" w:space="0" w:color="auto"/>
          </w:divBdr>
        </w:div>
        <w:div w:id="670330310">
          <w:marLeft w:val="0"/>
          <w:marRight w:val="0"/>
          <w:marTop w:val="0"/>
          <w:marBottom w:val="0"/>
          <w:divBdr>
            <w:top w:val="none" w:sz="0" w:space="0" w:color="auto"/>
            <w:left w:val="none" w:sz="0" w:space="0" w:color="auto"/>
            <w:bottom w:val="none" w:sz="0" w:space="0" w:color="auto"/>
            <w:right w:val="none" w:sz="0" w:space="0" w:color="auto"/>
          </w:divBdr>
        </w:div>
        <w:div w:id="1985424976">
          <w:marLeft w:val="0"/>
          <w:marRight w:val="0"/>
          <w:marTop w:val="0"/>
          <w:marBottom w:val="0"/>
          <w:divBdr>
            <w:top w:val="none" w:sz="0" w:space="0" w:color="auto"/>
            <w:left w:val="none" w:sz="0" w:space="0" w:color="auto"/>
            <w:bottom w:val="none" w:sz="0" w:space="0" w:color="auto"/>
            <w:right w:val="none" w:sz="0" w:space="0" w:color="auto"/>
          </w:divBdr>
        </w:div>
        <w:div w:id="1369455743">
          <w:marLeft w:val="0"/>
          <w:marRight w:val="0"/>
          <w:marTop w:val="0"/>
          <w:marBottom w:val="0"/>
          <w:divBdr>
            <w:top w:val="none" w:sz="0" w:space="0" w:color="auto"/>
            <w:left w:val="none" w:sz="0" w:space="0" w:color="auto"/>
            <w:bottom w:val="none" w:sz="0" w:space="0" w:color="auto"/>
            <w:right w:val="none" w:sz="0" w:space="0" w:color="auto"/>
          </w:divBdr>
        </w:div>
        <w:div w:id="2024240693">
          <w:marLeft w:val="0"/>
          <w:marRight w:val="0"/>
          <w:marTop w:val="0"/>
          <w:marBottom w:val="0"/>
          <w:divBdr>
            <w:top w:val="none" w:sz="0" w:space="0" w:color="auto"/>
            <w:left w:val="none" w:sz="0" w:space="0" w:color="auto"/>
            <w:bottom w:val="none" w:sz="0" w:space="0" w:color="auto"/>
            <w:right w:val="none" w:sz="0" w:space="0" w:color="auto"/>
          </w:divBdr>
        </w:div>
      </w:divsChild>
    </w:div>
    <w:div w:id="1925644433">
      <w:bodyDiv w:val="1"/>
      <w:marLeft w:val="0"/>
      <w:marRight w:val="0"/>
      <w:marTop w:val="0"/>
      <w:marBottom w:val="0"/>
      <w:divBdr>
        <w:top w:val="none" w:sz="0" w:space="0" w:color="auto"/>
        <w:left w:val="none" w:sz="0" w:space="0" w:color="auto"/>
        <w:bottom w:val="none" w:sz="0" w:space="0" w:color="auto"/>
        <w:right w:val="none" w:sz="0" w:space="0" w:color="auto"/>
      </w:divBdr>
    </w:div>
    <w:div w:id="2010061754">
      <w:bodyDiv w:val="1"/>
      <w:marLeft w:val="0"/>
      <w:marRight w:val="0"/>
      <w:marTop w:val="0"/>
      <w:marBottom w:val="0"/>
      <w:divBdr>
        <w:top w:val="none" w:sz="0" w:space="0" w:color="auto"/>
        <w:left w:val="none" w:sz="0" w:space="0" w:color="auto"/>
        <w:bottom w:val="none" w:sz="0" w:space="0" w:color="auto"/>
        <w:right w:val="none" w:sz="0" w:space="0" w:color="auto"/>
      </w:divBdr>
      <w:divsChild>
        <w:div w:id="1641811448">
          <w:marLeft w:val="0"/>
          <w:marRight w:val="0"/>
          <w:marTop w:val="0"/>
          <w:marBottom w:val="0"/>
          <w:divBdr>
            <w:top w:val="none" w:sz="0" w:space="0" w:color="auto"/>
            <w:left w:val="none" w:sz="0" w:space="0" w:color="auto"/>
            <w:bottom w:val="none" w:sz="0" w:space="0" w:color="auto"/>
            <w:right w:val="none" w:sz="0" w:space="0" w:color="auto"/>
          </w:divBdr>
        </w:div>
        <w:div w:id="1568220447">
          <w:marLeft w:val="0"/>
          <w:marRight w:val="0"/>
          <w:marTop w:val="0"/>
          <w:marBottom w:val="0"/>
          <w:divBdr>
            <w:top w:val="none" w:sz="0" w:space="0" w:color="auto"/>
            <w:left w:val="none" w:sz="0" w:space="0" w:color="auto"/>
            <w:bottom w:val="none" w:sz="0" w:space="0" w:color="auto"/>
            <w:right w:val="none" w:sz="0" w:space="0" w:color="auto"/>
          </w:divBdr>
        </w:div>
        <w:div w:id="867792428">
          <w:marLeft w:val="0"/>
          <w:marRight w:val="0"/>
          <w:marTop w:val="0"/>
          <w:marBottom w:val="0"/>
          <w:divBdr>
            <w:top w:val="none" w:sz="0" w:space="0" w:color="auto"/>
            <w:left w:val="none" w:sz="0" w:space="0" w:color="auto"/>
            <w:bottom w:val="none" w:sz="0" w:space="0" w:color="auto"/>
            <w:right w:val="none" w:sz="0" w:space="0" w:color="auto"/>
          </w:divBdr>
        </w:div>
        <w:div w:id="824972669">
          <w:marLeft w:val="0"/>
          <w:marRight w:val="0"/>
          <w:marTop w:val="0"/>
          <w:marBottom w:val="0"/>
          <w:divBdr>
            <w:top w:val="none" w:sz="0" w:space="0" w:color="auto"/>
            <w:left w:val="none" w:sz="0" w:space="0" w:color="auto"/>
            <w:bottom w:val="none" w:sz="0" w:space="0" w:color="auto"/>
            <w:right w:val="none" w:sz="0" w:space="0" w:color="auto"/>
          </w:divBdr>
        </w:div>
      </w:divsChild>
    </w:div>
    <w:div w:id="2035959958">
      <w:bodyDiv w:val="1"/>
      <w:marLeft w:val="0"/>
      <w:marRight w:val="0"/>
      <w:marTop w:val="0"/>
      <w:marBottom w:val="0"/>
      <w:divBdr>
        <w:top w:val="none" w:sz="0" w:space="0" w:color="auto"/>
        <w:left w:val="none" w:sz="0" w:space="0" w:color="auto"/>
        <w:bottom w:val="none" w:sz="0" w:space="0" w:color="auto"/>
        <w:right w:val="none" w:sz="0" w:space="0" w:color="auto"/>
      </w:divBdr>
    </w:div>
    <w:div w:id="2042197630">
      <w:bodyDiv w:val="1"/>
      <w:marLeft w:val="0"/>
      <w:marRight w:val="0"/>
      <w:marTop w:val="0"/>
      <w:marBottom w:val="0"/>
      <w:divBdr>
        <w:top w:val="none" w:sz="0" w:space="0" w:color="auto"/>
        <w:left w:val="none" w:sz="0" w:space="0" w:color="auto"/>
        <w:bottom w:val="none" w:sz="0" w:space="0" w:color="auto"/>
        <w:right w:val="none" w:sz="0" w:space="0" w:color="auto"/>
      </w:divBdr>
    </w:div>
    <w:div w:id="2088334657">
      <w:bodyDiv w:val="1"/>
      <w:marLeft w:val="0"/>
      <w:marRight w:val="0"/>
      <w:marTop w:val="0"/>
      <w:marBottom w:val="0"/>
      <w:divBdr>
        <w:top w:val="none" w:sz="0" w:space="0" w:color="auto"/>
        <w:left w:val="none" w:sz="0" w:space="0" w:color="auto"/>
        <w:bottom w:val="none" w:sz="0" w:space="0" w:color="auto"/>
        <w:right w:val="none" w:sz="0" w:space="0" w:color="auto"/>
      </w:divBdr>
      <w:divsChild>
        <w:div w:id="1985312587">
          <w:marLeft w:val="0"/>
          <w:marRight w:val="0"/>
          <w:marTop w:val="0"/>
          <w:marBottom w:val="0"/>
          <w:divBdr>
            <w:top w:val="none" w:sz="0" w:space="0" w:color="auto"/>
            <w:left w:val="none" w:sz="0" w:space="0" w:color="auto"/>
            <w:bottom w:val="none" w:sz="0" w:space="0" w:color="auto"/>
            <w:right w:val="none" w:sz="0" w:space="0" w:color="auto"/>
          </w:divBdr>
        </w:div>
        <w:div w:id="461969823">
          <w:marLeft w:val="0"/>
          <w:marRight w:val="0"/>
          <w:marTop w:val="0"/>
          <w:marBottom w:val="0"/>
          <w:divBdr>
            <w:top w:val="none" w:sz="0" w:space="0" w:color="auto"/>
            <w:left w:val="none" w:sz="0" w:space="0" w:color="auto"/>
            <w:bottom w:val="none" w:sz="0" w:space="0" w:color="auto"/>
            <w:right w:val="none" w:sz="0" w:space="0" w:color="auto"/>
          </w:divBdr>
        </w:div>
        <w:div w:id="2017267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m.wikipedia.org/wiki/Universit%C3%A0_di_Ga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D4EE-9EED-7B45-ACFA-142CFAFC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29943</TotalTime>
  <Pages>286</Pages>
  <Words>88446</Words>
  <Characters>521838</Characters>
  <Application>Microsoft Office Word</Application>
  <DocSecurity>0</DocSecurity>
  <Lines>6690</Lines>
  <Paragraphs>1320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paolo3139@gmail.com</dc:creator>
  <cp:keywords/>
  <dc:description/>
  <cp:lastModifiedBy>RUSSO PAOLO</cp:lastModifiedBy>
  <cp:revision>1130</cp:revision>
  <cp:lastPrinted>2026-03-17T15:52:00Z</cp:lastPrinted>
  <dcterms:created xsi:type="dcterms:W3CDTF">2025-07-02T13:14:00Z</dcterms:created>
  <dcterms:modified xsi:type="dcterms:W3CDTF">2026-06-01T12:23:00Z</dcterms:modified>
</cp:coreProperties>
</file>